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6F999" w14:textId="24972128" w:rsidR="00B96319" w:rsidRPr="00825264" w:rsidRDefault="00B96319" w:rsidP="00825264">
      <w:pPr>
        <w:spacing w:before="100" w:beforeAutospacing="1" w:after="165"/>
        <w:jc w:val="center"/>
        <w:rPr>
          <w:b/>
          <w:bCs/>
        </w:rPr>
      </w:pPr>
      <w:r w:rsidRPr="00825264">
        <w:rPr>
          <w:b/>
          <w:bCs/>
        </w:rPr>
        <w:t xml:space="preserve">Request for Proposal – </w:t>
      </w:r>
      <w:r w:rsidR="00D90C38" w:rsidRPr="00D90C38">
        <w:rPr>
          <w:rFonts w:eastAsia="Times New Roman"/>
          <w:lang w:val="ka-GE"/>
        </w:rPr>
        <w:t>underground parking water collecting works</w:t>
      </w:r>
    </w:p>
    <w:p w14:paraId="76F2669A" w14:textId="77777777" w:rsidR="00B96319" w:rsidRPr="00DD369A" w:rsidRDefault="00B96319" w:rsidP="00B96319">
      <w:pPr>
        <w:spacing w:before="100" w:beforeAutospacing="1" w:after="120"/>
        <w:jc w:val="both"/>
        <w:rPr>
          <w:b/>
          <w:color w:val="595959" w:themeColor="text1" w:themeTint="A6"/>
          <w:szCs w:val="20"/>
        </w:rPr>
      </w:pPr>
      <w:r w:rsidRPr="00DD369A">
        <w:rPr>
          <w:b/>
          <w:color w:val="595959" w:themeColor="text1" w:themeTint="A6"/>
          <w:szCs w:val="20"/>
        </w:rPr>
        <w:t>Introduction</w:t>
      </w:r>
    </w:p>
    <w:p w14:paraId="4C57243F" w14:textId="39DFED3E" w:rsidR="00B96319" w:rsidRPr="00CD7C7A" w:rsidRDefault="00E35453" w:rsidP="00825264">
      <w:pPr>
        <w:spacing w:before="100" w:beforeAutospacing="1" w:after="165"/>
        <w:jc w:val="center"/>
      </w:pPr>
      <w:r>
        <w:t>Tbilisi Hotels Holding LLC</w:t>
      </w:r>
      <w:r w:rsidR="00B96319" w:rsidRPr="00CD7C7A">
        <w:t xml:space="preserve"> </w:t>
      </w:r>
      <w:r>
        <w:t xml:space="preserve">(THH) </w:t>
      </w:r>
      <w:r w:rsidR="00B96319" w:rsidRPr="00CD7C7A">
        <w:t xml:space="preserve">is undertaking a tender for </w:t>
      </w:r>
      <w:r w:rsidR="00D90C38" w:rsidRPr="00D90C38">
        <w:rPr>
          <w:rFonts w:eastAsia="Times New Roman"/>
          <w:lang w:val="ka-GE"/>
        </w:rPr>
        <w:t>underground parking water collecting works</w:t>
      </w:r>
      <w:r w:rsidR="00D90C38">
        <w:rPr>
          <w:rFonts w:eastAsia="Times New Roman"/>
          <w:lang w:val="ka-GE"/>
        </w:rPr>
        <w:t xml:space="preserve"> </w:t>
      </w:r>
      <w:r w:rsidR="00DC3246" w:rsidRPr="006B774E">
        <w:rPr>
          <w:rFonts w:eastAsia="Times New Roman"/>
        </w:rPr>
        <w:t>on minu</w:t>
      </w:r>
      <w:r w:rsidR="00D90C38">
        <w:rPr>
          <w:rFonts w:eastAsia="Times New Roman"/>
        </w:rPr>
        <w:t>s two</w:t>
      </w:r>
      <w:r w:rsidR="00DC3246" w:rsidRPr="006B774E">
        <w:rPr>
          <w:rFonts w:eastAsia="Times New Roman"/>
        </w:rPr>
        <w:t xml:space="preserve"> </w:t>
      </w:r>
      <w:proofErr w:type="gramStart"/>
      <w:r w:rsidR="00DC3246" w:rsidRPr="006B774E">
        <w:rPr>
          <w:rFonts w:eastAsia="Times New Roman"/>
        </w:rPr>
        <w:t>level</w:t>
      </w:r>
      <w:proofErr w:type="gramEnd"/>
      <w:r w:rsidR="009F1438">
        <w:rPr>
          <w:b/>
          <w:bCs/>
        </w:rPr>
        <w:t xml:space="preserve"> </w:t>
      </w:r>
      <w:r w:rsidR="00CD7C7A" w:rsidRPr="00CD7C7A">
        <w:t xml:space="preserve">in Sheraton </w:t>
      </w:r>
      <w:proofErr w:type="spellStart"/>
      <w:r w:rsidR="00CD7C7A" w:rsidRPr="00CD7C7A">
        <w:t>Grand</w:t>
      </w:r>
      <w:proofErr w:type="spellEnd"/>
      <w:r w:rsidR="00CD7C7A" w:rsidRPr="00CD7C7A">
        <w:t xml:space="preserve"> Tbilisi </w:t>
      </w:r>
      <w:proofErr w:type="spellStart"/>
      <w:r w:rsidR="00CD7C7A" w:rsidRPr="00CD7C7A">
        <w:t>Metechi</w:t>
      </w:r>
      <w:proofErr w:type="spellEnd"/>
      <w:r w:rsidR="00CD7C7A" w:rsidRPr="00CD7C7A">
        <w:t xml:space="preserve"> Palace </w:t>
      </w:r>
      <w:r w:rsidR="00825264">
        <w:t>H</w:t>
      </w:r>
      <w:r w:rsidR="00CD7C7A" w:rsidRPr="00CD7C7A">
        <w:t>otel</w:t>
      </w:r>
      <w:r w:rsidR="00B96319" w:rsidRPr="00CD7C7A">
        <w:t>.</w:t>
      </w:r>
    </w:p>
    <w:p w14:paraId="6865181D" w14:textId="77777777" w:rsidR="00B96319" w:rsidRDefault="00B96319" w:rsidP="007E341D">
      <w:pPr>
        <w:spacing w:before="100" w:beforeAutospacing="1" w:after="165"/>
        <w:jc w:val="center"/>
      </w:pPr>
    </w:p>
    <w:p w14:paraId="3D54405F" w14:textId="3234BA11" w:rsidR="00DC3246" w:rsidRDefault="00CD7C7A" w:rsidP="00DC3246">
      <w:pPr>
        <w:spacing w:before="100" w:beforeAutospacing="1" w:after="165"/>
        <w:jc w:val="center"/>
        <w:rPr>
          <w:b/>
          <w:color w:val="595959" w:themeColor="text1" w:themeTint="A6"/>
          <w:szCs w:val="20"/>
        </w:rPr>
      </w:pPr>
      <w:r w:rsidRPr="00CD7C7A">
        <w:rPr>
          <w:b/>
          <w:bCs/>
        </w:rPr>
        <w:t xml:space="preserve">Part One: </w:t>
      </w:r>
      <w:r w:rsidR="007E341D" w:rsidRPr="00CD7C7A">
        <w:rPr>
          <w:b/>
          <w:bCs/>
        </w:rPr>
        <w:t xml:space="preserve">Scope of work for </w:t>
      </w:r>
      <w:r w:rsidR="00D90C38" w:rsidRPr="00D90C38">
        <w:rPr>
          <w:rFonts w:eastAsia="Times New Roman"/>
          <w:lang w:val="ka-GE"/>
        </w:rPr>
        <w:t>underground parking water collecting works</w:t>
      </w:r>
    </w:p>
    <w:p w14:paraId="1867AC58" w14:textId="42226A49" w:rsidR="007E341D" w:rsidRPr="00825264" w:rsidRDefault="007E341D" w:rsidP="00DC3246">
      <w:pPr>
        <w:spacing w:before="100" w:beforeAutospacing="1" w:after="165"/>
        <w:rPr>
          <w:b/>
          <w:color w:val="595959" w:themeColor="text1" w:themeTint="A6"/>
          <w:szCs w:val="20"/>
        </w:rPr>
      </w:pPr>
      <w:r w:rsidRPr="00825264">
        <w:rPr>
          <w:b/>
          <w:color w:val="595959" w:themeColor="text1" w:themeTint="A6"/>
          <w:szCs w:val="20"/>
        </w:rPr>
        <w:t xml:space="preserve">General: </w:t>
      </w:r>
    </w:p>
    <w:p w14:paraId="5C4B7D57" w14:textId="0E795AF8" w:rsidR="007E341D" w:rsidRDefault="007E341D" w:rsidP="007E341D">
      <w:pPr>
        <w:numPr>
          <w:ilvl w:val="0"/>
          <w:numId w:val="1"/>
        </w:numPr>
        <w:spacing w:before="100" w:beforeAutospacing="1" w:after="100" w:afterAutospacing="1"/>
        <w:rPr>
          <w:rFonts w:eastAsia="Times New Roman"/>
        </w:rPr>
      </w:pPr>
      <w:r>
        <w:rPr>
          <w:rFonts w:eastAsia="Times New Roman"/>
        </w:rPr>
        <w:t xml:space="preserve">Minimum 10 years’ experience </w:t>
      </w:r>
      <w:r w:rsidR="00E35453">
        <w:rPr>
          <w:rFonts w:eastAsia="Times New Roman"/>
        </w:rPr>
        <w:t>installation/construction MEP</w:t>
      </w:r>
      <w:r>
        <w:rPr>
          <w:rFonts w:eastAsia="Times New Roman"/>
        </w:rPr>
        <w:t xml:space="preserve"> works.</w:t>
      </w:r>
    </w:p>
    <w:p w14:paraId="5714567C" w14:textId="77777777" w:rsidR="007E341D" w:rsidRDefault="007E341D" w:rsidP="007E341D">
      <w:pPr>
        <w:numPr>
          <w:ilvl w:val="0"/>
          <w:numId w:val="1"/>
        </w:numPr>
        <w:spacing w:before="100" w:beforeAutospacing="1" w:after="100" w:afterAutospacing="1"/>
        <w:rPr>
          <w:rFonts w:eastAsia="Times New Roman"/>
        </w:rPr>
      </w:pPr>
      <w:r>
        <w:rPr>
          <w:rFonts w:eastAsia="Times New Roman"/>
        </w:rPr>
        <w:t>A good reputation company portfolio to be provided.</w:t>
      </w:r>
    </w:p>
    <w:p w14:paraId="4246B1C2" w14:textId="64364BC9" w:rsidR="007E341D" w:rsidRDefault="007E341D" w:rsidP="007E341D">
      <w:pPr>
        <w:numPr>
          <w:ilvl w:val="0"/>
          <w:numId w:val="1"/>
        </w:numPr>
        <w:spacing w:before="100" w:beforeAutospacing="1" w:after="100" w:afterAutospacing="1"/>
        <w:rPr>
          <w:rFonts w:eastAsia="Times New Roman"/>
        </w:rPr>
      </w:pPr>
      <w:r>
        <w:rPr>
          <w:rFonts w:eastAsia="Times New Roman"/>
        </w:rPr>
        <w:t xml:space="preserve">Preferable reference for </w:t>
      </w:r>
      <w:r w:rsidR="000B79BB">
        <w:rPr>
          <w:rFonts w:eastAsia="Times New Roman"/>
        </w:rPr>
        <w:t xml:space="preserve">hotels, </w:t>
      </w:r>
      <w:r>
        <w:rPr>
          <w:rFonts w:eastAsia="Times New Roman"/>
        </w:rPr>
        <w:t>malls or commercial objects.</w:t>
      </w:r>
    </w:p>
    <w:p w14:paraId="3F953F4A" w14:textId="4C1DC5A0" w:rsidR="00DC3246" w:rsidRDefault="007E341D" w:rsidP="00DC3246">
      <w:pPr>
        <w:numPr>
          <w:ilvl w:val="0"/>
          <w:numId w:val="1"/>
        </w:numPr>
        <w:spacing w:before="100" w:beforeAutospacing="1" w:after="100" w:afterAutospacing="1"/>
        <w:rPr>
          <w:rFonts w:eastAsia="Times New Roman"/>
        </w:rPr>
      </w:pPr>
      <w:r>
        <w:rPr>
          <w:rFonts w:eastAsia="Times New Roman"/>
        </w:rPr>
        <w:t xml:space="preserve">All elements to be agreed with </w:t>
      </w:r>
      <w:r w:rsidR="00E35453">
        <w:rPr>
          <w:rFonts w:eastAsia="Times New Roman"/>
        </w:rPr>
        <w:t>THH</w:t>
      </w:r>
      <w:r>
        <w:rPr>
          <w:rFonts w:eastAsia="Times New Roman"/>
        </w:rPr>
        <w:t xml:space="preserve"> </w:t>
      </w:r>
      <w:r w:rsidR="00DC3246">
        <w:rPr>
          <w:rFonts w:eastAsia="Times New Roman"/>
        </w:rPr>
        <w:t xml:space="preserve">for </w:t>
      </w:r>
      <w:r w:rsidR="004078EC">
        <w:rPr>
          <w:rFonts w:eastAsia="Times New Roman"/>
        </w:rPr>
        <w:t>maintenance,</w:t>
      </w:r>
      <w:r>
        <w:rPr>
          <w:rFonts w:eastAsia="Times New Roman"/>
        </w:rPr>
        <w:t xml:space="preserve"> and durability purpose. </w:t>
      </w:r>
    </w:p>
    <w:p w14:paraId="551E543B" w14:textId="5BA9D0E0" w:rsidR="00DC3246" w:rsidRPr="00DC3246" w:rsidRDefault="00DC3246" w:rsidP="00DC3246">
      <w:pPr>
        <w:numPr>
          <w:ilvl w:val="0"/>
          <w:numId w:val="1"/>
        </w:numPr>
        <w:spacing w:before="100" w:beforeAutospacing="1" w:after="100" w:afterAutospacing="1"/>
        <w:rPr>
          <w:rFonts w:eastAsia="Times New Roman"/>
        </w:rPr>
      </w:pPr>
      <w:r>
        <w:rPr>
          <w:rFonts w:eastAsia="Times New Roman"/>
        </w:rPr>
        <w:t>S</w:t>
      </w:r>
      <w:r w:rsidRPr="00DC3246">
        <w:rPr>
          <w:rFonts w:eastAsia="Times New Roman"/>
        </w:rPr>
        <w:t>hop drawings are provided.</w:t>
      </w:r>
    </w:p>
    <w:p w14:paraId="07924A08" w14:textId="77777777" w:rsidR="00DC3246" w:rsidRPr="00DC3246" w:rsidRDefault="00DC3246" w:rsidP="00DC3246">
      <w:pPr>
        <w:numPr>
          <w:ilvl w:val="0"/>
          <w:numId w:val="1"/>
        </w:numPr>
        <w:spacing w:before="100" w:beforeAutospacing="1" w:after="100" w:afterAutospacing="1"/>
        <w:rPr>
          <w:rFonts w:eastAsia="Times New Roman"/>
        </w:rPr>
      </w:pPr>
      <w:r w:rsidRPr="00DC3246">
        <w:rPr>
          <w:rFonts w:eastAsia="Times New Roman"/>
        </w:rPr>
        <w:t>Quality and brand of materials or equipment needs to be hospitality use, attached are existing systems with components.</w:t>
      </w:r>
    </w:p>
    <w:p w14:paraId="122ECC48" w14:textId="77777777" w:rsidR="00DC3246" w:rsidRPr="00DC3246" w:rsidRDefault="00DC3246" w:rsidP="00DC3246">
      <w:pPr>
        <w:numPr>
          <w:ilvl w:val="0"/>
          <w:numId w:val="1"/>
        </w:numPr>
        <w:spacing w:before="100" w:beforeAutospacing="1" w:after="100" w:afterAutospacing="1"/>
        <w:rPr>
          <w:rFonts w:eastAsia="Times New Roman"/>
        </w:rPr>
      </w:pPr>
      <w:r w:rsidRPr="00DC3246">
        <w:rPr>
          <w:rFonts w:eastAsia="Times New Roman"/>
        </w:rPr>
        <w:t xml:space="preserve">Any material or equipment will require approval, prior delivery, or installation. </w:t>
      </w:r>
    </w:p>
    <w:p w14:paraId="285FA28D" w14:textId="77777777" w:rsidR="00DC3246" w:rsidRPr="00DC3246" w:rsidRDefault="00DC3246" w:rsidP="00DC3246">
      <w:pPr>
        <w:numPr>
          <w:ilvl w:val="0"/>
          <w:numId w:val="1"/>
        </w:numPr>
        <w:spacing w:before="100" w:beforeAutospacing="1" w:after="100" w:afterAutospacing="1"/>
        <w:rPr>
          <w:rFonts w:eastAsia="Times New Roman"/>
        </w:rPr>
      </w:pPr>
      <w:r w:rsidRPr="00DC3246">
        <w:rPr>
          <w:rFonts w:eastAsia="Times New Roman"/>
        </w:rPr>
        <w:t xml:space="preserve">Any activities will require proper planning and approval with hotel operators. </w:t>
      </w:r>
    </w:p>
    <w:p w14:paraId="77EBBE21" w14:textId="77470050" w:rsidR="00DC3246" w:rsidRPr="00DC3246" w:rsidRDefault="00E35453" w:rsidP="00DC3246">
      <w:pPr>
        <w:numPr>
          <w:ilvl w:val="0"/>
          <w:numId w:val="1"/>
        </w:numPr>
        <w:spacing w:before="100" w:beforeAutospacing="1" w:after="100" w:afterAutospacing="1"/>
        <w:rPr>
          <w:rFonts w:eastAsia="Times New Roman"/>
        </w:rPr>
      </w:pPr>
      <w:r>
        <w:t>Installation in guest areas might be rescheduled on a short time notice due to hotel activities.</w:t>
      </w:r>
      <w:r w:rsidR="00DC3246" w:rsidRPr="00DC3246">
        <w:rPr>
          <w:rFonts w:eastAsia="Times New Roman"/>
        </w:rPr>
        <w:t xml:space="preserve"> </w:t>
      </w:r>
    </w:p>
    <w:p w14:paraId="29EA000F" w14:textId="77777777" w:rsidR="00DC3246" w:rsidRPr="00DC3246" w:rsidRDefault="00DC3246" w:rsidP="00DC3246">
      <w:pPr>
        <w:numPr>
          <w:ilvl w:val="0"/>
          <w:numId w:val="1"/>
        </w:numPr>
        <w:spacing w:before="100" w:beforeAutospacing="1" w:after="100" w:afterAutospacing="1"/>
        <w:rPr>
          <w:rFonts w:eastAsia="Times New Roman"/>
        </w:rPr>
      </w:pPr>
      <w:r w:rsidRPr="00DC3246">
        <w:rPr>
          <w:rFonts w:eastAsia="Times New Roman"/>
        </w:rPr>
        <w:t>Proper barricades, walls, floor, or ceiling closure to be made to eliminate any damages of exiting installation.</w:t>
      </w:r>
    </w:p>
    <w:p w14:paraId="2C83BE0A" w14:textId="3FF9BDA5" w:rsidR="00DC3246" w:rsidRDefault="00DC3246" w:rsidP="00DC3246">
      <w:pPr>
        <w:numPr>
          <w:ilvl w:val="0"/>
          <w:numId w:val="1"/>
        </w:numPr>
        <w:spacing w:before="100" w:beforeAutospacing="1" w:after="100" w:afterAutospacing="1"/>
        <w:rPr>
          <w:rFonts w:eastAsia="Times New Roman"/>
        </w:rPr>
      </w:pPr>
      <w:r w:rsidRPr="00DC3246">
        <w:rPr>
          <w:rFonts w:eastAsia="Times New Roman"/>
        </w:rPr>
        <w:t xml:space="preserve">All installations need to meet 5 start hotel requirements. </w:t>
      </w:r>
    </w:p>
    <w:p w14:paraId="1EE9D5BD" w14:textId="77777777" w:rsidR="00DC3246" w:rsidRDefault="00DC3246" w:rsidP="00DC3246">
      <w:pPr>
        <w:numPr>
          <w:ilvl w:val="0"/>
          <w:numId w:val="1"/>
        </w:numPr>
        <w:spacing w:before="100" w:beforeAutospacing="1" w:after="100" w:afterAutospacing="1"/>
        <w:rPr>
          <w:rFonts w:eastAsia="Times New Roman"/>
        </w:rPr>
      </w:pPr>
      <w:r>
        <w:rPr>
          <w:rFonts w:eastAsia="Times New Roman"/>
        </w:rPr>
        <w:t>Material data sheet to be provided.</w:t>
      </w:r>
    </w:p>
    <w:p w14:paraId="0BB984E3" w14:textId="77777777" w:rsidR="00DC3246" w:rsidRDefault="00DC3246" w:rsidP="00DC3246">
      <w:pPr>
        <w:numPr>
          <w:ilvl w:val="0"/>
          <w:numId w:val="1"/>
        </w:numPr>
        <w:spacing w:before="100" w:beforeAutospacing="1" w:after="100" w:afterAutospacing="1"/>
        <w:rPr>
          <w:rFonts w:eastAsia="Times New Roman"/>
        </w:rPr>
      </w:pPr>
      <w:r>
        <w:rPr>
          <w:rFonts w:eastAsia="Times New Roman"/>
        </w:rPr>
        <w:t xml:space="preserve">Quality and brand of materials or equipment’s needs indication. </w:t>
      </w:r>
    </w:p>
    <w:p w14:paraId="49C5F62B" w14:textId="77777777" w:rsidR="00DC3246" w:rsidRDefault="00DC3246" w:rsidP="00DC3246">
      <w:pPr>
        <w:numPr>
          <w:ilvl w:val="0"/>
          <w:numId w:val="1"/>
        </w:numPr>
        <w:spacing w:before="100" w:beforeAutospacing="1" w:after="100" w:afterAutospacing="1"/>
        <w:rPr>
          <w:rFonts w:eastAsia="Times New Roman"/>
        </w:rPr>
      </w:pPr>
      <w:r>
        <w:rPr>
          <w:rFonts w:eastAsia="Times New Roman"/>
        </w:rPr>
        <w:t>Recommendation for Logistic plan of construction work to be provided.</w:t>
      </w:r>
    </w:p>
    <w:p w14:paraId="1C1CFB85" w14:textId="14CD81E9" w:rsidR="00DC3246" w:rsidRPr="00DC3246" w:rsidRDefault="00DC3246" w:rsidP="00DC3246">
      <w:pPr>
        <w:numPr>
          <w:ilvl w:val="0"/>
          <w:numId w:val="1"/>
        </w:numPr>
        <w:spacing w:before="100" w:beforeAutospacing="1" w:after="100" w:afterAutospacing="1"/>
        <w:rPr>
          <w:rFonts w:eastAsia="Times New Roman"/>
        </w:rPr>
      </w:pPr>
      <w:r w:rsidRPr="00DC3246">
        <w:rPr>
          <w:rFonts w:eastAsia="Times New Roman"/>
        </w:rPr>
        <w:t xml:space="preserve">Constructive elements installation to be provided in </w:t>
      </w:r>
      <w:r>
        <w:rPr>
          <w:rFonts w:eastAsia="Times New Roman"/>
        </w:rPr>
        <w:t>shop</w:t>
      </w:r>
      <w:r w:rsidRPr="00DC3246">
        <w:rPr>
          <w:rFonts w:eastAsia="Times New Roman"/>
        </w:rPr>
        <w:t xml:space="preserve"> drawings, mandatory to be followed. </w:t>
      </w:r>
    </w:p>
    <w:p w14:paraId="7933C4FF" w14:textId="6C9FEAC4" w:rsidR="007E341D" w:rsidRPr="00825264" w:rsidRDefault="007E341D" w:rsidP="00825264">
      <w:pPr>
        <w:spacing w:before="100" w:beforeAutospacing="1" w:after="120"/>
        <w:jc w:val="both"/>
        <w:rPr>
          <w:b/>
          <w:color w:val="595959" w:themeColor="text1" w:themeTint="A6"/>
          <w:szCs w:val="20"/>
        </w:rPr>
      </w:pPr>
      <w:r w:rsidRPr="00825264">
        <w:rPr>
          <w:b/>
          <w:color w:val="595959" w:themeColor="text1" w:themeTint="A6"/>
          <w:szCs w:val="20"/>
        </w:rPr>
        <w:t xml:space="preserve">Relates to the project. </w:t>
      </w:r>
    </w:p>
    <w:p w14:paraId="1DDAA3A9" w14:textId="77777777" w:rsidR="00DC3246" w:rsidRDefault="00DC3246" w:rsidP="00DC3246">
      <w:r>
        <w:t xml:space="preserve">Architectural and structural works: </w:t>
      </w:r>
    </w:p>
    <w:p w14:paraId="67C5461C" w14:textId="100BC394" w:rsidR="00DC3246" w:rsidRDefault="00D90C38" w:rsidP="00E35453">
      <w:pPr>
        <w:pStyle w:val="ListParagraph"/>
        <w:numPr>
          <w:ilvl w:val="0"/>
          <w:numId w:val="6"/>
        </w:numPr>
        <w:spacing w:after="160" w:line="259" w:lineRule="auto"/>
        <w:contextualSpacing/>
      </w:pPr>
      <w:r>
        <w:t>Screed and partially slab to be cut out 10 cm from reinforced wall</w:t>
      </w:r>
      <w:r w:rsidR="00E35453">
        <w:t xml:space="preserve"> </w:t>
      </w:r>
    </w:p>
    <w:p w14:paraId="548CF571" w14:textId="54BFD68E" w:rsidR="00D90C38" w:rsidRDefault="00D90C38" w:rsidP="00DC3246">
      <w:pPr>
        <w:pStyle w:val="ListParagraph"/>
        <w:numPr>
          <w:ilvl w:val="0"/>
          <w:numId w:val="6"/>
        </w:numPr>
        <w:spacing w:after="160" w:line="259" w:lineRule="auto"/>
        <w:contextualSpacing/>
      </w:pPr>
      <w:r w:rsidRPr="00D90C38">
        <w:t xml:space="preserve">Removing </w:t>
      </w:r>
      <w:r w:rsidRPr="00D90C38">
        <w:t>concrete</w:t>
      </w:r>
      <w:r w:rsidRPr="00D90C38">
        <w:t xml:space="preserve"> </w:t>
      </w:r>
      <w:r w:rsidR="00E83846">
        <w:t xml:space="preserve">from channel </w:t>
      </w:r>
      <w:r w:rsidRPr="00D90C38">
        <w:t xml:space="preserve"> </w:t>
      </w:r>
    </w:p>
    <w:p w14:paraId="5420005E" w14:textId="00DAB025" w:rsidR="00E83846" w:rsidRDefault="00E83846" w:rsidP="00E83846">
      <w:pPr>
        <w:pStyle w:val="ListParagraph"/>
        <w:numPr>
          <w:ilvl w:val="0"/>
          <w:numId w:val="6"/>
        </w:numPr>
        <w:spacing w:after="160" w:line="259" w:lineRule="auto"/>
        <w:contextualSpacing/>
      </w:pPr>
      <w:r>
        <w:t xml:space="preserve">Water channel to have slope min 0.5% - 1% toward to pumps channel </w:t>
      </w:r>
    </w:p>
    <w:p w14:paraId="26605FD8" w14:textId="565CC97D" w:rsidR="00E83846" w:rsidRDefault="00D90C38" w:rsidP="00E83846">
      <w:pPr>
        <w:pStyle w:val="ListParagraph"/>
        <w:numPr>
          <w:ilvl w:val="0"/>
          <w:numId w:val="6"/>
        </w:numPr>
        <w:spacing w:after="160" w:line="259" w:lineRule="auto"/>
        <w:contextualSpacing/>
      </w:pPr>
      <w:r>
        <w:t xml:space="preserve">Water channels to be plastered and sides to be waterproofed. </w:t>
      </w:r>
    </w:p>
    <w:p w14:paraId="6F3C54C5" w14:textId="5C50C1E2" w:rsidR="00E83846" w:rsidRDefault="00E83846" w:rsidP="00E83846">
      <w:pPr>
        <w:pStyle w:val="ListParagraph"/>
        <w:numPr>
          <w:ilvl w:val="0"/>
          <w:numId w:val="6"/>
        </w:numPr>
        <w:spacing w:after="160" w:line="259" w:lineRule="auto"/>
        <w:contextualSpacing/>
      </w:pPr>
      <w:r>
        <w:t xml:space="preserve">Metal grills to be installed to cover the water channel </w:t>
      </w:r>
    </w:p>
    <w:p w14:paraId="433C6B9F" w14:textId="77777777" w:rsidR="00E83846" w:rsidRDefault="00E83846" w:rsidP="00E83846">
      <w:pPr>
        <w:pStyle w:val="ListParagraph"/>
        <w:numPr>
          <w:ilvl w:val="0"/>
          <w:numId w:val="6"/>
        </w:numPr>
        <w:spacing w:after="160" w:line="259" w:lineRule="auto"/>
        <w:contextualSpacing/>
      </w:pPr>
      <w:r>
        <w:t xml:space="preserve">Each corner or staircase pump channel to be made to be able to install pumps inside </w:t>
      </w:r>
    </w:p>
    <w:p w14:paraId="37769DF9" w14:textId="05A320DB" w:rsidR="00E83846" w:rsidRDefault="00E83846" w:rsidP="00E83846">
      <w:pPr>
        <w:pStyle w:val="ListParagraph"/>
        <w:numPr>
          <w:ilvl w:val="0"/>
          <w:numId w:val="6"/>
        </w:numPr>
        <w:spacing w:after="160" w:line="259" w:lineRule="auto"/>
        <w:contextualSpacing/>
      </w:pPr>
      <w:r>
        <w:t xml:space="preserve">Pumps to be installed with level switch </w:t>
      </w:r>
    </w:p>
    <w:p w14:paraId="1B5C6932" w14:textId="4626E4AE" w:rsidR="00E83846" w:rsidRDefault="00E83846" w:rsidP="00E83846">
      <w:pPr>
        <w:pStyle w:val="ListParagraph"/>
        <w:numPr>
          <w:ilvl w:val="0"/>
          <w:numId w:val="6"/>
        </w:numPr>
        <w:spacing w:after="160" w:line="259" w:lineRule="auto"/>
        <w:contextualSpacing/>
      </w:pPr>
      <w:r>
        <w:t xml:space="preserve">PPR piping to be done from pump till drainage system </w:t>
      </w:r>
    </w:p>
    <w:p w14:paraId="7135663B" w14:textId="43AEC49B" w:rsidR="00D90C38" w:rsidRDefault="00D90C38" w:rsidP="00D90C38">
      <w:pPr>
        <w:pStyle w:val="ListParagraph"/>
        <w:numPr>
          <w:ilvl w:val="0"/>
          <w:numId w:val="6"/>
        </w:numPr>
        <w:spacing w:after="160" w:line="259" w:lineRule="auto"/>
        <w:contextualSpacing/>
      </w:pPr>
      <w:r>
        <w:lastRenderedPageBreak/>
        <w:t xml:space="preserve">Inside shaft </w:t>
      </w:r>
      <w:r w:rsidRPr="00D90C38">
        <w:t>concrete</w:t>
      </w:r>
      <w:r>
        <w:t xml:space="preserve"> </w:t>
      </w:r>
      <w:r w:rsidR="00E83846">
        <w:t xml:space="preserve">(layer) </w:t>
      </w:r>
      <w:r w:rsidR="00E83846" w:rsidRPr="00D90C38">
        <w:t>and</w:t>
      </w:r>
      <w:r w:rsidRPr="00D90C38">
        <w:t xml:space="preserve"> soil </w:t>
      </w:r>
      <w:r>
        <w:t xml:space="preserve">(-3 MT) to be removed shaft size 6 Metter length, 1 meter width. </w:t>
      </w:r>
    </w:p>
    <w:p w14:paraId="0C180918" w14:textId="0CA4F8D9" w:rsidR="00E83846" w:rsidRDefault="00E83846" w:rsidP="00DC3246">
      <w:pPr>
        <w:pStyle w:val="ListParagraph"/>
        <w:numPr>
          <w:ilvl w:val="0"/>
          <w:numId w:val="6"/>
        </w:numPr>
        <w:spacing w:after="160" w:line="259" w:lineRule="auto"/>
        <w:contextualSpacing/>
      </w:pPr>
      <w:r>
        <w:t xml:space="preserve">3 sides in the shaft formwork to be made and concrete to be poured including rebar. </w:t>
      </w:r>
    </w:p>
    <w:p w14:paraId="1ECEF6AB" w14:textId="77777777" w:rsidR="00DC3246" w:rsidRDefault="00DC3246" w:rsidP="00DC3246">
      <w:r>
        <w:t>The contractor needs to represent following minimum staff all the time during renovation activities:</w:t>
      </w:r>
    </w:p>
    <w:p w14:paraId="04D9CEF9" w14:textId="77777777" w:rsidR="00DC3246" w:rsidRDefault="00DC3246" w:rsidP="00DC3246">
      <w:pPr>
        <w:pStyle w:val="ListParagraph"/>
        <w:numPr>
          <w:ilvl w:val="0"/>
          <w:numId w:val="7"/>
        </w:numPr>
        <w:spacing w:after="160" w:line="259" w:lineRule="auto"/>
        <w:contextualSpacing/>
      </w:pPr>
      <w:r>
        <w:t xml:space="preserve">Safety representative. </w:t>
      </w:r>
    </w:p>
    <w:p w14:paraId="32E5D98F" w14:textId="77777777" w:rsidR="00DC3246" w:rsidRDefault="00DC3246" w:rsidP="00DC3246">
      <w:pPr>
        <w:pStyle w:val="ListParagraph"/>
        <w:numPr>
          <w:ilvl w:val="0"/>
          <w:numId w:val="7"/>
        </w:numPr>
        <w:spacing w:after="160" w:line="259" w:lineRule="auto"/>
        <w:contextualSpacing/>
      </w:pPr>
      <w:r>
        <w:t>Foreman.</w:t>
      </w:r>
    </w:p>
    <w:p w14:paraId="36D81825" w14:textId="77777777" w:rsidR="00DC3246" w:rsidRDefault="00DC3246" w:rsidP="00DC3246">
      <w:pPr>
        <w:pStyle w:val="ListParagraph"/>
        <w:numPr>
          <w:ilvl w:val="0"/>
          <w:numId w:val="7"/>
        </w:numPr>
        <w:spacing w:after="160" w:line="259" w:lineRule="auto"/>
        <w:contextualSpacing/>
      </w:pPr>
      <w:r>
        <w:t xml:space="preserve">MEP engineer. </w:t>
      </w:r>
    </w:p>
    <w:p w14:paraId="1B230B13" w14:textId="77777777" w:rsidR="00DC3246" w:rsidRDefault="00DC3246" w:rsidP="00DC3246">
      <w:pPr>
        <w:pStyle w:val="ListParagraph"/>
        <w:numPr>
          <w:ilvl w:val="0"/>
          <w:numId w:val="7"/>
        </w:numPr>
        <w:spacing w:after="160" w:line="259" w:lineRule="auto"/>
        <w:contextualSpacing/>
      </w:pPr>
      <w:r>
        <w:t>Skilled workers.</w:t>
      </w:r>
    </w:p>
    <w:p w14:paraId="2A6CA442" w14:textId="77777777" w:rsidR="00DC3246" w:rsidRDefault="00DC3246" w:rsidP="00DC3246"/>
    <w:p w14:paraId="24E62EFA" w14:textId="77777777" w:rsidR="00DC3246" w:rsidRDefault="00DC3246" w:rsidP="00DC3246">
      <w:r>
        <w:t xml:space="preserve">Important notes: </w:t>
      </w:r>
    </w:p>
    <w:p w14:paraId="2DA4ECBC" w14:textId="37EA0A9D" w:rsidR="00DC3246" w:rsidRDefault="00DC3246" w:rsidP="00DC3246">
      <w:pPr>
        <w:pStyle w:val="ListParagraph"/>
        <w:numPr>
          <w:ilvl w:val="0"/>
          <w:numId w:val="9"/>
        </w:numPr>
        <w:spacing w:after="160" w:line="259" w:lineRule="auto"/>
        <w:contextualSpacing/>
      </w:pPr>
      <w:r>
        <w:t xml:space="preserve">The hotel is operational therefore all activities </w:t>
      </w:r>
      <w:r w:rsidR="00E35453">
        <w:t>must</w:t>
      </w:r>
      <w:r>
        <w:t xml:space="preserve"> be coordinated with the operational team.</w:t>
      </w:r>
    </w:p>
    <w:p w14:paraId="2B1ABFD1" w14:textId="33CC3F0F" w:rsidR="00DC3246" w:rsidRDefault="00DC3246" w:rsidP="00DC3246">
      <w:pPr>
        <w:pStyle w:val="ListParagraph"/>
        <w:numPr>
          <w:ilvl w:val="0"/>
          <w:numId w:val="9"/>
        </w:numPr>
        <w:spacing w:after="160" w:line="259" w:lineRule="auto"/>
        <w:contextualSpacing/>
      </w:pPr>
      <w:r>
        <w:t>Activates might be stopped depending on guest occupation to certain areas of the hotel.</w:t>
      </w:r>
      <w:r w:rsidR="00E35453">
        <w:t xml:space="preserve"> Pre-agreed schedule will be regularly distributed and shared with contractor.</w:t>
      </w:r>
    </w:p>
    <w:p w14:paraId="3C3D6E65" w14:textId="78F0841B" w:rsidR="00DC3246" w:rsidRDefault="00DC3246" w:rsidP="00DC3246">
      <w:pPr>
        <w:pStyle w:val="ListParagraph"/>
        <w:numPr>
          <w:ilvl w:val="0"/>
          <w:numId w:val="9"/>
        </w:numPr>
        <w:spacing w:after="160" w:line="259" w:lineRule="auto"/>
        <w:contextualSpacing/>
      </w:pPr>
      <w:r>
        <w:t xml:space="preserve">Priority </w:t>
      </w:r>
      <w:r w:rsidR="00E35453">
        <w:t>i</w:t>
      </w:r>
      <w:r>
        <w:t xml:space="preserve">s </w:t>
      </w:r>
      <w:r w:rsidR="00E35453">
        <w:t xml:space="preserve">given to </w:t>
      </w:r>
      <w:r>
        <w:t xml:space="preserve">the </w:t>
      </w:r>
      <w:r w:rsidR="007E0934">
        <w:t xml:space="preserve">guest contact </w:t>
      </w:r>
      <w:r>
        <w:t xml:space="preserve">corridors and </w:t>
      </w:r>
      <w:r w:rsidR="007E0934">
        <w:t>areas</w:t>
      </w:r>
      <w:r>
        <w:t xml:space="preserve">. </w:t>
      </w:r>
    </w:p>
    <w:p w14:paraId="7BBD8A65" w14:textId="77777777" w:rsidR="007E0934" w:rsidRPr="00F70F7B" w:rsidRDefault="007E0934" w:rsidP="007E0934">
      <w:pPr>
        <w:pStyle w:val="ListParagraph"/>
        <w:numPr>
          <w:ilvl w:val="0"/>
          <w:numId w:val="9"/>
        </w:numPr>
        <w:spacing w:after="160" w:line="259" w:lineRule="auto"/>
        <w:contextualSpacing/>
        <w:rPr>
          <w:b/>
          <w:bCs/>
        </w:rPr>
      </w:pPr>
      <w:r>
        <w:t>Contractors be flexible to hotel requirements of guest activities in certain areas.</w:t>
      </w:r>
    </w:p>
    <w:p w14:paraId="304463E1" w14:textId="5F342C2A" w:rsidR="00F70F7B" w:rsidRPr="007E0934" w:rsidRDefault="00F70F7B" w:rsidP="007E0934">
      <w:pPr>
        <w:pStyle w:val="ListParagraph"/>
        <w:numPr>
          <w:ilvl w:val="0"/>
          <w:numId w:val="9"/>
        </w:numPr>
        <w:spacing w:after="160" w:line="259" w:lineRule="auto"/>
        <w:contextualSpacing/>
        <w:rPr>
          <w:b/>
          <w:bCs/>
        </w:rPr>
      </w:pPr>
      <w:r>
        <w:t xml:space="preserve">The participants are encouraged to contact Valerian Orbeladze </w:t>
      </w:r>
      <w:hyperlink r:id="rId5" w:history="1">
        <w:r w:rsidRPr="00EB4DF2">
          <w:rPr>
            <w:rStyle w:val="Hyperlink"/>
          </w:rPr>
          <w:t>v.orbeladze@rakia.ge</w:t>
        </w:r>
      </w:hyperlink>
      <w:r>
        <w:t xml:space="preserve"> to </w:t>
      </w:r>
      <w:r w:rsidR="00B60B44">
        <w:t>make site visits to evaluate physical conditions vs drawings provided.</w:t>
      </w:r>
    </w:p>
    <w:p w14:paraId="2EFE6D51" w14:textId="77777777" w:rsidR="007E0934" w:rsidRPr="007E0934" w:rsidRDefault="007E0934" w:rsidP="007E0934">
      <w:pPr>
        <w:pStyle w:val="ListParagraph"/>
        <w:spacing w:after="160" w:line="259" w:lineRule="auto"/>
        <w:contextualSpacing/>
        <w:rPr>
          <w:b/>
          <w:bCs/>
        </w:rPr>
      </w:pPr>
    </w:p>
    <w:p w14:paraId="114F9DB6" w14:textId="31734A84" w:rsidR="00CD7C7A" w:rsidRPr="00825264" w:rsidRDefault="00CD7C7A" w:rsidP="007E0934">
      <w:pPr>
        <w:pStyle w:val="ListParagraph"/>
        <w:spacing w:after="160" w:line="259" w:lineRule="auto"/>
        <w:contextualSpacing/>
        <w:rPr>
          <w:b/>
          <w:bCs/>
        </w:rPr>
      </w:pPr>
      <w:r w:rsidRPr="00825264">
        <w:rPr>
          <w:b/>
          <w:bCs/>
        </w:rPr>
        <w:t>Part two: Methodology</w:t>
      </w:r>
    </w:p>
    <w:p w14:paraId="36621CAB" w14:textId="3FD33C50" w:rsidR="00CD7C7A" w:rsidRPr="00825264" w:rsidRDefault="00CD7C7A" w:rsidP="00CD7C7A">
      <w:pPr>
        <w:spacing w:before="100" w:beforeAutospacing="1" w:after="120"/>
        <w:jc w:val="both"/>
        <w:rPr>
          <w:rFonts w:eastAsia="Times New Roman"/>
        </w:rPr>
      </w:pPr>
      <w:r w:rsidRPr="00825264">
        <w:rPr>
          <w:rFonts w:eastAsia="Times New Roman"/>
        </w:rPr>
        <w:t>Please state your methodology for the scope of work mentioned above.</w:t>
      </w:r>
    </w:p>
    <w:p w14:paraId="75A04E7F" w14:textId="77777777" w:rsidR="007E0934" w:rsidRDefault="00CD7C7A" w:rsidP="007E0934">
      <w:pPr>
        <w:spacing w:before="100" w:beforeAutospacing="1" w:after="120"/>
        <w:jc w:val="both"/>
        <w:rPr>
          <w:rFonts w:eastAsia="Times New Roman"/>
        </w:rPr>
      </w:pPr>
      <w:r w:rsidRPr="00825264">
        <w:rPr>
          <w:rFonts w:eastAsia="Times New Roman"/>
        </w:rPr>
        <w:t xml:space="preserve">Additionally, we require confirmation of your ability to </w:t>
      </w:r>
      <w:r w:rsidR="007E0934">
        <w:rPr>
          <w:rFonts w:eastAsia="Times New Roman"/>
        </w:rPr>
        <w:t>be able:</w:t>
      </w:r>
    </w:p>
    <w:p w14:paraId="234FE2F5" w14:textId="0DB9ADDB" w:rsidR="009F1438" w:rsidRDefault="009F1438" w:rsidP="007E0934">
      <w:pPr>
        <w:pStyle w:val="ListParagraph"/>
        <w:numPr>
          <w:ilvl w:val="0"/>
          <w:numId w:val="10"/>
        </w:numPr>
        <w:spacing w:before="100" w:beforeAutospacing="1" w:after="120"/>
        <w:jc w:val="both"/>
        <w:rPr>
          <w:rFonts w:eastAsia="Times New Roman"/>
        </w:rPr>
      </w:pPr>
      <w:r w:rsidRPr="007E0934">
        <w:rPr>
          <w:rFonts w:eastAsia="Times New Roman"/>
        </w:rPr>
        <w:t>Signing of contract</w:t>
      </w:r>
      <w:r w:rsidRPr="007E0934">
        <w:rPr>
          <w:rFonts w:eastAsia="Times New Roman"/>
        </w:rPr>
        <w:tab/>
      </w:r>
      <w:r w:rsidRPr="007E0934">
        <w:rPr>
          <w:rFonts w:eastAsia="Times New Roman"/>
        </w:rPr>
        <w:tab/>
      </w:r>
      <w:r w:rsidRPr="007E0934">
        <w:rPr>
          <w:rFonts w:eastAsia="Times New Roman"/>
        </w:rPr>
        <w:tab/>
      </w:r>
      <w:r w:rsidRPr="007E0934">
        <w:rPr>
          <w:rFonts w:eastAsia="Times New Roman"/>
        </w:rPr>
        <w:tab/>
      </w:r>
      <w:r w:rsidR="007E0934" w:rsidRPr="007E0934">
        <w:rPr>
          <w:rFonts w:eastAsia="Times New Roman"/>
        </w:rPr>
        <w:t>ASAP</w:t>
      </w:r>
    </w:p>
    <w:p w14:paraId="629A8304" w14:textId="66E47D0A" w:rsidR="007E0934" w:rsidRPr="007E0934" w:rsidRDefault="007E0934" w:rsidP="007E0934">
      <w:pPr>
        <w:pStyle w:val="ListParagraph"/>
        <w:numPr>
          <w:ilvl w:val="0"/>
          <w:numId w:val="10"/>
        </w:numPr>
        <w:spacing w:before="100" w:beforeAutospacing="1" w:after="120"/>
        <w:jc w:val="both"/>
        <w:rPr>
          <w:rFonts w:eastAsia="Times New Roman"/>
        </w:rPr>
      </w:pPr>
      <w:r>
        <w:rPr>
          <w:rFonts w:eastAsia="Times New Roman"/>
        </w:rPr>
        <w:t>Mobilization of the team on site:</w:t>
      </w:r>
      <w:r>
        <w:rPr>
          <w:rFonts w:eastAsia="Times New Roman"/>
        </w:rPr>
        <w:tab/>
      </w:r>
      <w:r w:rsidR="00E83846">
        <w:rPr>
          <w:rFonts w:eastAsia="Times New Roman"/>
        </w:rPr>
        <w:t>7</w:t>
      </w:r>
      <w:r>
        <w:rPr>
          <w:rFonts w:eastAsia="Times New Roman"/>
        </w:rPr>
        <w:t xml:space="preserve"> days after contract signature </w:t>
      </w:r>
    </w:p>
    <w:p w14:paraId="12231D78" w14:textId="675EB764" w:rsidR="007E0934" w:rsidRPr="00825264" w:rsidRDefault="007E0934" w:rsidP="007E0934">
      <w:pPr>
        <w:pStyle w:val="ListParagraph"/>
        <w:spacing w:before="100" w:beforeAutospacing="1" w:after="120"/>
        <w:contextualSpacing/>
        <w:jc w:val="both"/>
        <w:rPr>
          <w:rFonts w:eastAsia="Times New Roman"/>
        </w:rPr>
      </w:pPr>
    </w:p>
    <w:p w14:paraId="0A0F38FF" w14:textId="77777777" w:rsidR="006D4E8A" w:rsidRPr="006D4E8A" w:rsidRDefault="006D4E8A" w:rsidP="006D4E8A">
      <w:pPr>
        <w:spacing w:before="100" w:beforeAutospacing="1" w:after="120"/>
        <w:contextualSpacing/>
        <w:jc w:val="both"/>
        <w:rPr>
          <w:rFonts w:eastAsia="Times New Roman"/>
        </w:rPr>
      </w:pPr>
    </w:p>
    <w:p w14:paraId="42B7347C" w14:textId="77777777" w:rsidR="00CD7C7A" w:rsidRPr="00825264" w:rsidRDefault="00CD7C7A" w:rsidP="00825264">
      <w:pPr>
        <w:spacing w:before="100" w:beforeAutospacing="1" w:after="165"/>
        <w:jc w:val="center"/>
        <w:rPr>
          <w:b/>
          <w:bCs/>
        </w:rPr>
      </w:pPr>
      <w:r w:rsidRPr="00825264">
        <w:rPr>
          <w:b/>
          <w:bCs/>
        </w:rPr>
        <w:t>Part three: Credentials</w:t>
      </w:r>
    </w:p>
    <w:p w14:paraId="70A55235" w14:textId="5BC190DD" w:rsidR="00CD7C7A" w:rsidRPr="00825264" w:rsidRDefault="00CD7C7A" w:rsidP="00825264">
      <w:pPr>
        <w:spacing w:before="100" w:beforeAutospacing="1" w:after="120"/>
        <w:jc w:val="both"/>
        <w:rPr>
          <w:rFonts w:eastAsia="Times New Roman"/>
        </w:rPr>
      </w:pPr>
      <w:r w:rsidRPr="00825264">
        <w:rPr>
          <w:rFonts w:eastAsia="Times New Roman"/>
        </w:rPr>
        <w:t xml:space="preserve">Please outline your credentials, with particular focus on </w:t>
      </w:r>
      <w:r w:rsidR="002B1297" w:rsidRPr="00825264">
        <w:rPr>
          <w:rFonts w:eastAsia="Times New Roman"/>
        </w:rPr>
        <w:t>hospitality,</w:t>
      </w:r>
      <w:r w:rsidRPr="00825264">
        <w:rPr>
          <w:rFonts w:eastAsia="Times New Roman"/>
        </w:rPr>
        <w:t xml:space="preserve"> expertise and experience. In addition, please provide short profiles on the team who will carry out the </w:t>
      </w:r>
      <w:r w:rsidR="005175AF" w:rsidRPr="00825264">
        <w:rPr>
          <w:rFonts w:eastAsia="Times New Roman"/>
        </w:rPr>
        <w:t xml:space="preserve">requested </w:t>
      </w:r>
      <w:r w:rsidR="006D4E8A" w:rsidRPr="00825264">
        <w:rPr>
          <w:rFonts w:eastAsia="Times New Roman"/>
        </w:rPr>
        <w:t>work</w:t>
      </w:r>
      <w:r w:rsidR="005175AF" w:rsidRPr="00825264">
        <w:rPr>
          <w:rFonts w:eastAsia="Times New Roman"/>
        </w:rPr>
        <w:t>.</w:t>
      </w:r>
    </w:p>
    <w:p w14:paraId="32023C0C" w14:textId="77777777" w:rsidR="005175AF" w:rsidRPr="00825264" w:rsidRDefault="005175AF" w:rsidP="00825264">
      <w:pPr>
        <w:spacing w:before="100" w:beforeAutospacing="1" w:after="165"/>
        <w:jc w:val="center"/>
        <w:rPr>
          <w:b/>
          <w:bCs/>
        </w:rPr>
      </w:pPr>
      <w:r w:rsidRPr="00825264">
        <w:rPr>
          <w:b/>
          <w:bCs/>
        </w:rPr>
        <w:t xml:space="preserve">Part four: Fees </w:t>
      </w:r>
    </w:p>
    <w:p w14:paraId="1AC671E7" w14:textId="1F2D0885" w:rsidR="005175AF" w:rsidRPr="00825264" w:rsidRDefault="005175AF" w:rsidP="005175AF">
      <w:pPr>
        <w:spacing w:before="100" w:beforeAutospacing="1" w:after="120"/>
        <w:jc w:val="both"/>
        <w:rPr>
          <w:rFonts w:eastAsia="Times New Roman"/>
        </w:rPr>
      </w:pPr>
      <w:r w:rsidRPr="00825264">
        <w:rPr>
          <w:rFonts w:eastAsia="Times New Roman"/>
        </w:rPr>
        <w:t xml:space="preserve">Please confirm in table format the proposed fee for </w:t>
      </w:r>
      <w:r w:rsidR="002B1297" w:rsidRPr="00825264">
        <w:rPr>
          <w:rFonts w:eastAsia="Times New Roman"/>
        </w:rPr>
        <w:t>the requested</w:t>
      </w:r>
      <w:r w:rsidRPr="00825264">
        <w:rPr>
          <w:rFonts w:eastAsia="Times New Roman"/>
        </w:rPr>
        <w:t xml:space="preserve"> scope of work listed above. Please clarify the billing policy for any additional disbursements or charges that may be passed onto </w:t>
      </w:r>
      <w:r w:rsidR="007E0934">
        <w:rPr>
          <w:rFonts w:eastAsia="Times New Roman"/>
        </w:rPr>
        <w:t>THH</w:t>
      </w:r>
      <w:r w:rsidRPr="00825264">
        <w:rPr>
          <w:rFonts w:eastAsia="Times New Roman"/>
        </w:rPr>
        <w:t xml:space="preserve">. </w:t>
      </w:r>
    </w:p>
    <w:p w14:paraId="4A0C60B7" w14:textId="77777777" w:rsidR="005175AF" w:rsidRPr="00825264" w:rsidRDefault="005175AF" w:rsidP="00825264">
      <w:pPr>
        <w:spacing w:before="100" w:beforeAutospacing="1" w:after="165"/>
        <w:jc w:val="center"/>
        <w:rPr>
          <w:b/>
          <w:bCs/>
        </w:rPr>
      </w:pPr>
      <w:r w:rsidRPr="00825264">
        <w:rPr>
          <w:b/>
          <w:bCs/>
        </w:rPr>
        <w:t xml:space="preserve">Part five: Payment terms </w:t>
      </w:r>
    </w:p>
    <w:p w14:paraId="01B932D4" w14:textId="38DFA364" w:rsidR="002B1297" w:rsidRDefault="005175AF" w:rsidP="002B1297">
      <w:pPr>
        <w:spacing w:before="100" w:beforeAutospacing="1" w:after="120"/>
        <w:jc w:val="both"/>
        <w:rPr>
          <w:rFonts w:eastAsia="Times New Roman"/>
        </w:rPr>
      </w:pPr>
      <w:r w:rsidRPr="00825264">
        <w:rPr>
          <w:rFonts w:eastAsia="Times New Roman"/>
        </w:rPr>
        <w:lastRenderedPageBreak/>
        <w:t xml:space="preserve">Please state your firm’s terms of payment. </w:t>
      </w:r>
    </w:p>
    <w:p w14:paraId="7EC1C754" w14:textId="56BA49C5" w:rsidR="007E0934" w:rsidRPr="002B1297" w:rsidRDefault="007E0934" w:rsidP="002B1297">
      <w:pPr>
        <w:spacing w:before="100" w:beforeAutospacing="1" w:after="120"/>
        <w:jc w:val="both"/>
        <w:rPr>
          <w:rFonts w:eastAsia="Times New Roman"/>
        </w:rPr>
      </w:pPr>
      <w:r>
        <w:rPr>
          <w:rFonts w:eastAsia="Times New Roman"/>
        </w:rPr>
        <w:t>In case of advance payment terms Bank guarantee letter format will apply.</w:t>
      </w:r>
    </w:p>
    <w:p w14:paraId="5C1D0DC9" w14:textId="14119621" w:rsidR="005175AF" w:rsidRPr="00825264" w:rsidRDefault="005175AF" w:rsidP="00825264">
      <w:pPr>
        <w:spacing w:before="100" w:beforeAutospacing="1" w:after="165"/>
        <w:jc w:val="center"/>
        <w:rPr>
          <w:b/>
          <w:bCs/>
        </w:rPr>
      </w:pPr>
      <w:r w:rsidRPr="00825264">
        <w:rPr>
          <w:b/>
          <w:bCs/>
        </w:rPr>
        <w:t>Selection process</w:t>
      </w:r>
    </w:p>
    <w:p w14:paraId="61A6B1DB" w14:textId="77777777" w:rsidR="005175AF" w:rsidRPr="00DD369A" w:rsidRDefault="005175AF" w:rsidP="005175AF">
      <w:pPr>
        <w:spacing w:before="100" w:beforeAutospacing="1" w:after="120"/>
        <w:jc w:val="both"/>
        <w:rPr>
          <w:color w:val="595959" w:themeColor="text1" w:themeTint="A6"/>
          <w:sz w:val="20"/>
          <w:szCs w:val="20"/>
        </w:rPr>
      </w:pPr>
      <w:r w:rsidRPr="00825264">
        <w:rPr>
          <w:rFonts w:eastAsia="Times New Roman"/>
        </w:rPr>
        <w:t>Your proposal will be evaluated with the following weightings</w:t>
      </w:r>
      <w:r w:rsidRPr="00DD369A">
        <w:rPr>
          <w:color w:val="595959" w:themeColor="text1" w:themeTint="A6"/>
          <w:sz w:val="20"/>
          <w:szCs w:val="20"/>
        </w:rPr>
        <w:t>:</w:t>
      </w:r>
    </w:p>
    <w:tbl>
      <w:tblPr>
        <w:tblStyle w:val="TableGrid"/>
        <w:tblW w:w="0" w:type="auto"/>
        <w:tblLook w:val="04A0" w:firstRow="1" w:lastRow="0" w:firstColumn="1" w:lastColumn="0" w:noHBand="0" w:noVBand="1"/>
      </w:tblPr>
      <w:tblGrid>
        <w:gridCol w:w="646"/>
        <w:gridCol w:w="5346"/>
        <w:gridCol w:w="3024"/>
      </w:tblGrid>
      <w:tr w:rsidR="005175AF" w:rsidRPr="00204A55" w14:paraId="347B074F" w14:textId="77777777" w:rsidTr="005A01A1">
        <w:tc>
          <w:tcPr>
            <w:tcW w:w="675" w:type="dxa"/>
            <w:shd w:val="clear" w:color="auto" w:fill="44546A" w:themeFill="text2"/>
            <w:vAlign w:val="center"/>
          </w:tcPr>
          <w:p w14:paraId="53021698" w14:textId="77777777" w:rsidR="005175AF" w:rsidRPr="00DB3C35" w:rsidRDefault="005175AF" w:rsidP="005A01A1">
            <w:pPr>
              <w:spacing w:before="100" w:beforeAutospacing="1" w:after="120"/>
              <w:jc w:val="center"/>
              <w:rPr>
                <w:b/>
                <w:color w:val="FFFFFF" w:themeColor="background1"/>
              </w:rPr>
            </w:pPr>
            <w:r w:rsidRPr="00DB3C35">
              <w:rPr>
                <w:b/>
                <w:color w:val="FFFFFF" w:themeColor="background1"/>
              </w:rPr>
              <w:t>No.</w:t>
            </w:r>
          </w:p>
        </w:tc>
        <w:tc>
          <w:tcPr>
            <w:tcW w:w="6189" w:type="dxa"/>
            <w:shd w:val="clear" w:color="auto" w:fill="44546A" w:themeFill="text2"/>
            <w:vAlign w:val="center"/>
          </w:tcPr>
          <w:p w14:paraId="12299E9C" w14:textId="77777777" w:rsidR="005175AF" w:rsidRPr="00DB3C35" w:rsidRDefault="005175AF" w:rsidP="005A01A1">
            <w:pPr>
              <w:spacing w:before="100" w:beforeAutospacing="1" w:after="120"/>
              <w:rPr>
                <w:b/>
                <w:color w:val="FFFFFF" w:themeColor="background1"/>
              </w:rPr>
            </w:pPr>
            <w:r w:rsidRPr="00DB3C35">
              <w:rPr>
                <w:b/>
                <w:color w:val="FFFFFF" w:themeColor="background1"/>
              </w:rPr>
              <w:t>Proposal</w:t>
            </w:r>
          </w:p>
        </w:tc>
        <w:tc>
          <w:tcPr>
            <w:tcW w:w="3432" w:type="dxa"/>
            <w:shd w:val="clear" w:color="auto" w:fill="44546A" w:themeFill="text2"/>
            <w:vAlign w:val="center"/>
          </w:tcPr>
          <w:p w14:paraId="61B694E5" w14:textId="77777777" w:rsidR="005175AF" w:rsidRPr="00DB3C35" w:rsidRDefault="005175AF" w:rsidP="005A01A1">
            <w:pPr>
              <w:spacing w:before="100" w:beforeAutospacing="1" w:after="120"/>
              <w:jc w:val="center"/>
              <w:rPr>
                <w:b/>
                <w:color w:val="FFFFFF" w:themeColor="background1"/>
              </w:rPr>
            </w:pPr>
            <w:r w:rsidRPr="00DB3C35">
              <w:rPr>
                <w:b/>
                <w:color w:val="FFFFFF" w:themeColor="background1"/>
              </w:rPr>
              <w:t>Weighting</w:t>
            </w:r>
          </w:p>
        </w:tc>
      </w:tr>
      <w:tr w:rsidR="005175AF" w:rsidRPr="00DD369A" w14:paraId="77711FA7" w14:textId="77777777" w:rsidTr="005A01A1">
        <w:tc>
          <w:tcPr>
            <w:tcW w:w="675" w:type="dxa"/>
            <w:vAlign w:val="center"/>
          </w:tcPr>
          <w:p w14:paraId="6ED42DAD" w14:textId="77777777" w:rsidR="005175AF" w:rsidRPr="00825264" w:rsidRDefault="005175AF" w:rsidP="005A01A1">
            <w:pPr>
              <w:spacing w:before="100" w:beforeAutospacing="1" w:after="120"/>
              <w:jc w:val="both"/>
              <w:rPr>
                <w:rFonts w:eastAsia="Times New Roman"/>
              </w:rPr>
            </w:pPr>
            <w:r w:rsidRPr="00825264">
              <w:rPr>
                <w:rFonts w:eastAsia="Times New Roman"/>
              </w:rPr>
              <w:t>1</w:t>
            </w:r>
          </w:p>
        </w:tc>
        <w:tc>
          <w:tcPr>
            <w:tcW w:w="6189" w:type="dxa"/>
            <w:vAlign w:val="center"/>
          </w:tcPr>
          <w:p w14:paraId="5CE926BA" w14:textId="77777777" w:rsidR="005175AF" w:rsidRPr="00825264" w:rsidRDefault="005175AF" w:rsidP="005A01A1">
            <w:pPr>
              <w:spacing w:before="100" w:beforeAutospacing="1" w:after="120"/>
              <w:jc w:val="both"/>
              <w:rPr>
                <w:rFonts w:eastAsia="Times New Roman"/>
              </w:rPr>
            </w:pPr>
            <w:r w:rsidRPr="00825264">
              <w:rPr>
                <w:rFonts w:eastAsia="Times New Roman"/>
              </w:rPr>
              <w:t>Ability to complete the scope of work</w:t>
            </w:r>
          </w:p>
        </w:tc>
        <w:tc>
          <w:tcPr>
            <w:tcW w:w="3432" w:type="dxa"/>
            <w:vAlign w:val="center"/>
          </w:tcPr>
          <w:p w14:paraId="777FA886" w14:textId="77777777" w:rsidR="005175AF" w:rsidRPr="00825264" w:rsidRDefault="005175AF" w:rsidP="005A01A1">
            <w:pPr>
              <w:spacing w:before="100" w:beforeAutospacing="1" w:after="120"/>
              <w:jc w:val="center"/>
              <w:rPr>
                <w:rFonts w:eastAsia="Times New Roman"/>
              </w:rPr>
            </w:pPr>
            <w:r w:rsidRPr="00825264">
              <w:rPr>
                <w:rFonts w:eastAsia="Times New Roman"/>
              </w:rPr>
              <w:t>25%</w:t>
            </w:r>
          </w:p>
        </w:tc>
      </w:tr>
      <w:tr w:rsidR="005175AF" w:rsidRPr="00DD369A" w14:paraId="47115BC0" w14:textId="77777777" w:rsidTr="005A01A1">
        <w:tc>
          <w:tcPr>
            <w:tcW w:w="675" w:type="dxa"/>
            <w:vAlign w:val="center"/>
          </w:tcPr>
          <w:p w14:paraId="49D836FD" w14:textId="77777777" w:rsidR="005175AF" w:rsidRPr="00825264" w:rsidRDefault="005175AF" w:rsidP="005A01A1">
            <w:pPr>
              <w:spacing w:before="100" w:beforeAutospacing="1" w:after="120"/>
              <w:jc w:val="both"/>
              <w:rPr>
                <w:rFonts w:eastAsia="Times New Roman"/>
              </w:rPr>
            </w:pPr>
            <w:r w:rsidRPr="00825264">
              <w:rPr>
                <w:rFonts w:eastAsia="Times New Roman"/>
              </w:rPr>
              <w:t>2</w:t>
            </w:r>
          </w:p>
        </w:tc>
        <w:tc>
          <w:tcPr>
            <w:tcW w:w="6189" w:type="dxa"/>
            <w:vAlign w:val="center"/>
          </w:tcPr>
          <w:p w14:paraId="06C2625A" w14:textId="77777777" w:rsidR="005175AF" w:rsidRPr="00825264" w:rsidRDefault="005175AF" w:rsidP="005A01A1">
            <w:pPr>
              <w:spacing w:before="100" w:beforeAutospacing="1" w:after="120"/>
              <w:jc w:val="both"/>
              <w:rPr>
                <w:rFonts w:eastAsia="Times New Roman"/>
              </w:rPr>
            </w:pPr>
            <w:r w:rsidRPr="00825264">
              <w:rPr>
                <w:rFonts w:eastAsia="Times New Roman"/>
              </w:rPr>
              <w:t>Methodology</w:t>
            </w:r>
          </w:p>
        </w:tc>
        <w:tc>
          <w:tcPr>
            <w:tcW w:w="3432" w:type="dxa"/>
            <w:vAlign w:val="center"/>
          </w:tcPr>
          <w:p w14:paraId="6A43D363" w14:textId="2393ABF3" w:rsidR="005175AF" w:rsidRPr="00825264" w:rsidRDefault="007E0934" w:rsidP="005A01A1">
            <w:pPr>
              <w:spacing w:before="100" w:beforeAutospacing="1" w:after="120"/>
              <w:jc w:val="center"/>
              <w:rPr>
                <w:rFonts w:eastAsia="Times New Roman"/>
              </w:rPr>
            </w:pPr>
            <w:r>
              <w:rPr>
                <w:rFonts w:eastAsia="Times New Roman"/>
              </w:rPr>
              <w:t>2</w:t>
            </w:r>
            <w:r w:rsidR="005175AF" w:rsidRPr="00825264">
              <w:rPr>
                <w:rFonts w:eastAsia="Times New Roman"/>
              </w:rPr>
              <w:t>0%</w:t>
            </w:r>
          </w:p>
        </w:tc>
      </w:tr>
      <w:tr w:rsidR="005175AF" w:rsidRPr="00DD369A" w14:paraId="65A3751A" w14:textId="77777777" w:rsidTr="005A01A1">
        <w:tc>
          <w:tcPr>
            <w:tcW w:w="675" w:type="dxa"/>
            <w:vAlign w:val="center"/>
          </w:tcPr>
          <w:p w14:paraId="7FF9A5F8" w14:textId="77777777" w:rsidR="005175AF" w:rsidRPr="00825264" w:rsidRDefault="005175AF" w:rsidP="005A01A1">
            <w:pPr>
              <w:spacing w:before="100" w:beforeAutospacing="1" w:after="120"/>
              <w:jc w:val="both"/>
              <w:rPr>
                <w:rFonts w:eastAsia="Times New Roman"/>
              </w:rPr>
            </w:pPr>
            <w:r w:rsidRPr="00825264">
              <w:rPr>
                <w:rFonts w:eastAsia="Times New Roman"/>
              </w:rPr>
              <w:t>3</w:t>
            </w:r>
          </w:p>
        </w:tc>
        <w:tc>
          <w:tcPr>
            <w:tcW w:w="6189" w:type="dxa"/>
            <w:vAlign w:val="center"/>
          </w:tcPr>
          <w:p w14:paraId="27611767" w14:textId="77777777" w:rsidR="005175AF" w:rsidRPr="00825264" w:rsidRDefault="005175AF" w:rsidP="005A01A1">
            <w:pPr>
              <w:spacing w:before="100" w:beforeAutospacing="1" w:after="120"/>
              <w:jc w:val="both"/>
              <w:rPr>
                <w:rFonts w:eastAsia="Times New Roman"/>
              </w:rPr>
            </w:pPr>
            <w:r w:rsidRPr="00825264">
              <w:rPr>
                <w:rFonts w:eastAsia="Times New Roman"/>
              </w:rPr>
              <w:t>Credentials</w:t>
            </w:r>
          </w:p>
        </w:tc>
        <w:tc>
          <w:tcPr>
            <w:tcW w:w="3432" w:type="dxa"/>
            <w:vAlign w:val="center"/>
          </w:tcPr>
          <w:p w14:paraId="52CB8B15" w14:textId="4502C4B2" w:rsidR="005175AF" w:rsidRPr="00825264" w:rsidRDefault="007E0934" w:rsidP="005A01A1">
            <w:pPr>
              <w:spacing w:before="100" w:beforeAutospacing="1" w:after="120"/>
              <w:jc w:val="center"/>
              <w:rPr>
                <w:rFonts w:eastAsia="Times New Roman"/>
              </w:rPr>
            </w:pPr>
            <w:r>
              <w:rPr>
                <w:rFonts w:eastAsia="Times New Roman"/>
              </w:rPr>
              <w:t>1</w:t>
            </w:r>
            <w:r w:rsidR="005175AF" w:rsidRPr="00825264">
              <w:rPr>
                <w:rFonts w:eastAsia="Times New Roman"/>
              </w:rPr>
              <w:t>0%</w:t>
            </w:r>
          </w:p>
        </w:tc>
      </w:tr>
      <w:tr w:rsidR="005175AF" w:rsidRPr="00DD369A" w14:paraId="7127AD8A" w14:textId="77777777" w:rsidTr="005A01A1">
        <w:tc>
          <w:tcPr>
            <w:tcW w:w="675" w:type="dxa"/>
            <w:vAlign w:val="center"/>
          </w:tcPr>
          <w:p w14:paraId="4AD0436E" w14:textId="77777777" w:rsidR="005175AF" w:rsidRPr="00825264" w:rsidRDefault="005175AF" w:rsidP="005A01A1">
            <w:pPr>
              <w:spacing w:before="100" w:beforeAutospacing="1" w:after="120"/>
              <w:jc w:val="both"/>
              <w:rPr>
                <w:rFonts w:eastAsia="Times New Roman"/>
              </w:rPr>
            </w:pPr>
            <w:r w:rsidRPr="00825264">
              <w:rPr>
                <w:rFonts w:eastAsia="Times New Roman"/>
              </w:rPr>
              <w:t>4</w:t>
            </w:r>
          </w:p>
        </w:tc>
        <w:tc>
          <w:tcPr>
            <w:tcW w:w="6189" w:type="dxa"/>
            <w:vAlign w:val="center"/>
          </w:tcPr>
          <w:p w14:paraId="32B7BCC3" w14:textId="77777777" w:rsidR="005175AF" w:rsidRPr="00825264" w:rsidRDefault="005175AF" w:rsidP="005A01A1">
            <w:pPr>
              <w:spacing w:before="100" w:beforeAutospacing="1" w:after="120"/>
              <w:jc w:val="both"/>
              <w:rPr>
                <w:rFonts w:eastAsia="Times New Roman"/>
              </w:rPr>
            </w:pPr>
            <w:r w:rsidRPr="00825264">
              <w:rPr>
                <w:rFonts w:eastAsia="Times New Roman"/>
              </w:rPr>
              <w:t>Fees</w:t>
            </w:r>
          </w:p>
        </w:tc>
        <w:tc>
          <w:tcPr>
            <w:tcW w:w="3432" w:type="dxa"/>
            <w:vAlign w:val="center"/>
          </w:tcPr>
          <w:p w14:paraId="4DD14A99" w14:textId="4E731F30" w:rsidR="005175AF" w:rsidRPr="00825264" w:rsidRDefault="007E0934" w:rsidP="005A01A1">
            <w:pPr>
              <w:spacing w:before="100" w:beforeAutospacing="1" w:after="120"/>
              <w:jc w:val="center"/>
              <w:rPr>
                <w:rFonts w:eastAsia="Times New Roman"/>
              </w:rPr>
            </w:pPr>
            <w:r>
              <w:rPr>
                <w:rFonts w:eastAsia="Times New Roman"/>
              </w:rPr>
              <w:t>4</w:t>
            </w:r>
            <w:r w:rsidR="005175AF" w:rsidRPr="00825264">
              <w:rPr>
                <w:rFonts w:eastAsia="Times New Roman"/>
              </w:rPr>
              <w:t>0%</w:t>
            </w:r>
          </w:p>
        </w:tc>
      </w:tr>
      <w:tr w:rsidR="005175AF" w:rsidRPr="00DD369A" w14:paraId="5534C30E" w14:textId="77777777" w:rsidTr="005A01A1">
        <w:tc>
          <w:tcPr>
            <w:tcW w:w="675" w:type="dxa"/>
            <w:vAlign w:val="center"/>
          </w:tcPr>
          <w:p w14:paraId="1A397ECC" w14:textId="77777777" w:rsidR="005175AF" w:rsidRPr="00825264" w:rsidRDefault="005175AF" w:rsidP="005A01A1">
            <w:pPr>
              <w:spacing w:before="100" w:beforeAutospacing="1" w:after="120"/>
              <w:jc w:val="both"/>
              <w:rPr>
                <w:rFonts w:eastAsia="Times New Roman"/>
              </w:rPr>
            </w:pPr>
            <w:r w:rsidRPr="00825264">
              <w:rPr>
                <w:rFonts w:eastAsia="Times New Roman"/>
              </w:rPr>
              <w:t>5</w:t>
            </w:r>
          </w:p>
        </w:tc>
        <w:tc>
          <w:tcPr>
            <w:tcW w:w="6189" w:type="dxa"/>
            <w:vAlign w:val="center"/>
          </w:tcPr>
          <w:p w14:paraId="2AC20EBC" w14:textId="77777777" w:rsidR="005175AF" w:rsidRPr="00825264" w:rsidRDefault="005175AF" w:rsidP="005A01A1">
            <w:pPr>
              <w:spacing w:before="100" w:beforeAutospacing="1" w:after="120"/>
              <w:jc w:val="both"/>
              <w:rPr>
                <w:rFonts w:eastAsia="Times New Roman"/>
              </w:rPr>
            </w:pPr>
            <w:r w:rsidRPr="00825264">
              <w:rPr>
                <w:rFonts w:eastAsia="Times New Roman"/>
              </w:rPr>
              <w:t>Payment terms</w:t>
            </w:r>
          </w:p>
        </w:tc>
        <w:tc>
          <w:tcPr>
            <w:tcW w:w="3432" w:type="dxa"/>
            <w:vAlign w:val="center"/>
          </w:tcPr>
          <w:p w14:paraId="71BC05BB" w14:textId="77777777" w:rsidR="005175AF" w:rsidRPr="00825264" w:rsidRDefault="005175AF" w:rsidP="005A01A1">
            <w:pPr>
              <w:spacing w:before="100" w:beforeAutospacing="1" w:after="120"/>
              <w:jc w:val="center"/>
              <w:rPr>
                <w:rFonts w:eastAsia="Times New Roman"/>
              </w:rPr>
            </w:pPr>
            <w:r w:rsidRPr="00825264">
              <w:rPr>
                <w:rFonts w:eastAsia="Times New Roman"/>
              </w:rPr>
              <w:t>5%</w:t>
            </w:r>
          </w:p>
        </w:tc>
      </w:tr>
      <w:tr w:rsidR="005175AF" w:rsidRPr="006F40C7" w14:paraId="43D1E0A9" w14:textId="77777777" w:rsidTr="005A01A1">
        <w:tc>
          <w:tcPr>
            <w:tcW w:w="675" w:type="dxa"/>
            <w:vAlign w:val="center"/>
          </w:tcPr>
          <w:p w14:paraId="642BCE1E" w14:textId="77777777" w:rsidR="005175AF" w:rsidRPr="00825264" w:rsidRDefault="005175AF" w:rsidP="005A01A1">
            <w:pPr>
              <w:spacing w:before="100" w:beforeAutospacing="1" w:after="120"/>
              <w:jc w:val="both"/>
              <w:rPr>
                <w:rFonts w:eastAsia="Times New Roman"/>
              </w:rPr>
            </w:pPr>
          </w:p>
        </w:tc>
        <w:tc>
          <w:tcPr>
            <w:tcW w:w="6189" w:type="dxa"/>
            <w:vAlign w:val="center"/>
          </w:tcPr>
          <w:p w14:paraId="7F8F5386" w14:textId="77777777" w:rsidR="005175AF" w:rsidRPr="00825264" w:rsidRDefault="005175AF" w:rsidP="005A01A1">
            <w:pPr>
              <w:spacing w:before="100" w:beforeAutospacing="1" w:after="120"/>
              <w:jc w:val="both"/>
              <w:rPr>
                <w:rFonts w:eastAsia="Times New Roman"/>
              </w:rPr>
            </w:pPr>
            <w:r w:rsidRPr="00825264">
              <w:rPr>
                <w:rFonts w:eastAsia="Times New Roman"/>
              </w:rPr>
              <w:t>Total</w:t>
            </w:r>
          </w:p>
        </w:tc>
        <w:tc>
          <w:tcPr>
            <w:tcW w:w="3432" w:type="dxa"/>
            <w:vAlign w:val="center"/>
          </w:tcPr>
          <w:p w14:paraId="38843AD5" w14:textId="77777777" w:rsidR="005175AF" w:rsidRPr="00825264" w:rsidRDefault="005175AF" w:rsidP="005A01A1">
            <w:pPr>
              <w:spacing w:before="100" w:beforeAutospacing="1" w:after="120"/>
              <w:jc w:val="center"/>
              <w:rPr>
                <w:rFonts w:eastAsia="Times New Roman"/>
              </w:rPr>
            </w:pPr>
            <w:r w:rsidRPr="00825264">
              <w:rPr>
                <w:rFonts w:eastAsia="Times New Roman"/>
              </w:rPr>
              <w:t>100%</w:t>
            </w:r>
          </w:p>
        </w:tc>
      </w:tr>
    </w:tbl>
    <w:p w14:paraId="72EAFE10" w14:textId="77777777" w:rsidR="005175AF" w:rsidRDefault="005175AF" w:rsidP="005175AF">
      <w:pPr>
        <w:spacing w:before="100" w:beforeAutospacing="1" w:after="120"/>
        <w:jc w:val="both"/>
        <w:rPr>
          <w:b/>
          <w:color w:val="595959" w:themeColor="text1" w:themeTint="A6"/>
        </w:rPr>
      </w:pPr>
    </w:p>
    <w:p w14:paraId="3C21A93E" w14:textId="77777777" w:rsidR="005175AF" w:rsidRPr="00825264" w:rsidRDefault="005175AF" w:rsidP="00825264">
      <w:pPr>
        <w:spacing w:before="100" w:beforeAutospacing="1" w:after="165"/>
        <w:jc w:val="center"/>
        <w:rPr>
          <w:b/>
          <w:bCs/>
        </w:rPr>
      </w:pPr>
      <w:r w:rsidRPr="00825264">
        <w:rPr>
          <w:b/>
          <w:bCs/>
        </w:rPr>
        <w:t>Form of proposal</w:t>
      </w:r>
    </w:p>
    <w:p w14:paraId="72668C0F" w14:textId="3DB5844B" w:rsidR="005175AF" w:rsidRPr="00825264" w:rsidRDefault="005175AF" w:rsidP="005175AF">
      <w:pPr>
        <w:spacing w:before="100" w:beforeAutospacing="1" w:after="120"/>
        <w:jc w:val="both"/>
        <w:rPr>
          <w:rFonts w:eastAsia="Times New Roman"/>
        </w:rPr>
      </w:pPr>
      <w:r w:rsidRPr="00825264">
        <w:rPr>
          <w:rFonts w:eastAsia="Times New Roman"/>
        </w:rPr>
        <w:t xml:space="preserve">Your proposal should contain </w:t>
      </w:r>
      <w:r w:rsidR="007E0934" w:rsidRPr="00825264">
        <w:rPr>
          <w:rFonts w:eastAsia="Times New Roman"/>
        </w:rPr>
        <w:t>all</w:t>
      </w:r>
      <w:r w:rsidRPr="00825264">
        <w:rPr>
          <w:rFonts w:eastAsia="Times New Roman"/>
        </w:rPr>
        <w:t xml:space="preserve"> the five parts outlined above, in order and in a clear presentable manner. Two original and signed copies of your proposal should be submitted in a sealed envelope to the following address: </w:t>
      </w:r>
      <w:r w:rsidR="007E0934">
        <w:rPr>
          <w:rFonts w:eastAsia="Times New Roman"/>
        </w:rPr>
        <w:t xml:space="preserve">Tbilisi Hotels </w:t>
      </w:r>
      <w:proofErr w:type="gramStart"/>
      <w:r w:rsidR="007E0934">
        <w:rPr>
          <w:rFonts w:eastAsia="Times New Roman"/>
        </w:rPr>
        <w:t>Holding</w:t>
      </w:r>
      <w:r w:rsidRPr="00825264">
        <w:rPr>
          <w:rFonts w:eastAsia="Times New Roman"/>
        </w:rPr>
        <w:t>,</w:t>
      </w:r>
      <w:r w:rsidR="007E0934">
        <w:rPr>
          <w:rFonts w:eastAsia="Times New Roman"/>
        </w:rPr>
        <w:t xml:space="preserve"> </w:t>
      </w:r>
      <w:r w:rsidRPr="00825264">
        <w:rPr>
          <w:rFonts w:eastAsia="Times New Roman"/>
        </w:rPr>
        <w:t xml:space="preserve"> 0103</w:t>
      </w:r>
      <w:proofErr w:type="gramEnd"/>
      <w:r w:rsidRPr="00825264">
        <w:rPr>
          <w:rFonts w:eastAsia="Times New Roman"/>
        </w:rPr>
        <w:t>, 20 Telavi str, Tbilisi, Georgia, Sheraton Grand Tbilisi Metechi Palace Hotel before the deadline, marked to the attention of Zviad Rusia. Please note that your proposal should not exceed 20 pages in length.</w:t>
      </w:r>
    </w:p>
    <w:p w14:paraId="631801CD" w14:textId="77777777" w:rsidR="005175AF" w:rsidRPr="00825264" w:rsidRDefault="005175AF" w:rsidP="00825264">
      <w:pPr>
        <w:spacing w:before="100" w:beforeAutospacing="1" w:after="165"/>
        <w:jc w:val="center"/>
        <w:rPr>
          <w:b/>
          <w:bCs/>
        </w:rPr>
      </w:pPr>
      <w:r w:rsidRPr="00825264">
        <w:rPr>
          <w:b/>
          <w:bCs/>
        </w:rPr>
        <w:t>Deadline</w:t>
      </w:r>
    </w:p>
    <w:p w14:paraId="2B09F41C" w14:textId="7A7B6195" w:rsidR="005175AF" w:rsidRPr="00825264" w:rsidRDefault="005175AF" w:rsidP="005175AF">
      <w:pPr>
        <w:spacing w:before="100" w:beforeAutospacing="1" w:after="120"/>
        <w:jc w:val="both"/>
        <w:rPr>
          <w:rFonts w:eastAsia="Times New Roman"/>
        </w:rPr>
      </w:pPr>
      <w:r w:rsidRPr="00825264">
        <w:rPr>
          <w:rFonts w:eastAsia="Times New Roman"/>
        </w:rPr>
        <w:t>The cut-off date for receiving your proposal</w:t>
      </w:r>
      <w:r w:rsidR="002B1297">
        <w:rPr>
          <w:rFonts w:eastAsia="Times New Roman"/>
        </w:rPr>
        <w:t xml:space="preserve"> 2</w:t>
      </w:r>
      <w:r w:rsidR="00E83846">
        <w:rPr>
          <w:rFonts w:eastAsia="Times New Roman"/>
        </w:rPr>
        <w:t>2</w:t>
      </w:r>
      <w:r w:rsidR="00E83846">
        <w:rPr>
          <w:rFonts w:eastAsia="Times New Roman"/>
          <w:vertAlign w:val="superscript"/>
        </w:rPr>
        <w:t>nd</w:t>
      </w:r>
      <w:r w:rsidR="00766B4B">
        <w:rPr>
          <w:rFonts w:eastAsia="Times New Roman"/>
        </w:rPr>
        <w:t xml:space="preserve"> </w:t>
      </w:r>
      <w:r w:rsidR="00E83846">
        <w:rPr>
          <w:rFonts w:eastAsia="Times New Roman"/>
        </w:rPr>
        <w:t xml:space="preserve">July </w:t>
      </w:r>
      <w:r w:rsidR="00766B4B">
        <w:rPr>
          <w:rFonts w:eastAsia="Times New Roman"/>
        </w:rPr>
        <w:t>202</w:t>
      </w:r>
      <w:r w:rsidR="002B1297">
        <w:rPr>
          <w:rFonts w:eastAsia="Times New Roman"/>
        </w:rPr>
        <w:t>5</w:t>
      </w:r>
    </w:p>
    <w:p w14:paraId="37E69975" w14:textId="77777777" w:rsidR="005175AF" w:rsidRPr="00825264" w:rsidRDefault="005175AF" w:rsidP="00825264">
      <w:pPr>
        <w:spacing w:before="100" w:beforeAutospacing="1" w:after="165"/>
        <w:jc w:val="center"/>
        <w:rPr>
          <w:b/>
          <w:bCs/>
        </w:rPr>
      </w:pPr>
      <w:r w:rsidRPr="00825264">
        <w:rPr>
          <w:b/>
          <w:bCs/>
        </w:rPr>
        <w:t>Acknowledgement</w:t>
      </w:r>
    </w:p>
    <w:p w14:paraId="2499FBB1" w14:textId="2A2F6F56" w:rsidR="005175AF" w:rsidRDefault="005175AF" w:rsidP="005175AF">
      <w:pPr>
        <w:spacing w:before="100" w:beforeAutospacing="1" w:after="120"/>
        <w:jc w:val="both"/>
      </w:pPr>
      <w:r w:rsidRPr="00825264">
        <w:rPr>
          <w:rFonts w:eastAsia="Times New Roman"/>
        </w:rPr>
        <w:t xml:space="preserve">To confirm that you have received this document, please acknowledge your receipt within 2 working days by emailing the following email address: </w:t>
      </w:r>
      <w:hyperlink r:id="rId6" w:history="1">
        <w:r w:rsidR="00766B4B" w:rsidRPr="00EB4DF2">
          <w:rPr>
            <w:rStyle w:val="Hyperlink"/>
          </w:rPr>
          <w:t>v.orbeladze@rakia.ge</w:t>
        </w:r>
      </w:hyperlink>
    </w:p>
    <w:p w14:paraId="12BEECE4" w14:textId="77777777" w:rsidR="005175AF" w:rsidRPr="009D3162" w:rsidRDefault="005175AF" w:rsidP="005175AF">
      <w:pPr>
        <w:spacing w:before="100" w:beforeAutospacing="1" w:after="120"/>
        <w:jc w:val="both"/>
        <w:rPr>
          <w:color w:val="595959" w:themeColor="text1" w:themeTint="A6"/>
          <w:sz w:val="20"/>
          <w:szCs w:val="20"/>
        </w:rPr>
      </w:pPr>
    </w:p>
    <w:p w14:paraId="0433FA11" w14:textId="77777777" w:rsidR="001E35F1" w:rsidRPr="001E35F1" w:rsidRDefault="001E35F1" w:rsidP="001E35F1">
      <w:pPr>
        <w:rPr>
          <w:rFonts w:eastAsia="Times New Roman"/>
          <w:color w:val="000000"/>
        </w:rPr>
      </w:pPr>
      <w:r w:rsidRPr="001E35F1">
        <w:rPr>
          <w:rFonts w:eastAsia="Times New Roman"/>
          <w:color w:val="1F497D"/>
        </w:rPr>
        <w:t> </w:t>
      </w:r>
    </w:p>
    <w:p w14:paraId="30F99905" w14:textId="77777777" w:rsidR="005175AF" w:rsidRPr="001E35F1" w:rsidRDefault="005175AF" w:rsidP="00CD7C7A">
      <w:pPr>
        <w:spacing w:before="100" w:beforeAutospacing="1" w:after="100" w:afterAutospacing="1"/>
        <w:rPr>
          <w:rFonts w:eastAsia="Times New Roman"/>
        </w:rPr>
      </w:pPr>
    </w:p>
    <w:sectPr w:rsidR="005175AF" w:rsidRPr="001E35F1" w:rsidSect="004078EC">
      <w:pgSz w:w="11906" w:h="15407"/>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3D88"/>
    <w:multiLevelType w:val="hybridMultilevel"/>
    <w:tmpl w:val="86F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732F6"/>
    <w:multiLevelType w:val="multilevel"/>
    <w:tmpl w:val="89223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4681F"/>
    <w:multiLevelType w:val="hybridMultilevel"/>
    <w:tmpl w:val="5CE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8010C"/>
    <w:multiLevelType w:val="hybridMultilevel"/>
    <w:tmpl w:val="C2282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54E0A"/>
    <w:multiLevelType w:val="hybridMultilevel"/>
    <w:tmpl w:val="25D6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F1D3A"/>
    <w:multiLevelType w:val="hybridMultilevel"/>
    <w:tmpl w:val="F7F2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B47BA"/>
    <w:multiLevelType w:val="hybridMultilevel"/>
    <w:tmpl w:val="B320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EB1578"/>
    <w:multiLevelType w:val="hybridMultilevel"/>
    <w:tmpl w:val="B5D8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D3A75"/>
    <w:multiLevelType w:val="multilevel"/>
    <w:tmpl w:val="A6FE0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C4B53"/>
    <w:multiLevelType w:val="multilevel"/>
    <w:tmpl w:val="0B80A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1167529">
    <w:abstractNumId w:val="1"/>
  </w:num>
  <w:num w:numId="2" w16cid:durableId="267741156">
    <w:abstractNumId w:val="9"/>
  </w:num>
  <w:num w:numId="3" w16cid:durableId="1916628881">
    <w:abstractNumId w:val="8"/>
  </w:num>
  <w:num w:numId="4" w16cid:durableId="1254974063">
    <w:abstractNumId w:val="3"/>
  </w:num>
  <w:num w:numId="5" w16cid:durableId="1701973763">
    <w:abstractNumId w:val="0"/>
  </w:num>
  <w:num w:numId="6" w16cid:durableId="532422908">
    <w:abstractNumId w:val="4"/>
  </w:num>
  <w:num w:numId="7" w16cid:durableId="613750836">
    <w:abstractNumId w:val="5"/>
  </w:num>
  <w:num w:numId="8" w16cid:durableId="1771507288">
    <w:abstractNumId w:val="7"/>
  </w:num>
  <w:num w:numId="9" w16cid:durableId="1411928813">
    <w:abstractNumId w:val="2"/>
  </w:num>
  <w:num w:numId="10" w16cid:durableId="567110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EC"/>
    <w:rsid w:val="000702CB"/>
    <w:rsid w:val="000B79BB"/>
    <w:rsid w:val="001E35F1"/>
    <w:rsid w:val="002A228D"/>
    <w:rsid w:val="002B1297"/>
    <w:rsid w:val="002F24EC"/>
    <w:rsid w:val="00325800"/>
    <w:rsid w:val="004078EC"/>
    <w:rsid w:val="004B3383"/>
    <w:rsid w:val="005175AF"/>
    <w:rsid w:val="00583693"/>
    <w:rsid w:val="00617A96"/>
    <w:rsid w:val="006D4E8A"/>
    <w:rsid w:val="00766B4B"/>
    <w:rsid w:val="007E0934"/>
    <w:rsid w:val="007E341D"/>
    <w:rsid w:val="00825264"/>
    <w:rsid w:val="00864FDD"/>
    <w:rsid w:val="009F1438"/>
    <w:rsid w:val="00A11594"/>
    <w:rsid w:val="00A154EA"/>
    <w:rsid w:val="00B60B44"/>
    <w:rsid w:val="00B86403"/>
    <w:rsid w:val="00B96319"/>
    <w:rsid w:val="00CD7C7A"/>
    <w:rsid w:val="00D225A8"/>
    <w:rsid w:val="00D90C38"/>
    <w:rsid w:val="00DC3246"/>
    <w:rsid w:val="00E35453"/>
    <w:rsid w:val="00E81FAF"/>
    <w:rsid w:val="00E83846"/>
    <w:rsid w:val="00E86CEA"/>
    <w:rsid w:val="00F7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CFDD"/>
  <w15:chartTrackingRefBased/>
  <w15:docId w15:val="{6BB618BE-B104-400A-B990-FF1FFA74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1D"/>
    <w:pPr>
      <w:spacing w:after="0" w:line="240" w:lineRule="auto"/>
    </w:pPr>
    <w:rPr>
      <w:rFonts w:ascii="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41D"/>
    <w:pPr>
      <w:ind w:left="720"/>
    </w:pPr>
  </w:style>
  <w:style w:type="character" w:styleId="Hyperlink">
    <w:name w:val="Hyperlink"/>
    <w:basedOn w:val="DefaultParagraphFont"/>
    <w:uiPriority w:val="99"/>
    <w:rsid w:val="005175AF"/>
    <w:rPr>
      <w:color w:val="0563C1" w:themeColor="hyperlink"/>
      <w:u w:val="single"/>
    </w:rPr>
  </w:style>
  <w:style w:type="table" w:styleId="TableGrid">
    <w:name w:val="Table Grid"/>
    <w:basedOn w:val="TableNormal"/>
    <w:uiPriority w:val="39"/>
    <w:rsid w:val="005175AF"/>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5AF"/>
    <w:rPr>
      <w:color w:val="605E5C"/>
      <w:shd w:val="clear" w:color="auto" w:fill="E1DFDD"/>
    </w:rPr>
  </w:style>
  <w:style w:type="character" w:customStyle="1" w:styleId="apple-converted-space">
    <w:name w:val="apple-converted-space"/>
    <w:basedOn w:val="DefaultParagraphFont"/>
    <w:rsid w:val="001E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42695">
      <w:bodyDiv w:val="1"/>
      <w:marLeft w:val="0"/>
      <w:marRight w:val="0"/>
      <w:marTop w:val="0"/>
      <w:marBottom w:val="0"/>
      <w:divBdr>
        <w:top w:val="none" w:sz="0" w:space="0" w:color="auto"/>
        <w:left w:val="none" w:sz="0" w:space="0" w:color="auto"/>
        <w:bottom w:val="none" w:sz="0" w:space="0" w:color="auto"/>
        <w:right w:val="none" w:sz="0" w:space="0" w:color="auto"/>
      </w:divBdr>
    </w:div>
    <w:div w:id="16614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rbeladze@rakia.ge" TargetMode="External"/><Relationship Id="rId5" Type="http://schemas.openxmlformats.org/officeDocument/2006/relationships/hyperlink" Target="mailto:v.orbeladze@raki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Valerian Orbeladze</dc:creator>
  <cp:keywords/>
  <dc:description/>
  <cp:lastModifiedBy>Valerian Orbeladze</cp:lastModifiedBy>
  <cp:revision>5</cp:revision>
  <dcterms:created xsi:type="dcterms:W3CDTF">2025-03-07T12:45:00Z</dcterms:created>
  <dcterms:modified xsi:type="dcterms:W3CDTF">2025-07-15T14:34:00Z</dcterms:modified>
</cp:coreProperties>
</file>