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885"/>
        <w:tblW w:w="0" w:type="auto"/>
        <w:tblLook w:val="04A0" w:firstRow="1" w:lastRow="0" w:firstColumn="1" w:lastColumn="0" w:noHBand="0" w:noVBand="1"/>
      </w:tblPr>
      <w:tblGrid>
        <w:gridCol w:w="442"/>
        <w:gridCol w:w="3063"/>
        <w:gridCol w:w="5845"/>
      </w:tblGrid>
      <w:tr w:rsidR="00CD01BF" w:rsidTr="00AE18F2">
        <w:tc>
          <w:tcPr>
            <w:tcW w:w="442" w:type="dxa"/>
            <w:vAlign w:val="center"/>
          </w:tcPr>
          <w:p w:rsidR="00955874" w:rsidRPr="00CD01BF" w:rsidRDefault="00CD01BF" w:rsidP="00AE18F2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063" w:type="dxa"/>
            <w:vAlign w:val="center"/>
          </w:tcPr>
          <w:p w:rsidR="00955874" w:rsidRDefault="00955874" w:rsidP="00AE18F2"/>
        </w:tc>
        <w:tc>
          <w:tcPr>
            <w:tcW w:w="5845" w:type="dxa"/>
            <w:vAlign w:val="center"/>
          </w:tcPr>
          <w:p w:rsidR="00955874" w:rsidRDefault="00955874" w:rsidP="00AE18F2"/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1</w:t>
            </w:r>
          </w:p>
        </w:tc>
        <w:tc>
          <w:tcPr>
            <w:tcW w:w="3063" w:type="dxa"/>
            <w:vAlign w:val="center"/>
          </w:tcPr>
          <w:p w:rsidR="00955874" w:rsidRPr="003E445B" w:rsidRDefault="00955874" w:rsidP="00AE18F2">
            <w:pPr>
              <w:rPr>
                <w:rFonts w:ascii="Sylfaen" w:hAnsi="Sylfaen"/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აღწერილობა</w:t>
            </w:r>
          </w:p>
          <w:p w:rsidR="00955874" w:rsidRDefault="00955874" w:rsidP="00AE18F2"/>
        </w:tc>
        <w:tc>
          <w:tcPr>
            <w:tcW w:w="5845" w:type="dxa"/>
            <w:vAlign w:val="center"/>
          </w:tcPr>
          <w:p w:rsidR="00955874" w:rsidRPr="00B7206C" w:rsidRDefault="007A4315" w:rsidP="003B13EF">
            <w:pPr>
              <w:rPr>
                <w:lang w:val="ka-GE"/>
              </w:rPr>
            </w:pPr>
            <w:r w:rsidRPr="007A4315">
              <w:rPr>
                <w:lang w:val="ka-GE"/>
              </w:rPr>
              <w:t xml:space="preserve">ტენდერი ავტოგასამართი სადგურების კომპიუტერული ტექნიკის </w:t>
            </w:r>
            <w:proofErr w:type="spellStart"/>
            <w:r w:rsidRPr="007A4315">
              <w:rPr>
                <w:lang w:val="ka-GE"/>
              </w:rPr>
              <w:t>ამოცვლაზე</w:t>
            </w:r>
            <w:bookmarkStart w:id="0" w:name="_GoBack"/>
            <w:bookmarkEnd w:id="0"/>
            <w:proofErr w:type="spellEnd"/>
          </w:p>
        </w:tc>
      </w:tr>
      <w:tr w:rsidR="00CD01BF" w:rsidTr="00807CA9">
        <w:trPr>
          <w:trHeight w:val="2832"/>
        </w:trPr>
        <w:tc>
          <w:tcPr>
            <w:tcW w:w="442" w:type="dxa"/>
            <w:vAlign w:val="center"/>
          </w:tcPr>
          <w:p w:rsidR="00955874" w:rsidRDefault="00955874" w:rsidP="00AE18F2">
            <w:r>
              <w:t>2</w:t>
            </w:r>
          </w:p>
        </w:tc>
        <w:tc>
          <w:tcPr>
            <w:tcW w:w="3063" w:type="dxa"/>
            <w:vAlign w:val="center"/>
          </w:tcPr>
          <w:p w:rsidR="00955874" w:rsidRPr="00C94435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კონკრეტული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დავალება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C94435" w:rsidRDefault="007A4315" w:rsidP="00860F8C">
            <w:pPr>
              <w:rPr>
                <w:lang w:val="ka-GE"/>
              </w:rPr>
            </w:pPr>
            <w:r w:rsidRPr="007A4315">
              <w:t>Intel Core I3-12100 3.3GHz Turbo Boost 4.3GHz 12MB LGA1700</w:t>
            </w:r>
            <w:r>
              <w:t xml:space="preserve"> -40 </w:t>
            </w:r>
            <w:r>
              <w:rPr>
                <w:lang w:val="ka-GE"/>
              </w:rPr>
              <w:t>ცალი</w:t>
            </w:r>
          </w:p>
          <w:p w:rsidR="007A4315" w:rsidRDefault="007A4315" w:rsidP="00860F8C">
            <w:pPr>
              <w:rPr>
                <w:lang w:val="ka-GE"/>
              </w:rPr>
            </w:pPr>
            <w:proofErr w:type="spellStart"/>
            <w:r w:rsidRPr="007A4315">
              <w:rPr>
                <w:lang w:val="ka-GE"/>
              </w:rPr>
              <w:t>Asus</w:t>
            </w:r>
            <w:proofErr w:type="spellEnd"/>
            <w:r w:rsidRPr="007A4315">
              <w:rPr>
                <w:lang w:val="ka-GE"/>
              </w:rPr>
              <w:t xml:space="preserve"> </w:t>
            </w:r>
            <w:proofErr w:type="spellStart"/>
            <w:r w:rsidRPr="007A4315">
              <w:rPr>
                <w:lang w:val="ka-GE"/>
              </w:rPr>
              <w:t>Prime</w:t>
            </w:r>
            <w:proofErr w:type="spellEnd"/>
            <w:r w:rsidRPr="007A4315">
              <w:rPr>
                <w:lang w:val="ka-GE"/>
              </w:rPr>
              <w:t xml:space="preserve"> B760M  DDR4 LGA1700</w:t>
            </w:r>
            <w:r>
              <w:rPr>
                <w:lang w:val="ka-GE"/>
              </w:rPr>
              <w:t xml:space="preserve"> – 40 ცალი</w:t>
            </w:r>
          </w:p>
          <w:p w:rsidR="007A4315" w:rsidRDefault="007A4315" w:rsidP="00860F8C">
            <w:pPr>
              <w:rPr>
                <w:lang w:val="ka-GE"/>
              </w:rPr>
            </w:pPr>
            <w:r w:rsidRPr="007A4315">
              <w:rPr>
                <w:lang w:val="ka-GE"/>
              </w:rPr>
              <w:t>DDR4 16GB</w:t>
            </w:r>
            <w:r>
              <w:rPr>
                <w:lang w:val="ka-GE"/>
              </w:rPr>
              <w:t xml:space="preserve"> -40 ცალი</w:t>
            </w:r>
          </w:p>
          <w:p w:rsidR="007A4315" w:rsidRDefault="007A4315" w:rsidP="00860F8C">
            <w:pPr>
              <w:rPr>
                <w:lang w:val="ka-GE"/>
              </w:rPr>
            </w:pPr>
            <w:r w:rsidRPr="007A4315">
              <w:rPr>
                <w:lang w:val="ka-GE"/>
              </w:rPr>
              <w:t>256GB SSD SATA 2.5"</w:t>
            </w:r>
            <w:r>
              <w:rPr>
                <w:lang w:val="ka-GE"/>
              </w:rPr>
              <w:t xml:space="preserve"> – 40 ცალი</w:t>
            </w:r>
          </w:p>
          <w:p w:rsidR="007A4315" w:rsidRDefault="007A4315" w:rsidP="00860F8C">
            <w:pPr>
              <w:rPr>
                <w:lang w:val="ka-GE"/>
              </w:rPr>
            </w:pPr>
            <w:r w:rsidRPr="007A4315">
              <w:rPr>
                <w:lang w:val="ka-GE"/>
              </w:rPr>
              <w:t>1TB HDD SATA 3.5 "</w:t>
            </w:r>
            <w:r>
              <w:rPr>
                <w:lang w:val="ka-GE"/>
              </w:rPr>
              <w:t xml:space="preserve"> – 40 ცალი</w:t>
            </w:r>
          </w:p>
          <w:p w:rsidR="007A4315" w:rsidRDefault="007A4315" w:rsidP="00860F8C">
            <w:pPr>
              <w:rPr>
                <w:lang w:val="ka-GE"/>
              </w:rPr>
            </w:pPr>
            <w:r w:rsidRPr="007A4315">
              <w:rPr>
                <w:lang w:val="ka-GE"/>
              </w:rPr>
              <w:t xml:space="preserve">CPU </w:t>
            </w:r>
            <w:proofErr w:type="spellStart"/>
            <w:r w:rsidRPr="007A4315">
              <w:rPr>
                <w:lang w:val="ka-GE"/>
              </w:rPr>
              <w:t>Cooler</w:t>
            </w:r>
            <w:proofErr w:type="spellEnd"/>
            <w:r w:rsidRPr="007A4315">
              <w:rPr>
                <w:lang w:val="ka-GE"/>
              </w:rPr>
              <w:t xml:space="preserve"> - LGA1700 </w:t>
            </w:r>
            <w:r>
              <w:rPr>
                <w:lang w:val="ka-GE"/>
              </w:rPr>
              <w:t xml:space="preserve"> -40 ცალი</w:t>
            </w:r>
          </w:p>
          <w:p w:rsidR="007A4315" w:rsidRDefault="007A4315" w:rsidP="00860F8C">
            <w:pPr>
              <w:rPr>
                <w:lang w:val="ka-GE"/>
              </w:rPr>
            </w:pPr>
            <w:r w:rsidRPr="007A4315">
              <w:rPr>
                <w:lang w:val="ka-GE"/>
              </w:rPr>
              <w:t xml:space="preserve">650W 80 </w:t>
            </w:r>
            <w:proofErr w:type="spellStart"/>
            <w:r w:rsidRPr="007A4315">
              <w:rPr>
                <w:lang w:val="ka-GE"/>
              </w:rPr>
              <w:t>Plus</w:t>
            </w:r>
            <w:proofErr w:type="spellEnd"/>
            <w:r w:rsidRPr="007A4315">
              <w:rPr>
                <w:lang w:val="ka-GE"/>
              </w:rPr>
              <w:t xml:space="preserve"> </w:t>
            </w:r>
            <w:proofErr w:type="spellStart"/>
            <w:r w:rsidRPr="007A4315">
              <w:rPr>
                <w:lang w:val="ka-GE"/>
              </w:rPr>
              <w:t>Bronze</w:t>
            </w:r>
            <w:proofErr w:type="spellEnd"/>
            <w:r>
              <w:rPr>
                <w:lang w:val="ka-GE"/>
              </w:rPr>
              <w:t xml:space="preserve"> – 40 ცალი</w:t>
            </w:r>
          </w:p>
          <w:p w:rsidR="007A4315" w:rsidRDefault="007A4315" w:rsidP="00860F8C">
            <w:pPr>
              <w:rPr>
                <w:lang w:val="ka-GE"/>
              </w:rPr>
            </w:pPr>
            <w:r w:rsidRPr="007A4315">
              <w:rPr>
                <w:lang w:val="ka-GE"/>
              </w:rPr>
              <w:t>TP-</w:t>
            </w:r>
            <w:proofErr w:type="spellStart"/>
            <w:r w:rsidRPr="007A4315">
              <w:rPr>
                <w:lang w:val="ka-GE"/>
              </w:rPr>
              <w:t>Link</w:t>
            </w:r>
            <w:proofErr w:type="spellEnd"/>
            <w:r w:rsidRPr="007A4315">
              <w:rPr>
                <w:lang w:val="ka-GE"/>
              </w:rPr>
              <w:t xml:space="preserve"> TG-3468</w:t>
            </w:r>
            <w:r>
              <w:rPr>
                <w:lang w:val="ka-GE"/>
              </w:rPr>
              <w:t xml:space="preserve"> – 40 ცალი</w:t>
            </w:r>
          </w:p>
          <w:p w:rsidR="007A4315" w:rsidRPr="007A4315" w:rsidRDefault="007A4315" w:rsidP="00860F8C">
            <w:pPr>
              <w:rPr>
                <w:lang w:val="ka-GE"/>
              </w:rPr>
            </w:pPr>
            <w:r w:rsidRPr="007A4315">
              <w:rPr>
                <w:lang w:val="ka-GE"/>
              </w:rPr>
              <w:t xml:space="preserve">ATX </w:t>
            </w:r>
            <w:proofErr w:type="spellStart"/>
            <w:r w:rsidRPr="007A4315">
              <w:rPr>
                <w:lang w:val="ka-GE"/>
              </w:rPr>
              <w:t>Case</w:t>
            </w:r>
            <w:proofErr w:type="spellEnd"/>
            <w:r>
              <w:rPr>
                <w:lang w:val="ka-GE"/>
              </w:rPr>
              <w:t xml:space="preserve"> – 40 ცალი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3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მოთხოვნები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პრეტენდენტების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მიმართ</w:t>
            </w:r>
          </w:p>
        </w:tc>
        <w:tc>
          <w:tcPr>
            <w:tcW w:w="5845" w:type="dxa"/>
            <w:vAlign w:val="center"/>
          </w:tcPr>
          <w:p w:rsidR="00B72BF1" w:rsidRPr="00807CA9" w:rsidRDefault="00B7206C" w:rsidP="009A00E8">
            <w:r>
              <w:rPr>
                <w:lang w:val="ka-GE"/>
              </w:rPr>
              <w:t xml:space="preserve">გამოცდილება </w:t>
            </w:r>
            <w:r w:rsidR="009A00E8" w:rsidRPr="009A00E8">
              <w:rPr>
                <w:lang w:val="ka-GE"/>
              </w:rPr>
              <w:t>2</w:t>
            </w:r>
            <w:r>
              <w:rPr>
                <w:lang w:val="ka-GE"/>
              </w:rPr>
              <w:t>+ წელი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4</w:t>
            </w:r>
          </w:p>
        </w:tc>
        <w:tc>
          <w:tcPr>
            <w:tcW w:w="3063" w:type="dxa"/>
            <w:vAlign w:val="center"/>
          </w:tcPr>
          <w:p w:rsidR="00955874" w:rsidRPr="00365277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გადახდის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B72BF1" w:rsidP="00365277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5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9A00E8" w:rsidP="00AE18F2">
            <w:pPr>
              <w:rPr>
                <w:lang w:val="ka-GE"/>
              </w:rPr>
            </w:pPr>
            <w:r>
              <w:rPr>
                <w:lang w:val="ka-GE"/>
              </w:rPr>
              <w:t>5</w:t>
            </w:r>
            <w:r w:rsidR="00B72BF1">
              <w:rPr>
                <w:lang w:val="ka-GE"/>
              </w:rPr>
              <w:t xml:space="preserve"> </w:t>
            </w:r>
            <w:r w:rsidR="00445A1A">
              <w:rPr>
                <w:lang w:val="ka-GE"/>
              </w:rPr>
              <w:t>კალენდარული დღე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6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ხელშკ</w:t>
            </w:r>
            <w:r w:rsidRPr="00955874">
              <w:rPr>
                <w:rFonts w:ascii="AcadNusx" w:hAnsi="AcadNusx" w:cs="Sylfaen"/>
              </w:rPr>
              <w:t>e</w:t>
            </w:r>
            <w:r w:rsidRPr="00955874">
              <w:rPr>
                <w:rFonts w:ascii="Sylfaen" w:hAnsi="Sylfaen" w:cs="Sylfaen"/>
                <w:lang w:val="ka-GE"/>
              </w:rPr>
              <w:t>რულების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18436B" w:rsidP="00AE18F2">
            <w:pPr>
              <w:rPr>
                <w:lang w:val="ka-GE"/>
              </w:rPr>
            </w:pPr>
            <w:r>
              <w:rPr>
                <w:lang w:val="ka-GE"/>
              </w:rPr>
              <w:t>1 წელი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7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საგარანტიო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DD5ABD" w:rsidRDefault="0018436B" w:rsidP="00AE18F2">
            <w:pPr>
              <w:rPr>
                <w:lang w:val="ka-GE"/>
              </w:rPr>
            </w:pPr>
            <w:r>
              <w:rPr>
                <w:lang w:val="ka-GE"/>
              </w:rPr>
              <w:t>1 წელი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8</w:t>
            </w:r>
          </w:p>
        </w:tc>
        <w:tc>
          <w:tcPr>
            <w:tcW w:w="3063" w:type="dxa"/>
            <w:vAlign w:val="center"/>
          </w:tcPr>
          <w:p w:rsidR="00AE18F2" w:rsidRPr="00AE18F2" w:rsidRDefault="00AE18F2" w:rsidP="00AE18F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საკონტაქტო პირი</w:t>
            </w:r>
          </w:p>
        </w:tc>
        <w:tc>
          <w:tcPr>
            <w:tcW w:w="5845" w:type="dxa"/>
            <w:vAlign w:val="center"/>
          </w:tcPr>
          <w:p w:rsidR="00955874" w:rsidRPr="007A4315" w:rsidRDefault="007A4315" w:rsidP="0089037E">
            <w:pPr>
              <w:rPr>
                <w:lang w:val="ka-GE"/>
              </w:rPr>
            </w:pPr>
            <w:r>
              <w:rPr>
                <w:lang w:val="ka-GE"/>
              </w:rPr>
              <w:t xml:space="preserve">ლევან იაშვილი </w:t>
            </w:r>
            <w:r w:rsidRPr="007A4315">
              <w:rPr>
                <w:lang w:val="ka-GE"/>
              </w:rPr>
              <w:t>577105570</w:t>
            </w:r>
            <w:r>
              <w:t xml:space="preserve">, </w:t>
            </w:r>
            <w:r>
              <w:rPr>
                <w:lang w:val="ka-GE"/>
              </w:rPr>
              <w:t xml:space="preserve">დავით გაგნიძე </w:t>
            </w:r>
            <w:r w:rsidRPr="007A4315">
              <w:rPr>
                <w:lang w:val="ka-GE"/>
              </w:rPr>
              <w:t>577414540</w:t>
            </w:r>
          </w:p>
        </w:tc>
      </w:tr>
      <w:tr w:rsidR="00B92314" w:rsidTr="00AE18F2">
        <w:tc>
          <w:tcPr>
            <w:tcW w:w="442" w:type="dxa"/>
            <w:vAlign w:val="center"/>
          </w:tcPr>
          <w:p w:rsidR="00B92314" w:rsidRDefault="00B92314" w:rsidP="00AE18F2">
            <w:r>
              <w:t>9</w:t>
            </w:r>
          </w:p>
        </w:tc>
        <w:tc>
          <w:tcPr>
            <w:tcW w:w="3063" w:type="dxa"/>
            <w:vAlign w:val="center"/>
          </w:tcPr>
          <w:p w:rsidR="00B92314" w:rsidRDefault="00B92314" w:rsidP="00AE18F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</w:t>
            </w:r>
          </w:p>
        </w:tc>
        <w:tc>
          <w:tcPr>
            <w:tcW w:w="5845" w:type="dxa"/>
            <w:vAlign w:val="center"/>
          </w:tcPr>
          <w:p w:rsidR="00B92314" w:rsidRDefault="00B92314" w:rsidP="00AE18F2"/>
        </w:tc>
      </w:tr>
    </w:tbl>
    <w:p w:rsidR="00955874" w:rsidRDefault="00955874" w:rsidP="001F2450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  <w:r w:rsidRPr="00B0134A">
        <w:rPr>
          <w:rFonts w:ascii="Sylfaen" w:hAnsi="Sylfae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A98C3C2" wp14:editId="119AB36F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4044950" cy="91427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dsd_3-660x33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t="26507" r="1454" b="31167"/>
                    <a:stretch/>
                  </pic:blipFill>
                  <pic:spPr bwMode="auto">
                    <a:xfrm>
                      <a:off x="0" y="0"/>
                      <a:ext cx="4044950" cy="91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816285" w:rsidRPr="009A00E8" w:rsidRDefault="00955874" w:rsidP="009A00E8">
      <w:pPr>
        <w:spacing w:line="256" w:lineRule="auto"/>
        <w:jc w:val="center"/>
        <w:rPr>
          <w:b/>
          <w:sz w:val="36"/>
          <w:szCs w:val="36"/>
          <w:lang w:val="ka-GE"/>
        </w:rPr>
      </w:pPr>
      <w:r w:rsidRPr="00955874">
        <w:rPr>
          <w:rFonts w:ascii="Sylfaen" w:hAnsi="Sylfaen" w:cs="Sylfaen"/>
          <w:b/>
          <w:sz w:val="36"/>
          <w:szCs w:val="36"/>
          <w:lang w:val="ka-GE"/>
        </w:rPr>
        <w:t>ელექტრონული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ტენდერის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განაცხადი</w:t>
      </w:r>
    </w:p>
    <w:sectPr w:rsidR="00816285" w:rsidRPr="009A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4FB535"/>
    <w:multiLevelType w:val="hybridMultilevel"/>
    <w:tmpl w:val="4FD81A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6E55B9"/>
    <w:multiLevelType w:val="hybridMultilevel"/>
    <w:tmpl w:val="84825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D1A77"/>
    <w:multiLevelType w:val="hybridMultilevel"/>
    <w:tmpl w:val="DA14E7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9E47FE"/>
    <w:multiLevelType w:val="hybridMultilevel"/>
    <w:tmpl w:val="8C3BCE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8F02A7"/>
    <w:multiLevelType w:val="hybridMultilevel"/>
    <w:tmpl w:val="7C2AEC16"/>
    <w:lvl w:ilvl="0" w:tplc="C0422AAC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DF2D"/>
    <w:multiLevelType w:val="hybridMultilevel"/>
    <w:tmpl w:val="80C527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F"/>
    <w:rsid w:val="00023D72"/>
    <w:rsid w:val="000F62D0"/>
    <w:rsid w:val="00136F14"/>
    <w:rsid w:val="00141053"/>
    <w:rsid w:val="0014112F"/>
    <w:rsid w:val="00165B3E"/>
    <w:rsid w:val="0018436B"/>
    <w:rsid w:val="001867C9"/>
    <w:rsid w:val="001C192E"/>
    <w:rsid w:val="001F2450"/>
    <w:rsid w:val="002252F9"/>
    <w:rsid w:val="00326F93"/>
    <w:rsid w:val="00360F83"/>
    <w:rsid w:val="00365277"/>
    <w:rsid w:val="0037143D"/>
    <w:rsid w:val="003B13EF"/>
    <w:rsid w:val="003D2403"/>
    <w:rsid w:val="003E445B"/>
    <w:rsid w:val="003F5727"/>
    <w:rsid w:val="0043106E"/>
    <w:rsid w:val="00445A1A"/>
    <w:rsid w:val="00521F3E"/>
    <w:rsid w:val="00544ED4"/>
    <w:rsid w:val="005B3197"/>
    <w:rsid w:val="005D417E"/>
    <w:rsid w:val="005D7630"/>
    <w:rsid w:val="00607042"/>
    <w:rsid w:val="00620F6F"/>
    <w:rsid w:val="006616CD"/>
    <w:rsid w:val="00681D48"/>
    <w:rsid w:val="006C6508"/>
    <w:rsid w:val="00704BE4"/>
    <w:rsid w:val="007179EC"/>
    <w:rsid w:val="007A4315"/>
    <w:rsid w:val="007D326E"/>
    <w:rsid w:val="007E189F"/>
    <w:rsid w:val="00807CA9"/>
    <w:rsid w:val="00816285"/>
    <w:rsid w:val="00860F8C"/>
    <w:rsid w:val="0086665E"/>
    <w:rsid w:val="00874055"/>
    <w:rsid w:val="0089037E"/>
    <w:rsid w:val="00955874"/>
    <w:rsid w:val="009A00E8"/>
    <w:rsid w:val="009C6AEF"/>
    <w:rsid w:val="00AD38BF"/>
    <w:rsid w:val="00AE18F2"/>
    <w:rsid w:val="00B7206C"/>
    <w:rsid w:val="00B72BF1"/>
    <w:rsid w:val="00B92314"/>
    <w:rsid w:val="00BC431C"/>
    <w:rsid w:val="00BD1E67"/>
    <w:rsid w:val="00BF212C"/>
    <w:rsid w:val="00C32C2D"/>
    <w:rsid w:val="00C77F7B"/>
    <w:rsid w:val="00C94435"/>
    <w:rsid w:val="00CA7A72"/>
    <w:rsid w:val="00CD01BF"/>
    <w:rsid w:val="00CD6BA4"/>
    <w:rsid w:val="00D83B6E"/>
    <w:rsid w:val="00D9026E"/>
    <w:rsid w:val="00DD5352"/>
    <w:rsid w:val="00DD5ABD"/>
    <w:rsid w:val="00DD648F"/>
    <w:rsid w:val="00E07A2D"/>
    <w:rsid w:val="00E648E2"/>
    <w:rsid w:val="00E919BA"/>
    <w:rsid w:val="00F8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2D20"/>
  <w15:chartTrackingRefBased/>
  <w15:docId w15:val="{324C17D0-7AC3-4C73-91B1-F936BBF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4"/>
    <w:pPr>
      <w:spacing w:line="256" w:lineRule="auto"/>
      <w:ind w:left="720"/>
      <w:contextualSpacing/>
    </w:pPr>
  </w:style>
  <w:style w:type="paragraph" w:customStyle="1" w:styleId="Default">
    <w:name w:val="Default"/>
    <w:rsid w:val="003B13E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1B36F4200EF4C97B4937A57A8FBD6" ma:contentTypeVersion="0" ma:contentTypeDescription="Создание документа." ma:contentTypeScope="" ma:versionID="3d0c4e7298b54b17aa6abd52ec012b9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6851a3ce0b12ec4b385af7451be0fe06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VVDU5HPDTQC2-89-232041</_dlc_DocId>
    <_dlc_DocIdUrl xmlns="a5444ea2-90b0-4ece-a612-f39e0dd9a22f">
      <Url>https://docflow.socar.ge/dms/requests/_layouts/15/DocIdRedir.aspx?ID=VVDU5HPDTQC2-89-232041</Url>
      <Description>VVDU5HPDTQC2-89-232041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88F6-41F9-466D-9413-EA9C116EE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D5CE1-4100-4D28-8058-5C29828D6EFD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7EA3CFA9-4A55-4BEF-952B-8B9594B487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10725B-17DB-48A7-9F29-6AFCE35BAE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D43B32-9FD5-4B24-8288-8F5CC974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Shengelia</dc:creator>
  <cp:keywords/>
  <dc:description/>
  <cp:lastModifiedBy>Nana Shaishmelashvili</cp:lastModifiedBy>
  <cp:revision>15</cp:revision>
  <dcterms:created xsi:type="dcterms:W3CDTF">2025-04-01T08:55:00Z</dcterms:created>
  <dcterms:modified xsi:type="dcterms:W3CDTF">2025-07-23T10:21:00Z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0x0101005AA1B36F4200EF4C97B4937A57A8FBD6</vt:lpwstr>
  </property>
  <property fmtid="{D5CDD505-2E9C-101B-9397-08002B2CF9AE}" pid="3" name="_dlc_DocIdItemGuid">
    <vt:lpwstr>733713a0-5090-4789-b16f-528e92512fa6</vt:lpwstr>
  </property>
</Properties>
</file>