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BOG 2017" w:eastAsiaTheme="majorEastAsia" w:hAnsi="BOG 2017" w:cstheme="majorBidi"/>
        </w:rPr>
        <w:id w:val="84194560"/>
        <w:docPartObj>
          <w:docPartGallery w:val="Cover Pages"/>
          <w:docPartUnique/>
        </w:docPartObj>
      </w:sdtPr>
      <w:sdtEndPr>
        <w:rPr>
          <w:rFonts w:eastAsiaTheme="minorHAnsi" w:cstheme="minorBidi"/>
        </w:rPr>
      </w:sdtEndPr>
      <w:sdtContent>
        <w:p w14:paraId="62EAED48" w14:textId="10649A02" w:rsidR="00305561" w:rsidRPr="00DF20A7" w:rsidRDefault="00305561" w:rsidP="00A331E0">
          <w:pPr>
            <w:rPr>
              <w:rFonts w:ascii="BOG 2017" w:hAnsi="BOG 2017"/>
              <w:noProof/>
            </w:rPr>
          </w:pPr>
        </w:p>
        <w:p w14:paraId="6B11F469" w14:textId="76BB5D00" w:rsidR="00D47EEF" w:rsidRPr="00DF20A7" w:rsidRDefault="005E1A54" w:rsidP="002158A2">
          <w:pPr>
            <w:rPr>
              <w:rFonts w:ascii="BOG 2017" w:hAnsi="BOG 2017"/>
            </w:rPr>
          </w:pPr>
          <w:r w:rsidRPr="00DF20A7">
            <w:rPr>
              <w:rFonts w:ascii="BOG 2017" w:hAnsi="BOG 2017"/>
              <w:noProof/>
            </w:rPr>
            <mc:AlternateContent>
              <mc:Choice Requires="wps">
                <w:drawing>
                  <wp:anchor distT="0" distB="0" distL="114300" distR="114300" simplePos="0" relativeHeight="251659264" behindDoc="0" locked="0" layoutInCell="1" allowOverlap="1" wp14:anchorId="2F984D66" wp14:editId="7D2218A2">
                    <wp:simplePos x="0" y="0"/>
                    <wp:positionH relativeFrom="margin">
                      <wp:posOffset>-187325</wp:posOffset>
                    </wp:positionH>
                    <wp:positionV relativeFrom="margin">
                      <wp:posOffset>5029835</wp:posOffset>
                    </wp:positionV>
                    <wp:extent cx="6858000" cy="1539240"/>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6858000" cy="153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FDA41" w14:textId="2AA7E3DE" w:rsidR="00162B72" w:rsidRPr="00BA393A" w:rsidRDefault="00162B72" w:rsidP="00305561">
                                <w:pPr>
                                  <w:rPr>
                                    <w:rFonts w:ascii="BOG 2017" w:hAnsi="BOG 2017" w:cs="Arial"/>
                                    <w:b/>
                                    <w:color w:val="E36C0A" w:themeColor="accent6" w:themeShade="BF"/>
                                    <w:sz w:val="28"/>
                                    <w:szCs w:val="56"/>
                                    <w:lang w:val="ka-GE"/>
                                  </w:rPr>
                                </w:pPr>
                                <w:r w:rsidRPr="00BA393A">
                                  <w:rPr>
                                    <w:rFonts w:ascii="BOG 2017" w:hAnsi="BOG 2017"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162B72" w:rsidRPr="00BA393A" w14:paraId="2B52C5D3" w14:textId="77777777" w:rsidTr="00305561">
                                  <w:tc>
                                    <w:tcPr>
                                      <w:tcW w:w="3528" w:type="dxa"/>
                                    </w:tcPr>
                                    <w:p w14:paraId="03251D2E" w14:textId="5AF30440" w:rsidR="00162B72" w:rsidRPr="00BA393A" w:rsidRDefault="00162B72" w:rsidP="009E06FA">
                                      <w:pPr>
                                        <w:rPr>
                                          <w:rFonts w:ascii="BOG 2017" w:hAnsi="BOG 2017"/>
                                          <w:lang w:val="ka-GE"/>
                                        </w:rPr>
                                      </w:pPr>
                                      <w:r w:rsidRPr="00BA393A">
                                        <w:rPr>
                                          <w:rFonts w:ascii="BOG 2017" w:hAnsi="BOG 2017"/>
                                          <w:lang w:val="ka-GE"/>
                                        </w:rPr>
                                        <w:t>გამოცხადების თარიღი:</w:t>
                                      </w:r>
                                    </w:p>
                                    <w:p w14:paraId="05817507" w14:textId="37F6E610" w:rsidR="00162B72" w:rsidRPr="00BA393A" w:rsidRDefault="00162B72" w:rsidP="009E06FA">
                                      <w:pPr>
                                        <w:rPr>
                                          <w:rFonts w:ascii="BOG 2017" w:hAnsi="BOG 2017"/>
                                          <w:lang w:val="ka-GE"/>
                                        </w:rPr>
                                      </w:pPr>
                                      <w:r w:rsidRPr="00BA393A">
                                        <w:rPr>
                                          <w:rFonts w:ascii="BOG 2017" w:hAnsi="BOG 2017"/>
                                          <w:lang w:val="ka-GE"/>
                                        </w:rPr>
                                        <w:t>დასრულების თარიღი:</w:t>
                                      </w:r>
                                    </w:p>
                                  </w:tc>
                                  <w:tc>
                                    <w:tcPr>
                                      <w:tcW w:w="6750" w:type="dxa"/>
                                      <w:shd w:val="clear" w:color="auto" w:fill="auto"/>
                                    </w:tcPr>
                                    <w:p w14:paraId="0A516677" w14:textId="5A3F85B0" w:rsidR="00162B72" w:rsidRPr="00C7431A" w:rsidRDefault="00F81A84" w:rsidP="007C5AE6">
                                      <w:pPr>
                                        <w:rPr>
                                          <w:rFonts w:ascii="BOG 2017" w:hAnsi="BOG 2017"/>
                                        </w:rPr>
                                      </w:pPr>
                                      <w:r>
                                        <w:rPr>
                                          <w:rFonts w:ascii="BOG 2017" w:hAnsi="BOG 2017"/>
                                        </w:rPr>
                                        <w:t>2</w:t>
                                      </w:r>
                                      <w:r w:rsidR="009868C0">
                                        <w:rPr>
                                          <w:rFonts w:ascii="BOG 2017" w:hAnsi="BOG 2017"/>
                                        </w:rPr>
                                        <w:t>5</w:t>
                                      </w:r>
                                      <w:r>
                                        <w:rPr>
                                          <w:rFonts w:ascii="BOG 2017" w:hAnsi="BOG 2017"/>
                                        </w:rPr>
                                        <w:t xml:space="preserve"> ივლისი </w:t>
                                      </w:r>
                                      <w:r w:rsidR="00126DCC">
                                        <w:rPr>
                                          <w:rFonts w:ascii="BOG 2017" w:hAnsi="BOG 2017"/>
                                        </w:rPr>
                                        <w:t>202</w:t>
                                      </w:r>
                                      <w:r>
                                        <w:rPr>
                                          <w:rFonts w:ascii="BOG 2017" w:hAnsi="BOG 2017"/>
                                        </w:rPr>
                                        <w:t>5</w:t>
                                      </w:r>
                                    </w:p>
                                    <w:p w14:paraId="5273460A" w14:textId="5FF84B03" w:rsidR="00E17EF0" w:rsidRPr="00126DCC" w:rsidRDefault="009D24AA" w:rsidP="008A36BD">
                                      <w:pPr>
                                        <w:rPr>
                                          <w:rFonts w:asciiTheme="minorHAnsi" w:hAnsiTheme="minorHAnsi"/>
                                          <w:b/>
                                          <w:lang w:val="ka-GE"/>
                                        </w:rPr>
                                      </w:pPr>
                                      <w:r>
                                        <w:rPr>
                                          <w:rFonts w:ascii="BOG 2017" w:hAnsi="BOG 2017"/>
                                          <w:b/>
                                          <w:color w:val="FF0000"/>
                                        </w:rPr>
                                        <w:t>8</w:t>
                                      </w:r>
                                      <w:r w:rsidR="00F81A84">
                                        <w:rPr>
                                          <w:rFonts w:ascii="BOG 2017" w:hAnsi="BOG 2017"/>
                                          <w:b/>
                                          <w:color w:val="FF0000"/>
                                        </w:rPr>
                                        <w:t xml:space="preserve"> აგვისტო </w:t>
                                      </w:r>
                                      <w:r w:rsidR="007258CC" w:rsidRPr="00126DCC">
                                        <w:rPr>
                                          <w:rFonts w:ascii="BOG 2017" w:hAnsi="BOG 2017"/>
                                          <w:b/>
                                          <w:color w:val="FF0000"/>
                                        </w:rPr>
                                        <w:t>202</w:t>
                                      </w:r>
                                      <w:r w:rsidR="00F81A84">
                                        <w:rPr>
                                          <w:rFonts w:ascii="BOG 2017" w:hAnsi="BOG 2017"/>
                                          <w:b/>
                                          <w:color w:val="FF0000"/>
                                        </w:rPr>
                                        <w:t>5</w:t>
                                      </w:r>
                                      <w:r w:rsidR="00126DCC">
                                        <w:rPr>
                                          <w:rFonts w:ascii="BOG 2017" w:hAnsi="BOG 2017"/>
                                          <w:b/>
                                          <w:color w:val="FF0000"/>
                                        </w:rPr>
                                        <w:t xml:space="preserve"> (1</w:t>
                                      </w:r>
                                      <w:r>
                                        <w:rPr>
                                          <w:rFonts w:ascii="BOG 2017" w:hAnsi="BOG 2017"/>
                                          <w:b/>
                                          <w:color w:val="FF0000"/>
                                        </w:rPr>
                                        <w:t>5</w:t>
                                      </w:r>
                                      <w:r w:rsidR="00126DCC">
                                        <w:rPr>
                                          <w:rFonts w:ascii="BOG 2017" w:hAnsi="BOG 2017"/>
                                          <w:b/>
                                          <w:color w:val="FF0000"/>
                                        </w:rPr>
                                        <w:t xml:space="preserve">:00 </w:t>
                                      </w:r>
                                      <w:r w:rsidR="00126DCC" w:rsidRPr="00126DCC">
                                        <w:rPr>
                                          <w:rFonts w:ascii="BOG 2017" w:hAnsi="BOG 2017"/>
                                          <w:b/>
                                          <w:color w:val="FF0000"/>
                                        </w:rPr>
                                        <w:t>სთ)</w:t>
                                      </w:r>
                                    </w:p>
                                  </w:tc>
                                </w:tr>
                                <w:tr w:rsidR="00162B72" w:rsidRPr="00BA393A" w14:paraId="26CDC481" w14:textId="77777777" w:rsidTr="00305561">
                                  <w:tc>
                                    <w:tcPr>
                                      <w:tcW w:w="3528" w:type="dxa"/>
                                    </w:tcPr>
                                    <w:p w14:paraId="217C017A" w14:textId="762B7DE6" w:rsidR="00162B72" w:rsidRPr="00BA393A" w:rsidRDefault="00162B72" w:rsidP="00305561">
                                      <w:pPr>
                                        <w:rPr>
                                          <w:rFonts w:ascii="BOG 2017" w:hAnsi="BOG 2017"/>
                                          <w:lang w:val="ka-GE"/>
                                        </w:rPr>
                                      </w:pPr>
                                      <w:r w:rsidRPr="00BA393A">
                                        <w:rPr>
                                          <w:rFonts w:ascii="BOG 2017" w:hAnsi="BOG 2017"/>
                                          <w:lang w:val="ka-GE"/>
                                        </w:rPr>
                                        <w:t>საკონტაქტო პირი</w:t>
                                      </w:r>
                                    </w:p>
                                  </w:tc>
                                  <w:tc>
                                    <w:tcPr>
                                      <w:tcW w:w="6750" w:type="dxa"/>
                                      <w:shd w:val="clear" w:color="auto" w:fill="auto"/>
                                    </w:tcPr>
                                    <w:p w14:paraId="7C3BF204" w14:textId="68799363" w:rsidR="00162B72" w:rsidRPr="00BD70DB" w:rsidRDefault="00126DCC" w:rsidP="009E06FA">
                                      <w:pPr>
                                        <w:rPr>
                                          <w:rFonts w:ascii="BOG 2017" w:hAnsi="BOG 2017"/>
                                        </w:rPr>
                                      </w:pPr>
                                      <w:r w:rsidRPr="00BD70DB">
                                        <w:rPr>
                                          <w:rFonts w:ascii="BOG 2017" w:hAnsi="BOG 2017"/>
                                        </w:rPr>
                                        <w:t>ცირა რუხაძე</w:t>
                                      </w:r>
                                    </w:p>
                                    <w:p w14:paraId="4BE9D3FC" w14:textId="17429BA4" w:rsidR="00162B72" w:rsidRPr="00BA393A" w:rsidRDefault="00126DCC" w:rsidP="009E06FA">
                                      <w:pPr>
                                        <w:rPr>
                                          <w:rFonts w:ascii="BOG 2017" w:hAnsi="BOG 2017"/>
                                        </w:rPr>
                                      </w:pPr>
                                      <w:hyperlink r:id="rId9" w:history="1">
                                        <w:r w:rsidRPr="00122EDC">
                                          <w:rPr>
                                            <w:rStyle w:val="Hyperlink"/>
                                            <w:rFonts w:ascii="BOG 2017" w:hAnsi="BOG 2017"/>
                                          </w:rPr>
                                          <w:t>ts.rukhadze@bog.ge</w:t>
                                        </w:r>
                                      </w:hyperlink>
                                      <w:r w:rsidR="007258CC" w:rsidRPr="00BA393A">
                                        <w:rPr>
                                          <w:rFonts w:ascii="BOG 2017" w:hAnsi="BOG 2017"/>
                                        </w:rPr>
                                        <w:t xml:space="preserve"> </w:t>
                                      </w:r>
                                      <w:hyperlink r:id="rId10" w:history="1"/>
                                    </w:p>
                                    <w:p w14:paraId="2D516649" w14:textId="39A7652A" w:rsidR="00162B72" w:rsidRPr="00BA393A" w:rsidRDefault="007258CC" w:rsidP="00126DCC">
                                      <w:pPr>
                                        <w:rPr>
                                          <w:rFonts w:ascii="BOG 2017" w:hAnsi="BOG 2017"/>
                                        </w:rPr>
                                      </w:pPr>
                                      <w:r w:rsidRPr="00BA393A">
                                        <w:rPr>
                                          <w:rFonts w:ascii="BOG 2017" w:hAnsi="BOG 2017"/>
                                        </w:rPr>
                                        <w:t xml:space="preserve">+995 </w:t>
                                      </w:r>
                                      <w:r w:rsidR="00126DCC">
                                        <w:rPr>
                                          <w:rFonts w:ascii="BOG 2017" w:hAnsi="BOG 2017"/>
                                        </w:rPr>
                                        <w:t>555 33 06 46</w:t>
                                      </w:r>
                                      <w:r w:rsidRPr="00BA393A">
                                        <w:rPr>
                                          <w:rFonts w:ascii="BOG 2017" w:hAnsi="BOG 2017"/>
                                        </w:rPr>
                                        <w:t xml:space="preserve"> </w:t>
                                      </w:r>
                                    </w:p>
                                  </w:tc>
                                </w:tr>
                              </w:tbl>
                              <w:p w14:paraId="3400B4FE" w14:textId="647652FF" w:rsidR="00162B72" w:rsidRPr="00BA393A" w:rsidRDefault="00162B72" w:rsidP="00305561">
                                <w:pPr>
                                  <w:rPr>
                                    <w:rFonts w:ascii="BOG 2017" w:hAnsi="BOG 2017"/>
                                    <w:b/>
                                    <w:color w:val="E36C0A" w:themeColor="accent6" w:themeShade="BF"/>
                                    <w:sz w:val="4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4D66" id="_x0000_t202" coordsize="21600,21600" o:spt="202" path="m,l,21600r21600,l21600,xe">
                    <v:stroke joinstyle="miter"/>
                    <v:path gradientshapeok="t" o:connecttype="rect"/>
                  </v:shapetype>
                  <v:shape id="Text Box 4" o:spid="_x0000_s1026" type="#_x0000_t202" style="position:absolute;left:0;text-align:left;margin-left:-14.75pt;margin-top:396.05pt;width:540pt;height:12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" filled="f" stroked="f" strokeweight=".5pt">
                    <v:textbox>
                      <w:txbxContent>
                        <w:p w14:paraId="66EFDA41" w14:textId="2AA7E3DE" w:rsidR="00162B72" w:rsidRPr="00BA393A" w:rsidRDefault="00162B72" w:rsidP="00305561">
                          <w:pPr>
                            <w:rPr>
                              <w:rFonts w:ascii="BOG 2017" w:hAnsi="BOG 2017" w:cs="Arial"/>
                              <w:b/>
                              <w:color w:val="E36C0A" w:themeColor="accent6" w:themeShade="BF"/>
                              <w:sz w:val="28"/>
                              <w:szCs w:val="56"/>
                              <w:lang w:val="ka-GE"/>
                            </w:rPr>
                          </w:pPr>
                          <w:r w:rsidRPr="00BA393A">
                            <w:rPr>
                              <w:rFonts w:ascii="BOG 2017" w:hAnsi="BOG 2017"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162B72" w:rsidRPr="00BA393A" w14:paraId="2B52C5D3" w14:textId="77777777" w:rsidTr="00305561">
                            <w:tc>
                              <w:tcPr>
                                <w:tcW w:w="3528" w:type="dxa"/>
                              </w:tcPr>
                              <w:p w14:paraId="03251D2E" w14:textId="5AF30440" w:rsidR="00162B72" w:rsidRPr="00BA393A" w:rsidRDefault="00162B72" w:rsidP="009E06FA">
                                <w:pPr>
                                  <w:rPr>
                                    <w:rFonts w:ascii="BOG 2017" w:hAnsi="BOG 2017"/>
                                    <w:lang w:val="ka-GE"/>
                                  </w:rPr>
                                </w:pPr>
                                <w:r w:rsidRPr="00BA393A">
                                  <w:rPr>
                                    <w:rFonts w:ascii="BOG 2017" w:hAnsi="BOG 2017"/>
                                    <w:lang w:val="ka-GE"/>
                                  </w:rPr>
                                  <w:t>გამოცხადების თარიღი:</w:t>
                                </w:r>
                              </w:p>
                              <w:p w14:paraId="05817507" w14:textId="37F6E610" w:rsidR="00162B72" w:rsidRPr="00BA393A" w:rsidRDefault="00162B72" w:rsidP="009E06FA">
                                <w:pPr>
                                  <w:rPr>
                                    <w:rFonts w:ascii="BOG 2017" w:hAnsi="BOG 2017"/>
                                    <w:lang w:val="ka-GE"/>
                                  </w:rPr>
                                </w:pPr>
                                <w:r w:rsidRPr="00BA393A">
                                  <w:rPr>
                                    <w:rFonts w:ascii="BOG 2017" w:hAnsi="BOG 2017"/>
                                    <w:lang w:val="ka-GE"/>
                                  </w:rPr>
                                  <w:t>დასრულების თარიღი:</w:t>
                                </w:r>
                              </w:p>
                            </w:tc>
                            <w:tc>
                              <w:tcPr>
                                <w:tcW w:w="6750" w:type="dxa"/>
                                <w:shd w:val="clear" w:color="auto" w:fill="auto"/>
                              </w:tcPr>
                              <w:p w14:paraId="0A516677" w14:textId="5A3F85B0" w:rsidR="00162B72" w:rsidRPr="00C7431A" w:rsidRDefault="00F81A84" w:rsidP="007C5AE6">
                                <w:pPr>
                                  <w:rPr>
                                    <w:rFonts w:ascii="BOG 2017" w:hAnsi="BOG 2017"/>
                                  </w:rPr>
                                </w:pPr>
                                <w:r>
                                  <w:rPr>
                                    <w:rFonts w:ascii="BOG 2017" w:hAnsi="BOG 2017"/>
                                  </w:rPr>
                                  <w:t>2</w:t>
                                </w:r>
                                <w:r w:rsidR="009868C0">
                                  <w:rPr>
                                    <w:rFonts w:ascii="BOG 2017" w:hAnsi="BOG 2017"/>
                                  </w:rPr>
                                  <w:t>5</w:t>
                                </w:r>
                                <w:r>
                                  <w:rPr>
                                    <w:rFonts w:ascii="BOG 2017" w:hAnsi="BOG 2017"/>
                                  </w:rPr>
                                  <w:t xml:space="preserve"> ივლისი </w:t>
                                </w:r>
                                <w:r w:rsidR="00126DCC">
                                  <w:rPr>
                                    <w:rFonts w:ascii="BOG 2017" w:hAnsi="BOG 2017"/>
                                  </w:rPr>
                                  <w:t>202</w:t>
                                </w:r>
                                <w:r>
                                  <w:rPr>
                                    <w:rFonts w:ascii="BOG 2017" w:hAnsi="BOG 2017"/>
                                  </w:rPr>
                                  <w:t>5</w:t>
                                </w:r>
                              </w:p>
                              <w:p w14:paraId="5273460A" w14:textId="5FF84B03" w:rsidR="00E17EF0" w:rsidRPr="00126DCC" w:rsidRDefault="009D24AA" w:rsidP="008A36BD">
                                <w:pPr>
                                  <w:rPr>
                                    <w:rFonts w:asciiTheme="minorHAnsi" w:hAnsiTheme="minorHAnsi"/>
                                    <w:b/>
                                    <w:lang w:val="ka-GE"/>
                                  </w:rPr>
                                </w:pPr>
                                <w:r>
                                  <w:rPr>
                                    <w:rFonts w:ascii="BOG 2017" w:hAnsi="BOG 2017"/>
                                    <w:b/>
                                    <w:color w:val="FF0000"/>
                                  </w:rPr>
                                  <w:t>8</w:t>
                                </w:r>
                                <w:r w:rsidR="00F81A84">
                                  <w:rPr>
                                    <w:rFonts w:ascii="BOG 2017" w:hAnsi="BOG 2017"/>
                                    <w:b/>
                                    <w:color w:val="FF0000"/>
                                  </w:rPr>
                                  <w:t xml:space="preserve"> აგვისტო </w:t>
                                </w:r>
                                <w:r w:rsidR="007258CC" w:rsidRPr="00126DCC">
                                  <w:rPr>
                                    <w:rFonts w:ascii="BOG 2017" w:hAnsi="BOG 2017"/>
                                    <w:b/>
                                    <w:color w:val="FF0000"/>
                                  </w:rPr>
                                  <w:t>202</w:t>
                                </w:r>
                                <w:r w:rsidR="00F81A84">
                                  <w:rPr>
                                    <w:rFonts w:ascii="BOG 2017" w:hAnsi="BOG 2017"/>
                                    <w:b/>
                                    <w:color w:val="FF0000"/>
                                  </w:rPr>
                                  <w:t>5</w:t>
                                </w:r>
                                <w:r w:rsidR="00126DCC">
                                  <w:rPr>
                                    <w:rFonts w:ascii="BOG 2017" w:hAnsi="BOG 2017"/>
                                    <w:b/>
                                    <w:color w:val="FF0000"/>
                                  </w:rPr>
                                  <w:t xml:space="preserve"> (1</w:t>
                                </w:r>
                                <w:r>
                                  <w:rPr>
                                    <w:rFonts w:ascii="BOG 2017" w:hAnsi="BOG 2017"/>
                                    <w:b/>
                                    <w:color w:val="FF0000"/>
                                  </w:rPr>
                                  <w:t>5</w:t>
                                </w:r>
                                <w:r w:rsidR="00126DCC">
                                  <w:rPr>
                                    <w:rFonts w:ascii="BOG 2017" w:hAnsi="BOG 2017"/>
                                    <w:b/>
                                    <w:color w:val="FF0000"/>
                                  </w:rPr>
                                  <w:t xml:space="preserve">:00 </w:t>
                                </w:r>
                                <w:r w:rsidR="00126DCC" w:rsidRPr="00126DCC">
                                  <w:rPr>
                                    <w:rFonts w:ascii="BOG 2017" w:hAnsi="BOG 2017"/>
                                    <w:b/>
                                    <w:color w:val="FF0000"/>
                                  </w:rPr>
                                  <w:t>სთ)</w:t>
                                </w:r>
                              </w:p>
                            </w:tc>
                          </w:tr>
                          <w:tr w:rsidR="00162B72" w:rsidRPr="00BA393A" w14:paraId="26CDC481" w14:textId="77777777" w:rsidTr="00305561">
                            <w:tc>
                              <w:tcPr>
                                <w:tcW w:w="3528" w:type="dxa"/>
                              </w:tcPr>
                              <w:p w14:paraId="217C017A" w14:textId="762B7DE6" w:rsidR="00162B72" w:rsidRPr="00BA393A" w:rsidRDefault="00162B72" w:rsidP="00305561">
                                <w:pPr>
                                  <w:rPr>
                                    <w:rFonts w:ascii="BOG 2017" w:hAnsi="BOG 2017"/>
                                    <w:lang w:val="ka-GE"/>
                                  </w:rPr>
                                </w:pPr>
                                <w:r w:rsidRPr="00BA393A">
                                  <w:rPr>
                                    <w:rFonts w:ascii="BOG 2017" w:hAnsi="BOG 2017"/>
                                    <w:lang w:val="ka-GE"/>
                                  </w:rPr>
                                  <w:t>საკონტაქტო პირი</w:t>
                                </w:r>
                              </w:p>
                            </w:tc>
                            <w:tc>
                              <w:tcPr>
                                <w:tcW w:w="6750" w:type="dxa"/>
                                <w:shd w:val="clear" w:color="auto" w:fill="auto"/>
                              </w:tcPr>
                              <w:p w14:paraId="7C3BF204" w14:textId="68799363" w:rsidR="00162B72" w:rsidRPr="00BD70DB" w:rsidRDefault="00126DCC" w:rsidP="009E06FA">
                                <w:pPr>
                                  <w:rPr>
                                    <w:rFonts w:ascii="BOG 2017" w:hAnsi="BOG 2017"/>
                                  </w:rPr>
                                </w:pPr>
                                <w:r w:rsidRPr="00BD70DB">
                                  <w:rPr>
                                    <w:rFonts w:ascii="BOG 2017" w:hAnsi="BOG 2017"/>
                                  </w:rPr>
                                  <w:t>ცირა რუხაძე</w:t>
                                </w:r>
                              </w:p>
                              <w:p w14:paraId="4BE9D3FC" w14:textId="17429BA4" w:rsidR="00162B72" w:rsidRPr="00BA393A" w:rsidRDefault="00126DCC" w:rsidP="009E06FA">
                                <w:pPr>
                                  <w:rPr>
                                    <w:rFonts w:ascii="BOG 2017" w:hAnsi="BOG 2017"/>
                                  </w:rPr>
                                </w:pPr>
                                <w:hyperlink r:id="rId11" w:history="1">
                                  <w:r w:rsidRPr="00122EDC">
                                    <w:rPr>
                                      <w:rStyle w:val="Hyperlink"/>
                                      <w:rFonts w:ascii="BOG 2017" w:hAnsi="BOG 2017"/>
                                    </w:rPr>
                                    <w:t>ts.rukhadze@bog.ge</w:t>
                                  </w:r>
                                </w:hyperlink>
                                <w:r w:rsidR="007258CC" w:rsidRPr="00BA393A">
                                  <w:rPr>
                                    <w:rFonts w:ascii="BOG 2017" w:hAnsi="BOG 2017"/>
                                  </w:rPr>
                                  <w:t xml:space="preserve"> </w:t>
                                </w:r>
                                <w:hyperlink r:id="rId12" w:history="1"/>
                              </w:p>
                              <w:p w14:paraId="2D516649" w14:textId="39A7652A" w:rsidR="00162B72" w:rsidRPr="00BA393A" w:rsidRDefault="007258CC" w:rsidP="00126DCC">
                                <w:pPr>
                                  <w:rPr>
                                    <w:rFonts w:ascii="BOG 2017" w:hAnsi="BOG 2017"/>
                                  </w:rPr>
                                </w:pPr>
                                <w:r w:rsidRPr="00BA393A">
                                  <w:rPr>
                                    <w:rFonts w:ascii="BOG 2017" w:hAnsi="BOG 2017"/>
                                  </w:rPr>
                                  <w:t xml:space="preserve">+995 </w:t>
                                </w:r>
                                <w:r w:rsidR="00126DCC">
                                  <w:rPr>
                                    <w:rFonts w:ascii="BOG 2017" w:hAnsi="BOG 2017"/>
                                  </w:rPr>
                                  <w:t>555 33 06 46</w:t>
                                </w:r>
                                <w:r w:rsidRPr="00BA393A">
                                  <w:rPr>
                                    <w:rFonts w:ascii="BOG 2017" w:hAnsi="BOG 2017"/>
                                  </w:rPr>
                                  <w:t xml:space="preserve"> </w:t>
                                </w:r>
                              </w:p>
                            </w:tc>
                          </w:tr>
                        </w:tbl>
                        <w:p w14:paraId="3400B4FE" w14:textId="647652FF" w:rsidR="00162B72" w:rsidRPr="00BA393A" w:rsidRDefault="00162B72" w:rsidP="00305561">
                          <w:pPr>
                            <w:rPr>
                              <w:rFonts w:ascii="BOG 2017" w:hAnsi="BOG 2017"/>
                              <w:b/>
                              <w:color w:val="E36C0A" w:themeColor="accent6" w:themeShade="BF"/>
                              <w:sz w:val="44"/>
                              <w:szCs w:val="56"/>
                            </w:rPr>
                          </w:pPr>
                        </w:p>
                      </w:txbxContent>
                    </v:textbox>
                    <w10:wrap type="square" anchorx="margin" anchory="margin"/>
                  </v:shape>
                </w:pict>
              </mc:Fallback>
            </mc:AlternateContent>
          </w:r>
          <w:r w:rsidR="00840166" w:rsidRPr="00DF20A7">
            <w:rPr>
              <w:rFonts w:ascii="BOG 2017" w:hAnsi="BOG 2017"/>
              <w:noProof/>
            </w:rPr>
            <mc:AlternateContent>
              <mc:Choice Requires="wps">
                <w:drawing>
                  <wp:anchor distT="0" distB="0" distL="114300" distR="114300" simplePos="0" relativeHeight="251657216" behindDoc="0" locked="0" layoutInCell="1" allowOverlap="1" wp14:anchorId="5A1988C8" wp14:editId="6F401A89">
                    <wp:simplePos x="0" y="0"/>
                    <wp:positionH relativeFrom="margin">
                      <wp:posOffset>-246380</wp:posOffset>
                    </wp:positionH>
                    <wp:positionV relativeFrom="margin">
                      <wp:posOffset>3499257</wp:posOffset>
                    </wp:positionV>
                    <wp:extent cx="6858000" cy="1545336"/>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858000" cy="15453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FF7CDF" w14:textId="65A3A430" w:rsidR="008A6F97" w:rsidRPr="00F81A84" w:rsidRDefault="007258CC" w:rsidP="00F81A84">
                                <w:pPr>
                                  <w:jc w:val="center"/>
                                  <w:rPr>
                                    <w:rFonts w:ascii="BOG 2017" w:hAnsi="BOG 2017" w:cs="Arial"/>
                                    <w:b/>
                                    <w:color w:val="auto"/>
                                    <w:sz w:val="32"/>
                                    <w:szCs w:val="56"/>
                                    <w:lang w:val="ka-GE"/>
                                  </w:rPr>
                                </w:pPr>
                                <w:r w:rsidRPr="00F81A84">
                                  <w:rPr>
                                    <w:rFonts w:ascii="BOG 2017" w:hAnsi="BOG 2017" w:cs="Arial"/>
                                    <w:b/>
                                    <w:color w:val="auto"/>
                                    <w:sz w:val="32"/>
                                    <w:szCs w:val="56"/>
                                    <w:lang w:val="ka-GE"/>
                                  </w:rPr>
                                  <w:t xml:space="preserve">ტენდერი </w:t>
                                </w:r>
                                <w:r w:rsidR="00F81A84" w:rsidRPr="000B5D15">
                                  <w:rPr>
                                    <w:rFonts w:ascii="BOG 2017" w:hAnsi="BOG 2017" w:cs="Arial"/>
                                    <w:b/>
                                    <w:color w:val="auto"/>
                                    <w:sz w:val="32"/>
                                    <w:szCs w:val="56"/>
                                    <w:lang w:val="ka-GE"/>
                                  </w:rPr>
                                  <w:t>სს „საქართველოს ბანკი“-ს (ს/კ</w:t>
                                </w:r>
                                <w:r w:rsidR="00F81A84">
                                  <w:rPr>
                                    <w:rFonts w:ascii="BOG 2017" w:hAnsi="BOG 2017" w:cs="Arial"/>
                                    <w:b/>
                                    <w:color w:val="auto"/>
                                    <w:sz w:val="32"/>
                                    <w:szCs w:val="56"/>
                                    <w:lang w:val="ka-GE"/>
                                  </w:rPr>
                                  <w:t>: 204</w:t>
                                </w:r>
                                <w:r w:rsidR="00F81A84" w:rsidRPr="000B5D15">
                                  <w:rPr>
                                    <w:rFonts w:ascii="BOG 2017" w:hAnsi="BOG 2017" w:cs="Arial"/>
                                    <w:b/>
                                    <w:color w:val="auto"/>
                                    <w:sz w:val="32"/>
                                    <w:szCs w:val="56"/>
                                    <w:lang w:val="ka-GE"/>
                                  </w:rPr>
                                  <w:t>378869)</w:t>
                                </w:r>
                                <w:r w:rsidR="00023066">
                                  <w:rPr>
                                    <w:rFonts w:ascii="BOG 2017" w:hAnsi="BOG 2017" w:cs="Arial"/>
                                    <w:b/>
                                    <w:color w:val="auto"/>
                                    <w:sz w:val="32"/>
                                    <w:szCs w:val="56"/>
                                    <w:lang w:val="ka-GE"/>
                                  </w:rPr>
                                  <w:t xml:space="preserve"> კუთვნილი</w:t>
                                </w:r>
                                <w:r w:rsidR="00F81A84" w:rsidRPr="000B5D15">
                                  <w:rPr>
                                    <w:rFonts w:ascii="BOG 2017" w:hAnsi="BOG 2017" w:cs="Arial"/>
                                    <w:b/>
                                    <w:color w:val="auto"/>
                                    <w:sz w:val="32"/>
                                    <w:szCs w:val="56"/>
                                    <w:lang w:val="ka-GE"/>
                                  </w:rPr>
                                  <w:t xml:space="preserve"> </w:t>
                                </w:r>
                                <w:r w:rsidR="00E11206" w:rsidRPr="00F81A84">
                                  <w:rPr>
                                    <w:rFonts w:ascii="BOG 2017" w:hAnsi="BOG 2017" w:cs="Arial"/>
                                    <w:b/>
                                    <w:color w:val="auto"/>
                                    <w:sz w:val="32"/>
                                    <w:szCs w:val="56"/>
                                    <w:lang w:val="ka-GE"/>
                                  </w:rPr>
                                  <w:t>ავტომობილებისა და მესამე პირთა პასუხისმგებლობის დაზღვევ</w:t>
                                </w:r>
                                <w:r w:rsidR="00F81A84" w:rsidRPr="00F81A84">
                                  <w:rPr>
                                    <w:rFonts w:ascii="BOG 2017" w:hAnsi="BOG 2017" w:cs="Arial"/>
                                    <w:b/>
                                    <w:color w:val="auto"/>
                                    <w:sz w:val="32"/>
                                    <w:szCs w:val="56"/>
                                    <w:lang w:val="ka-GE"/>
                                  </w:rPr>
                                  <w:t>ის შესყიდვაზე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988C8" id="Text Box 6" o:spid="_x0000_s1027" type="#_x0000_t202" style="position:absolute;left:0;text-align:left;margin-left:-19.4pt;margin-top:275.55pt;width:540pt;height:121.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" fillcolor="white [3201]" stroked="f" strokeweight=".5pt">
                    <v:textbox>
                      <w:txbxContent>
                        <w:p w14:paraId="0BFF7CDF" w14:textId="65A3A430" w:rsidR="008A6F97" w:rsidRPr="00F81A84" w:rsidRDefault="007258CC" w:rsidP="00F81A84">
                          <w:pPr>
                            <w:jc w:val="center"/>
                            <w:rPr>
                              <w:rFonts w:ascii="BOG 2017" w:hAnsi="BOG 2017" w:cs="Arial"/>
                              <w:b/>
                              <w:color w:val="auto"/>
                              <w:sz w:val="32"/>
                              <w:szCs w:val="56"/>
                              <w:lang w:val="ka-GE"/>
                            </w:rPr>
                          </w:pPr>
                          <w:r w:rsidRPr="00F81A84">
                            <w:rPr>
                              <w:rFonts w:ascii="BOG 2017" w:hAnsi="BOG 2017" w:cs="Arial"/>
                              <w:b/>
                              <w:color w:val="auto"/>
                              <w:sz w:val="32"/>
                              <w:szCs w:val="56"/>
                              <w:lang w:val="ka-GE"/>
                            </w:rPr>
                            <w:t xml:space="preserve">ტენდერი </w:t>
                          </w:r>
                          <w:r w:rsidR="00F81A84" w:rsidRPr="000B5D15">
                            <w:rPr>
                              <w:rFonts w:ascii="BOG 2017" w:hAnsi="BOG 2017" w:cs="Arial"/>
                              <w:b/>
                              <w:color w:val="auto"/>
                              <w:sz w:val="32"/>
                              <w:szCs w:val="56"/>
                              <w:lang w:val="ka-GE"/>
                            </w:rPr>
                            <w:t>სს „საქართველოს ბანკი“-ს (ს/კ</w:t>
                          </w:r>
                          <w:r w:rsidR="00F81A84">
                            <w:rPr>
                              <w:rFonts w:ascii="BOG 2017" w:hAnsi="BOG 2017" w:cs="Arial"/>
                              <w:b/>
                              <w:color w:val="auto"/>
                              <w:sz w:val="32"/>
                              <w:szCs w:val="56"/>
                              <w:lang w:val="ka-GE"/>
                            </w:rPr>
                            <w:t>: 204</w:t>
                          </w:r>
                          <w:r w:rsidR="00F81A84" w:rsidRPr="000B5D15">
                            <w:rPr>
                              <w:rFonts w:ascii="BOG 2017" w:hAnsi="BOG 2017" w:cs="Arial"/>
                              <w:b/>
                              <w:color w:val="auto"/>
                              <w:sz w:val="32"/>
                              <w:szCs w:val="56"/>
                              <w:lang w:val="ka-GE"/>
                            </w:rPr>
                            <w:t>378869)</w:t>
                          </w:r>
                          <w:r w:rsidR="00023066">
                            <w:rPr>
                              <w:rFonts w:ascii="BOG 2017" w:hAnsi="BOG 2017" w:cs="Arial"/>
                              <w:b/>
                              <w:color w:val="auto"/>
                              <w:sz w:val="32"/>
                              <w:szCs w:val="56"/>
                              <w:lang w:val="ka-GE"/>
                            </w:rPr>
                            <w:t xml:space="preserve"> კუთვნილი</w:t>
                          </w:r>
                          <w:r w:rsidR="00F81A84" w:rsidRPr="000B5D15">
                            <w:rPr>
                              <w:rFonts w:ascii="BOG 2017" w:hAnsi="BOG 2017" w:cs="Arial"/>
                              <w:b/>
                              <w:color w:val="auto"/>
                              <w:sz w:val="32"/>
                              <w:szCs w:val="56"/>
                              <w:lang w:val="ka-GE"/>
                            </w:rPr>
                            <w:t xml:space="preserve"> </w:t>
                          </w:r>
                          <w:r w:rsidR="00E11206" w:rsidRPr="00F81A84">
                            <w:rPr>
                              <w:rFonts w:ascii="BOG 2017" w:hAnsi="BOG 2017" w:cs="Arial"/>
                              <w:b/>
                              <w:color w:val="auto"/>
                              <w:sz w:val="32"/>
                              <w:szCs w:val="56"/>
                              <w:lang w:val="ka-GE"/>
                            </w:rPr>
                            <w:t>ავტომობილებისა და მესამე პირთა პასუხისმგებლობის დაზღვევ</w:t>
                          </w:r>
                          <w:r w:rsidR="00F81A84" w:rsidRPr="00F81A84">
                            <w:rPr>
                              <w:rFonts w:ascii="BOG 2017" w:hAnsi="BOG 2017" w:cs="Arial"/>
                              <w:b/>
                              <w:color w:val="auto"/>
                              <w:sz w:val="32"/>
                              <w:szCs w:val="56"/>
                              <w:lang w:val="ka-GE"/>
                            </w:rPr>
                            <w:t>ის შესყიდვაზე</w:t>
                          </w:r>
                        </w:p>
                      </w:txbxContent>
                    </v:textbox>
                    <w10:wrap type="square" anchorx="margin" anchory="margin"/>
                  </v:shape>
                </w:pict>
              </mc:Fallback>
            </mc:AlternateContent>
          </w:r>
          <w:r w:rsidR="002E7950" w:rsidRPr="00DF20A7">
            <w:rPr>
              <w:rFonts w:ascii="BOG 2017" w:hAnsi="BOG 2017"/>
            </w:rPr>
            <w:br w:type="page"/>
          </w:r>
        </w:p>
      </w:sdtContent>
    </w:sdt>
    <w:p w14:paraId="231B3834" w14:textId="419BCCA8" w:rsidR="00361FEF" w:rsidRPr="00DF20A7" w:rsidRDefault="00361FEF" w:rsidP="00EF5A27">
      <w:pPr>
        <w:framePr w:hSpace="180" w:wrap="around" w:vAnchor="text" w:hAnchor="margin" w:y="104"/>
        <w:suppressOverlap/>
        <w:rPr>
          <w:rFonts w:ascii="BOG 2017" w:hAnsi="BOG 2017"/>
          <w:b/>
          <w:sz w:val="28"/>
          <w:szCs w:val="28"/>
          <w:lang w:val="ka-GE"/>
        </w:rPr>
      </w:pPr>
    </w:p>
    <w:p w14:paraId="1968D819" w14:textId="77777777" w:rsidR="00F81A84" w:rsidRPr="006D43D1" w:rsidRDefault="00F81A84" w:rsidP="00F81A84">
      <w:pPr>
        <w:keepNext/>
        <w:keepLines/>
        <w:spacing w:before="180" w:after="120"/>
        <w:ind w:left="360" w:hanging="360"/>
        <w:outlineLvl w:val="0"/>
        <w:rPr>
          <w:rFonts w:ascii="BOG 2017" w:eastAsiaTheme="majorEastAsia" w:hAnsi="BOG 2017" w:cstheme="majorBidi"/>
          <w:b/>
          <w:color w:val="FF671B"/>
          <w:sz w:val="22"/>
          <w:lang w:val="ka-GE" w:eastAsia="ja-JP"/>
        </w:rPr>
      </w:pPr>
      <w:bookmarkStart w:id="0" w:name="_Toc534810151"/>
      <w:bookmarkStart w:id="1" w:name="_Toc22227845"/>
      <w:r w:rsidRPr="006D43D1">
        <w:rPr>
          <w:rFonts w:ascii="BOG 2017" w:eastAsiaTheme="majorEastAsia" w:hAnsi="BOG 2017" w:cstheme="majorBidi"/>
          <w:b/>
          <w:color w:val="FF671B"/>
          <w:sz w:val="22"/>
          <w:lang w:val="ka-GE" w:eastAsia="ja-JP"/>
        </w:rPr>
        <w:t>ინსტრუქცია ტენდერში მონაწილეთათვის</w:t>
      </w:r>
      <w:bookmarkEnd w:id="0"/>
      <w:bookmarkEnd w:id="1"/>
    </w:p>
    <w:p w14:paraId="6636FA84" w14:textId="77777777" w:rsidR="00F81A84" w:rsidRPr="006D43D1" w:rsidRDefault="00F81A84" w:rsidP="00F81A84">
      <w:pPr>
        <w:rPr>
          <w:rFonts w:ascii="BOG 2017" w:eastAsiaTheme="minorEastAsia" w:hAnsi="BOG 2017" w:cs="Sylfaen"/>
          <w:lang w:eastAsia="ja-JP"/>
        </w:rPr>
      </w:pPr>
    </w:p>
    <w:p w14:paraId="66358613" w14:textId="1B5FD48D" w:rsidR="00F81A84" w:rsidRPr="006D43D1" w:rsidRDefault="00F81A84" w:rsidP="00F81A84">
      <w:pPr>
        <w:rPr>
          <w:rFonts w:ascii="BOG 2017" w:hAnsi="BOG 2017"/>
          <w:lang w:val="ka-GE"/>
        </w:rPr>
      </w:pPr>
      <w:r w:rsidRPr="006D43D1">
        <w:rPr>
          <w:rFonts w:ascii="BOG 2017" w:hAnsi="BOG 2017"/>
          <w:lang w:val="ka-GE"/>
        </w:rPr>
        <w:t xml:space="preserve">პრეტენდენტებმა სისტემაში უნდა ატვირთონ სატენდერო დოკუმენტაციით მოთხოვნილი ყველა დოკუმენტი. </w:t>
      </w:r>
      <w:r w:rsidRPr="006D43D1">
        <w:rPr>
          <w:rFonts w:ascii="BOG 2017" w:eastAsiaTheme="minorEastAsia" w:hAnsi="BOG 2017"/>
          <w:lang w:val="ka-GE" w:eastAsia="ja-JP"/>
        </w:rPr>
        <w:t>ტენ</w:t>
      </w:r>
      <w:r w:rsidRPr="00801EFE">
        <w:rPr>
          <w:rFonts w:ascii="BOG 2017" w:eastAsiaTheme="minorEastAsia" w:hAnsi="BOG 2017"/>
          <w:lang w:val="ka-GE" w:eastAsia="ja-JP"/>
        </w:rPr>
        <w:t>დ</w:t>
      </w:r>
      <w:r w:rsidRPr="006D43D1">
        <w:rPr>
          <w:rFonts w:ascii="BOG 2017" w:eastAsiaTheme="minorEastAsia" w:hAnsi="BOG 2017"/>
          <w:lang w:val="ka-GE" w:eastAsia="ja-JP"/>
        </w:rPr>
        <w:t xml:space="preserve">ერში მონაწილეობის მისაღებად აუცილებელია პრეტენდენტმა შეავსოს და წარმოადგინოს ფინანსური შეთავაზება </w:t>
      </w:r>
      <w:r w:rsidRPr="006D43D1">
        <w:rPr>
          <w:rFonts w:ascii="BOG 2017" w:eastAsiaTheme="minorEastAsia" w:hAnsi="BOG 2017"/>
          <w:b/>
          <w:lang w:val="ka-GE" w:eastAsia="ja-JP"/>
        </w:rPr>
        <w:t>- დანართი N1</w:t>
      </w:r>
      <w:r w:rsidR="005549ED">
        <w:rPr>
          <w:rFonts w:ascii="BOG 2017" w:eastAsiaTheme="minorEastAsia" w:hAnsi="BOG 2017"/>
          <w:lang w:val="ka-GE" w:eastAsia="ja-JP"/>
        </w:rPr>
        <w:t>.</w:t>
      </w:r>
    </w:p>
    <w:p w14:paraId="2E6564DD" w14:textId="77777777" w:rsidR="00F81A84" w:rsidRPr="006D43D1" w:rsidRDefault="00F81A84" w:rsidP="00F81A84">
      <w:pPr>
        <w:rPr>
          <w:rFonts w:ascii="BOG 2017" w:hAnsi="BOG 2017"/>
          <w:lang w:val="ka-GE"/>
        </w:rPr>
      </w:pPr>
    </w:p>
    <w:p w14:paraId="02DB4396" w14:textId="77777777" w:rsidR="00F81A84" w:rsidRPr="006D43D1" w:rsidRDefault="00F81A84" w:rsidP="00F81A84">
      <w:pPr>
        <w:rPr>
          <w:rFonts w:ascii="BOG 2017" w:hAnsi="BOG 2017"/>
          <w:lang w:val="ka-GE"/>
        </w:rPr>
      </w:pPr>
      <w:r w:rsidRPr="006D43D1">
        <w:rPr>
          <w:rFonts w:ascii="BOG 2017" w:hAnsi="BOG 2017"/>
          <w:lang w:val="ka-GE"/>
        </w:rPr>
        <w:t xml:space="preserve">პრეტენდენტის მიერ ასატვირთი ყველა დოკუმენტი და ინფორმაცია დამოწმებული უნდა იყოს უფლებამოსილი პირის </w:t>
      </w:r>
      <w:r>
        <w:rPr>
          <w:rFonts w:ascii="BOG 2017" w:hAnsi="BOG 2017"/>
          <w:lang w:val="ka-GE"/>
        </w:rPr>
        <w:t xml:space="preserve">კვალიფიცური ან მატერიალური </w:t>
      </w:r>
      <w:r w:rsidRPr="006D43D1">
        <w:rPr>
          <w:rFonts w:ascii="BOG 2017" w:hAnsi="BOG 2017"/>
          <w:lang w:val="ka-GE"/>
        </w:rPr>
        <w:t>ხელმოწერითა და ბეჭდით (არსებობის შემთხვევაში);</w:t>
      </w:r>
    </w:p>
    <w:p w14:paraId="30BC880B" w14:textId="77777777" w:rsidR="00F81A84" w:rsidRPr="006D43D1" w:rsidRDefault="00F81A84" w:rsidP="00F81A84">
      <w:pPr>
        <w:rPr>
          <w:rFonts w:ascii="BOG 2017" w:hAnsi="BOG 2017"/>
          <w:lang w:val="ka-GE"/>
        </w:rPr>
      </w:pPr>
    </w:p>
    <w:p w14:paraId="5722A56E" w14:textId="2ABFA9BA" w:rsidR="00067982" w:rsidRPr="00067982" w:rsidRDefault="00067982" w:rsidP="00067982">
      <w:pPr>
        <w:rPr>
          <w:rFonts w:ascii="BOG 2017" w:hAnsi="BOG 2017"/>
          <w:lang w:val="ka-GE"/>
        </w:rPr>
      </w:pPr>
      <w:r w:rsidRPr="00067982">
        <w:rPr>
          <w:rFonts w:ascii="BOG 2017" w:hAnsi="BOG 2017"/>
          <w:lang w:val="ka-GE"/>
        </w:rPr>
        <w:t xml:space="preserve">ბანკი </w:t>
      </w:r>
      <w:r>
        <w:rPr>
          <w:rFonts w:ascii="BOG 2017" w:hAnsi="BOG 2017"/>
          <w:lang w:val="ka-GE"/>
        </w:rPr>
        <w:t>უფლებამოსილია</w:t>
      </w:r>
      <w:r w:rsidRPr="00067982">
        <w:rPr>
          <w:rFonts w:ascii="BOG 2017" w:hAnsi="BOG 2017"/>
          <w:lang w:val="ka-GE"/>
        </w:rPr>
        <w:t xml:space="preserve"> ცვლილებები შეიტანოს სატენდერო დოკუმენტაციაში წინადადებების წარდგენის ბოლო ვადამდე</w:t>
      </w:r>
      <w:r>
        <w:rPr>
          <w:rFonts w:ascii="BOG 2017" w:hAnsi="BOG 2017"/>
          <w:lang w:val="ka-GE"/>
        </w:rPr>
        <w:t xml:space="preserve">, </w:t>
      </w:r>
      <w:r w:rsidRPr="00067982">
        <w:rPr>
          <w:rFonts w:ascii="BOG 2017" w:hAnsi="BOG 2017"/>
          <w:lang w:val="ka-GE"/>
        </w:rPr>
        <w:t>ნებისმიერ დროს;</w:t>
      </w:r>
    </w:p>
    <w:p w14:paraId="694AAE92" w14:textId="77777777" w:rsidR="00067982" w:rsidRPr="00F8075C" w:rsidRDefault="00067982" w:rsidP="00F81A84">
      <w:pPr>
        <w:rPr>
          <w:rFonts w:ascii="BOG 2017" w:hAnsi="BOG 2017"/>
          <w:lang w:val="ka-GE"/>
        </w:rPr>
      </w:pPr>
    </w:p>
    <w:p w14:paraId="4BBBCA77" w14:textId="67314C58" w:rsidR="00F81A84" w:rsidRPr="006D43D1" w:rsidRDefault="00F81A84" w:rsidP="00F81A84">
      <w:pPr>
        <w:rPr>
          <w:rFonts w:ascii="BOG 2017" w:hAnsi="BOG 2017" w:cs="Sylfaen"/>
          <w:color w:val="auto"/>
          <w:lang w:val="ka-GE"/>
        </w:rPr>
      </w:pPr>
      <w:r w:rsidRPr="00F8075C">
        <w:rPr>
          <w:rFonts w:ascii="BOG 2017" w:hAnsi="BOG 2017"/>
          <w:lang w:val="ka-GE"/>
        </w:rPr>
        <w:t xml:space="preserve">სატენდერო წინადადება წარმოდგენილი უნდა იყოს </w:t>
      </w:r>
      <w:r w:rsidRPr="00F8075C">
        <w:rPr>
          <w:rFonts w:ascii="BOG 2017" w:hAnsi="BOG 2017" w:cs="Sylfaen"/>
          <w:color w:val="auto"/>
          <w:lang w:val="ka-GE"/>
        </w:rPr>
        <w:t>საქართველოს</w:t>
      </w:r>
      <w:r w:rsidRPr="00F8075C">
        <w:rPr>
          <w:rFonts w:ascii="BOG 2017" w:hAnsi="BOG 2017" w:cs="Times New Roman"/>
          <w:color w:val="auto"/>
          <w:lang w:val="ka-GE"/>
        </w:rPr>
        <w:t xml:space="preserve"> </w:t>
      </w:r>
      <w:r w:rsidRPr="00F8075C">
        <w:rPr>
          <w:rFonts w:ascii="BOG 2017" w:hAnsi="BOG 2017"/>
          <w:lang w:val="ka-GE"/>
        </w:rPr>
        <w:t xml:space="preserve">ეროვნულ ვალუტაში - ლარში და მოიცავდეს საქართველოს კანონმდებლობით </w:t>
      </w:r>
      <w:r w:rsidRPr="00F8075C">
        <w:rPr>
          <w:rFonts w:ascii="BOG 2017" w:hAnsi="BOG 2017" w:cs="Sylfaen"/>
          <w:color w:val="auto"/>
          <w:lang w:val="ka-GE"/>
        </w:rPr>
        <w:t>გათვალისწინებულ გადასახადებს და გადასახდელებს;</w:t>
      </w:r>
    </w:p>
    <w:p w14:paraId="0B82CC99" w14:textId="77777777" w:rsidR="00DC3C27" w:rsidRPr="00DC3C27" w:rsidRDefault="00DC3C27" w:rsidP="00DC3C27">
      <w:pPr>
        <w:rPr>
          <w:rFonts w:ascii="BOG 2017" w:hAnsi="BOG 2017" w:cs="Sylfaen"/>
          <w:color w:val="auto"/>
        </w:rPr>
      </w:pPr>
    </w:p>
    <w:p w14:paraId="54D0E50E" w14:textId="77777777" w:rsidR="00F81A84" w:rsidRDefault="00F81A84" w:rsidP="00F81A84">
      <w:pPr>
        <w:rPr>
          <w:rFonts w:asciiTheme="minorHAnsi" w:hAnsiTheme="minorHAnsi" w:cs="Sylfaen"/>
          <w:color w:val="auto"/>
          <w:lang w:val="ka-GE"/>
        </w:rPr>
      </w:pPr>
      <w:r w:rsidRPr="006D43D1">
        <w:rPr>
          <w:rFonts w:ascii="BOG 2017" w:hAnsi="BOG 2017" w:cs="Sylfaen"/>
          <w:color w:val="auto"/>
          <w:lang w:val="ka-GE"/>
        </w:rPr>
        <w:t>ხელშეკრულების მოქმედების პერიოდში, შესყიდვის ობიექტის ღირებულებები იქნება ფიქსირებული;</w:t>
      </w:r>
    </w:p>
    <w:p w14:paraId="7852913A" w14:textId="77777777" w:rsidR="00F81A84" w:rsidRPr="006D43D1" w:rsidRDefault="00F81A84" w:rsidP="00F81A84">
      <w:pPr>
        <w:rPr>
          <w:rFonts w:ascii="BOG 2017" w:hAnsi="BOG 2017"/>
          <w:lang w:val="ka-GE"/>
        </w:rPr>
      </w:pPr>
    </w:p>
    <w:p w14:paraId="129A4B9E" w14:textId="77777777" w:rsidR="00F81A84" w:rsidRPr="006D43D1" w:rsidRDefault="00F81A84" w:rsidP="00F81A84">
      <w:pPr>
        <w:rPr>
          <w:rFonts w:ascii="BOG 2017" w:hAnsi="BOG 2017"/>
          <w:lang w:val="ka-GE"/>
        </w:rPr>
      </w:pPr>
      <w:r w:rsidRPr="006D43D1">
        <w:rPr>
          <w:rFonts w:ascii="BOG 2017" w:hAnsi="BOG 2017"/>
          <w:lang w:val="ka-GE"/>
        </w:rPr>
        <w:t>ტენდერის განმავლობაში დამატებითი ინფორმაციის მოპოვება ან დაზუსტება შესაძლებელია საკონტაქტო პირთან დაკავშირებით ელექტონული ფოსტის ან ტელეფონის საშუალებით;</w:t>
      </w:r>
    </w:p>
    <w:p w14:paraId="4453B574" w14:textId="77777777" w:rsidR="00F81A84" w:rsidRPr="006D43D1" w:rsidRDefault="00F81A84" w:rsidP="00F81A84">
      <w:pPr>
        <w:rPr>
          <w:rFonts w:ascii="BOG 2017" w:hAnsi="BOG 2017"/>
          <w:lang w:val="ka-GE"/>
        </w:rPr>
      </w:pPr>
    </w:p>
    <w:p w14:paraId="5A6500CD" w14:textId="77777777" w:rsidR="00F81A84" w:rsidRPr="006D43D1" w:rsidRDefault="00F81A84" w:rsidP="00F81A84">
      <w:pPr>
        <w:rPr>
          <w:rFonts w:ascii="BOG 2017" w:hAnsi="BOG 2017"/>
          <w:color w:val="auto"/>
          <w:lang w:val="ka-GE"/>
        </w:rPr>
      </w:pPr>
      <w:r w:rsidRPr="006D43D1">
        <w:rPr>
          <w:rFonts w:ascii="BOG 2017" w:hAnsi="BOG 2017"/>
          <w:lang w:val="ka-GE"/>
        </w:rPr>
        <w:t xml:space="preserve">ტენდერის დასრულების შემდეგ სატენდერო კომისია განიხილავს მოწოდებულ ინფორმაციას და </w:t>
      </w:r>
      <w:r w:rsidRPr="006D43D1">
        <w:rPr>
          <w:rFonts w:ascii="BOG 2017" w:hAnsi="BOG 2017"/>
          <w:color w:val="auto"/>
          <w:lang w:val="ka-GE"/>
        </w:rPr>
        <w:t>გამოავლენს საუკეთესო პირობების მქონე მომწოდებელს;</w:t>
      </w:r>
    </w:p>
    <w:p w14:paraId="6FDC9442" w14:textId="77777777" w:rsidR="00F81A84" w:rsidRPr="006D43D1" w:rsidRDefault="00F81A84" w:rsidP="00F81A84">
      <w:pPr>
        <w:rPr>
          <w:rFonts w:ascii="BOG 2017" w:hAnsi="BOG 2017"/>
          <w:color w:val="auto"/>
          <w:lang w:val="ka-GE"/>
        </w:rPr>
      </w:pPr>
    </w:p>
    <w:p w14:paraId="7C30955E" w14:textId="77777777" w:rsidR="00F81A84" w:rsidRPr="006D43D1" w:rsidRDefault="00F81A84" w:rsidP="00F81A84">
      <w:pPr>
        <w:rPr>
          <w:rFonts w:ascii="BOG 2017" w:hAnsi="BOG 2017"/>
          <w:color w:val="auto"/>
        </w:rPr>
      </w:pPr>
      <w:r w:rsidRPr="006D43D1">
        <w:rPr>
          <w:rFonts w:ascii="BOG 2017" w:hAnsi="BOG 2017"/>
          <w:color w:val="auto"/>
          <w:lang w:val="ka-GE"/>
        </w:rPr>
        <w:t>ხელშეკრულების და წინამდებარე დოკუმენტის პირობებს შორის წინააღმდეგობის შემთხვევაში უპირატესობა მიენიჭება ხელშეკრულების პირობებს;</w:t>
      </w:r>
    </w:p>
    <w:p w14:paraId="6EDF3ED7" w14:textId="77777777" w:rsidR="00F81A84" w:rsidRPr="006D43D1" w:rsidRDefault="00F81A84" w:rsidP="00F81A84">
      <w:pPr>
        <w:rPr>
          <w:rFonts w:ascii="BOG 2017" w:hAnsi="BOG 2017"/>
          <w:color w:val="auto"/>
          <w:lang w:val="ka-GE"/>
        </w:rPr>
      </w:pPr>
    </w:p>
    <w:p w14:paraId="057ABC83" w14:textId="3741615A" w:rsidR="00F81A84" w:rsidRDefault="00F81A84" w:rsidP="00F81A84">
      <w:pPr>
        <w:rPr>
          <w:rFonts w:ascii="BOG 2017" w:hAnsi="BOG 2017"/>
          <w:color w:val="auto"/>
          <w:lang w:val="ka-GE"/>
        </w:rPr>
      </w:pPr>
      <w:r w:rsidRPr="006D43D1">
        <w:rPr>
          <w:rFonts w:ascii="BOG 2017" w:hAnsi="BOG 2017"/>
          <w:color w:val="auto"/>
          <w:lang w:val="ka-GE"/>
        </w:rPr>
        <w:t>წინამდებარე ტენდერის გამოცხადება არ ავალდებულებს ბანკს რომელიმე პრეტენდენტთან ხელშეკრულების გაფორმებას. ბანკი უფლებამოსილია ნებისმიერ დროს შეწყვიტოს, გააუქმოს ან გადაავადოს ტენდერი თავისი შეხედულებისამებრ</w:t>
      </w:r>
      <w:r w:rsidR="004B7137">
        <w:rPr>
          <w:rFonts w:ascii="BOG 2017" w:hAnsi="BOG 2017"/>
          <w:color w:val="auto"/>
          <w:lang w:val="ka-GE"/>
        </w:rPr>
        <w:t>;</w:t>
      </w:r>
    </w:p>
    <w:p w14:paraId="5F666319" w14:textId="77777777" w:rsidR="004B7137" w:rsidRDefault="004B7137" w:rsidP="00F81A84">
      <w:pPr>
        <w:rPr>
          <w:rFonts w:ascii="BOG 2017" w:hAnsi="BOG 2017"/>
          <w:color w:val="auto"/>
          <w:lang w:val="ka-GE"/>
        </w:rPr>
      </w:pPr>
    </w:p>
    <w:p w14:paraId="37D4F1B1" w14:textId="77777777" w:rsidR="008F72C9" w:rsidRDefault="004B7137" w:rsidP="004B7137">
      <w:pPr>
        <w:rPr>
          <w:rFonts w:ascii="BOG 2017" w:hAnsi="BOG 2017"/>
          <w:color w:val="auto"/>
          <w:lang w:val="ka-GE"/>
        </w:rPr>
      </w:pPr>
      <w:r w:rsidRPr="004B7137">
        <w:rPr>
          <w:rFonts w:ascii="BOG 2017" w:hAnsi="BOG 2017"/>
          <w:color w:val="auto"/>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r w:rsidR="008F72C9">
        <w:rPr>
          <w:rFonts w:ascii="BOG 2017" w:hAnsi="BOG 2017"/>
          <w:color w:val="auto"/>
          <w:lang w:val="ka-GE"/>
        </w:rPr>
        <w:t>;</w:t>
      </w:r>
    </w:p>
    <w:p w14:paraId="288834BD" w14:textId="77777777" w:rsidR="008F72C9" w:rsidRDefault="008F72C9" w:rsidP="004B7137">
      <w:pPr>
        <w:rPr>
          <w:rFonts w:ascii="BOG 2017" w:hAnsi="BOG 2017"/>
          <w:color w:val="auto"/>
          <w:lang w:val="ka-GE"/>
        </w:rPr>
      </w:pPr>
    </w:p>
    <w:p w14:paraId="048D1BEA" w14:textId="7F48D7B5" w:rsidR="004B7137" w:rsidRPr="004B7137" w:rsidRDefault="004B7137" w:rsidP="004B7137">
      <w:pPr>
        <w:rPr>
          <w:rFonts w:ascii="BOG 2017" w:hAnsi="BOG 2017"/>
          <w:color w:val="auto"/>
          <w:lang w:val="ka-GE"/>
        </w:rPr>
      </w:pPr>
      <w:r w:rsidRPr="004B7137">
        <w:rPr>
          <w:rFonts w:ascii="BOG 2017" w:hAnsi="BOG 2017"/>
          <w:color w:val="auto"/>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509EB18D" w14:textId="77777777" w:rsidR="00F81A84" w:rsidRPr="006D43D1" w:rsidRDefault="00F81A84" w:rsidP="00F81A84">
      <w:pPr>
        <w:rPr>
          <w:rFonts w:ascii="BOG 2017" w:hAnsi="BOG 2017"/>
          <w:b/>
          <w:color w:val="auto"/>
          <w:lang w:val="ka-GE"/>
        </w:rPr>
      </w:pPr>
    </w:p>
    <w:p w14:paraId="730E3E65" w14:textId="77777777" w:rsidR="00F81A84" w:rsidRPr="006D43D1" w:rsidRDefault="00F81A84" w:rsidP="00F81A84">
      <w:pPr>
        <w:rPr>
          <w:rFonts w:ascii="BOG 2017" w:hAnsi="BOG 2017"/>
          <w:b/>
          <w:color w:val="auto"/>
          <w:lang w:val="ka-GE"/>
        </w:rPr>
      </w:pPr>
    </w:p>
    <w:p w14:paraId="047C902C" w14:textId="6620D0E8" w:rsidR="00F81A84" w:rsidRPr="006D43D1" w:rsidRDefault="00F81A84" w:rsidP="00F81A84">
      <w:pPr>
        <w:rPr>
          <w:rFonts w:ascii="BOG 2017" w:hAnsi="BOG 2017"/>
          <w:b/>
          <w:color w:val="auto"/>
          <w:lang w:val="ka-GE"/>
        </w:rPr>
      </w:pPr>
      <w:r w:rsidRPr="006D43D1">
        <w:rPr>
          <w:rFonts w:ascii="BOG 2017" w:hAnsi="BOG 2017"/>
          <w:b/>
          <w:color w:val="auto"/>
          <w:lang w:val="ka-GE"/>
        </w:rPr>
        <w:t xml:space="preserve">წინადადების წარდგენით </w:t>
      </w:r>
      <w:r w:rsidR="000245B2" w:rsidRPr="00A72DF8">
        <w:rPr>
          <w:rFonts w:ascii="BOG 2017" w:hAnsi="BOG 2017"/>
          <w:b/>
          <w:color w:val="auto"/>
          <w:lang w:val="ka-GE"/>
        </w:rPr>
        <w:t>პრეტენდენტი</w:t>
      </w:r>
      <w:r w:rsidR="000245B2" w:rsidRPr="006D43D1">
        <w:rPr>
          <w:rFonts w:ascii="BOG 2017" w:hAnsi="BOG 2017"/>
          <w:b/>
          <w:color w:val="auto"/>
          <w:lang w:val="ka-GE"/>
        </w:rPr>
        <w:t xml:space="preserve"> </w:t>
      </w:r>
      <w:r w:rsidRPr="006D43D1">
        <w:rPr>
          <w:rFonts w:ascii="BOG 2017" w:hAnsi="BOG 2017"/>
          <w:b/>
          <w:color w:val="auto"/>
          <w:lang w:val="ka-GE"/>
        </w:rPr>
        <w:t>ეთანხმება სატენდერო დოკუმენტაციაში მითითებულ მოთხოვნებსა და პირობებს.</w:t>
      </w:r>
    </w:p>
    <w:p w14:paraId="39B3959E" w14:textId="77777777" w:rsidR="00F81A84" w:rsidRPr="00E02854" w:rsidRDefault="00F81A84" w:rsidP="00F81A84">
      <w:pPr>
        <w:ind w:left="945"/>
        <w:contextualSpacing/>
        <w:rPr>
          <w:color w:val="auto"/>
          <w:lang w:val="ka-GE"/>
        </w:rPr>
      </w:pPr>
    </w:p>
    <w:p w14:paraId="5176EFB1" w14:textId="77777777" w:rsidR="00971FCA" w:rsidRDefault="00971FCA" w:rsidP="002A2EFD">
      <w:pPr>
        <w:pStyle w:val="NoSpacing"/>
        <w:tabs>
          <w:tab w:val="center" w:pos="4801"/>
          <w:tab w:val="right" w:pos="9603"/>
        </w:tabs>
        <w:jc w:val="center"/>
        <w:rPr>
          <w:rFonts w:ascii="BOG 2017" w:hAnsi="BOG 2017"/>
          <w:color w:val="E36C0A" w:themeColor="accent6" w:themeShade="BF"/>
          <w:sz w:val="32"/>
          <w:szCs w:val="50"/>
          <w:lang w:val="ka-GE" w:eastAsia="en-US"/>
        </w:rPr>
      </w:pPr>
    </w:p>
    <w:p w14:paraId="5FAA3C8C" w14:textId="77777777" w:rsidR="00F81A84" w:rsidRDefault="00F81A84" w:rsidP="00F81A84">
      <w:pPr>
        <w:rPr>
          <w:lang w:val="ka-GE"/>
        </w:rPr>
      </w:pPr>
    </w:p>
    <w:p w14:paraId="0D6B4758" w14:textId="77777777" w:rsidR="00F81A84" w:rsidRDefault="00F81A84" w:rsidP="00F81A84">
      <w:pPr>
        <w:rPr>
          <w:lang w:val="ka-GE"/>
        </w:rPr>
      </w:pPr>
    </w:p>
    <w:p w14:paraId="33D06760" w14:textId="77777777" w:rsidR="00F81A84" w:rsidRDefault="00F81A84" w:rsidP="00F81A84">
      <w:pPr>
        <w:rPr>
          <w:lang w:val="ka-GE"/>
        </w:rPr>
      </w:pPr>
    </w:p>
    <w:p w14:paraId="6ADF5E50" w14:textId="77777777" w:rsidR="00F81A84" w:rsidRDefault="00F81A84" w:rsidP="00F81A84">
      <w:pPr>
        <w:rPr>
          <w:lang w:val="ka-GE"/>
        </w:rPr>
      </w:pPr>
    </w:p>
    <w:p w14:paraId="09C45098" w14:textId="77777777" w:rsidR="00F81A84" w:rsidRDefault="00F81A84" w:rsidP="00F81A84">
      <w:pPr>
        <w:rPr>
          <w:lang w:val="ka-GE"/>
        </w:rPr>
      </w:pPr>
    </w:p>
    <w:p w14:paraId="489D1ADB" w14:textId="77777777" w:rsidR="00F81A84" w:rsidRDefault="00F81A84" w:rsidP="00F81A84">
      <w:pPr>
        <w:rPr>
          <w:lang w:val="ka-GE"/>
        </w:rPr>
      </w:pPr>
    </w:p>
    <w:p w14:paraId="58104CAB" w14:textId="77777777" w:rsidR="00F81A84" w:rsidRDefault="00F81A84" w:rsidP="00F81A84">
      <w:pPr>
        <w:rPr>
          <w:lang w:val="ka-GE"/>
        </w:rPr>
      </w:pPr>
    </w:p>
    <w:p w14:paraId="322015D1" w14:textId="77777777" w:rsidR="00F81A84" w:rsidRDefault="00F81A84" w:rsidP="00F81A84">
      <w:pPr>
        <w:rPr>
          <w:lang w:val="ka-GE"/>
        </w:rPr>
      </w:pPr>
    </w:p>
    <w:p w14:paraId="448DD318" w14:textId="77777777" w:rsidR="00F81A84" w:rsidRDefault="00F81A84" w:rsidP="00F81A84">
      <w:pPr>
        <w:rPr>
          <w:lang w:val="ka-GE"/>
        </w:rPr>
      </w:pPr>
    </w:p>
    <w:p w14:paraId="28823B98" w14:textId="77777777" w:rsidR="00D944AC" w:rsidRDefault="00D944AC" w:rsidP="00F81A84">
      <w:pPr>
        <w:rPr>
          <w:lang w:val="ka-GE"/>
        </w:rPr>
      </w:pPr>
    </w:p>
    <w:bookmarkStart w:id="2" w:name="_Toc456350217" w:displacedByCustomXml="next"/>
    <w:bookmarkStart w:id="3" w:name="_Toc456347628" w:displacedByCustomXml="next"/>
    <w:sdt>
      <w:sdtPr>
        <w:rPr>
          <w:rFonts w:ascii="BOG 2017" w:eastAsiaTheme="minorHAnsi" w:hAnsi="BOG 2017" w:cstheme="minorBidi"/>
          <w:b w:val="0"/>
          <w:bCs w:val="0"/>
          <w:color w:val="auto"/>
          <w:sz w:val="22"/>
          <w:szCs w:val="22"/>
          <w:lang w:eastAsia="en-US"/>
        </w:rPr>
        <w:id w:val="1453367689"/>
        <w:docPartObj>
          <w:docPartGallery w:val="Table of Contents"/>
          <w:docPartUnique/>
        </w:docPartObj>
      </w:sdtPr>
      <w:sdtEndPr>
        <w:rPr>
          <w:noProof/>
          <w:color w:val="231F20"/>
          <w:sz w:val="20"/>
          <w:szCs w:val="20"/>
        </w:rPr>
      </w:sdtEndPr>
      <w:sdtContent>
        <w:p w14:paraId="6C82D4A3" w14:textId="46FBA434" w:rsidR="00633247" w:rsidRPr="007B2E08" w:rsidRDefault="007B2E08" w:rsidP="00B17175">
          <w:pPr>
            <w:pStyle w:val="TOCHeading"/>
            <w:ind w:left="360"/>
            <w:jc w:val="center"/>
            <w:rPr>
              <w:rFonts w:ascii="BOG 2017" w:hAnsi="BOG 2017"/>
              <w:sz w:val="24"/>
              <w:szCs w:val="24"/>
              <w:lang w:val="ka-GE"/>
            </w:rPr>
          </w:pPr>
          <w:r w:rsidRPr="007B2E08">
            <w:rPr>
              <w:rFonts w:ascii="BOG 2017" w:hAnsi="BOG 2017"/>
              <w:sz w:val="24"/>
              <w:szCs w:val="24"/>
              <w:lang w:val="ka-GE"/>
            </w:rPr>
            <w:t>სარჩევი</w:t>
          </w:r>
        </w:p>
        <w:p w14:paraId="0F7297D9" w14:textId="24A9749D" w:rsidR="00520CDB" w:rsidRDefault="00633247">
          <w:pPr>
            <w:pStyle w:val="TOC1"/>
            <w:rPr>
              <w:rFonts w:asciiTheme="minorHAnsi" w:eastAsiaTheme="minorEastAsia" w:hAnsiTheme="minorHAnsi"/>
              <w:noProof/>
              <w:color w:val="auto"/>
              <w:sz w:val="22"/>
              <w:szCs w:val="22"/>
            </w:rPr>
          </w:pPr>
          <w:r w:rsidRPr="00DF20A7">
            <w:rPr>
              <w:rFonts w:ascii="BOG 2017" w:hAnsi="BOG 2017"/>
            </w:rPr>
            <w:fldChar w:fldCharType="begin"/>
          </w:r>
          <w:r w:rsidRPr="00DF20A7">
            <w:rPr>
              <w:rFonts w:ascii="BOG 2017" w:hAnsi="BOG 2017"/>
            </w:rPr>
            <w:instrText xml:space="preserve"> TOC \o "1-3" \h \z \u </w:instrText>
          </w:r>
          <w:r w:rsidRPr="00DF20A7">
            <w:rPr>
              <w:rFonts w:ascii="BOG 2017" w:hAnsi="BOG 2017"/>
            </w:rPr>
            <w:fldChar w:fldCharType="separate"/>
          </w:r>
          <w:hyperlink w:anchor="_Toc143260241" w:history="1">
            <w:r w:rsidR="00520CDB" w:rsidRPr="004C7DE5">
              <w:rPr>
                <w:rStyle w:val="Hyperlink"/>
                <w:rFonts w:ascii="BOG 2017" w:hAnsi="BOG 2017"/>
                <w:noProof/>
                <w:lang w:val="ka-GE"/>
              </w:rPr>
              <w:t>1.</w:t>
            </w:r>
            <w:r w:rsidR="00520CDB">
              <w:rPr>
                <w:rFonts w:asciiTheme="minorHAnsi" w:eastAsiaTheme="minorEastAsia" w:hAnsiTheme="minorHAnsi"/>
                <w:noProof/>
                <w:color w:val="auto"/>
                <w:sz w:val="22"/>
                <w:szCs w:val="22"/>
              </w:rPr>
              <w:tab/>
            </w:r>
            <w:r w:rsidR="00520CDB" w:rsidRPr="004C7DE5">
              <w:rPr>
                <w:rStyle w:val="Hyperlink"/>
                <w:rFonts w:ascii="BOG 2017" w:hAnsi="BOG 2017"/>
                <w:noProof/>
                <w:lang w:val="ka-GE"/>
              </w:rPr>
              <w:t>ზოგადი</w:t>
            </w:r>
            <w:r w:rsidR="00520CDB" w:rsidRPr="004C7DE5">
              <w:rPr>
                <w:rStyle w:val="Hyperlink"/>
                <w:rFonts w:ascii="BOG 2017" w:hAnsi="BOG 2017"/>
                <w:noProof/>
              </w:rPr>
              <w:t xml:space="preserve"> ინფორმაცია</w:t>
            </w:r>
            <w:r w:rsidR="00520CDB">
              <w:rPr>
                <w:noProof/>
                <w:webHidden/>
              </w:rPr>
              <w:tab/>
            </w:r>
            <w:r w:rsidR="00520CDB">
              <w:rPr>
                <w:noProof/>
                <w:webHidden/>
              </w:rPr>
              <w:fldChar w:fldCharType="begin"/>
            </w:r>
            <w:r w:rsidR="00520CDB">
              <w:rPr>
                <w:noProof/>
                <w:webHidden/>
              </w:rPr>
              <w:instrText xml:space="preserve"> PAGEREF _Toc143260241 \h </w:instrText>
            </w:r>
            <w:r w:rsidR="00520CDB">
              <w:rPr>
                <w:noProof/>
                <w:webHidden/>
              </w:rPr>
            </w:r>
            <w:r w:rsidR="00520CDB">
              <w:rPr>
                <w:noProof/>
                <w:webHidden/>
              </w:rPr>
              <w:fldChar w:fldCharType="separate"/>
            </w:r>
            <w:r w:rsidR="008F72C9">
              <w:rPr>
                <w:noProof/>
                <w:webHidden/>
              </w:rPr>
              <w:t>3</w:t>
            </w:r>
            <w:r w:rsidR="00520CDB">
              <w:rPr>
                <w:noProof/>
                <w:webHidden/>
              </w:rPr>
              <w:fldChar w:fldCharType="end"/>
            </w:r>
          </w:hyperlink>
        </w:p>
        <w:p w14:paraId="3A381974" w14:textId="28164BCB" w:rsidR="00520CDB" w:rsidRDefault="00520CDB">
          <w:pPr>
            <w:pStyle w:val="TOC1"/>
            <w:rPr>
              <w:rFonts w:asciiTheme="minorHAnsi" w:eastAsiaTheme="minorEastAsia" w:hAnsiTheme="minorHAnsi"/>
              <w:noProof/>
              <w:color w:val="auto"/>
              <w:sz w:val="22"/>
              <w:szCs w:val="22"/>
            </w:rPr>
          </w:pPr>
          <w:hyperlink w:anchor="_Toc143260242" w:history="1">
            <w:r w:rsidRPr="004C7DE5">
              <w:rPr>
                <w:rStyle w:val="Hyperlink"/>
                <w:rFonts w:ascii="BOG 2017" w:hAnsi="BOG 2017"/>
                <w:noProof/>
              </w:rPr>
              <w:t>2.</w:t>
            </w:r>
            <w:r>
              <w:rPr>
                <w:rFonts w:asciiTheme="minorHAnsi" w:eastAsiaTheme="minorEastAsia" w:hAnsiTheme="minorHAnsi"/>
                <w:noProof/>
                <w:color w:val="auto"/>
                <w:sz w:val="22"/>
                <w:szCs w:val="22"/>
              </w:rPr>
              <w:tab/>
            </w:r>
            <w:r w:rsidRPr="004C7DE5">
              <w:rPr>
                <w:rStyle w:val="Hyperlink"/>
                <w:rFonts w:ascii="BOG 2017" w:hAnsi="BOG 2017"/>
                <w:noProof/>
                <w:lang w:val="ka-GE"/>
              </w:rPr>
              <w:t>შესყიდვის</w:t>
            </w:r>
            <w:r w:rsidRPr="004C7DE5">
              <w:rPr>
                <w:rStyle w:val="Hyperlink"/>
                <w:rFonts w:ascii="BOG 2017" w:hAnsi="BOG 2017"/>
                <w:noProof/>
              </w:rPr>
              <w:t xml:space="preserve"> საგანი</w:t>
            </w:r>
            <w:r>
              <w:rPr>
                <w:noProof/>
                <w:webHidden/>
              </w:rPr>
              <w:tab/>
            </w:r>
            <w:r>
              <w:rPr>
                <w:noProof/>
                <w:webHidden/>
              </w:rPr>
              <w:fldChar w:fldCharType="begin"/>
            </w:r>
            <w:r>
              <w:rPr>
                <w:noProof/>
                <w:webHidden/>
              </w:rPr>
              <w:instrText xml:space="preserve"> PAGEREF _Toc143260242 \h </w:instrText>
            </w:r>
            <w:r>
              <w:rPr>
                <w:noProof/>
                <w:webHidden/>
              </w:rPr>
            </w:r>
            <w:r>
              <w:rPr>
                <w:noProof/>
                <w:webHidden/>
              </w:rPr>
              <w:fldChar w:fldCharType="separate"/>
            </w:r>
            <w:r w:rsidR="008F72C9">
              <w:rPr>
                <w:noProof/>
                <w:webHidden/>
              </w:rPr>
              <w:t>3</w:t>
            </w:r>
            <w:r>
              <w:rPr>
                <w:noProof/>
                <w:webHidden/>
              </w:rPr>
              <w:fldChar w:fldCharType="end"/>
            </w:r>
          </w:hyperlink>
        </w:p>
        <w:p w14:paraId="153544C5" w14:textId="187C7AE6" w:rsidR="00520CDB" w:rsidRDefault="00520CDB">
          <w:pPr>
            <w:pStyle w:val="TOC1"/>
            <w:rPr>
              <w:rFonts w:asciiTheme="minorHAnsi" w:eastAsiaTheme="minorEastAsia" w:hAnsiTheme="minorHAnsi"/>
              <w:noProof/>
              <w:color w:val="auto"/>
              <w:sz w:val="22"/>
              <w:szCs w:val="22"/>
            </w:rPr>
          </w:pPr>
          <w:hyperlink w:anchor="_Toc143260243" w:history="1">
            <w:r w:rsidRPr="004C7DE5">
              <w:rPr>
                <w:rStyle w:val="Hyperlink"/>
                <w:rFonts w:ascii="BOG 2017" w:hAnsi="BOG 2017"/>
                <w:noProof/>
              </w:rPr>
              <w:t>3.</w:t>
            </w:r>
            <w:r>
              <w:rPr>
                <w:rFonts w:asciiTheme="minorHAnsi" w:eastAsiaTheme="minorEastAsia" w:hAnsiTheme="minorHAnsi"/>
                <w:noProof/>
                <w:color w:val="auto"/>
                <w:sz w:val="22"/>
                <w:szCs w:val="22"/>
              </w:rPr>
              <w:tab/>
            </w:r>
            <w:r w:rsidRPr="004C7DE5">
              <w:rPr>
                <w:rStyle w:val="Hyperlink"/>
                <w:rFonts w:ascii="BOG 2017" w:hAnsi="BOG 2017"/>
                <w:noProof/>
                <w:lang w:val="ka-GE"/>
              </w:rPr>
              <w:t>დაზღვევის დამატებითი</w:t>
            </w:r>
            <w:r w:rsidRPr="004C7DE5">
              <w:rPr>
                <w:rStyle w:val="Hyperlink"/>
                <w:rFonts w:ascii="BOG 2017" w:hAnsi="BOG 2017"/>
                <w:noProof/>
              </w:rPr>
              <w:t xml:space="preserve"> პირობები</w:t>
            </w:r>
            <w:r>
              <w:rPr>
                <w:noProof/>
                <w:webHidden/>
              </w:rPr>
              <w:tab/>
            </w:r>
            <w:r>
              <w:rPr>
                <w:noProof/>
                <w:webHidden/>
              </w:rPr>
              <w:fldChar w:fldCharType="begin"/>
            </w:r>
            <w:r>
              <w:rPr>
                <w:noProof/>
                <w:webHidden/>
              </w:rPr>
              <w:instrText xml:space="preserve"> PAGEREF _Toc143260243 \h </w:instrText>
            </w:r>
            <w:r>
              <w:rPr>
                <w:noProof/>
                <w:webHidden/>
              </w:rPr>
            </w:r>
            <w:r>
              <w:rPr>
                <w:noProof/>
                <w:webHidden/>
              </w:rPr>
              <w:fldChar w:fldCharType="separate"/>
            </w:r>
            <w:r w:rsidR="008F72C9">
              <w:rPr>
                <w:noProof/>
                <w:webHidden/>
              </w:rPr>
              <w:t>4</w:t>
            </w:r>
            <w:r>
              <w:rPr>
                <w:noProof/>
                <w:webHidden/>
              </w:rPr>
              <w:fldChar w:fldCharType="end"/>
            </w:r>
          </w:hyperlink>
        </w:p>
        <w:p w14:paraId="379BF3F0" w14:textId="33821898" w:rsidR="00520CDB" w:rsidRDefault="00520CDB">
          <w:pPr>
            <w:pStyle w:val="TOC1"/>
            <w:rPr>
              <w:rFonts w:asciiTheme="minorHAnsi" w:eastAsiaTheme="minorEastAsia" w:hAnsiTheme="minorHAnsi"/>
              <w:noProof/>
              <w:color w:val="auto"/>
              <w:sz w:val="22"/>
              <w:szCs w:val="22"/>
            </w:rPr>
          </w:pPr>
          <w:hyperlink w:anchor="_Toc143260244" w:history="1">
            <w:r w:rsidRPr="004C7DE5">
              <w:rPr>
                <w:rStyle w:val="Hyperlink"/>
                <w:rFonts w:ascii="BOG 2017" w:hAnsi="BOG 2017"/>
                <w:noProof/>
                <w:lang w:val="ka-GE"/>
              </w:rPr>
              <w:t>4.</w:t>
            </w:r>
            <w:r>
              <w:rPr>
                <w:rFonts w:asciiTheme="minorHAnsi" w:eastAsiaTheme="minorEastAsia" w:hAnsiTheme="minorHAnsi"/>
                <w:noProof/>
                <w:color w:val="auto"/>
                <w:sz w:val="22"/>
                <w:szCs w:val="22"/>
              </w:rPr>
              <w:tab/>
            </w:r>
            <w:r w:rsidRPr="004C7DE5">
              <w:rPr>
                <w:rStyle w:val="Hyperlink"/>
                <w:rFonts w:ascii="BOG 2017" w:hAnsi="BOG 2017"/>
                <w:noProof/>
                <w:lang w:val="ka-GE"/>
              </w:rPr>
              <w:t>ანგარიშსწორების პირობა</w:t>
            </w:r>
            <w:r>
              <w:rPr>
                <w:noProof/>
                <w:webHidden/>
              </w:rPr>
              <w:tab/>
            </w:r>
            <w:r>
              <w:rPr>
                <w:noProof/>
                <w:webHidden/>
              </w:rPr>
              <w:fldChar w:fldCharType="begin"/>
            </w:r>
            <w:r>
              <w:rPr>
                <w:noProof/>
                <w:webHidden/>
              </w:rPr>
              <w:instrText xml:space="preserve"> PAGEREF _Toc143260244 \h </w:instrText>
            </w:r>
            <w:r>
              <w:rPr>
                <w:noProof/>
                <w:webHidden/>
              </w:rPr>
            </w:r>
            <w:r>
              <w:rPr>
                <w:noProof/>
                <w:webHidden/>
              </w:rPr>
              <w:fldChar w:fldCharType="separate"/>
            </w:r>
            <w:r w:rsidR="008F72C9">
              <w:rPr>
                <w:noProof/>
                <w:webHidden/>
              </w:rPr>
              <w:t>5</w:t>
            </w:r>
            <w:r>
              <w:rPr>
                <w:noProof/>
                <w:webHidden/>
              </w:rPr>
              <w:fldChar w:fldCharType="end"/>
            </w:r>
          </w:hyperlink>
        </w:p>
        <w:p w14:paraId="74EA04C4" w14:textId="6F35884D" w:rsidR="00520CDB" w:rsidRDefault="00520CDB">
          <w:pPr>
            <w:pStyle w:val="TOC1"/>
            <w:rPr>
              <w:rFonts w:asciiTheme="minorHAnsi" w:eastAsiaTheme="minorEastAsia" w:hAnsiTheme="minorHAnsi"/>
              <w:noProof/>
              <w:color w:val="auto"/>
              <w:sz w:val="22"/>
              <w:szCs w:val="22"/>
            </w:rPr>
          </w:pPr>
          <w:hyperlink w:anchor="_Toc143260245" w:history="1">
            <w:r w:rsidRPr="004C7DE5">
              <w:rPr>
                <w:rStyle w:val="Hyperlink"/>
                <w:rFonts w:ascii="BOG 2017" w:hAnsi="BOG 2017"/>
                <w:noProof/>
                <w:lang w:val="ka-GE"/>
              </w:rPr>
              <w:t>5.</w:t>
            </w:r>
            <w:r>
              <w:rPr>
                <w:rFonts w:asciiTheme="minorHAnsi" w:eastAsiaTheme="minorEastAsia" w:hAnsiTheme="minorHAnsi"/>
                <w:noProof/>
                <w:color w:val="auto"/>
                <w:sz w:val="22"/>
                <w:szCs w:val="22"/>
              </w:rPr>
              <w:tab/>
            </w:r>
            <w:r w:rsidRPr="004C7DE5">
              <w:rPr>
                <w:rStyle w:val="Hyperlink"/>
                <w:rFonts w:ascii="BOG 2017" w:hAnsi="BOG 2017"/>
                <w:noProof/>
                <w:lang w:val="ka-GE"/>
              </w:rPr>
              <w:t>ტენდერში მონაწილეობის პირობები</w:t>
            </w:r>
            <w:r>
              <w:rPr>
                <w:noProof/>
                <w:webHidden/>
              </w:rPr>
              <w:tab/>
            </w:r>
            <w:r>
              <w:rPr>
                <w:noProof/>
                <w:webHidden/>
              </w:rPr>
              <w:fldChar w:fldCharType="begin"/>
            </w:r>
            <w:r>
              <w:rPr>
                <w:noProof/>
                <w:webHidden/>
              </w:rPr>
              <w:instrText xml:space="preserve"> PAGEREF _Toc143260245 \h </w:instrText>
            </w:r>
            <w:r>
              <w:rPr>
                <w:noProof/>
                <w:webHidden/>
              </w:rPr>
            </w:r>
            <w:r>
              <w:rPr>
                <w:noProof/>
                <w:webHidden/>
              </w:rPr>
              <w:fldChar w:fldCharType="separate"/>
            </w:r>
            <w:r w:rsidR="008F72C9">
              <w:rPr>
                <w:noProof/>
                <w:webHidden/>
              </w:rPr>
              <w:t>5</w:t>
            </w:r>
            <w:r>
              <w:rPr>
                <w:noProof/>
                <w:webHidden/>
              </w:rPr>
              <w:fldChar w:fldCharType="end"/>
            </w:r>
          </w:hyperlink>
        </w:p>
        <w:p w14:paraId="50C5D773" w14:textId="787E93EC" w:rsidR="00520CDB" w:rsidRDefault="00520CDB">
          <w:pPr>
            <w:pStyle w:val="TOC1"/>
            <w:rPr>
              <w:rFonts w:asciiTheme="minorHAnsi" w:eastAsiaTheme="minorEastAsia" w:hAnsiTheme="minorHAnsi"/>
              <w:noProof/>
              <w:color w:val="auto"/>
              <w:sz w:val="22"/>
              <w:szCs w:val="22"/>
            </w:rPr>
          </w:pPr>
          <w:hyperlink w:anchor="_Toc143260246" w:history="1">
            <w:r w:rsidRPr="004C7DE5">
              <w:rPr>
                <w:rStyle w:val="Hyperlink"/>
                <w:rFonts w:ascii="BOG 2017" w:hAnsi="BOG 2017"/>
                <w:noProof/>
                <w:lang w:val="ka-GE"/>
              </w:rPr>
              <w:t>6.</w:t>
            </w:r>
            <w:r>
              <w:rPr>
                <w:rFonts w:asciiTheme="minorHAnsi" w:eastAsiaTheme="minorEastAsia" w:hAnsiTheme="minorHAnsi"/>
                <w:noProof/>
                <w:color w:val="auto"/>
                <w:sz w:val="22"/>
                <w:szCs w:val="22"/>
              </w:rPr>
              <w:tab/>
            </w:r>
            <w:r w:rsidRPr="004C7DE5">
              <w:rPr>
                <w:rStyle w:val="Hyperlink"/>
                <w:rFonts w:ascii="BOG 2017" w:hAnsi="BOG 2017"/>
                <w:noProof/>
                <w:lang w:val="ka-GE"/>
              </w:rPr>
              <w:t>გამარჯვებულის გამოვლენა</w:t>
            </w:r>
            <w:r>
              <w:rPr>
                <w:noProof/>
                <w:webHidden/>
              </w:rPr>
              <w:tab/>
            </w:r>
            <w:r>
              <w:rPr>
                <w:noProof/>
                <w:webHidden/>
              </w:rPr>
              <w:fldChar w:fldCharType="begin"/>
            </w:r>
            <w:r>
              <w:rPr>
                <w:noProof/>
                <w:webHidden/>
              </w:rPr>
              <w:instrText xml:space="preserve"> PAGEREF _Toc143260246 \h </w:instrText>
            </w:r>
            <w:r>
              <w:rPr>
                <w:noProof/>
                <w:webHidden/>
              </w:rPr>
            </w:r>
            <w:r>
              <w:rPr>
                <w:noProof/>
                <w:webHidden/>
              </w:rPr>
              <w:fldChar w:fldCharType="separate"/>
            </w:r>
            <w:r w:rsidR="008F72C9">
              <w:rPr>
                <w:noProof/>
                <w:webHidden/>
              </w:rPr>
              <w:t>5</w:t>
            </w:r>
            <w:r>
              <w:rPr>
                <w:noProof/>
                <w:webHidden/>
              </w:rPr>
              <w:fldChar w:fldCharType="end"/>
            </w:r>
          </w:hyperlink>
        </w:p>
        <w:p w14:paraId="50E7478B" w14:textId="607714E3" w:rsidR="00520CDB" w:rsidRDefault="00520CDB">
          <w:pPr>
            <w:pStyle w:val="TOC1"/>
            <w:rPr>
              <w:rFonts w:asciiTheme="minorHAnsi" w:eastAsiaTheme="minorEastAsia" w:hAnsiTheme="minorHAnsi"/>
              <w:noProof/>
              <w:color w:val="auto"/>
              <w:sz w:val="22"/>
              <w:szCs w:val="22"/>
            </w:rPr>
          </w:pPr>
          <w:hyperlink w:anchor="_Toc143260247" w:history="1">
            <w:r w:rsidRPr="004C7DE5">
              <w:rPr>
                <w:rStyle w:val="Hyperlink"/>
                <w:rFonts w:ascii="BOG 2017" w:hAnsi="BOG 2017"/>
                <w:noProof/>
                <w:lang w:val="ka-GE"/>
              </w:rPr>
              <w:t>7.</w:t>
            </w:r>
            <w:r>
              <w:rPr>
                <w:rFonts w:asciiTheme="minorHAnsi" w:eastAsiaTheme="minorEastAsia" w:hAnsiTheme="minorHAnsi"/>
                <w:noProof/>
                <w:color w:val="auto"/>
                <w:sz w:val="22"/>
                <w:szCs w:val="22"/>
              </w:rPr>
              <w:tab/>
            </w:r>
            <w:r w:rsidRPr="004C7DE5">
              <w:rPr>
                <w:rStyle w:val="Hyperlink"/>
                <w:rFonts w:ascii="BOG 2017" w:hAnsi="BOG 2017"/>
                <w:noProof/>
                <w:lang w:val="ka-GE"/>
              </w:rPr>
              <w:t>დამატებითი ინფორმაცია</w:t>
            </w:r>
            <w:r>
              <w:rPr>
                <w:noProof/>
                <w:webHidden/>
              </w:rPr>
              <w:tab/>
            </w:r>
            <w:r>
              <w:rPr>
                <w:noProof/>
                <w:webHidden/>
              </w:rPr>
              <w:fldChar w:fldCharType="begin"/>
            </w:r>
            <w:r>
              <w:rPr>
                <w:noProof/>
                <w:webHidden/>
              </w:rPr>
              <w:instrText xml:space="preserve"> PAGEREF _Toc143260247 \h </w:instrText>
            </w:r>
            <w:r>
              <w:rPr>
                <w:noProof/>
                <w:webHidden/>
              </w:rPr>
            </w:r>
            <w:r>
              <w:rPr>
                <w:noProof/>
                <w:webHidden/>
              </w:rPr>
              <w:fldChar w:fldCharType="separate"/>
            </w:r>
            <w:r w:rsidR="008F72C9">
              <w:rPr>
                <w:noProof/>
                <w:webHidden/>
              </w:rPr>
              <w:t>5</w:t>
            </w:r>
            <w:r>
              <w:rPr>
                <w:noProof/>
                <w:webHidden/>
              </w:rPr>
              <w:fldChar w:fldCharType="end"/>
            </w:r>
          </w:hyperlink>
        </w:p>
        <w:p w14:paraId="53B0877F" w14:textId="6A77CCA2" w:rsidR="00520CDB" w:rsidRDefault="00520CDB">
          <w:pPr>
            <w:pStyle w:val="TOC1"/>
            <w:rPr>
              <w:rFonts w:asciiTheme="minorHAnsi" w:eastAsiaTheme="minorEastAsia" w:hAnsiTheme="minorHAnsi"/>
              <w:noProof/>
              <w:color w:val="auto"/>
              <w:sz w:val="22"/>
              <w:szCs w:val="22"/>
            </w:rPr>
          </w:pPr>
          <w:hyperlink w:anchor="_Toc143260248" w:history="1">
            <w:r w:rsidRPr="004C7DE5">
              <w:rPr>
                <w:rStyle w:val="Hyperlink"/>
                <w:rFonts w:ascii="BOG 2017" w:hAnsi="BOG 2017"/>
                <w:noProof/>
                <w:lang w:val="ka-GE"/>
              </w:rPr>
              <w:t>8.</w:t>
            </w:r>
            <w:r>
              <w:rPr>
                <w:rFonts w:asciiTheme="minorHAnsi" w:eastAsiaTheme="minorEastAsia" w:hAnsiTheme="minorHAnsi"/>
                <w:noProof/>
                <w:color w:val="auto"/>
                <w:sz w:val="22"/>
                <w:szCs w:val="22"/>
              </w:rPr>
              <w:tab/>
            </w:r>
            <w:r w:rsidRPr="004C7DE5">
              <w:rPr>
                <w:rStyle w:val="Hyperlink"/>
                <w:rFonts w:ascii="BOG 2017" w:hAnsi="BOG 2017"/>
                <w:noProof/>
                <w:lang w:val="ka-GE"/>
              </w:rPr>
              <w:t>თანდართული დოკუმენტაცია</w:t>
            </w:r>
            <w:r>
              <w:rPr>
                <w:noProof/>
                <w:webHidden/>
              </w:rPr>
              <w:tab/>
            </w:r>
            <w:r>
              <w:rPr>
                <w:noProof/>
                <w:webHidden/>
              </w:rPr>
              <w:fldChar w:fldCharType="begin"/>
            </w:r>
            <w:r>
              <w:rPr>
                <w:noProof/>
                <w:webHidden/>
              </w:rPr>
              <w:instrText xml:space="preserve"> PAGEREF _Toc143260248 \h </w:instrText>
            </w:r>
            <w:r>
              <w:rPr>
                <w:noProof/>
                <w:webHidden/>
              </w:rPr>
            </w:r>
            <w:r>
              <w:rPr>
                <w:noProof/>
                <w:webHidden/>
              </w:rPr>
              <w:fldChar w:fldCharType="separate"/>
            </w:r>
            <w:r w:rsidR="008F72C9">
              <w:rPr>
                <w:noProof/>
                <w:webHidden/>
              </w:rPr>
              <w:t>5</w:t>
            </w:r>
            <w:r>
              <w:rPr>
                <w:noProof/>
                <w:webHidden/>
              </w:rPr>
              <w:fldChar w:fldCharType="end"/>
            </w:r>
          </w:hyperlink>
        </w:p>
        <w:p w14:paraId="60752384" w14:textId="5CA6A9BF" w:rsidR="001665D6" w:rsidRPr="00DF20A7" w:rsidRDefault="00633247" w:rsidP="00534B11">
          <w:pPr>
            <w:rPr>
              <w:rFonts w:ascii="BOG 2017" w:hAnsi="BOG 2017"/>
            </w:rPr>
          </w:pPr>
          <w:r w:rsidRPr="00DF20A7">
            <w:rPr>
              <w:rFonts w:ascii="BOG 2017" w:hAnsi="BOG 2017"/>
              <w:b/>
              <w:bCs/>
              <w:noProof/>
            </w:rPr>
            <w:fldChar w:fldCharType="end"/>
          </w:r>
        </w:p>
      </w:sdtContent>
    </w:sdt>
    <w:p w14:paraId="54ED23B9" w14:textId="77777777" w:rsidR="00533CA6" w:rsidRPr="00DF20A7" w:rsidRDefault="00533CA6">
      <w:pPr>
        <w:jc w:val="left"/>
        <w:rPr>
          <w:rFonts w:ascii="BOG 2017" w:eastAsiaTheme="majorEastAsia" w:hAnsi="BOG 2017" w:cstheme="majorBidi"/>
          <w:b/>
          <w:bCs/>
          <w:color w:val="FF671B"/>
          <w:sz w:val="28"/>
          <w:szCs w:val="28"/>
          <w:lang w:eastAsia="ja-JP"/>
        </w:rPr>
      </w:pPr>
      <w:r w:rsidRPr="00DF20A7">
        <w:rPr>
          <w:rFonts w:ascii="BOG 2017" w:hAnsi="BOG 2017"/>
        </w:rPr>
        <w:br w:type="page"/>
      </w:r>
    </w:p>
    <w:p w14:paraId="5C31A0D5" w14:textId="788B1B48" w:rsidR="00FB6167" w:rsidRPr="007B2E08" w:rsidRDefault="007B2E08" w:rsidP="00CB7D1A">
      <w:pPr>
        <w:pStyle w:val="Heading1"/>
        <w:numPr>
          <w:ilvl w:val="0"/>
          <w:numId w:val="12"/>
        </w:numPr>
        <w:rPr>
          <w:rFonts w:ascii="BOG 2017" w:eastAsiaTheme="minorEastAsia" w:hAnsi="BOG 2017"/>
          <w:sz w:val="20"/>
          <w:szCs w:val="20"/>
          <w:lang w:val="ka-GE"/>
        </w:rPr>
      </w:pPr>
      <w:bookmarkStart w:id="4" w:name="_Toc143260241"/>
      <w:r w:rsidRPr="007B2E08">
        <w:rPr>
          <w:rFonts w:ascii="BOG 2017" w:hAnsi="BOG 2017"/>
          <w:sz w:val="20"/>
          <w:szCs w:val="20"/>
          <w:lang w:val="ka-GE"/>
        </w:rPr>
        <w:lastRenderedPageBreak/>
        <w:t>ზოგადი</w:t>
      </w:r>
      <w:r w:rsidR="00FB6167" w:rsidRPr="007B2E08">
        <w:rPr>
          <w:rFonts w:ascii="BOG 2017" w:hAnsi="BOG 2017"/>
          <w:sz w:val="20"/>
          <w:szCs w:val="20"/>
        </w:rPr>
        <w:t xml:space="preserve"> ინფორმაცია</w:t>
      </w:r>
      <w:bookmarkEnd w:id="4"/>
      <w:bookmarkEnd w:id="3"/>
      <w:bookmarkEnd w:id="2"/>
      <w:r w:rsidR="007E0755" w:rsidRPr="007B2E08">
        <w:rPr>
          <w:rFonts w:ascii="BOG 2017" w:eastAsiaTheme="minorEastAsia" w:hAnsi="BOG 2017"/>
          <w:sz w:val="20"/>
          <w:szCs w:val="20"/>
          <w:lang w:val="ka-GE"/>
        </w:rPr>
        <w:tab/>
      </w:r>
    </w:p>
    <w:p w14:paraId="0CF03400" w14:textId="15216AC6" w:rsidR="000D19A9" w:rsidRPr="007B2E08" w:rsidRDefault="000D19A9" w:rsidP="0038278C">
      <w:pPr>
        <w:rPr>
          <w:rFonts w:ascii="BOG 2017" w:eastAsiaTheme="minorEastAsia" w:hAnsi="BOG 2017"/>
          <w:color w:val="auto"/>
          <w:lang w:val="ka-GE" w:eastAsia="ja-JP"/>
        </w:rPr>
      </w:pPr>
      <w:r w:rsidRPr="007B2E08">
        <w:rPr>
          <w:rFonts w:ascii="BOG 2017" w:eastAsiaTheme="minorEastAsia" w:hAnsi="BOG 2017"/>
          <w:color w:val="auto"/>
          <w:lang w:val="ka-GE" w:eastAsia="ja-JP"/>
        </w:rPr>
        <w:t xml:space="preserve">სს </w:t>
      </w:r>
      <w:r w:rsidR="000245B2">
        <w:rPr>
          <w:rFonts w:ascii="BOG 2017" w:eastAsiaTheme="minorEastAsia" w:hAnsi="BOG 2017"/>
          <w:color w:val="auto"/>
          <w:lang w:val="ka-GE" w:eastAsia="ja-JP"/>
        </w:rPr>
        <w:t>„</w:t>
      </w:r>
      <w:r w:rsidRPr="007B2E08">
        <w:rPr>
          <w:rFonts w:ascii="BOG 2017" w:eastAsiaTheme="minorEastAsia" w:hAnsi="BOG 2017"/>
          <w:color w:val="auto"/>
          <w:lang w:val="ka-GE" w:eastAsia="ja-JP"/>
        </w:rPr>
        <w:t>საქართველოს ბანკი</w:t>
      </w:r>
      <w:r w:rsidR="000245B2">
        <w:rPr>
          <w:rFonts w:ascii="BOG 2017" w:eastAsiaTheme="minorEastAsia" w:hAnsi="BOG 2017"/>
          <w:color w:val="auto"/>
          <w:lang w:val="ka-GE" w:eastAsia="ja-JP"/>
        </w:rPr>
        <w:t>“</w:t>
      </w:r>
      <w:r w:rsidRPr="007B2E08">
        <w:rPr>
          <w:rFonts w:ascii="BOG 2017" w:eastAsiaTheme="minorEastAsia" w:hAnsi="BOG 2017"/>
          <w:color w:val="auto"/>
          <w:lang w:val="ka-GE" w:eastAsia="ja-JP"/>
        </w:rPr>
        <w:t xml:space="preserve"> </w:t>
      </w:r>
      <w:r w:rsidR="005663CA" w:rsidRPr="007B2E08">
        <w:rPr>
          <w:rFonts w:ascii="BOG 2017" w:eastAsiaTheme="minorEastAsia" w:hAnsi="BOG 2017"/>
          <w:color w:val="auto"/>
          <w:lang w:eastAsia="ja-JP"/>
        </w:rPr>
        <w:t>(</w:t>
      </w:r>
      <w:r w:rsidR="005663CA" w:rsidRPr="007B2E08">
        <w:rPr>
          <w:rFonts w:ascii="BOG 2017" w:eastAsiaTheme="minorEastAsia" w:hAnsi="BOG 2017"/>
          <w:color w:val="auto"/>
          <w:lang w:val="ka-GE" w:eastAsia="ja-JP"/>
        </w:rPr>
        <w:t xml:space="preserve">შემდგომში </w:t>
      </w:r>
      <w:r w:rsidR="000245B2">
        <w:rPr>
          <w:rFonts w:ascii="BOG 2017" w:eastAsiaTheme="minorEastAsia" w:hAnsi="BOG 2017"/>
          <w:color w:val="auto"/>
          <w:lang w:val="ka-GE" w:eastAsia="ja-JP"/>
        </w:rPr>
        <w:t>- „</w:t>
      </w:r>
      <w:r w:rsidR="005663CA" w:rsidRPr="007B2E08">
        <w:rPr>
          <w:rFonts w:ascii="BOG 2017" w:eastAsiaTheme="minorEastAsia" w:hAnsi="BOG 2017"/>
          <w:color w:val="auto"/>
          <w:lang w:val="ka-GE" w:eastAsia="ja-JP"/>
        </w:rPr>
        <w:t>ბანკი</w:t>
      </w:r>
      <w:r w:rsidR="000245B2">
        <w:rPr>
          <w:rFonts w:ascii="BOG 2017" w:eastAsiaTheme="minorEastAsia" w:hAnsi="BOG 2017"/>
          <w:color w:val="auto"/>
          <w:lang w:val="ka-GE" w:eastAsia="ja-JP"/>
        </w:rPr>
        <w:t>“</w:t>
      </w:r>
      <w:r w:rsidR="005663CA" w:rsidRPr="007B2E08">
        <w:rPr>
          <w:rFonts w:ascii="BOG 2017" w:eastAsiaTheme="minorEastAsia" w:hAnsi="BOG 2017"/>
          <w:color w:val="auto"/>
          <w:lang w:val="ka-GE" w:eastAsia="ja-JP"/>
        </w:rPr>
        <w:t xml:space="preserve">) </w:t>
      </w:r>
      <w:r w:rsidRPr="007B2E08">
        <w:rPr>
          <w:rFonts w:ascii="BOG 2017" w:eastAsiaTheme="minorEastAsia" w:hAnsi="BOG 2017"/>
          <w:color w:val="auto"/>
          <w:lang w:val="ka-GE" w:eastAsia="ja-JP"/>
        </w:rPr>
        <w:t xml:space="preserve">აცხადებს </w:t>
      </w:r>
      <w:r w:rsidR="007258CC" w:rsidRPr="007B2E08">
        <w:rPr>
          <w:rFonts w:ascii="BOG 2017" w:eastAsiaTheme="minorEastAsia" w:hAnsi="BOG 2017"/>
          <w:color w:val="auto"/>
          <w:lang w:val="ka-GE" w:eastAsia="ja-JP"/>
        </w:rPr>
        <w:t>ტენდერს</w:t>
      </w:r>
      <w:r w:rsidR="00F43D82" w:rsidRPr="007B2E08">
        <w:rPr>
          <w:rFonts w:ascii="BOG 2017" w:eastAsiaTheme="minorEastAsia" w:hAnsi="BOG 2017"/>
          <w:color w:val="auto"/>
          <w:lang w:val="ka-GE" w:eastAsia="ja-JP"/>
        </w:rPr>
        <w:t xml:space="preserve"> ბანკის </w:t>
      </w:r>
      <w:r w:rsidR="00E11206" w:rsidRPr="007B2E08">
        <w:rPr>
          <w:rFonts w:ascii="BOG 2017" w:eastAsiaTheme="minorEastAsia" w:hAnsi="BOG 2017"/>
          <w:color w:val="auto"/>
          <w:lang w:val="ka-GE" w:eastAsia="ja-JP"/>
        </w:rPr>
        <w:t xml:space="preserve">მფლობელობაში არსებული ავტომობილის და ავტომობილის მართვისას მესამე პირთა მიმართ წარმოშობილი პასუხისმგებლობის სადაზღვევო პოლისის </w:t>
      </w:r>
      <w:r w:rsidR="007258CC" w:rsidRPr="007B2E08">
        <w:rPr>
          <w:rFonts w:ascii="BOG 2017" w:eastAsiaTheme="minorEastAsia" w:hAnsi="BOG 2017"/>
          <w:color w:val="auto"/>
          <w:lang w:val="ka-GE" w:eastAsia="ja-JP"/>
        </w:rPr>
        <w:t>შესყიდვასთან დაკავშირებით.</w:t>
      </w:r>
    </w:p>
    <w:p w14:paraId="6B0CB525" w14:textId="77777777" w:rsidR="00E11206" w:rsidRPr="007B2E08" w:rsidRDefault="00E11206" w:rsidP="0038278C">
      <w:pPr>
        <w:rPr>
          <w:rFonts w:ascii="BOG 2017" w:eastAsiaTheme="minorEastAsia" w:hAnsi="BOG 2017"/>
          <w:color w:val="auto"/>
          <w:lang w:val="ka-GE" w:eastAsia="ja-JP"/>
        </w:rPr>
      </w:pPr>
    </w:p>
    <w:p w14:paraId="4EC87EB1" w14:textId="44B73B41" w:rsidR="0047356C" w:rsidRPr="007B2E08" w:rsidRDefault="007258CC" w:rsidP="0082350A">
      <w:pPr>
        <w:rPr>
          <w:rFonts w:ascii="BOG 2017" w:hAnsi="BOG 2017"/>
          <w:lang w:val="ka-GE"/>
        </w:rPr>
      </w:pPr>
      <w:bookmarkStart w:id="5" w:name="_Toc462407871"/>
      <w:r w:rsidRPr="00025D08">
        <w:rPr>
          <w:rFonts w:ascii="BOG 2017" w:hAnsi="BOG 2017"/>
          <w:lang w:val="ka-GE"/>
        </w:rPr>
        <w:t>ტენდერი</w:t>
      </w:r>
      <w:r w:rsidR="0082350A" w:rsidRPr="00025D08">
        <w:rPr>
          <w:rFonts w:ascii="BOG 2017" w:hAnsi="BOG 2017"/>
          <w:lang w:val="ka-GE"/>
        </w:rPr>
        <w:t xml:space="preserve"> ცხა</w:t>
      </w:r>
      <w:r w:rsidR="001140C1" w:rsidRPr="00025D08">
        <w:rPr>
          <w:rFonts w:ascii="BOG 2017" w:hAnsi="BOG 2017"/>
          <w:lang w:val="ka-GE"/>
        </w:rPr>
        <w:t>დ</w:t>
      </w:r>
      <w:r w:rsidR="0082350A" w:rsidRPr="00025D08">
        <w:rPr>
          <w:rFonts w:ascii="BOG 2017" w:hAnsi="BOG 2017"/>
          <w:lang w:val="ka-GE"/>
        </w:rPr>
        <w:t>დება გამარჯვებულ</w:t>
      </w:r>
      <w:r w:rsidR="009F0884" w:rsidRPr="00025D08">
        <w:rPr>
          <w:rFonts w:ascii="BOG 2017" w:hAnsi="BOG 2017"/>
          <w:lang w:val="ka-GE"/>
        </w:rPr>
        <w:t xml:space="preserve"> სადაზღვევო კომპანიასთან</w:t>
      </w:r>
      <w:r w:rsidR="0082350A" w:rsidRPr="00025D08">
        <w:rPr>
          <w:rFonts w:ascii="BOG 2017" w:hAnsi="BOG 2017"/>
          <w:lang w:val="ka-GE"/>
        </w:rPr>
        <w:t xml:space="preserve"> </w:t>
      </w:r>
      <w:r w:rsidR="00723E2C" w:rsidRPr="00025D08">
        <w:rPr>
          <w:rFonts w:ascii="BOG 2017" w:hAnsi="BOG 2017"/>
          <w:lang w:val="ka-GE"/>
        </w:rPr>
        <w:t xml:space="preserve">1 წლიანი </w:t>
      </w:r>
      <w:r w:rsidR="0082350A" w:rsidRPr="00025D08">
        <w:rPr>
          <w:rFonts w:ascii="BOG 2017" w:hAnsi="BOG 2017"/>
          <w:lang w:val="ka-GE"/>
        </w:rPr>
        <w:t>გენერალური ხელშეკრულების გაფორმების მიზნით</w:t>
      </w:r>
      <w:r w:rsidR="00723E2C" w:rsidRPr="00025D08">
        <w:rPr>
          <w:rFonts w:ascii="BOG 2017" w:hAnsi="BOG 2017"/>
          <w:lang w:val="ka-GE"/>
        </w:rPr>
        <w:t>.</w:t>
      </w:r>
    </w:p>
    <w:p w14:paraId="7D780C30" w14:textId="77777777" w:rsidR="004C5DC1" w:rsidRPr="007B2E08" w:rsidRDefault="004C5DC1" w:rsidP="0082350A">
      <w:pPr>
        <w:rPr>
          <w:rFonts w:ascii="BOG 2017" w:hAnsi="BOG 2017"/>
          <w:lang w:val="ka-GE"/>
        </w:rPr>
      </w:pPr>
    </w:p>
    <w:p w14:paraId="4E8A1CA7" w14:textId="23F009B6" w:rsidR="005663CA" w:rsidRDefault="004C5DC1" w:rsidP="0082350A">
      <w:pPr>
        <w:rPr>
          <w:rFonts w:asciiTheme="minorHAnsi" w:hAnsiTheme="minorHAnsi"/>
          <w:lang w:val="ka-GE"/>
        </w:rPr>
      </w:pPr>
      <w:r w:rsidRPr="007B2E08">
        <w:rPr>
          <w:rFonts w:ascii="BOG 2017" w:hAnsi="BOG 2017"/>
          <w:lang w:val="ka-GE"/>
        </w:rPr>
        <w:t>ტენდერი ცხადდება 1 კონვერტის პრინციპით.</w:t>
      </w:r>
      <w:r w:rsidR="005663CA" w:rsidRPr="007B2E08">
        <w:rPr>
          <w:rFonts w:ascii="BOG 2017" w:hAnsi="BOG 2017"/>
          <w:lang w:val="ka-GE"/>
        </w:rPr>
        <w:t xml:space="preserve"> </w:t>
      </w:r>
      <w:r w:rsidR="00B164F3" w:rsidRPr="007B2E08">
        <w:rPr>
          <w:rFonts w:ascii="BOG 2017" w:hAnsi="BOG 2017"/>
          <w:lang w:val="ka-GE"/>
        </w:rPr>
        <w:t xml:space="preserve"> </w:t>
      </w:r>
      <w:r w:rsidR="005663CA" w:rsidRPr="007B2E08">
        <w:rPr>
          <w:rFonts w:ascii="BOG 2017" w:hAnsi="BOG 2017"/>
          <w:lang w:val="ka-GE"/>
        </w:rPr>
        <w:t>ბანკი იტოვებს უფლებას შერჩევის დასასრულებლად გამოაცხადოს შესყიდვის დამატებითი ეტაპი - აუქციონის სახით</w:t>
      </w:r>
      <w:r w:rsidR="00683BA3" w:rsidRPr="007B2E08">
        <w:rPr>
          <w:rFonts w:ascii="BOG 2017" w:hAnsi="BOG 2017"/>
          <w:lang w:val="ka-GE"/>
        </w:rPr>
        <w:t>.</w:t>
      </w:r>
    </w:p>
    <w:p w14:paraId="7EB6DC9F" w14:textId="77777777" w:rsidR="004C5DC1" w:rsidRPr="007B2E08" w:rsidRDefault="004C5DC1" w:rsidP="0082350A">
      <w:pPr>
        <w:rPr>
          <w:rFonts w:ascii="BOG 2017" w:hAnsi="BOG 2017"/>
          <w:lang w:val="ka-GE"/>
        </w:rPr>
      </w:pPr>
    </w:p>
    <w:p w14:paraId="1B934994" w14:textId="24BB3E32" w:rsidR="00F95186" w:rsidRPr="005E59B5" w:rsidRDefault="007B2E08" w:rsidP="00F95186">
      <w:pPr>
        <w:pStyle w:val="Heading1"/>
        <w:numPr>
          <w:ilvl w:val="0"/>
          <w:numId w:val="12"/>
        </w:numPr>
        <w:rPr>
          <w:rFonts w:ascii="BOG 2017" w:hAnsi="BOG 2017"/>
          <w:sz w:val="20"/>
          <w:szCs w:val="20"/>
        </w:rPr>
      </w:pPr>
      <w:bookmarkStart w:id="6" w:name="_Toc143260242"/>
      <w:r w:rsidRPr="007B2E08">
        <w:rPr>
          <w:rFonts w:ascii="BOG 2017" w:hAnsi="BOG 2017"/>
          <w:sz w:val="20"/>
          <w:szCs w:val="20"/>
          <w:lang w:val="ka-GE"/>
        </w:rPr>
        <w:t>შესყიდვის</w:t>
      </w:r>
      <w:r w:rsidR="00C54132" w:rsidRPr="007B2E08">
        <w:rPr>
          <w:rFonts w:ascii="BOG 2017" w:hAnsi="BOG 2017"/>
          <w:sz w:val="20"/>
          <w:szCs w:val="20"/>
        </w:rPr>
        <w:t xml:space="preserve"> საგანი</w:t>
      </w:r>
      <w:bookmarkEnd w:id="6"/>
      <w:r w:rsidR="00C54132" w:rsidRPr="007B2E08">
        <w:rPr>
          <w:rFonts w:ascii="BOG 2017" w:hAnsi="BOG 2017"/>
          <w:sz w:val="20"/>
          <w:szCs w:val="20"/>
        </w:rPr>
        <w:t xml:space="preserve"> </w:t>
      </w:r>
    </w:p>
    <w:p w14:paraId="48908751" w14:textId="77777777" w:rsidR="0047354D" w:rsidRPr="007B2E08" w:rsidRDefault="00F95186" w:rsidP="00F95186">
      <w:pPr>
        <w:rPr>
          <w:rFonts w:ascii="BOG 2017" w:hAnsi="BOG 2017"/>
        </w:rPr>
      </w:pPr>
      <w:r w:rsidRPr="007B2E08">
        <w:rPr>
          <w:rFonts w:ascii="BOG 2017" w:hAnsi="BOG 2017"/>
          <w:lang w:val="ka-GE"/>
        </w:rPr>
        <w:t xml:space="preserve">სადაზღვევო პოლისით </w:t>
      </w:r>
      <w:r w:rsidR="007F6F7B" w:rsidRPr="007B2E08">
        <w:rPr>
          <w:rFonts w:ascii="BOG 2017" w:hAnsi="BOG 2017"/>
          <w:lang w:val="ka-GE"/>
        </w:rPr>
        <w:t>უნდა ანაზღაურდეს</w:t>
      </w:r>
      <w:r w:rsidR="0047354D" w:rsidRPr="007B2E08">
        <w:rPr>
          <w:rFonts w:ascii="BOG 2017" w:hAnsi="BOG 2017"/>
        </w:rPr>
        <w:t>:</w:t>
      </w:r>
    </w:p>
    <w:p w14:paraId="639C0BB0" w14:textId="26228600" w:rsidR="00F95186" w:rsidRPr="009D24AA" w:rsidRDefault="00F95186" w:rsidP="00CB7D1A">
      <w:pPr>
        <w:pStyle w:val="ListParagraph"/>
        <w:numPr>
          <w:ilvl w:val="0"/>
          <w:numId w:val="15"/>
        </w:numPr>
        <w:rPr>
          <w:rFonts w:ascii="BOG 2017" w:hAnsi="BOG 2017"/>
          <w:b/>
          <w:lang w:val="ka-GE"/>
        </w:rPr>
      </w:pPr>
      <w:r w:rsidRPr="007B2E08">
        <w:rPr>
          <w:rFonts w:ascii="BOG 2017" w:hAnsi="BOG 2017"/>
          <w:b/>
          <w:lang w:val="ka-GE"/>
        </w:rPr>
        <w:t xml:space="preserve">დაზღვეული ავტოტრანსპორტო საშუალებისათვის გარეგანი ზემოქმედებით მიყენებული დაზიანება, მათ </w:t>
      </w:r>
      <w:r w:rsidRPr="009D24AA">
        <w:rPr>
          <w:rFonts w:ascii="BOG 2017" w:hAnsi="BOG 2017"/>
          <w:b/>
          <w:lang w:val="ka-GE"/>
        </w:rPr>
        <w:t>შორის:</w:t>
      </w:r>
    </w:p>
    <w:p w14:paraId="6731240E" w14:textId="30D4ED93" w:rsidR="00F95186" w:rsidRPr="009D24AA" w:rsidRDefault="00F95186" w:rsidP="00CB7D1A">
      <w:pPr>
        <w:pStyle w:val="ListParagraph"/>
        <w:numPr>
          <w:ilvl w:val="0"/>
          <w:numId w:val="13"/>
        </w:numPr>
        <w:rPr>
          <w:rFonts w:ascii="BOG 2017" w:hAnsi="BOG 2017"/>
          <w:lang w:val="ka-GE"/>
        </w:rPr>
      </w:pPr>
      <w:r w:rsidRPr="009D24AA">
        <w:rPr>
          <w:rFonts w:ascii="BOG 2017" w:hAnsi="BOG 2017"/>
          <w:lang w:val="ka-GE"/>
        </w:rPr>
        <w:t>საგზაო-სატრანსპორტო შემთხვევა</w:t>
      </w:r>
      <w:r w:rsidR="00B74A11" w:rsidRPr="009D24AA">
        <w:rPr>
          <w:rFonts w:ascii="BOG 2017" w:hAnsi="BOG 2017"/>
          <w:lang w:val="ka-GE"/>
        </w:rPr>
        <w:t xml:space="preserve"> მიუხედავად ბრალეულობისა</w:t>
      </w:r>
      <w:r w:rsidR="0068634A" w:rsidRPr="009D24AA">
        <w:rPr>
          <w:rFonts w:ascii="BOG 2017" w:hAnsi="BOG 2017"/>
          <w:lang w:val="ka-GE"/>
        </w:rPr>
        <w:t>, მ.შ. მაღალი გამავლობის ავტომობილის უგზოობის პრიობებში დაზიანების შემთხვევები</w:t>
      </w:r>
      <w:r w:rsidR="00E13C45" w:rsidRPr="009D24AA">
        <w:rPr>
          <w:rFonts w:asciiTheme="minorHAnsi" w:hAnsiTheme="minorHAnsi"/>
          <w:lang w:val="ka-GE"/>
        </w:rPr>
        <w:t>;</w:t>
      </w:r>
    </w:p>
    <w:p w14:paraId="63412CD6" w14:textId="782877B8" w:rsidR="00F95186" w:rsidRPr="009D24AA" w:rsidRDefault="00F95186" w:rsidP="00CB7D1A">
      <w:pPr>
        <w:pStyle w:val="ListParagraph"/>
        <w:numPr>
          <w:ilvl w:val="0"/>
          <w:numId w:val="13"/>
        </w:numPr>
        <w:rPr>
          <w:rFonts w:ascii="BOG 2017" w:hAnsi="BOG 2017"/>
          <w:lang w:val="ka-GE"/>
        </w:rPr>
      </w:pPr>
      <w:r w:rsidRPr="009D24AA">
        <w:rPr>
          <w:rFonts w:ascii="BOG 2017" w:hAnsi="BOG 2017"/>
          <w:lang w:val="ka-GE"/>
        </w:rPr>
        <w:t>ქურდობა, გატაცება, ყაჩაღობა და მათი მცდელობა</w:t>
      </w:r>
      <w:r w:rsidR="00E13C45" w:rsidRPr="009D24AA">
        <w:rPr>
          <w:rFonts w:asciiTheme="minorHAnsi" w:hAnsiTheme="minorHAnsi"/>
          <w:lang w:val="ka-GE"/>
        </w:rPr>
        <w:t>;</w:t>
      </w:r>
    </w:p>
    <w:p w14:paraId="56620254" w14:textId="68A2798F" w:rsidR="00F95186" w:rsidRPr="009D24AA" w:rsidRDefault="00F95186" w:rsidP="00CB7D1A">
      <w:pPr>
        <w:pStyle w:val="ListParagraph"/>
        <w:numPr>
          <w:ilvl w:val="0"/>
          <w:numId w:val="13"/>
        </w:numPr>
        <w:rPr>
          <w:rFonts w:ascii="BOG 2017" w:hAnsi="BOG 2017"/>
          <w:lang w:val="ka-GE"/>
        </w:rPr>
      </w:pPr>
      <w:r w:rsidRPr="009D24AA">
        <w:rPr>
          <w:rFonts w:ascii="BOG 2017" w:hAnsi="BOG 2017"/>
          <w:lang w:val="ka-GE"/>
        </w:rPr>
        <w:t>ხანძარი, აფეთქება</w:t>
      </w:r>
      <w:r w:rsidR="008D5F9A" w:rsidRPr="009D24AA">
        <w:rPr>
          <w:rFonts w:ascii="BOG 2017" w:hAnsi="BOG 2017"/>
          <w:lang w:val="ka-GE"/>
        </w:rPr>
        <w:t>, თვ</w:t>
      </w:r>
      <w:r w:rsidR="00B74A11" w:rsidRPr="009D24AA">
        <w:rPr>
          <w:rFonts w:ascii="BOG 2017" w:hAnsi="BOG 2017"/>
          <w:lang w:val="ka-GE"/>
        </w:rPr>
        <w:t>ი</w:t>
      </w:r>
      <w:r w:rsidR="008D5F9A" w:rsidRPr="009D24AA">
        <w:rPr>
          <w:rFonts w:ascii="BOG 2017" w:hAnsi="BOG 2017"/>
          <w:lang w:val="ka-GE"/>
        </w:rPr>
        <w:t>თაალებ</w:t>
      </w:r>
      <w:r w:rsidR="00B74A11" w:rsidRPr="009D24AA">
        <w:rPr>
          <w:rFonts w:ascii="BOG 2017" w:hAnsi="BOG 2017"/>
          <w:lang w:val="ka-GE"/>
        </w:rPr>
        <w:t>ა, მეხის დაცემა</w:t>
      </w:r>
      <w:r w:rsidR="00E13C45" w:rsidRPr="009D24AA">
        <w:rPr>
          <w:rFonts w:asciiTheme="minorHAnsi" w:hAnsiTheme="minorHAnsi"/>
          <w:lang w:val="ka-GE"/>
        </w:rPr>
        <w:t>;</w:t>
      </w:r>
    </w:p>
    <w:p w14:paraId="31FFF56B" w14:textId="1B796103" w:rsidR="00A9173B" w:rsidRPr="009D24AA" w:rsidRDefault="00F95186" w:rsidP="00A9173B">
      <w:pPr>
        <w:pStyle w:val="ListParagraph"/>
        <w:numPr>
          <w:ilvl w:val="0"/>
          <w:numId w:val="13"/>
        </w:numPr>
        <w:rPr>
          <w:rFonts w:ascii="BOG 2017" w:hAnsi="BOG 2017"/>
          <w:lang w:val="ka-GE"/>
        </w:rPr>
      </w:pPr>
      <w:r w:rsidRPr="009D24AA">
        <w:rPr>
          <w:rFonts w:ascii="BOG 2017" w:hAnsi="BOG 2017"/>
          <w:lang w:val="ka-GE"/>
        </w:rPr>
        <w:t>ვანდალიზმი, საგნების ვარდნა</w:t>
      </w:r>
      <w:r w:rsidR="00CE7EB2" w:rsidRPr="009D24AA">
        <w:rPr>
          <w:rFonts w:ascii="BOG 2017" w:hAnsi="BOG 2017"/>
          <w:lang w:val="ka-GE"/>
        </w:rPr>
        <w:t>/მოხვედრა</w:t>
      </w:r>
      <w:r w:rsidR="00A9173B" w:rsidRPr="009D24AA">
        <w:rPr>
          <w:rFonts w:ascii="BOG 2017" w:hAnsi="BOG 2017"/>
          <w:lang w:val="ka-GE"/>
        </w:rPr>
        <w:t>;</w:t>
      </w:r>
    </w:p>
    <w:p w14:paraId="0721031A" w14:textId="177CCB14" w:rsidR="00A9173B" w:rsidRPr="009D24AA" w:rsidRDefault="00A9173B" w:rsidP="00EA315D">
      <w:pPr>
        <w:pStyle w:val="ListParagraph"/>
        <w:numPr>
          <w:ilvl w:val="0"/>
          <w:numId w:val="13"/>
        </w:numPr>
        <w:rPr>
          <w:rFonts w:ascii="BOG 2017" w:hAnsi="BOG 2017"/>
          <w:lang w:val="ka-GE"/>
        </w:rPr>
      </w:pPr>
      <w:r w:rsidRPr="009D24AA">
        <w:rPr>
          <w:rFonts w:ascii="BOG 2017" w:hAnsi="BOG 2017"/>
          <w:lang w:val="ka-GE"/>
        </w:rPr>
        <w:t>გაჩერებული ავტოსატრანსპორტო საშუალების დაუდგენელ ვითარებაში დაზიანება</w:t>
      </w:r>
      <w:r w:rsidR="003405C5" w:rsidRPr="009D24AA">
        <w:rPr>
          <w:rFonts w:ascii="BOG 2017" w:hAnsi="BOG 2017"/>
          <w:lang w:val="ka-GE"/>
        </w:rPr>
        <w:t>;</w:t>
      </w:r>
      <w:r w:rsidRPr="009D24AA">
        <w:rPr>
          <w:rFonts w:ascii="BOG 2017" w:hAnsi="BOG 2017"/>
          <w:lang w:val="ka-GE"/>
        </w:rPr>
        <w:t xml:space="preserve"> </w:t>
      </w:r>
    </w:p>
    <w:p w14:paraId="6A090CD4" w14:textId="1D5A3761" w:rsidR="00F95186" w:rsidRPr="009D24AA" w:rsidRDefault="00F95186" w:rsidP="00CB7D1A">
      <w:pPr>
        <w:pStyle w:val="ListParagraph"/>
        <w:numPr>
          <w:ilvl w:val="0"/>
          <w:numId w:val="13"/>
        </w:numPr>
        <w:rPr>
          <w:rFonts w:ascii="BOG 2017" w:hAnsi="BOG 2017"/>
          <w:lang w:val="ka-GE"/>
        </w:rPr>
      </w:pPr>
      <w:r w:rsidRPr="009D24AA">
        <w:rPr>
          <w:rFonts w:ascii="BOG 2017" w:hAnsi="BOG 2017"/>
          <w:lang w:val="ka-GE"/>
        </w:rPr>
        <w:t>სტიქიური მოვლენები</w:t>
      </w:r>
      <w:r w:rsidR="00EA315D" w:rsidRPr="009D24AA">
        <w:rPr>
          <w:rFonts w:ascii="BOG 2017" w:hAnsi="BOG 2017"/>
          <w:lang w:val="ka-GE"/>
        </w:rPr>
        <w:t xml:space="preserve"> - </w:t>
      </w:r>
      <w:r w:rsidR="00C07DB0" w:rsidRPr="009D24AA">
        <w:rPr>
          <w:rFonts w:ascii="BOG 2017" w:hAnsi="BOG 2017"/>
          <w:lang w:val="ka-GE"/>
        </w:rPr>
        <w:t>წყალდიდობა, დიდთოვლობა, მეწყერი, მიწისძვრა, სეტყვა</w:t>
      </w:r>
      <w:r w:rsidR="00704C79" w:rsidRPr="009D24AA">
        <w:rPr>
          <w:rFonts w:ascii="BOG 2017" w:hAnsi="BOG 2017"/>
          <w:lang w:val="ka-GE"/>
        </w:rPr>
        <w:t>, გრიგალი, ქარი</w:t>
      </w:r>
      <w:r w:rsidR="00002008" w:rsidRPr="009D24AA">
        <w:rPr>
          <w:rFonts w:ascii="BOG 2017" w:hAnsi="BOG 2017"/>
          <w:lang w:val="ka-GE"/>
        </w:rPr>
        <w:t>შხალი, ღვარცოფი</w:t>
      </w:r>
      <w:r w:rsidR="00C07DB0" w:rsidRPr="009D24AA">
        <w:rPr>
          <w:rFonts w:ascii="BOG 2017" w:hAnsi="BOG 2017"/>
          <w:lang w:val="ka-GE"/>
        </w:rPr>
        <w:t xml:space="preserve"> და სხვ</w:t>
      </w:r>
      <w:r w:rsidR="00EA315D" w:rsidRPr="009D24AA">
        <w:rPr>
          <w:rFonts w:ascii="BOG 2017" w:hAnsi="BOG 2017"/>
          <w:lang w:val="ka-GE"/>
        </w:rPr>
        <w:t>ა</w:t>
      </w:r>
      <w:r w:rsidR="00002008" w:rsidRPr="009D24AA">
        <w:rPr>
          <w:rFonts w:ascii="BOG 2017" w:hAnsi="BOG 2017"/>
          <w:lang w:val="ka-GE"/>
        </w:rPr>
        <w:t xml:space="preserve"> </w:t>
      </w:r>
      <w:r w:rsidR="00002008" w:rsidRPr="009D24AA">
        <w:rPr>
          <w:rFonts w:ascii="BOG 2017" w:hAnsi="BOG 2017"/>
        </w:rPr>
        <w:t>მოულოდნელი მოვლენა, რომელმაც გამოიწვია დაზიანება ან/და განადგურება გარეშე და აშკარა მიზეზებით</w:t>
      </w:r>
      <w:r w:rsidR="00EA315D" w:rsidRPr="009D24AA">
        <w:rPr>
          <w:rFonts w:ascii="BOG 2017" w:hAnsi="BOG 2017"/>
          <w:lang w:val="ka-GE"/>
        </w:rPr>
        <w:t>;</w:t>
      </w:r>
    </w:p>
    <w:p w14:paraId="35D82428" w14:textId="2572350C" w:rsidR="0047354D" w:rsidRPr="009D24AA" w:rsidRDefault="00F95186" w:rsidP="00CB7D1A">
      <w:pPr>
        <w:pStyle w:val="ListParagraph"/>
        <w:numPr>
          <w:ilvl w:val="0"/>
          <w:numId w:val="13"/>
        </w:numPr>
        <w:rPr>
          <w:rFonts w:ascii="BOG 2017" w:hAnsi="BOG 2017"/>
          <w:lang w:val="ka-GE"/>
        </w:rPr>
      </w:pPr>
      <w:r w:rsidRPr="009D24AA">
        <w:rPr>
          <w:rFonts w:ascii="BOG 2017" w:hAnsi="BOG 2017"/>
          <w:lang w:val="ka-GE"/>
        </w:rPr>
        <w:t>მინების, სარკეების, ცალკეული დეტალებისა და აქსესუარების ცალკეული დაზიანება ან/და ქურდობა</w:t>
      </w:r>
      <w:r w:rsidR="00E13C45" w:rsidRPr="009D24AA">
        <w:rPr>
          <w:rFonts w:asciiTheme="minorHAnsi" w:hAnsiTheme="minorHAnsi"/>
          <w:lang w:val="ka-GE"/>
        </w:rPr>
        <w:t>.</w:t>
      </w:r>
    </w:p>
    <w:p w14:paraId="60C9A9C4" w14:textId="637E4DC3" w:rsidR="007F6F7B" w:rsidRPr="007B2E08" w:rsidRDefault="007F6F7B" w:rsidP="0047354D">
      <w:pPr>
        <w:pStyle w:val="ListParagraph"/>
        <w:rPr>
          <w:rFonts w:ascii="BOG 2017" w:hAnsi="BOG 2017"/>
          <w:b/>
          <w:lang w:val="ka-GE"/>
        </w:rPr>
      </w:pPr>
      <w:r w:rsidRPr="007B2E08">
        <w:rPr>
          <w:rFonts w:ascii="BOG 2017" w:hAnsi="BOG 2017"/>
          <w:b/>
          <w:lang w:val="ka-GE"/>
        </w:rPr>
        <w:t xml:space="preserve">ზარალის დადგომის შემთხვევაში </w:t>
      </w:r>
      <w:r w:rsidR="00E13C45" w:rsidRPr="00E13C45">
        <w:rPr>
          <w:rFonts w:ascii="BOG 2017" w:hAnsi="BOG 2017"/>
          <w:b/>
          <w:lang w:val="ka-GE"/>
        </w:rPr>
        <w:t>მზღვეველი</w:t>
      </w:r>
      <w:r w:rsidRPr="007B2E08">
        <w:rPr>
          <w:rFonts w:ascii="BOG 2017" w:hAnsi="BOG 2017"/>
          <w:b/>
          <w:lang w:val="ka-GE"/>
        </w:rPr>
        <w:t xml:space="preserve"> ვალდებულია:</w:t>
      </w:r>
    </w:p>
    <w:p w14:paraId="6E8435DB" w14:textId="5B88FFD9" w:rsidR="007F6F7B" w:rsidRPr="007B2E08" w:rsidRDefault="007F6F7B" w:rsidP="00CB7D1A">
      <w:pPr>
        <w:pStyle w:val="ListParagraph"/>
        <w:numPr>
          <w:ilvl w:val="0"/>
          <w:numId w:val="14"/>
        </w:numPr>
        <w:rPr>
          <w:rFonts w:ascii="BOG 2017" w:hAnsi="BOG 2017"/>
          <w:lang w:val="ka-GE"/>
        </w:rPr>
      </w:pPr>
      <w:r w:rsidRPr="007B2E08">
        <w:rPr>
          <w:rFonts w:ascii="BOG 2017" w:hAnsi="BOG 2017"/>
          <w:lang w:val="ka-GE"/>
        </w:rPr>
        <w:t>აანაზღაუროს დაზ</w:t>
      </w:r>
      <w:r w:rsidR="007A2D74" w:rsidRPr="007A2D74">
        <w:rPr>
          <w:rFonts w:ascii="BOG 2017" w:hAnsi="BOG 2017"/>
          <w:lang w:val="ka-GE"/>
        </w:rPr>
        <w:t>ღ</w:t>
      </w:r>
      <w:r w:rsidRPr="007B2E08">
        <w:rPr>
          <w:rFonts w:ascii="BOG 2017" w:hAnsi="BOG 2017"/>
          <w:lang w:val="ka-GE"/>
        </w:rPr>
        <w:t>ვეული ავტომობილის შეკეთების ხარჯები</w:t>
      </w:r>
      <w:r w:rsidR="007A2D74">
        <w:rPr>
          <w:rFonts w:asciiTheme="minorHAnsi" w:hAnsiTheme="minorHAnsi"/>
          <w:lang w:val="ka-GE"/>
        </w:rPr>
        <w:t>;</w:t>
      </w:r>
    </w:p>
    <w:p w14:paraId="3E6EFD8F" w14:textId="01780C2A" w:rsidR="007F6F7B" w:rsidRPr="007B2E08" w:rsidRDefault="007F6F7B" w:rsidP="00CB7D1A">
      <w:pPr>
        <w:pStyle w:val="ListParagraph"/>
        <w:numPr>
          <w:ilvl w:val="0"/>
          <w:numId w:val="14"/>
        </w:numPr>
        <w:rPr>
          <w:rFonts w:ascii="BOG 2017" w:hAnsi="BOG 2017"/>
          <w:lang w:val="ka-GE"/>
        </w:rPr>
      </w:pPr>
      <w:r w:rsidRPr="007B2E08">
        <w:rPr>
          <w:rFonts w:ascii="BOG 2017" w:hAnsi="BOG 2017"/>
          <w:lang w:val="ka-GE"/>
        </w:rPr>
        <w:t>საჭიროების შემთხვევაში მოახდინოს იდენტური მახასიათებლების ავტომობილის დროებით სარგებლობაში გადმოცემა</w:t>
      </w:r>
      <w:r w:rsidR="007A2D74">
        <w:rPr>
          <w:rFonts w:asciiTheme="minorHAnsi" w:hAnsiTheme="minorHAnsi"/>
          <w:lang w:val="ka-GE"/>
        </w:rPr>
        <w:t>;</w:t>
      </w:r>
    </w:p>
    <w:p w14:paraId="76DD887A" w14:textId="4E0A1CA4" w:rsidR="007F6F7B" w:rsidRPr="007B2E08" w:rsidRDefault="007F6F7B" w:rsidP="00CB7D1A">
      <w:pPr>
        <w:pStyle w:val="ListParagraph"/>
        <w:numPr>
          <w:ilvl w:val="0"/>
          <w:numId w:val="14"/>
        </w:numPr>
        <w:rPr>
          <w:rFonts w:ascii="BOG 2017" w:hAnsi="BOG 2017"/>
          <w:lang w:val="ka-GE"/>
        </w:rPr>
      </w:pPr>
      <w:r w:rsidRPr="007B2E08">
        <w:rPr>
          <w:rFonts w:ascii="BOG 2017" w:hAnsi="BOG 2017"/>
          <w:lang w:val="ka-GE"/>
        </w:rPr>
        <w:t>მოახდინოს ზარალის ადეკვატური თანხის გადახდა</w:t>
      </w:r>
      <w:r w:rsidR="007A2D74">
        <w:rPr>
          <w:rFonts w:asciiTheme="minorHAnsi" w:hAnsiTheme="minorHAnsi"/>
          <w:lang w:val="ka-GE"/>
        </w:rPr>
        <w:t>;</w:t>
      </w:r>
    </w:p>
    <w:p w14:paraId="059D0903" w14:textId="462D8757" w:rsidR="007F6F7B" w:rsidRPr="007B2E08" w:rsidRDefault="007F6F7B" w:rsidP="00CB7D1A">
      <w:pPr>
        <w:pStyle w:val="ListParagraph"/>
        <w:numPr>
          <w:ilvl w:val="0"/>
          <w:numId w:val="14"/>
        </w:numPr>
        <w:rPr>
          <w:rFonts w:ascii="BOG 2017" w:hAnsi="BOG 2017"/>
          <w:lang w:val="ka-GE"/>
        </w:rPr>
      </w:pPr>
      <w:r w:rsidRPr="007B2E08">
        <w:rPr>
          <w:rFonts w:ascii="BOG 2017" w:hAnsi="BOG 2017"/>
          <w:lang w:val="ka-GE"/>
        </w:rPr>
        <w:t>მოახდინოს ავტოსადგომზე დაყოვნების ხარჯების ანაზღაურება</w:t>
      </w:r>
      <w:r w:rsidR="007A2D74">
        <w:rPr>
          <w:rFonts w:asciiTheme="minorHAnsi" w:hAnsiTheme="minorHAnsi"/>
          <w:lang w:val="ka-GE"/>
        </w:rPr>
        <w:t>;</w:t>
      </w:r>
    </w:p>
    <w:p w14:paraId="726A20BD" w14:textId="3F45C4A9" w:rsidR="007F6F7B" w:rsidRPr="00D804D6" w:rsidRDefault="007F6F7B" w:rsidP="00CB7D1A">
      <w:pPr>
        <w:pStyle w:val="ListParagraph"/>
        <w:numPr>
          <w:ilvl w:val="0"/>
          <w:numId w:val="14"/>
        </w:numPr>
        <w:rPr>
          <w:rFonts w:ascii="BOG 2017" w:hAnsi="BOG 2017"/>
          <w:lang w:val="ka-GE"/>
        </w:rPr>
      </w:pPr>
      <w:r w:rsidRPr="007B2E08">
        <w:rPr>
          <w:rFonts w:ascii="BOG 2017" w:hAnsi="BOG 2017"/>
          <w:lang w:val="ka-GE"/>
        </w:rPr>
        <w:t>მოახდინოს დაზიანებული ავტომობილის ევაკუირების ხარჯების დაფარვა</w:t>
      </w:r>
      <w:r w:rsidR="007A2D74">
        <w:rPr>
          <w:rFonts w:asciiTheme="minorHAnsi" w:hAnsiTheme="minorHAnsi"/>
          <w:lang w:val="ka-GE"/>
        </w:rPr>
        <w:t>.</w:t>
      </w:r>
    </w:p>
    <w:p w14:paraId="24E9D4F9" w14:textId="4C74E4C9" w:rsidR="00D804D6" w:rsidRPr="00D804D6" w:rsidRDefault="00D804D6" w:rsidP="00D804D6">
      <w:pPr>
        <w:pStyle w:val="ListParagraph"/>
        <w:numPr>
          <w:ilvl w:val="0"/>
          <w:numId w:val="14"/>
        </w:numPr>
        <w:rPr>
          <w:rFonts w:ascii="BOG 2017" w:hAnsi="BOG 2017"/>
          <w:lang w:eastAsia="ja-JP"/>
        </w:rPr>
      </w:pPr>
      <w:r w:rsidRPr="00D804D6">
        <w:rPr>
          <w:rFonts w:ascii="BOG 2017" w:hAnsi="BOG 2017"/>
          <w:lang w:val="ka-GE" w:eastAsia="ja-JP"/>
        </w:rPr>
        <w:t>ავტოსატრანსპორტო</w:t>
      </w:r>
      <w:r w:rsidRPr="00D804D6">
        <w:rPr>
          <w:rFonts w:ascii="BOG 2017" w:hAnsi="BOG 2017"/>
          <w:lang w:eastAsia="ja-JP"/>
        </w:rPr>
        <w:t xml:space="preserve"> საშუალებებ</w:t>
      </w:r>
      <w:r>
        <w:rPr>
          <w:rFonts w:ascii="BOG 2017" w:hAnsi="BOG 2017"/>
          <w:lang w:eastAsia="ja-JP"/>
        </w:rPr>
        <w:t xml:space="preserve">ზე </w:t>
      </w:r>
      <w:r w:rsidRPr="00D804D6">
        <w:rPr>
          <w:rFonts w:ascii="BOG 2017" w:hAnsi="BOG 2017"/>
          <w:lang w:eastAsia="ja-JP"/>
        </w:rPr>
        <w:t xml:space="preserve">სადაზღვევო ლიმიტი განისაზღვრება ყველა მანქანაზე ინდივიდუალურად, საბაზრო ღირებულების მეთოდით. </w:t>
      </w:r>
      <w:r w:rsidRPr="00D804D6">
        <w:rPr>
          <w:rFonts w:ascii="BOG 2017" w:hAnsi="BOG 2017"/>
          <w:lang w:val="ka-GE" w:eastAsia="ja-JP"/>
        </w:rPr>
        <w:t>სადაზღვევო</w:t>
      </w:r>
      <w:r w:rsidRPr="00D804D6">
        <w:rPr>
          <w:rFonts w:ascii="BOG 2017" w:hAnsi="BOG 2017"/>
          <w:lang w:eastAsia="ja-JP"/>
        </w:rPr>
        <w:t xml:space="preserve"> ლიმიტს შესაძლოა დაემატოს სატრანსპორტო საშუალებაზე დამატებული ჯავშანის ან სხვა გაუმჯობესების საფასურიც.</w:t>
      </w:r>
    </w:p>
    <w:p w14:paraId="7D1DAA6A" w14:textId="61F61B2B" w:rsidR="0047354D" w:rsidRPr="007B2E08" w:rsidRDefault="0047354D" w:rsidP="00CB7D1A">
      <w:pPr>
        <w:pStyle w:val="ListParagraph"/>
        <w:numPr>
          <w:ilvl w:val="0"/>
          <w:numId w:val="15"/>
        </w:numPr>
        <w:rPr>
          <w:rFonts w:ascii="BOG 2017" w:hAnsi="BOG 2017"/>
          <w:b/>
          <w:lang w:val="ka-GE"/>
        </w:rPr>
      </w:pPr>
      <w:r w:rsidRPr="007B2E08">
        <w:rPr>
          <w:rFonts w:ascii="BOG 2017" w:hAnsi="BOG 2017"/>
          <w:b/>
          <w:lang w:val="ka-GE"/>
        </w:rPr>
        <w:t>უფლებამოსილი მძღოლის მიერ დაზღვეული ავტომობილის მართვის/გამოყენების შედეგად მესამე პირებისათვის მიყენებული ზარალი, კერძოდ:</w:t>
      </w:r>
    </w:p>
    <w:p w14:paraId="2B584E23" w14:textId="0CBE6B7C" w:rsidR="007F6F7B" w:rsidRPr="009D24AA" w:rsidRDefault="0047354D" w:rsidP="00CB7D1A">
      <w:pPr>
        <w:pStyle w:val="ListParagraph"/>
        <w:numPr>
          <w:ilvl w:val="0"/>
          <w:numId w:val="14"/>
        </w:numPr>
        <w:rPr>
          <w:rFonts w:ascii="BOG 2017" w:hAnsi="BOG 2017"/>
          <w:lang w:val="ka-GE"/>
        </w:rPr>
      </w:pPr>
      <w:r w:rsidRPr="007B2E08">
        <w:rPr>
          <w:rFonts w:ascii="BOG 2017" w:hAnsi="BOG 2017"/>
          <w:lang w:val="ka-GE"/>
        </w:rPr>
        <w:t xml:space="preserve">მესამე პირის სიცოცხლის ან ჯანმრთელობისათვის მიყენებული ზიანი </w:t>
      </w:r>
      <w:r w:rsidR="006722FE">
        <w:rPr>
          <w:rFonts w:ascii="BOG 2017" w:hAnsi="BOG 2017"/>
          <w:lang w:val="ka-GE"/>
        </w:rPr>
        <w:t>ან/და</w:t>
      </w:r>
      <w:r w:rsidRPr="007B2E08">
        <w:rPr>
          <w:rFonts w:ascii="BOG 2017" w:hAnsi="BOG 2017"/>
          <w:lang w:val="ka-GE"/>
        </w:rPr>
        <w:t xml:space="preserve"> მესამე პირის ქონებისთვის </w:t>
      </w:r>
      <w:r w:rsidRPr="009D24AA">
        <w:rPr>
          <w:rFonts w:ascii="BOG 2017" w:hAnsi="BOG 2017"/>
          <w:lang w:val="ka-GE"/>
        </w:rPr>
        <w:t>მიყენებული ზიანი</w:t>
      </w:r>
      <w:r w:rsidR="007A2D74" w:rsidRPr="009D24AA">
        <w:rPr>
          <w:rFonts w:asciiTheme="minorHAnsi" w:hAnsiTheme="minorHAnsi"/>
          <w:lang w:val="ka-GE"/>
        </w:rPr>
        <w:t>;</w:t>
      </w:r>
    </w:p>
    <w:p w14:paraId="0E4045DF" w14:textId="5EAD60E7" w:rsidR="0047354D" w:rsidRPr="009D24AA" w:rsidRDefault="0047354D" w:rsidP="00CB7D1A">
      <w:pPr>
        <w:pStyle w:val="ListParagraph"/>
        <w:numPr>
          <w:ilvl w:val="0"/>
          <w:numId w:val="14"/>
        </w:numPr>
        <w:rPr>
          <w:rFonts w:ascii="BOG 2017" w:hAnsi="BOG 2017"/>
          <w:lang w:val="ka-GE"/>
        </w:rPr>
      </w:pPr>
      <w:r w:rsidRPr="009D24AA">
        <w:rPr>
          <w:rFonts w:ascii="BOG 2017" w:hAnsi="BOG 2017"/>
          <w:lang w:val="ka-GE"/>
        </w:rPr>
        <w:t>პასუხისმგებლობის ნაწილში ჯამური წლიური ლიმიტი განისაზღვრება 50 000</w:t>
      </w:r>
      <w:r w:rsidR="007A2D74" w:rsidRPr="009D24AA">
        <w:rPr>
          <w:rFonts w:asciiTheme="minorHAnsi" w:hAnsiTheme="minorHAnsi"/>
          <w:lang w:val="ka-GE"/>
        </w:rPr>
        <w:t>.</w:t>
      </w:r>
      <w:r w:rsidR="007A2D74" w:rsidRPr="009D24AA">
        <w:rPr>
          <w:rFonts w:ascii="BOG 2017" w:hAnsi="BOG 2017"/>
          <w:lang w:val="ka-GE"/>
        </w:rPr>
        <w:t>00</w:t>
      </w:r>
      <w:r w:rsidRPr="009D24AA">
        <w:rPr>
          <w:rFonts w:ascii="BOG 2017" w:hAnsi="BOG 2017"/>
          <w:lang w:val="ka-GE"/>
        </w:rPr>
        <w:t xml:space="preserve"> </w:t>
      </w:r>
      <w:r w:rsidR="007A2D74" w:rsidRPr="009D24AA">
        <w:rPr>
          <w:rFonts w:ascii="BOG 2017" w:hAnsi="BOG 2017"/>
          <w:lang w:val="ka-GE"/>
        </w:rPr>
        <w:t xml:space="preserve">აშშ </w:t>
      </w:r>
      <w:r w:rsidRPr="009D24AA">
        <w:rPr>
          <w:rFonts w:ascii="BOG 2017" w:hAnsi="BOG 2017"/>
          <w:lang w:val="ka-GE"/>
        </w:rPr>
        <w:t>დოლარის ოდენობით.</w:t>
      </w:r>
    </w:p>
    <w:p w14:paraId="020237ED" w14:textId="77777777" w:rsidR="00A9173B" w:rsidRPr="009D24AA" w:rsidRDefault="00A9173B" w:rsidP="00A9173B">
      <w:pPr>
        <w:pStyle w:val="ListParagraph"/>
        <w:numPr>
          <w:ilvl w:val="0"/>
          <w:numId w:val="15"/>
        </w:numPr>
        <w:rPr>
          <w:rFonts w:ascii="BOG 2017" w:hAnsi="BOG 2017"/>
          <w:b/>
          <w:lang w:val="ka-GE"/>
        </w:rPr>
      </w:pPr>
      <w:r w:rsidRPr="009D24AA">
        <w:rPr>
          <w:rFonts w:ascii="BOG 2017" w:hAnsi="BOG 2017"/>
          <w:b/>
          <w:lang w:val="ka-GE"/>
        </w:rPr>
        <w:t>გამონაკლისებში არ განიხილება შემდეგი პუნქტები:</w:t>
      </w:r>
    </w:p>
    <w:p w14:paraId="0710A848" w14:textId="74E5DB5B" w:rsidR="004D25F6" w:rsidRPr="009D24AA" w:rsidRDefault="00A9173B" w:rsidP="0050417C">
      <w:pPr>
        <w:pStyle w:val="ListParagraph"/>
        <w:numPr>
          <w:ilvl w:val="0"/>
          <w:numId w:val="14"/>
        </w:numPr>
        <w:rPr>
          <w:rFonts w:ascii="BOG 2017" w:hAnsi="BOG 2017"/>
          <w:lang w:val="ka-GE"/>
        </w:rPr>
      </w:pPr>
      <w:r w:rsidRPr="009D24AA">
        <w:rPr>
          <w:rFonts w:ascii="BOG 2017" w:hAnsi="BOG 2017"/>
          <w:lang w:val="ka-GE"/>
        </w:rPr>
        <w:t>მძღოლის უხეში გაუფრთხილებლობა</w:t>
      </w:r>
      <w:r w:rsidR="00062949" w:rsidRPr="009D24AA">
        <w:rPr>
          <w:rFonts w:ascii="BOG 2017" w:hAnsi="BOG 2017"/>
          <w:lang w:val="ka-GE"/>
        </w:rPr>
        <w:t xml:space="preserve">, </w:t>
      </w:r>
      <w:r w:rsidR="0050417C" w:rsidRPr="009D24AA">
        <w:rPr>
          <w:rFonts w:ascii="BOG 2017" w:hAnsi="BOG 2017"/>
          <w:lang w:val="ka-GE"/>
        </w:rPr>
        <w:t xml:space="preserve">მათ შორის და არა მხოლოდ: </w:t>
      </w:r>
      <w:r w:rsidRPr="009D24AA">
        <w:rPr>
          <w:rFonts w:ascii="BOG 2017" w:hAnsi="BOG 2017"/>
          <w:lang w:val="ka-GE"/>
        </w:rPr>
        <w:t>ღერძულა/ორმაგი ღერძულა ხაზის გადაკვეთა</w:t>
      </w:r>
      <w:r w:rsidR="0050417C" w:rsidRPr="009D24AA">
        <w:rPr>
          <w:rFonts w:ascii="BOG 2017" w:hAnsi="BOG 2017"/>
          <w:lang w:val="ka-GE"/>
        </w:rPr>
        <w:t xml:space="preserve">, </w:t>
      </w:r>
      <w:r w:rsidRPr="009D24AA">
        <w:rPr>
          <w:rFonts w:ascii="BOG 2017" w:hAnsi="BOG 2017"/>
          <w:lang w:val="ka-GE"/>
        </w:rPr>
        <w:t>დადგენილი სიჩქარის ლიმიტის გადაჭარბება</w:t>
      </w:r>
      <w:r w:rsidR="0050417C" w:rsidRPr="009D24AA">
        <w:rPr>
          <w:rFonts w:ascii="BOG 2017" w:hAnsi="BOG 2017"/>
          <w:lang w:val="ka-GE"/>
        </w:rPr>
        <w:t xml:space="preserve">, </w:t>
      </w:r>
      <w:r w:rsidR="004D25F6" w:rsidRPr="009D24AA">
        <w:rPr>
          <w:rFonts w:ascii="BOG 2017" w:hAnsi="BOG 2017"/>
          <w:lang w:val="ka-GE"/>
        </w:rPr>
        <w:t>შუქნიშნის მარეგულირებელი ნიშნების უგულვებელყოფა</w:t>
      </w:r>
      <w:r w:rsidR="00704730" w:rsidRPr="009D24AA">
        <w:rPr>
          <w:rFonts w:ascii="BOG 2017" w:hAnsi="BOG 2017"/>
          <w:lang w:val="ka-GE"/>
        </w:rPr>
        <w:t>...</w:t>
      </w:r>
      <w:r w:rsidR="004D25F6" w:rsidRPr="009D24AA">
        <w:rPr>
          <w:rFonts w:ascii="BOG 2017" w:hAnsi="BOG 2017"/>
          <w:lang w:val="ka-GE"/>
        </w:rPr>
        <w:t>;</w:t>
      </w:r>
    </w:p>
    <w:p w14:paraId="74F5C317" w14:textId="708A25D3" w:rsidR="00A9173B" w:rsidRPr="009D24AA" w:rsidRDefault="00A9173B" w:rsidP="00A9173B">
      <w:pPr>
        <w:pStyle w:val="ListParagraph"/>
        <w:numPr>
          <w:ilvl w:val="0"/>
          <w:numId w:val="14"/>
        </w:numPr>
        <w:rPr>
          <w:rFonts w:ascii="BOG 2017" w:hAnsi="BOG 2017"/>
          <w:lang w:val="ka-GE"/>
        </w:rPr>
      </w:pPr>
      <w:r w:rsidRPr="009D24AA">
        <w:rPr>
          <w:rFonts w:ascii="BOG 2017" w:hAnsi="BOG 2017"/>
          <w:lang w:val="ka-GE"/>
        </w:rPr>
        <w:t>სპეციალიზებული ავტომობილის მოძრაობისას საქართველოს ადმინისტრაციულ სამართალდარღვევათა კოდექსით გათვალისწინებული ნებისმიერი საგზაო მოძრაობის შესახებ სამართალდართალდარღვევის დადგომ</w:t>
      </w:r>
      <w:r w:rsidR="00966B20" w:rsidRPr="009D24AA">
        <w:rPr>
          <w:rFonts w:ascii="BOG 2017" w:hAnsi="BOG 2017"/>
          <w:lang w:val="ka-GE"/>
        </w:rPr>
        <w:t>ა</w:t>
      </w:r>
      <w:r w:rsidR="00F84545" w:rsidRPr="009D24AA">
        <w:rPr>
          <w:rFonts w:ascii="BOG 2017" w:hAnsi="BOG 2017"/>
          <w:lang w:val="ka-GE"/>
        </w:rPr>
        <w:t>,</w:t>
      </w:r>
      <w:r w:rsidRPr="009D24AA">
        <w:rPr>
          <w:rFonts w:ascii="BOG 2017" w:hAnsi="BOG 2017"/>
          <w:lang w:val="ka-GE"/>
        </w:rPr>
        <w:t xml:space="preserve"> მათ შორის </w:t>
      </w:r>
      <w:r w:rsidR="0059088F" w:rsidRPr="009D24AA">
        <w:rPr>
          <w:rFonts w:ascii="BOG 2017" w:hAnsi="BOG 2017"/>
          <w:lang w:val="ka-GE"/>
        </w:rPr>
        <w:t>და</w:t>
      </w:r>
      <w:r w:rsidRPr="009D24AA">
        <w:rPr>
          <w:rFonts w:ascii="BOG 2017" w:hAnsi="BOG 2017"/>
          <w:lang w:val="ka-GE"/>
        </w:rPr>
        <w:t xml:space="preserve"> არა მხოლოდ: ღერძულა ხაზის გადაკვეთა, ორმაგი ღერძულა ხაზის გადაკვეთა, შუქნიშნის მარეგულირებელი ნიშნების უგულვებელყოფა, გამაფრთხილებელი ნიშნების უგულვებელყოფა, სიჩქარის გადაჭარბება, BUS L</w:t>
      </w:r>
      <w:r w:rsidR="006A599E" w:rsidRPr="009D24AA">
        <w:rPr>
          <w:rFonts w:ascii="BOG 2017" w:hAnsi="BOG 2017"/>
          <w:lang w:val="ka-GE"/>
        </w:rPr>
        <w:t>A</w:t>
      </w:r>
      <w:r w:rsidRPr="009D24AA">
        <w:rPr>
          <w:rFonts w:ascii="BOG 2017" w:hAnsi="BOG 2017"/>
          <w:lang w:val="ka-GE"/>
        </w:rPr>
        <w:t>NE-ზე მოძრაობა, უსაფრთხოდ დგომის წესების დარღვევა და სხვა მარეგულირებელი ნიშნებისა და სიგნალების დარღვევა, ამკრძალავი, მიმთითებელი ან/და პრიორიტეტის ნიშნე</w:t>
      </w:r>
      <w:r w:rsidR="0059088F" w:rsidRPr="009D24AA">
        <w:rPr>
          <w:rFonts w:ascii="BOG 2017" w:hAnsi="BOG 2017"/>
          <w:lang w:val="ka-GE"/>
        </w:rPr>
        <w:t>ბ</w:t>
      </w:r>
      <w:r w:rsidRPr="009D24AA">
        <w:rPr>
          <w:rFonts w:ascii="BOG 2017" w:hAnsi="BOG 2017"/>
          <w:lang w:val="ka-GE"/>
        </w:rPr>
        <w:t>ის არ დამორჩილება</w:t>
      </w:r>
      <w:r w:rsidR="003A253A" w:rsidRPr="009D24AA">
        <w:rPr>
          <w:rFonts w:ascii="BOG 2017" w:hAnsi="BOG 2017"/>
          <w:lang w:val="ka-GE"/>
        </w:rPr>
        <w:t>.</w:t>
      </w:r>
      <w:r w:rsidRPr="009D24AA">
        <w:rPr>
          <w:rFonts w:ascii="BOG 2017" w:hAnsi="BOG 2017"/>
          <w:lang w:val="ka-GE"/>
        </w:rPr>
        <w:t xml:space="preserve"> </w:t>
      </w:r>
    </w:p>
    <w:p w14:paraId="22CADC28" w14:textId="1C2C60BC" w:rsidR="00C07DB0" w:rsidRPr="009D24AA" w:rsidRDefault="00C07DB0" w:rsidP="00C07DB0">
      <w:pPr>
        <w:pStyle w:val="ListParagraph"/>
        <w:rPr>
          <w:rFonts w:ascii="BOG 2017" w:hAnsi="BOG 2017"/>
          <w:lang w:val="ka-GE"/>
        </w:rPr>
      </w:pPr>
    </w:p>
    <w:p w14:paraId="6C8AF229" w14:textId="56AD1F8D" w:rsidR="008A5643" w:rsidRPr="009D24AA" w:rsidRDefault="006722FE" w:rsidP="006722FE">
      <w:pPr>
        <w:rPr>
          <w:rFonts w:ascii="BOG 2017" w:hAnsi="BOG 2017"/>
          <w:lang w:val="ka-GE"/>
        </w:rPr>
      </w:pPr>
      <w:r w:rsidRPr="009D24AA">
        <w:rPr>
          <w:rFonts w:ascii="BOG 2017" w:hAnsi="BOG 2017"/>
          <w:lang w:val="ka-GE"/>
        </w:rPr>
        <w:t>შემოთავაზება უნდა მოიცავდეს ბანკისათვის გამოყოფილ არანაკლებ ერთ პირადი ზარალის მენეჯერის მომსახურებას.</w:t>
      </w:r>
    </w:p>
    <w:p w14:paraId="165D15E5" w14:textId="77777777" w:rsidR="00F95186" w:rsidRPr="009D24AA" w:rsidRDefault="00F95186" w:rsidP="00F95186">
      <w:pPr>
        <w:rPr>
          <w:rFonts w:ascii="BOG 2017" w:hAnsi="BOG 2017"/>
          <w:lang w:eastAsia="ja-JP"/>
        </w:rPr>
      </w:pPr>
    </w:p>
    <w:p w14:paraId="5F1B28D6" w14:textId="07D22D2E" w:rsidR="00EB68DD" w:rsidRPr="009D24AA" w:rsidRDefault="001559C2" w:rsidP="00CB7D1A">
      <w:pPr>
        <w:pStyle w:val="ListParagraph"/>
        <w:numPr>
          <w:ilvl w:val="0"/>
          <w:numId w:val="19"/>
        </w:numPr>
        <w:rPr>
          <w:rFonts w:ascii="BOG 2017" w:hAnsi="BOG 2017"/>
          <w:b/>
          <w:u w:val="single"/>
          <w:lang w:val="ka-GE" w:eastAsia="ja-JP"/>
        </w:rPr>
      </w:pPr>
      <w:r w:rsidRPr="009D24AA">
        <w:rPr>
          <w:rFonts w:ascii="BOG 2017" w:hAnsi="BOG 2017"/>
          <w:lang w:val="ka-GE" w:eastAsia="ja-JP"/>
        </w:rPr>
        <w:lastRenderedPageBreak/>
        <w:t xml:space="preserve">დასაზღვევი </w:t>
      </w:r>
      <w:r w:rsidR="00F95186" w:rsidRPr="009D24AA">
        <w:rPr>
          <w:rFonts w:ascii="BOG 2017" w:hAnsi="BOG 2017"/>
          <w:lang w:val="ka-GE" w:eastAsia="ja-JP"/>
        </w:rPr>
        <w:t>ავტომანქანების</w:t>
      </w:r>
      <w:r w:rsidRPr="009D24AA">
        <w:rPr>
          <w:rFonts w:ascii="BOG 2017" w:hAnsi="BOG 2017"/>
          <w:lang w:val="ka-GE" w:eastAsia="ja-JP"/>
        </w:rPr>
        <w:t xml:space="preserve"> დეტალური აღწერა </w:t>
      </w:r>
      <w:r w:rsidR="001135FD" w:rsidRPr="009D24AA">
        <w:rPr>
          <w:rFonts w:ascii="BOG 2017" w:hAnsi="BOG 2017"/>
          <w:b/>
          <w:u w:val="single"/>
          <w:lang w:val="ka-GE" w:eastAsia="ja-JP"/>
        </w:rPr>
        <w:t>გაზიარდება დაინტერსებულ პრეტენდენტებთან ელ.</w:t>
      </w:r>
      <w:r w:rsidR="001135FD" w:rsidRPr="009D24AA">
        <w:rPr>
          <w:rFonts w:asciiTheme="minorHAnsi" w:hAnsiTheme="minorHAnsi"/>
          <w:b/>
          <w:u w:val="single"/>
          <w:lang w:val="ka-GE" w:eastAsia="ja-JP"/>
        </w:rPr>
        <w:t xml:space="preserve"> </w:t>
      </w:r>
      <w:r w:rsidR="001135FD" w:rsidRPr="009D24AA">
        <w:rPr>
          <w:rFonts w:ascii="BOG 2017" w:hAnsi="BOG 2017"/>
          <w:b/>
          <w:u w:val="single"/>
          <w:lang w:val="ka-GE" w:eastAsia="ja-JP"/>
        </w:rPr>
        <w:t>ფოსტის მეშვეობით</w:t>
      </w:r>
      <w:r w:rsidR="001135FD" w:rsidRPr="009D24AA">
        <w:rPr>
          <w:rFonts w:asciiTheme="minorHAnsi" w:hAnsiTheme="minorHAnsi"/>
          <w:b/>
          <w:u w:val="single"/>
          <w:lang w:val="ka-GE" w:eastAsia="ja-JP"/>
        </w:rPr>
        <w:t>.</w:t>
      </w:r>
    </w:p>
    <w:p w14:paraId="21BE75DA" w14:textId="7AD53F62" w:rsidR="00EB68DD" w:rsidRPr="009D24AA" w:rsidRDefault="009E35B2" w:rsidP="00CB7D1A">
      <w:pPr>
        <w:pStyle w:val="ListParagraph"/>
        <w:numPr>
          <w:ilvl w:val="0"/>
          <w:numId w:val="16"/>
        </w:numPr>
        <w:rPr>
          <w:rFonts w:ascii="BOG 2017" w:hAnsi="BOG 2017"/>
          <w:color w:val="auto"/>
          <w:lang w:val="ka-GE" w:eastAsia="ja-JP"/>
        </w:rPr>
      </w:pPr>
      <w:r w:rsidRPr="009D24AA">
        <w:rPr>
          <w:rFonts w:ascii="BOG 2017" w:hAnsi="BOG 2017"/>
          <w:color w:val="auto"/>
          <w:lang w:val="ka-GE" w:eastAsia="ja-JP"/>
        </w:rPr>
        <w:t xml:space="preserve">მიმდინარედ </w:t>
      </w:r>
      <w:r w:rsidR="00EB68DD" w:rsidRPr="009D24AA">
        <w:rPr>
          <w:rFonts w:ascii="BOG 2017" w:hAnsi="BOG 2017"/>
          <w:color w:val="auto"/>
          <w:lang w:val="ka-GE" w:eastAsia="ja-JP"/>
        </w:rPr>
        <w:t xml:space="preserve">ავტოპარკი შედგება </w:t>
      </w:r>
      <w:r w:rsidR="004A34DD" w:rsidRPr="009D24AA">
        <w:rPr>
          <w:rFonts w:ascii="BOG 2017" w:hAnsi="BOG 2017"/>
          <w:color w:val="auto"/>
          <w:lang w:val="ka-GE" w:eastAsia="ja-JP"/>
        </w:rPr>
        <w:t>21</w:t>
      </w:r>
      <w:r w:rsidR="00C72B59" w:rsidRPr="009D24AA">
        <w:rPr>
          <w:rFonts w:ascii="BOG 2017" w:hAnsi="BOG 2017"/>
          <w:color w:val="auto"/>
          <w:lang w:val="ka-GE" w:eastAsia="ja-JP"/>
        </w:rPr>
        <w:t>7</w:t>
      </w:r>
      <w:r w:rsidR="00EB68DD" w:rsidRPr="009D24AA">
        <w:rPr>
          <w:rFonts w:ascii="BOG 2017" w:hAnsi="BOG 2017"/>
          <w:color w:val="auto"/>
          <w:lang w:val="ka-GE" w:eastAsia="ja-JP"/>
        </w:rPr>
        <w:t xml:space="preserve"> ავტ</w:t>
      </w:r>
      <w:r w:rsidR="00E96441" w:rsidRPr="009D24AA">
        <w:rPr>
          <w:rFonts w:ascii="BOG 2017" w:hAnsi="BOG 2017"/>
          <w:color w:val="auto"/>
          <w:lang w:val="ka-GE" w:eastAsia="ja-JP"/>
        </w:rPr>
        <w:t>ო</w:t>
      </w:r>
      <w:r w:rsidR="00EB68DD" w:rsidRPr="009D24AA">
        <w:rPr>
          <w:rFonts w:ascii="BOG 2017" w:hAnsi="BOG 2017"/>
          <w:color w:val="auto"/>
          <w:lang w:val="ka-GE" w:eastAsia="ja-JP"/>
        </w:rPr>
        <w:t xml:space="preserve">მობილისგან, აქედან სპეც. აღჭურვილობით დატვირთულია </w:t>
      </w:r>
      <w:r w:rsidR="000057B3" w:rsidRPr="009D24AA">
        <w:rPr>
          <w:rFonts w:ascii="BOG 2017" w:hAnsi="BOG 2017"/>
          <w:color w:val="auto"/>
          <w:lang w:val="ka-GE" w:eastAsia="ja-JP"/>
        </w:rPr>
        <w:t>53</w:t>
      </w:r>
      <w:r w:rsidR="00EB68DD" w:rsidRPr="009D24AA">
        <w:rPr>
          <w:rFonts w:ascii="BOG 2017" w:hAnsi="BOG 2017"/>
          <w:color w:val="auto"/>
          <w:lang w:val="ka-GE" w:eastAsia="ja-JP"/>
        </w:rPr>
        <w:t xml:space="preserve"> ავტომობილი.</w:t>
      </w:r>
    </w:p>
    <w:p w14:paraId="1C412234" w14:textId="77777777" w:rsidR="00B164F3" w:rsidRPr="009D24AA" w:rsidRDefault="00B164F3" w:rsidP="00B164F3">
      <w:pPr>
        <w:rPr>
          <w:rFonts w:ascii="BOG 2017" w:hAnsi="BOG 2017"/>
          <w:lang w:val="ka-GE" w:eastAsia="ja-JP"/>
        </w:rPr>
      </w:pPr>
    </w:p>
    <w:p w14:paraId="07E06E1C" w14:textId="146EAE99" w:rsidR="00B164F3" w:rsidRPr="009D24AA" w:rsidRDefault="00B164F3" w:rsidP="001135FD">
      <w:pPr>
        <w:pStyle w:val="ListParagraph"/>
        <w:numPr>
          <w:ilvl w:val="0"/>
          <w:numId w:val="19"/>
        </w:numPr>
        <w:rPr>
          <w:rFonts w:ascii="BOG 2017" w:hAnsi="BOG 2017"/>
          <w:b/>
          <w:u w:val="single"/>
          <w:lang w:val="ka-GE" w:eastAsia="ja-JP"/>
        </w:rPr>
      </w:pPr>
      <w:r w:rsidRPr="009D24AA">
        <w:rPr>
          <w:rFonts w:ascii="BOG 2017" w:hAnsi="BOG 2017"/>
          <w:lang w:val="ka-GE" w:eastAsia="ja-JP"/>
        </w:rPr>
        <w:t xml:space="preserve">ზარალების შესახებ ინფორმაცია </w:t>
      </w:r>
      <w:r w:rsidR="001135FD" w:rsidRPr="009D24AA">
        <w:rPr>
          <w:rFonts w:ascii="BOG 2017" w:hAnsi="BOG 2017"/>
          <w:b/>
          <w:u w:val="single"/>
          <w:lang w:val="ka-GE" w:eastAsia="ja-JP"/>
        </w:rPr>
        <w:t>გაზიარდება დაინტერსებულ პრეტენდენტებთან ელ.</w:t>
      </w:r>
      <w:r w:rsidR="001135FD" w:rsidRPr="009D24AA">
        <w:rPr>
          <w:rFonts w:asciiTheme="minorHAnsi" w:hAnsiTheme="minorHAnsi"/>
          <w:b/>
          <w:u w:val="single"/>
          <w:lang w:val="ka-GE" w:eastAsia="ja-JP"/>
        </w:rPr>
        <w:t xml:space="preserve"> </w:t>
      </w:r>
      <w:r w:rsidR="001135FD" w:rsidRPr="009D24AA">
        <w:rPr>
          <w:rFonts w:ascii="BOG 2017" w:hAnsi="BOG 2017"/>
          <w:b/>
          <w:u w:val="single"/>
          <w:lang w:val="ka-GE" w:eastAsia="ja-JP"/>
        </w:rPr>
        <w:t>ფოსტის მეშვეობით</w:t>
      </w:r>
      <w:r w:rsidR="001135FD" w:rsidRPr="009D24AA">
        <w:rPr>
          <w:rFonts w:asciiTheme="minorHAnsi" w:hAnsiTheme="minorHAnsi"/>
          <w:b/>
          <w:u w:val="single"/>
          <w:lang w:val="ka-GE" w:eastAsia="ja-JP"/>
        </w:rPr>
        <w:t>.</w:t>
      </w:r>
    </w:p>
    <w:p w14:paraId="700BBBBB" w14:textId="3CD4B58F" w:rsidR="00DD3E42" w:rsidRPr="009D24AA" w:rsidRDefault="00DD3E42" w:rsidP="00DD3E42">
      <w:pPr>
        <w:pStyle w:val="ListParagraph"/>
        <w:rPr>
          <w:rFonts w:ascii="BOG 2017" w:hAnsi="BOG 2017"/>
          <w:lang w:val="ka-GE" w:eastAsia="ja-JP"/>
        </w:rPr>
      </w:pPr>
    </w:p>
    <w:p w14:paraId="62D0A0FD" w14:textId="5AA6CAD7" w:rsidR="00DF4685" w:rsidRPr="009D24AA" w:rsidRDefault="00DF4685" w:rsidP="00CB7D1A">
      <w:pPr>
        <w:pStyle w:val="ListParagraph"/>
        <w:numPr>
          <w:ilvl w:val="0"/>
          <w:numId w:val="20"/>
        </w:numPr>
        <w:rPr>
          <w:rFonts w:ascii="BOG 2017" w:hAnsi="BOG 2017"/>
          <w:lang w:val="ka-GE" w:eastAsia="ja-JP"/>
        </w:rPr>
      </w:pPr>
      <w:r w:rsidRPr="009D24AA">
        <w:rPr>
          <w:rFonts w:ascii="BOG 2017" w:hAnsi="BOG 2017"/>
          <w:lang w:val="ka-GE" w:eastAsia="ja-JP"/>
        </w:rPr>
        <w:t>ყველა სადაზღვევო პოლისის მოქმედების ვადა განისაზღვრება ხელშეკრულების მოქმედების ვადით;</w:t>
      </w:r>
    </w:p>
    <w:p w14:paraId="1AA177E2" w14:textId="77777777" w:rsidR="00DF4685" w:rsidRPr="009D24AA" w:rsidRDefault="00DF4685" w:rsidP="00DF4685">
      <w:pPr>
        <w:pStyle w:val="ListParagraph"/>
        <w:rPr>
          <w:rFonts w:ascii="BOG 2017" w:hAnsi="BOG 2017"/>
          <w:lang w:val="ka-GE" w:eastAsia="ja-JP"/>
        </w:rPr>
      </w:pPr>
    </w:p>
    <w:p w14:paraId="389A40AE" w14:textId="77777777" w:rsidR="00DF4685" w:rsidRPr="009D24AA" w:rsidRDefault="00DF4685" w:rsidP="00CB7D1A">
      <w:pPr>
        <w:pStyle w:val="ListParagraph"/>
        <w:numPr>
          <w:ilvl w:val="0"/>
          <w:numId w:val="21"/>
        </w:numPr>
        <w:rPr>
          <w:rFonts w:ascii="BOG 2017" w:hAnsi="BOG 2017"/>
          <w:lang w:val="ka-GE" w:eastAsia="ja-JP"/>
        </w:rPr>
      </w:pPr>
      <w:r w:rsidRPr="009D24AA">
        <w:rPr>
          <w:rFonts w:ascii="BOG 2017" w:hAnsi="BOG 2017"/>
          <w:lang w:val="ka-GE" w:eastAsia="ja-JP"/>
        </w:rPr>
        <w:t>ხელშეკრულების მოქმედების ვადაში, ახალი ავტოსატრანპორტო საშუალების დამატება და სადაზღვევო პოლისის გაცემა განხორციელდება ხელშეკრულების მოქმედების ვადით, მასში მითითებული ტარიფის შესაბამისად, რომელიც განისაზღვრება ხელშეკრულების ვადის ამოწურვამდე დარჩენილი თვეების/დღეების პროპორციულად.</w:t>
      </w:r>
    </w:p>
    <w:p w14:paraId="28BC61A5" w14:textId="77777777" w:rsidR="00DD3E42" w:rsidRPr="009D24AA" w:rsidRDefault="00DD3E42" w:rsidP="00DD3E42">
      <w:pPr>
        <w:pStyle w:val="ListParagraph"/>
        <w:rPr>
          <w:rFonts w:ascii="BOG 2017" w:hAnsi="BOG 2017"/>
          <w:lang w:val="ka-GE" w:eastAsia="ja-JP"/>
        </w:rPr>
      </w:pPr>
    </w:p>
    <w:p w14:paraId="3F88A30B" w14:textId="52F4D786" w:rsidR="00EB68DD" w:rsidRPr="009D24AA" w:rsidRDefault="00EB68DD" w:rsidP="00CB7D1A">
      <w:pPr>
        <w:pStyle w:val="Heading1"/>
        <w:numPr>
          <w:ilvl w:val="0"/>
          <w:numId w:val="12"/>
        </w:numPr>
        <w:rPr>
          <w:rFonts w:ascii="BOG 2017" w:hAnsi="BOG 2017"/>
          <w:sz w:val="20"/>
          <w:szCs w:val="20"/>
        </w:rPr>
      </w:pPr>
      <w:bookmarkStart w:id="7" w:name="_Toc143260243"/>
      <w:r w:rsidRPr="009D24AA">
        <w:rPr>
          <w:rFonts w:ascii="BOG 2017" w:hAnsi="BOG 2017"/>
          <w:sz w:val="20"/>
          <w:szCs w:val="20"/>
          <w:lang w:val="ka-GE"/>
        </w:rPr>
        <w:t>დაზღვევის დამატებითი</w:t>
      </w:r>
      <w:r w:rsidRPr="009D24AA">
        <w:rPr>
          <w:rFonts w:ascii="BOG 2017" w:hAnsi="BOG 2017"/>
          <w:sz w:val="20"/>
          <w:szCs w:val="20"/>
        </w:rPr>
        <w:t xml:space="preserve"> პირობები</w:t>
      </w:r>
      <w:bookmarkEnd w:id="7"/>
    </w:p>
    <w:p w14:paraId="10FA3EDA" w14:textId="77777777" w:rsidR="00EB68DD" w:rsidRPr="009D24AA" w:rsidRDefault="00EB68DD" w:rsidP="00CB7D1A">
      <w:pPr>
        <w:pStyle w:val="ListParagraph"/>
        <w:numPr>
          <w:ilvl w:val="0"/>
          <w:numId w:val="17"/>
        </w:numPr>
        <w:rPr>
          <w:rFonts w:ascii="BOG 2017" w:hAnsi="BOG 2017"/>
          <w:lang w:val="ka-GE" w:eastAsia="ja-JP"/>
        </w:rPr>
      </w:pPr>
      <w:r w:rsidRPr="009D24AA">
        <w:rPr>
          <w:rFonts w:ascii="BOG 2017" w:hAnsi="BOG 2017"/>
          <w:lang w:val="ka-GE" w:eastAsia="ja-JP"/>
        </w:rPr>
        <w:t>ავტოსატრანსპორტო საშუალებების გამოყენება ხდება შემდეგი მიზნობრიობით:</w:t>
      </w:r>
    </w:p>
    <w:p w14:paraId="5665967D" w14:textId="61C69E3D" w:rsidR="00EB68DD" w:rsidRPr="009D24AA" w:rsidRDefault="00DE30D0" w:rsidP="00CB7D1A">
      <w:pPr>
        <w:pStyle w:val="ListParagraph"/>
        <w:numPr>
          <w:ilvl w:val="1"/>
          <w:numId w:val="17"/>
        </w:numPr>
        <w:rPr>
          <w:rFonts w:ascii="BOG 2017" w:hAnsi="BOG 2017"/>
          <w:lang w:val="ka-GE" w:eastAsia="ja-JP"/>
        </w:rPr>
      </w:pPr>
      <w:r w:rsidRPr="009D24AA">
        <w:rPr>
          <w:rFonts w:ascii="BOG 2017" w:hAnsi="BOG 2017"/>
          <w:lang w:val="ka-GE" w:eastAsia="ja-JP"/>
        </w:rPr>
        <w:t xml:space="preserve">საზოგადოებრივი, </w:t>
      </w:r>
      <w:r w:rsidR="00EB68DD" w:rsidRPr="009D24AA">
        <w:rPr>
          <w:rFonts w:ascii="BOG 2017" w:hAnsi="BOG 2017"/>
          <w:lang w:val="ka-GE" w:eastAsia="ja-JP"/>
        </w:rPr>
        <w:t>პირადი და გასართობი;</w:t>
      </w:r>
    </w:p>
    <w:p w14:paraId="11E59864" w14:textId="77777777" w:rsidR="00EB68DD" w:rsidRPr="009D24AA" w:rsidRDefault="00EB68DD" w:rsidP="00CB7D1A">
      <w:pPr>
        <w:pStyle w:val="ListParagraph"/>
        <w:numPr>
          <w:ilvl w:val="1"/>
          <w:numId w:val="17"/>
        </w:numPr>
        <w:rPr>
          <w:rFonts w:ascii="BOG 2017" w:hAnsi="BOG 2017"/>
          <w:lang w:val="ka-GE" w:eastAsia="ja-JP"/>
        </w:rPr>
      </w:pPr>
      <w:r w:rsidRPr="009D24AA">
        <w:rPr>
          <w:rFonts w:ascii="BOG 2017" w:hAnsi="BOG 2017"/>
          <w:lang w:val="ka-GE" w:eastAsia="ja-JP"/>
        </w:rPr>
        <w:t>ორგანიზაციის საქმიანობასთან დაკავშირებით;</w:t>
      </w:r>
    </w:p>
    <w:p w14:paraId="752743B9" w14:textId="3630754F" w:rsidR="00AF3A4D" w:rsidRPr="009D24AA" w:rsidRDefault="00EB68DD" w:rsidP="00AF3A4D">
      <w:pPr>
        <w:pStyle w:val="ListParagraph"/>
        <w:numPr>
          <w:ilvl w:val="1"/>
          <w:numId w:val="17"/>
        </w:numPr>
        <w:rPr>
          <w:rFonts w:ascii="BOG 2017" w:hAnsi="BOG 2017"/>
          <w:lang w:val="ka-GE" w:eastAsia="ja-JP"/>
        </w:rPr>
      </w:pPr>
      <w:r w:rsidRPr="009D24AA">
        <w:rPr>
          <w:rFonts w:ascii="BOG 2017" w:hAnsi="BOG 2017"/>
          <w:lang w:val="ka-GE" w:eastAsia="ja-JP"/>
        </w:rPr>
        <w:t>სხვადასხვა სამუშაო ადგილებზე გადასაადგილებლად</w:t>
      </w:r>
      <w:r w:rsidR="00AF3A4D" w:rsidRPr="009D24AA">
        <w:rPr>
          <w:rFonts w:ascii="BOG 2017" w:hAnsi="BOG 2017"/>
          <w:lang w:val="ka-GE" w:eastAsia="ja-JP"/>
        </w:rPr>
        <w:t>, სამსახურეობრივი მოვალეობის შესრულების მიზნით, სხვადასხვა ობიექტზე ვიზიტის განსახორციელებლად, მ.შ. უგზოობის პირობებში;</w:t>
      </w:r>
    </w:p>
    <w:p w14:paraId="1081D514" w14:textId="416C282E" w:rsidR="00EB68DD" w:rsidRPr="009D24AA" w:rsidRDefault="00EB68DD" w:rsidP="00CB7D1A">
      <w:pPr>
        <w:pStyle w:val="ListParagraph"/>
        <w:numPr>
          <w:ilvl w:val="1"/>
          <w:numId w:val="17"/>
        </w:numPr>
        <w:rPr>
          <w:rFonts w:ascii="BOG 2017" w:hAnsi="BOG 2017"/>
          <w:lang w:val="ka-GE" w:eastAsia="ja-JP"/>
        </w:rPr>
      </w:pPr>
      <w:r w:rsidRPr="009D24AA">
        <w:rPr>
          <w:rFonts w:ascii="BOG 2017" w:hAnsi="BOG 2017"/>
          <w:lang w:val="ka-GE" w:eastAsia="ja-JP"/>
        </w:rPr>
        <w:t>სხვა პიროვნების მიერ ნებისმიერ საქმიანობასთან დაკავშირები</w:t>
      </w:r>
      <w:r w:rsidR="007A2D74" w:rsidRPr="009D24AA">
        <w:rPr>
          <w:rFonts w:ascii="BOG 2017" w:hAnsi="BOG 2017"/>
          <w:lang w:val="ka-GE" w:eastAsia="ja-JP"/>
        </w:rPr>
        <w:t>თ</w:t>
      </w:r>
      <w:r w:rsidRPr="009D24AA">
        <w:rPr>
          <w:rFonts w:ascii="BOG 2017" w:hAnsi="BOG 2017"/>
          <w:lang w:val="ka-GE" w:eastAsia="ja-JP"/>
        </w:rPr>
        <w:t>.</w:t>
      </w:r>
    </w:p>
    <w:p w14:paraId="79583CFA" w14:textId="5FD82007" w:rsidR="00EB68DD" w:rsidRPr="009D24AA" w:rsidRDefault="00EB68DD" w:rsidP="00CB7D1A">
      <w:pPr>
        <w:pStyle w:val="ListParagraph"/>
        <w:numPr>
          <w:ilvl w:val="0"/>
          <w:numId w:val="17"/>
        </w:numPr>
        <w:rPr>
          <w:rFonts w:ascii="BOG 2017" w:hAnsi="BOG 2017"/>
          <w:lang w:val="ka-GE" w:eastAsia="ja-JP"/>
        </w:rPr>
      </w:pPr>
      <w:r w:rsidRPr="009D24AA">
        <w:rPr>
          <w:rFonts w:ascii="BOG 2017" w:hAnsi="BOG 2017"/>
          <w:lang w:val="ka-GE" w:eastAsia="ja-JP"/>
        </w:rPr>
        <w:t>მძღოლების დაშვებული ასაკი არის არანაკლებ 21 და არაუმეტეს 75 წლისა.</w:t>
      </w:r>
    </w:p>
    <w:p w14:paraId="49282DBE" w14:textId="74D2FD49" w:rsidR="00EB68DD" w:rsidRPr="009D24AA" w:rsidRDefault="00EB68DD" w:rsidP="00CB7D1A">
      <w:pPr>
        <w:pStyle w:val="ListParagraph"/>
        <w:numPr>
          <w:ilvl w:val="0"/>
          <w:numId w:val="17"/>
        </w:numPr>
        <w:rPr>
          <w:rFonts w:ascii="BOG 2017" w:hAnsi="BOG 2017"/>
          <w:lang w:val="ka-GE" w:eastAsia="ja-JP"/>
        </w:rPr>
      </w:pPr>
      <w:r w:rsidRPr="009D24AA">
        <w:rPr>
          <w:rFonts w:ascii="BOG 2017" w:hAnsi="BOG 2017"/>
          <w:lang w:val="ka-GE" w:eastAsia="ja-JP"/>
        </w:rPr>
        <w:t xml:space="preserve">დაზღვეულ მანქანებზე არ უნდა იყოს მძღოლების რაოდენობის შეზღუდვა, დაშვებული უნდა იყოს </w:t>
      </w:r>
      <w:r w:rsidR="000057B3" w:rsidRPr="009D24AA">
        <w:rPr>
          <w:rFonts w:ascii="BOG 2017" w:hAnsi="BOG 2017"/>
          <w:lang w:val="ka-GE" w:eastAsia="ja-JP"/>
        </w:rPr>
        <w:t>ნებისმიერი</w:t>
      </w:r>
      <w:r w:rsidR="003D6D08" w:rsidRPr="009D24AA">
        <w:rPr>
          <w:rFonts w:ascii="BOG 2017" w:hAnsi="BOG 2017"/>
          <w:lang w:val="ka-GE" w:eastAsia="ja-JP"/>
        </w:rPr>
        <w:t xml:space="preserve"> ფიზიკური</w:t>
      </w:r>
      <w:r w:rsidR="000057B3" w:rsidRPr="009D24AA">
        <w:rPr>
          <w:rFonts w:ascii="BOG 2017" w:hAnsi="BOG 2017"/>
          <w:lang w:val="ka-GE" w:eastAsia="ja-JP"/>
        </w:rPr>
        <w:t xml:space="preserve"> პირი, </w:t>
      </w:r>
      <w:r w:rsidR="003D6D08" w:rsidRPr="009D24AA">
        <w:rPr>
          <w:rFonts w:ascii="BOG 2017" w:hAnsi="BOG 2017"/>
          <w:lang w:val="ka-GE" w:eastAsia="ja-JP"/>
        </w:rPr>
        <w:t xml:space="preserve">მ.შ. და არამხოლოდ </w:t>
      </w:r>
      <w:r w:rsidRPr="009D24AA">
        <w:rPr>
          <w:rFonts w:ascii="BOG 2017" w:hAnsi="BOG 2017"/>
          <w:lang w:val="ka-GE" w:eastAsia="ja-JP"/>
        </w:rPr>
        <w:t>ბანკის თანამშრომ</w:t>
      </w:r>
      <w:r w:rsidR="007A2D74" w:rsidRPr="009D24AA">
        <w:rPr>
          <w:rFonts w:ascii="BOG 2017" w:hAnsi="BOG 2017"/>
          <w:lang w:val="ka-GE" w:eastAsia="ja-JP"/>
        </w:rPr>
        <w:t>ე</w:t>
      </w:r>
      <w:r w:rsidRPr="009D24AA">
        <w:rPr>
          <w:rFonts w:ascii="BOG 2017" w:hAnsi="BOG 2017"/>
          <w:lang w:val="ka-GE" w:eastAsia="ja-JP"/>
        </w:rPr>
        <w:t>ლი</w:t>
      </w:r>
      <w:r w:rsidR="0068634A" w:rsidRPr="009D24AA">
        <w:rPr>
          <w:rFonts w:ascii="BOG 2017" w:hAnsi="BOG 2017"/>
          <w:lang w:val="ka-GE" w:eastAsia="ja-JP"/>
        </w:rPr>
        <w:t>/სერვის კონტრაქტორი</w:t>
      </w:r>
      <w:r w:rsidRPr="009D24AA">
        <w:rPr>
          <w:rFonts w:ascii="BOG 2017" w:hAnsi="BOG 2017"/>
          <w:lang w:val="ka-GE" w:eastAsia="ja-JP"/>
        </w:rPr>
        <w:t>, რომელსაც გააჩნია შესაბამისი მანქანის მართვის მოწმობა.</w:t>
      </w:r>
    </w:p>
    <w:p w14:paraId="256FB3A8" w14:textId="30411629" w:rsidR="00EB68DD" w:rsidRPr="009D24AA" w:rsidRDefault="00EB68DD" w:rsidP="00CB7D1A">
      <w:pPr>
        <w:pStyle w:val="ListParagraph"/>
        <w:numPr>
          <w:ilvl w:val="0"/>
          <w:numId w:val="17"/>
        </w:numPr>
        <w:rPr>
          <w:rFonts w:ascii="BOG 2017" w:hAnsi="BOG 2017"/>
          <w:lang w:val="ka-GE" w:eastAsia="ja-JP"/>
        </w:rPr>
      </w:pPr>
      <w:r w:rsidRPr="009D24AA">
        <w:rPr>
          <w:rFonts w:ascii="BOG 2017" w:hAnsi="BOG 2017"/>
          <w:lang w:val="ka-GE" w:eastAsia="ja-JP"/>
        </w:rPr>
        <w:t>დაზღვევა უნდა ფარავდეს ევაკუაციის ხარჯებს ყოველი სადაზღვევო შემთხვევისას.</w:t>
      </w:r>
    </w:p>
    <w:p w14:paraId="494C0182" w14:textId="0E477DBD" w:rsidR="00EB68DD" w:rsidRPr="009D24AA" w:rsidRDefault="00EB68DD" w:rsidP="00CB7D1A">
      <w:pPr>
        <w:pStyle w:val="ListParagraph"/>
        <w:numPr>
          <w:ilvl w:val="0"/>
          <w:numId w:val="17"/>
        </w:numPr>
        <w:rPr>
          <w:rFonts w:ascii="BOG 2017" w:hAnsi="BOG 2017"/>
          <w:lang w:val="ka-GE" w:eastAsia="ja-JP"/>
        </w:rPr>
      </w:pPr>
      <w:r w:rsidRPr="009D24AA">
        <w:rPr>
          <w:rFonts w:ascii="BOG 2017" w:hAnsi="BOG 2017"/>
          <w:lang w:val="ka-GE" w:eastAsia="ja-JP"/>
        </w:rPr>
        <w:t>იმ შემთხვევაში</w:t>
      </w:r>
      <w:r w:rsidR="007A2D74" w:rsidRPr="009D24AA">
        <w:rPr>
          <w:rFonts w:asciiTheme="minorHAnsi" w:hAnsiTheme="minorHAnsi"/>
          <w:lang w:val="ka-GE" w:eastAsia="ja-JP"/>
        </w:rPr>
        <w:t>,</w:t>
      </w:r>
      <w:r w:rsidRPr="009D24AA">
        <w:rPr>
          <w:rFonts w:ascii="BOG 2017" w:hAnsi="BOG 2017"/>
          <w:lang w:val="ka-GE" w:eastAsia="ja-JP"/>
        </w:rPr>
        <w:t xml:space="preserve"> თუ ავტოსატრანსპორტო საშუალების წლოვანება არ აღემატება 2 წელიწადს</w:t>
      </w:r>
      <w:r w:rsidR="007A2D74" w:rsidRPr="009D24AA">
        <w:rPr>
          <w:rFonts w:asciiTheme="minorHAnsi" w:hAnsiTheme="minorHAnsi"/>
          <w:lang w:val="ka-GE" w:eastAsia="ja-JP"/>
        </w:rPr>
        <w:t>,</w:t>
      </w:r>
      <w:r w:rsidRPr="009D24AA">
        <w:rPr>
          <w:rFonts w:ascii="BOG 2017" w:hAnsi="BOG 2017"/>
          <w:lang w:val="ka-GE" w:eastAsia="ja-JP"/>
        </w:rPr>
        <w:t xml:space="preserve"> მისი შეკეთება უნდა იფარებოდეს ავტორიზებულ ავტო-ცენტრში. სხვა დანარჩენ შემთხვევაში, წინასწარ უნდა იქნას შეთანხმებული ავტო-ცენტრები.</w:t>
      </w:r>
    </w:p>
    <w:p w14:paraId="03E2AB07" w14:textId="0FE52CA0" w:rsidR="00EB68DD" w:rsidRPr="009D24AA" w:rsidRDefault="00EB68DD" w:rsidP="00CB7D1A">
      <w:pPr>
        <w:pStyle w:val="ListParagraph"/>
        <w:numPr>
          <w:ilvl w:val="0"/>
          <w:numId w:val="17"/>
        </w:numPr>
        <w:rPr>
          <w:rFonts w:ascii="BOG 2017" w:hAnsi="BOG 2017"/>
          <w:lang w:val="ka-GE" w:eastAsia="ja-JP"/>
        </w:rPr>
      </w:pPr>
      <w:r w:rsidRPr="009D24AA">
        <w:rPr>
          <w:rFonts w:ascii="BOG 2017" w:hAnsi="BOG 2017"/>
          <w:lang w:val="ka-GE" w:eastAsia="ja-JP"/>
        </w:rPr>
        <w:t>იმ შემთხვევაში</w:t>
      </w:r>
      <w:r w:rsidR="007A2D74" w:rsidRPr="009D24AA">
        <w:rPr>
          <w:rFonts w:asciiTheme="minorHAnsi" w:hAnsiTheme="minorHAnsi"/>
          <w:lang w:val="ka-GE" w:eastAsia="ja-JP"/>
        </w:rPr>
        <w:t>,</w:t>
      </w:r>
      <w:r w:rsidRPr="009D24AA">
        <w:rPr>
          <w:rFonts w:ascii="BOG 2017" w:hAnsi="BOG 2017"/>
          <w:lang w:val="ka-GE" w:eastAsia="ja-JP"/>
        </w:rPr>
        <w:t xml:space="preserve"> თუ დაზიანებული ავტოსატრანსპორტო საშუალების წლოვანება არ აღემატება 3 წელს</w:t>
      </w:r>
      <w:r w:rsidR="007A2D74" w:rsidRPr="009D24AA">
        <w:rPr>
          <w:rFonts w:asciiTheme="minorHAnsi" w:hAnsiTheme="minorHAnsi"/>
          <w:lang w:val="ka-GE" w:eastAsia="ja-JP"/>
        </w:rPr>
        <w:t>,</w:t>
      </w:r>
      <w:r w:rsidRPr="009D24AA">
        <w:rPr>
          <w:rFonts w:ascii="BOG 2017" w:hAnsi="BOG 2017"/>
          <w:lang w:val="ka-GE" w:eastAsia="ja-JP"/>
        </w:rPr>
        <w:t xml:space="preserve"> ბანკს უნდა ჰქონდეს შესაძლებლობა სურვილისამებრ შეარჩიოს ექსტერიერის დაზიანება შეკეთებული იქნება თუ შეცვლილი ახალი ნაწილით.</w:t>
      </w:r>
    </w:p>
    <w:p w14:paraId="29C7D402" w14:textId="7D70B36E" w:rsidR="00EB68DD" w:rsidRPr="009D24AA" w:rsidRDefault="00EB68DD" w:rsidP="00CB7D1A">
      <w:pPr>
        <w:pStyle w:val="ListParagraph"/>
        <w:numPr>
          <w:ilvl w:val="0"/>
          <w:numId w:val="17"/>
        </w:numPr>
        <w:rPr>
          <w:rFonts w:ascii="BOG 2017" w:hAnsi="BOG 2017"/>
          <w:lang w:val="ka-GE" w:eastAsia="ja-JP"/>
        </w:rPr>
      </w:pPr>
      <w:r w:rsidRPr="009D24AA">
        <w:rPr>
          <w:rFonts w:ascii="BOG 2017" w:hAnsi="BOG 2017"/>
          <w:lang w:val="ka-GE" w:eastAsia="ja-JP"/>
        </w:rPr>
        <w:t>დაზღვევის პირობებში</w:t>
      </w:r>
      <w:r w:rsidR="007A2D74" w:rsidRPr="009D24AA">
        <w:rPr>
          <w:rFonts w:asciiTheme="minorHAnsi" w:hAnsiTheme="minorHAnsi"/>
          <w:lang w:val="ka-GE" w:eastAsia="ja-JP"/>
        </w:rPr>
        <w:t>,</w:t>
      </w:r>
      <w:r w:rsidRPr="009D24AA">
        <w:rPr>
          <w:rFonts w:ascii="BOG 2017" w:hAnsi="BOG 2017"/>
          <w:lang w:val="ka-GE" w:eastAsia="ja-JP"/>
        </w:rPr>
        <w:t xml:space="preserve"> სრული დაზიანება განიმარტება როგორც: ავტომანქანის დაზიანება</w:t>
      </w:r>
      <w:r w:rsidR="007A2D74" w:rsidRPr="009D24AA">
        <w:rPr>
          <w:rFonts w:ascii="BOG 2017" w:hAnsi="BOG 2017"/>
          <w:lang w:val="ka-GE" w:eastAsia="ja-JP"/>
        </w:rPr>
        <w:t xml:space="preserve"> 75%</w:t>
      </w:r>
      <w:r w:rsidRPr="009D24AA">
        <w:rPr>
          <w:rFonts w:ascii="BOG 2017" w:hAnsi="BOG 2017"/>
          <w:lang w:val="ka-GE" w:eastAsia="ja-JP"/>
        </w:rPr>
        <w:t>-ით ან მეტით. სატრანსპორტო საშუალება ითვლება განადგურებულად</w:t>
      </w:r>
      <w:r w:rsidR="007A2D74" w:rsidRPr="009D24AA">
        <w:rPr>
          <w:rFonts w:ascii="BOG 2017" w:hAnsi="BOG 2017"/>
          <w:lang w:val="ka-GE" w:eastAsia="ja-JP"/>
        </w:rPr>
        <w:t xml:space="preserve">, </w:t>
      </w:r>
      <w:r w:rsidRPr="009D24AA">
        <w:rPr>
          <w:rFonts w:ascii="BOG 2017" w:hAnsi="BOG 2017"/>
          <w:lang w:val="ka-GE" w:eastAsia="ja-JP"/>
        </w:rPr>
        <w:t>თუ ავტოტრანსპორტის აღდგენითი ღირებულება მისი საბაზრო ღირებულების 75%-ს ან მეტს შეადგენს ან თუ განადგურებულია ავტომანქანის 75% ან მეტი;</w:t>
      </w:r>
    </w:p>
    <w:p w14:paraId="721D077F" w14:textId="3EE2E9C0" w:rsidR="00EB68DD" w:rsidRPr="009D24AA" w:rsidRDefault="00EB68DD" w:rsidP="00CB7D1A">
      <w:pPr>
        <w:pStyle w:val="ListParagraph"/>
        <w:numPr>
          <w:ilvl w:val="0"/>
          <w:numId w:val="17"/>
        </w:numPr>
        <w:rPr>
          <w:rFonts w:ascii="BOG 2017" w:hAnsi="BOG 2017"/>
          <w:lang w:val="ka-GE" w:eastAsia="ja-JP"/>
        </w:rPr>
      </w:pPr>
      <w:r w:rsidRPr="009D24AA">
        <w:rPr>
          <w:rFonts w:ascii="BOG 2017" w:hAnsi="BOG 2017"/>
          <w:lang w:val="ka-GE" w:eastAsia="ja-JP"/>
        </w:rPr>
        <w:t>სრული დაზიანების პირობებში დასაშვებია შემდეგი ანაზღაურების მეთოდი:</w:t>
      </w:r>
    </w:p>
    <w:p w14:paraId="5EB58ADF" w14:textId="1F78503B" w:rsidR="00EB68DD" w:rsidRPr="009D24AA" w:rsidRDefault="00EB68DD" w:rsidP="00CB7D1A">
      <w:pPr>
        <w:pStyle w:val="ListParagraph"/>
        <w:numPr>
          <w:ilvl w:val="1"/>
          <w:numId w:val="17"/>
        </w:numPr>
        <w:rPr>
          <w:rFonts w:ascii="BOG 2017" w:hAnsi="BOG 2017"/>
          <w:lang w:val="ka-GE" w:eastAsia="ja-JP"/>
        </w:rPr>
      </w:pPr>
      <w:r w:rsidRPr="009D24AA">
        <w:rPr>
          <w:rFonts w:ascii="BOG 2017" w:hAnsi="BOG 2017"/>
          <w:lang w:val="ka-GE" w:eastAsia="ja-JP"/>
        </w:rPr>
        <w:t>მზღვეველი დაფარავს ავტოსატრანსპორტო საშუალების სრულ საბაზრო ღირებულებას.</w:t>
      </w:r>
    </w:p>
    <w:p w14:paraId="759D710A" w14:textId="1F1D50A4" w:rsidR="00EB68DD" w:rsidRPr="009D24AA" w:rsidRDefault="00EB68DD" w:rsidP="00CB7D1A">
      <w:pPr>
        <w:pStyle w:val="ListParagraph"/>
        <w:numPr>
          <w:ilvl w:val="1"/>
          <w:numId w:val="17"/>
        </w:numPr>
        <w:rPr>
          <w:rFonts w:ascii="BOG 2017" w:hAnsi="BOG 2017"/>
          <w:lang w:val="ka-GE" w:eastAsia="ja-JP"/>
        </w:rPr>
      </w:pPr>
      <w:r w:rsidRPr="009D24AA">
        <w:rPr>
          <w:rFonts w:ascii="BOG 2017" w:hAnsi="BOG 2017"/>
          <w:lang w:val="ka-GE" w:eastAsia="ja-JP"/>
        </w:rPr>
        <w:t>მზღვეველი დამზღვევის სასარგებლოდ შეიძენს პოლისში გათვალისწინებულ ავტომანქანას.</w:t>
      </w:r>
    </w:p>
    <w:p w14:paraId="34067948" w14:textId="77777777" w:rsidR="00EB68DD" w:rsidRPr="009D24AA" w:rsidRDefault="00EB68DD" w:rsidP="00B164F3">
      <w:pPr>
        <w:rPr>
          <w:rFonts w:ascii="BOG 2017" w:hAnsi="BOG 2017"/>
          <w:b/>
          <w:lang w:val="ka-GE" w:eastAsia="ja-JP"/>
        </w:rPr>
      </w:pPr>
    </w:p>
    <w:p w14:paraId="77678151" w14:textId="77777777" w:rsidR="00EB68DD" w:rsidRPr="009D24AA" w:rsidRDefault="00EB68DD" w:rsidP="00B164F3">
      <w:pPr>
        <w:rPr>
          <w:rFonts w:ascii="BOG 2017" w:hAnsi="BOG 2017"/>
          <w:b/>
          <w:lang w:val="ka-GE" w:eastAsia="ja-JP"/>
        </w:rPr>
      </w:pPr>
      <w:r w:rsidRPr="009D24AA">
        <w:rPr>
          <w:rFonts w:ascii="BOG 2017" w:hAnsi="BOG 2017"/>
          <w:b/>
          <w:lang w:val="ka-GE" w:eastAsia="ja-JP"/>
        </w:rPr>
        <w:t>მესამე პირთა წინაშე სამოქალაქო პასუხისმგებლობის დაზღვევის დამატებითი პირობები:</w:t>
      </w:r>
    </w:p>
    <w:p w14:paraId="58D8E92D" w14:textId="2B7030D9" w:rsidR="00EB68DD" w:rsidRPr="009D24AA" w:rsidRDefault="00EB68DD" w:rsidP="00CB7D1A">
      <w:pPr>
        <w:pStyle w:val="ListParagraph"/>
        <w:numPr>
          <w:ilvl w:val="0"/>
          <w:numId w:val="18"/>
        </w:numPr>
        <w:rPr>
          <w:rFonts w:ascii="BOG 2017" w:hAnsi="BOG 2017"/>
          <w:lang w:val="ka-GE" w:eastAsia="ja-JP"/>
        </w:rPr>
      </w:pPr>
      <w:r w:rsidRPr="009D24AA">
        <w:rPr>
          <w:rFonts w:ascii="BOG 2017" w:hAnsi="BOG 2017"/>
          <w:lang w:val="ka-GE" w:eastAsia="ja-JP"/>
        </w:rPr>
        <w:t>მესამე პირის გარდაცვალების ან ჯანმრთელობისათვის მიყენებული ზიანის შემთხვევაში</w:t>
      </w:r>
      <w:r w:rsidR="007A2D74" w:rsidRPr="009D24AA">
        <w:rPr>
          <w:rFonts w:asciiTheme="minorHAnsi" w:hAnsiTheme="minorHAnsi"/>
          <w:lang w:val="ka-GE" w:eastAsia="ja-JP"/>
        </w:rPr>
        <w:t>,</w:t>
      </w:r>
      <w:r w:rsidRPr="009D24AA">
        <w:rPr>
          <w:rFonts w:ascii="BOG 2017" w:hAnsi="BOG 2017"/>
          <w:lang w:val="ka-GE" w:eastAsia="ja-JP"/>
        </w:rPr>
        <w:t xml:space="preserve"> მიყენებული მატერიალური ზიანის ოდენობა განისაზღვრება:</w:t>
      </w:r>
    </w:p>
    <w:p w14:paraId="14763ACB" w14:textId="02F45D9D" w:rsidR="00EB68DD" w:rsidRPr="009D24AA" w:rsidRDefault="00EB68DD" w:rsidP="00CB7D1A">
      <w:pPr>
        <w:pStyle w:val="ListParagraph"/>
        <w:numPr>
          <w:ilvl w:val="1"/>
          <w:numId w:val="18"/>
        </w:numPr>
        <w:rPr>
          <w:rFonts w:ascii="BOG 2017" w:hAnsi="BOG 2017"/>
          <w:lang w:val="ka-GE" w:eastAsia="ja-JP"/>
        </w:rPr>
      </w:pPr>
      <w:r w:rsidRPr="009D24AA">
        <w:rPr>
          <w:rFonts w:ascii="BOG 2017" w:hAnsi="BOG 2017"/>
          <w:lang w:val="ka-GE" w:eastAsia="ja-JP"/>
        </w:rPr>
        <w:t>ხელფასი (შემოსავალი), რომელიც დაზარალებულმა დაკარგა იმ შემთხვევაში თუ ის შრომისუუნარო შეიქმნა;</w:t>
      </w:r>
    </w:p>
    <w:p w14:paraId="16BA3040" w14:textId="784175E1" w:rsidR="00EB68DD" w:rsidRPr="009D24AA" w:rsidRDefault="00EB68DD" w:rsidP="00CB7D1A">
      <w:pPr>
        <w:pStyle w:val="ListParagraph"/>
        <w:numPr>
          <w:ilvl w:val="1"/>
          <w:numId w:val="18"/>
        </w:numPr>
        <w:rPr>
          <w:rFonts w:ascii="BOG 2017" w:hAnsi="BOG 2017"/>
          <w:lang w:val="ka-GE" w:eastAsia="ja-JP"/>
        </w:rPr>
      </w:pPr>
      <w:r w:rsidRPr="009D24AA">
        <w:rPr>
          <w:rFonts w:ascii="BOG 2017" w:hAnsi="BOG 2017"/>
          <w:lang w:val="ka-GE" w:eastAsia="ja-JP"/>
        </w:rPr>
        <w:t>დამატებითი ხარჯები, რომლებიც გამოწვეულია ჯანმრთელობის დაზიანებით, მათ შორის მკურნალობის, დამატებითი კვების, მედიკამენტების, პროტეზირების, ზედამხედველობისა და მოვლის, სპეციალური სატრანსპორტო საშუალების შეძენის, პროფესიული გადამზადების ხარჯები, თუ დადგენილია, რომ დაზარალებულს ესაჭიროება აღნიშნული ტიპის დახმარება და არ აქვს მათი უფასოდ მიღების უფლება;</w:t>
      </w:r>
    </w:p>
    <w:p w14:paraId="7FD9CB0E" w14:textId="01A334AC" w:rsidR="00EB68DD" w:rsidRPr="009D24AA" w:rsidRDefault="00EB68DD" w:rsidP="00CB7D1A">
      <w:pPr>
        <w:pStyle w:val="ListParagraph"/>
        <w:numPr>
          <w:ilvl w:val="1"/>
          <w:numId w:val="18"/>
        </w:numPr>
        <w:rPr>
          <w:rFonts w:ascii="BOG 2017" w:hAnsi="BOG 2017"/>
          <w:lang w:val="ka-GE" w:eastAsia="ja-JP"/>
        </w:rPr>
      </w:pPr>
      <w:r w:rsidRPr="009D24AA">
        <w:rPr>
          <w:rFonts w:ascii="BOG 2017" w:hAnsi="BOG 2017"/>
          <w:lang w:val="ka-GE" w:eastAsia="ja-JP"/>
        </w:rPr>
        <w:t>ხელფასის (შემოსავლის) ნაწილი, რომელსაც დაზარალებულის გარდაცვალების შემთხვევაში დაკარგავენ შრომისუუნარო პირები, რომლებიც დაზარალებულის კმაყოფაზე იმყოფებოდნენ ან უფლება ჰქონდათ მიეღოთ მისგან სარჩო (რეგულარული გადახდების სახით);</w:t>
      </w:r>
    </w:p>
    <w:p w14:paraId="0842BEF1" w14:textId="77777777" w:rsidR="000B1BB8" w:rsidRPr="009D24AA" w:rsidRDefault="000B1BB8" w:rsidP="000B1BB8">
      <w:pPr>
        <w:pStyle w:val="ListParagraph"/>
        <w:ind w:left="792"/>
        <w:rPr>
          <w:rFonts w:ascii="BOG 2017" w:hAnsi="BOG 2017"/>
          <w:lang w:val="ka-GE" w:eastAsia="ja-JP"/>
        </w:rPr>
      </w:pPr>
    </w:p>
    <w:p w14:paraId="614FE70C" w14:textId="4175CEDF" w:rsidR="00EB68DD" w:rsidRPr="009D24AA" w:rsidRDefault="00EB68DD" w:rsidP="00CB7D1A">
      <w:pPr>
        <w:pStyle w:val="ListParagraph"/>
        <w:numPr>
          <w:ilvl w:val="0"/>
          <w:numId w:val="18"/>
        </w:numPr>
        <w:rPr>
          <w:rFonts w:ascii="BOG 2017" w:hAnsi="BOG 2017"/>
          <w:lang w:val="ka-GE" w:eastAsia="ja-JP"/>
        </w:rPr>
      </w:pPr>
      <w:r w:rsidRPr="009D24AA">
        <w:rPr>
          <w:rFonts w:ascii="BOG 2017" w:hAnsi="BOG 2017"/>
          <w:lang w:val="ka-GE" w:eastAsia="ja-JP"/>
        </w:rPr>
        <w:lastRenderedPageBreak/>
        <w:t>იმ შემთხვევებში თუ მესამე პირს მიადგა ქონებრივი ზარალი, ანაზღაურებული უნდა იყოს:</w:t>
      </w:r>
    </w:p>
    <w:p w14:paraId="515FA714" w14:textId="0F9F89FF" w:rsidR="00EB68DD" w:rsidRPr="009D24AA" w:rsidRDefault="00EB68DD" w:rsidP="00CB7D1A">
      <w:pPr>
        <w:pStyle w:val="ListParagraph"/>
        <w:numPr>
          <w:ilvl w:val="1"/>
          <w:numId w:val="18"/>
        </w:numPr>
        <w:rPr>
          <w:rFonts w:ascii="BOG 2017" w:hAnsi="BOG 2017"/>
          <w:lang w:val="ka-GE" w:eastAsia="ja-JP"/>
        </w:rPr>
      </w:pPr>
      <w:r w:rsidRPr="009D24AA">
        <w:rPr>
          <w:rFonts w:ascii="BOG 2017" w:hAnsi="BOG 2017"/>
          <w:lang w:val="ka-GE" w:eastAsia="ja-JP"/>
        </w:rPr>
        <w:t>ქონების სრული განადგურების შემთხვევაში – დაკარგული ქონების საბაზრო ან აღდგენითი ღირებულების ოდენობა, ხელყოფილი ქონების სპეციფიკის გათვალისწინებით, გაუფასურებისა და დარჩენილი დეტალების, რომელთა გამოყენებაც კიდევ შესაძლებელია, ღირებულების გამოქვითვით;</w:t>
      </w:r>
    </w:p>
    <w:p w14:paraId="5D997D6F" w14:textId="5F831CEA" w:rsidR="00EB68DD" w:rsidRPr="009D24AA" w:rsidRDefault="00EB68DD" w:rsidP="00CB7D1A">
      <w:pPr>
        <w:pStyle w:val="ListParagraph"/>
        <w:numPr>
          <w:ilvl w:val="1"/>
          <w:numId w:val="18"/>
        </w:numPr>
        <w:rPr>
          <w:rFonts w:ascii="BOG 2017" w:hAnsi="BOG 2017"/>
          <w:lang w:val="ka-GE" w:eastAsia="ja-JP"/>
        </w:rPr>
      </w:pPr>
      <w:r w:rsidRPr="009D24AA">
        <w:rPr>
          <w:rFonts w:ascii="BOG 2017" w:hAnsi="BOG 2017"/>
          <w:lang w:val="ka-GE" w:eastAsia="ja-JP"/>
        </w:rPr>
        <w:t>ქონების ნაწილობრივი დაზიანების შემთხვევაში – დაზიანებამდე არსებულ მდგომარეობამდე მისაყვანად საჭირო შეკეთების ხარჯები.</w:t>
      </w:r>
    </w:p>
    <w:p w14:paraId="5C040E67" w14:textId="1A9213C7" w:rsidR="006114D2" w:rsidRPr="009D24AA" w:rsidRDefault="007B2E08" w:rsidP="00CB7D1A">
      <w:pPr>
        <w:pStyle w:val="Heading1"/>
        <w:numPr>
          <w:ilvl w:val="0"/>
          <w:numId w:val="12"/>
        </w:numPr>
        <w:rPr>
          <w:rFonts w:ascii="BOG 2017" w:hAnsi="BOG 2017"/>
          <w:sz w:val="20"/>
          <w:szCs w:val="20"/>
          <w:lang w:val="ka-GE"/>
        </w:rPr>
      </w:pPr>
      <w:bookmarkStart w:id="8" w:name="_Toc143260244"/>
      <w:r w:rsidRPr="009D24AA">
        <w:rPr>
          <w:rFonts w:ascii="BOG 2017" w:hAnsi="BOG 2017"/>
          <w:sz w:val="20"/>
          <w:szCs w:val="20"/>
          <w:lang w:val="ka-GE"/>
        </w:rPr>
        <w:t>ანგარიშსწორების</w:t>
      </w:r>
      <w:r w:rsidR="006114D2" w:rsidRPr="009D24AA">
        <w:rPr>
          <w:rFonts w:ascii="BOG 2017" w:hAnsi="BOG 2017"/>
          <w:sz w:val="20"/>
          <w:szCs w:val="20"/>
          <w:lang w:val="ka-GE"/>
        </w:rPr>
        <w:t xml:space="preserve"> პირობა</w:t>
      </w:r>
      <w:bookmarkEnd w:id="8"/>
    </w:p>
    <w:p w14:paraId="04556484" w14:textId="4CE9A5D3" w:rsidR="006114D2" w:rsidRPr="009D24AA" w:rsidRDefault="006114D2" w:rsidP="0038278C">
      <w:pPr>
        <w:rPr>
          <w:rFonts w:asciiTheme="minorHAnsi" w:hAnsiTheme="minorHAnsi"/>
          <w:color w:val="auto"/>
          <w:lang w:val="ka-GE"/>
        </w:rPr>
      </w:pPr>
      <w:r w:rsidRPr="009D24AA">
        <w:rPr>
          <w:rFonts w:ascii="BOG 2017" w:hAnsi="BOG 2017"/>
          <w:color w:val="auto"/>
          <w:lang w:val="ka-GE"/>
        </w:rPr>
        <w:t>ხელშეკრულების ფარგლებში ანგარიშსწორება</w:t>
      </w:r>
      <w:r w:rsidR="00B164F3" w:rsidRPr="009D24AA">
        <w:rPr>
          <w:rFonts w:ascii="BOG 2017" w:hAnsi="BOG 2017"/>
          <w:color w:val="auto"/>
          <w:lang w:val="ka-GE"/>
        </w:rPr>
        <w:t xml:space="preserve"> </w:t>
      </w:r>
      <w:r w:rsidR="00F6232D" w:rsidRPr="009D24AA">
        <w:rPr>
          <w:rFonts w:ascii="BOG 2017" w:hAnsi="BOG 2017"/>
          <w:color w:val="auto"/>
          <w:lang w:val="ka-GE"/>
        </w:rPr>
        <w:t xml:space="preserve">განხორციელდება </w:t>
      </w:r>
      <w:r w:rsidR="00E17EF0" w:rsidRPr="009D24AA">
        <w:rPr>
          <w:rFonts w:ascii="BOG 2017" w:hAnsi="BOG 2017"/>
          <w:color w:val="auto"/>
          <w:lang w:val="ka-GE"/>
        </w:rPr>
        <w:t xml:space="preserve">პოლისების </w:t>
      </w:r>
      <w:r w:rsidR="00EA57D0" w:rsidRPr="009D24AA">
        <w:rPr>
          <w:rFonts w:ascii="BOG 2017" w:hAnsi="BOG 2017"/>
          <w:color w:val="auto"/>
          <w:lang w:val="ka-GE"/>
        </w:rPr>
        <w:t>შესყიდვი</w:t>
      </w:r>
      <w:r w:rsidR="00E17EF0" w:rsidRPr="009D24AA">
        <w:rPr>
          <w:rFonts w:ascii="BOG 2017" w:hAnsi="BOG 2017"/>
          <w:color w:val="auto"/>
          <w:lang w:val="ka-GE"/>
        </w:rPr>
        <w:t>დან და შესაბამისი დოკუმენტაციის გაფორმებიდან 30 საბანკო დღის ვადაში.</w:t>
      </w:r>
      <w:r w:rsidR="00BB0454" w:rsidRPr="009D24AA">
        <w:rPr>
          <w:rFonts w:ascii="BOG 2017" w:hAnsi="BOG 2017"/>
          <w:color w:val="auto"/>
          <w:lang w:val="ka-GE"/>
        </w:rPr>
        <w:t xml:space="preserve"> ტრანშებზე შეთანხმება მოხდება გამარჯვებულ კომპანიასთან.</w:t>
      </w:r>
    </w:p>
    <w:p w14:paraId="3537A5A1" w14:textId="77777777" w:rsidR="00DE6913" w:rsidRPr="009D24AA" w:rsidRDefault="00DE6913" w:rsidP="00CB7D1A">
      <w:pPr>
        <w:pStyle w:val="Heading1"/>
        <w:numPr>
          <w:ilvl w:val="0"/>
          <w:numId w:val="12"/>
        </w:numPr>
        <w:rPr>
          <w:rFonts w:ascii="BOG 2017" w:hAnsi="BOG 2017"/>
          <w:sz w:val="20"/>
          <w:szCs w:val="20"/>
          <w:lang w:val="ka-GE"/>
        </w:rPr>
      </w:pPr>
      <w:bookmarkStart w:id="9" w:name="_Toc143260245"/>
      <w:bookmarkEnd w:id="5"/>
      <w:r w:rsidRPr="009D24AA">
        <w:rPr>
          <w:rFonts w:ascii="BOG 2017" w:hAnsi="BOG 2017"/>
          <w:sz w:val="20"/>
          <w:szCs w:val="20"/>
          <w:lang w:val="ka-GE"/>
        </w:rPr>
        <w:t>ტენდერში მონაწილეობის პირობები</w:t>
      </w:r>
      <w:bookmarkEnd w:id="9"/>
    </w:p>
    <w:p w14:paraId="12372D4D" w14:textId="61C3FD1A" w:rsidR="0050509B" w:rsidRPr="009D24AA" w:rsidRDefault="007258CC" w:rsidP="002613AC">
      <w:pPr>
        <w:rPr>
          <w:rFonts w:ascii="BOG 2017" w:eastAsiaTheme="minorEastAsia" w:hAnsi="BOG 2017"/>
          <w:lang w:val="ka-GE" w:eastAsia="ja-JP"/>
        </w:rPr>
      </w:pPr>
      <w:r w:rsidRPr="009D24AA">
        <w:rPr>
          <w:rFonts w:ascii="BOG 2017" w:eastAsiaTheme="minorEastAsia" w:hAnsi="BOG 2017"/>
          <w:lang w:val="ka-GE" w:eastAsia="ja-JP"/>
        </w:rPr>
        <w:t>ტენდერში</w:t>
      </w:r>
      <w:r w:rsidR="002613AC" w:rsidRPr="009D24AA">
        <w:rPr>
          <w:rFonts w:ascii="BOG 2017" w:eastAsiaTheme="minorEastAsia" w:hAnsi="BOG 2017"/>
          <w:lang w:val="ka-GE" w:eastAsia="ja-JP"/>
        </w:rPr>
        <w:t xml:space="preserve"> მონაწილეობის მისაღებად აუცილებელია</w:t>
      </w:r>
      <w:r w:rsidR="004C5DC1" w:rsidRPr="009D24AA">
        <w:rPr>
          <w:rFonts w:ascii="BOG 2017" w:eastAsiaTheme="minorEastAsia" w:hAnsi="BOG 2017"/>
          <w:lang w:val="ka-GE" w:eastAsia="ja-JP"/>
        </w:rPr>
        <w:t>:</w:t>
      </w:r>
    </w:p>
    <w:p w14:paraId="6DA82518" w14:textId="77777777" w:rsidR="004C5DC1" w:rsidRPr="009D24AA" w:rsidRDefault="004C5DC1" w:rsidP="00BB0454">
      <w:pPr>
        <w:rPr>
          <w:rFonts w:ascii="BOG 2017" w:eastAsiaTheme="minorEastAsia" w:hAnsi="BOG 2017"/>
          <w:lang w:val="ka-GE" w:eastAsia="ja-JP"/>
        </w:rPr>
      </w:pPr>
    </w:p>
    <w:p w14:paraId="341F97BC" w14:textId="78FAB446" w:rsidR="00A72DF8" w:rsidRPr="009D24AA" w:rsidRDefault="00A72DF8" w:rsidP="00CB7D1A">
      <w:pPr>
        <w:pStyle w:val="ListParagraph"/>
        <w:numPr>
          <w:ilvl w:val="0"/>
          <w:numId w:val="11"/>
        </w:numPr>
        <w:rPr>
          <w:rFonts w:ascii="BOG 2017" w:hAnsi="BOG 2017" w:cs="Sylfaen"/>
          <w:color w:val="auto"/>
          <w:lang w:val="ka-GE"/>
        </w:rPr>
      </w:pPr>
      <w:r w:rsidRPr="009D24AA">
        <w:rPr>
          <w:rFonts w:ascii="BOG 2017" w:hAnsi="BOG 2017"/>
          <w:lang w:val="ka-GE"/>
        </w:rPr>
        <w:t>პრეტენდენტმა სისტემაში ატვირთო</w:t>
      </w:r>
      <w:r w:rsidR="000F2CE6" w:rsidRPr="009D24AA">
        <w:rPr>
          <w:rFonts w:ascii="BOG 2017" w:hAnsi="BOG 2017"/>
          <w:lang w:val="ka-GE"/>
        </w:rPr>
        <w:t>ს</w:t>
      </w:r>
      <w:r w:rsidRPr="009D24AA">
        <w:rPr>
          <w:rFonts w:ascii="BOG 2017" w:hAnsi="BOG 2017"/>
          <w:lang w:val="ka-GE"/>
        </w:rPr>
        <w:t xml:space="preserve"> სატენდერო დოკუმენტაციით მოთხოვნილი ყველა დოკუმენტი</w:t>
      </w:r>
      <w:r w:rsidR="005B187C" w:rsidRPr="009D24AA">
        <w:rPr>
          <w:rFonts w:ascii="BOG 2017" w:hAnsi="BOG 2017"/>
          <w:lang w:val="ka-GE"/>
        </w:rPr>
        <w:t>;</w:t>
      </w:r>
    </w:p>
    <w:p w14:paraId="66A3F923" w14:textId="6EDF130A" w:rsidR="004C5DC1" w:rsidRPr="009D24AA" w:rsidRDefault="004C5DC1" w:rsidP="00CB7D1A">
      <w:pPr>
        <w:pStyle w:val="ListParagraph"/>
        <w:numPr>
          <w:ilvl w:val="0"/>
          <w:numId w:val="11"/>
        </w:numPr>
        <w:rPr>
          <w:rFonts w:ascii="BOG 2017" w:hAnsi="BOG 2017" w:cs="Sylfaen"/>
          <w:color w:val="auto"/>
          <w:lang w:val="ka-GE"/>
        </w:rPr>
      </w:pPr>
      <w:r w:rsidRPr="009D24AA">
        <w:rPr>
          <w:rFonts w:ascii="BOG 2017" w:eastAsiaTheme="minorEastAsia" w:hAnsi="BOG 2017"/>
          <w:color w:val="auto"/>
          <w:lang w:val="ka-GE" w:eastAsia="ja-JP"/>
        </w:rPr>
        <w:t xml:space="preserve">წინადადების </w:t>
      </w:r>
      <w:r w:rsidR="00A72DF8" w:rsidRPr="009D24AA">
        <w:rPr>
          <w:rFonts w:ascii="BOG 2017" w:eastAsiaTheme="minorEastAsia" w:hAnsi="BOG 2017"/>
          <w:color w:val="auto"/>
          <w:lang w:val="ka-GE" w:eastAsia="ja-JP"/>
        </w:rPr>
        <w:t>წარდგენა</w:t>
      </w:r>
      <w:r w:rsidRPr="009D24AA">
        <w:rPr>
          <w:rFonts w:ascii="BOG 2017" w:eastAsiaTheme="minorEastAsia" w:hAnsi="BOG 2017"/>
          <w:color w:val="auto"/>
          <w:lang w:val="ka-GE" w:eastAsia="ja-JP"/>
        </w:rPr>
        <w:t xml:space="preserve"> უნდა მოხდეს სადაზღვევო პრემიის პროცენტული ღირებულების მითითებით, პოლისის თითოეულ შემადგენელ ნაწილზე</w:t>
      </w:r>
      <w:r w:rsidR="00B164F3" w:rsidRPr="009D24AA">
        <w:rPr>
          <w:rFonts w:ascii="BOG 2017" w:eastAsiaTheme="minorEastAsia" w:hAnsi="BOG 2017"/>
          <w:color w:val="auto"/>
          <w:lang w:val="ka-GE" w:eastAsia="ja-JP"/>
        </w:rPr>
        <w:t xml:space="preserve"> - </w:t>
      </w:r>
      <w:r w:rsidR="005B187C" w:rsidRPr="009D24AA">
        <w:rPr>
          <w:rFonts w:ascii="BOG 2017" w:eastAsiaTheme="minorEastAsia" w:hAnsi="BOG 2017"/>
          <w:b/>
          <w:bCs/>
          <w:color w:val="auto"/>
          <w:u w:val="single"/>
          <w:lang w:val="ka-GE" w:eastAsia="ja-JP"/>
        </w:rPr>
        <w:t xml:space="preserve">ხელმოწერილი </w:t>
      </w:r>
      <w:r w:rsidR="00B164F3" w:rsidRPr="009D24AA">
        <w:rPr>
          <w:rFonts w:ascii="BOG 2017" w:eastAsiaTheme="minorEastAsia" w:hAnsi="BOG 2017"/>
          <w:b/>
          <w:color w:val="auto"/>
          <w:u w:val="single"/>
          <w:lang w:val="ka-GE" w:eastAsia="ja-JP"/>
        </w:rPr>
        <w:t>დანართი</w:t>
      </w:r>
      <w:r w:rsidR="001135FD" w:rsidRPr="009D24AA">
        <w:rPr>
          <w:rFonts w:ascii="BOG 2017" w:eastAsiaTheme="minorEastAsia" w:hAnsi="BOG 2017"/>
          <w:b/>
          <w:color w:val="auto"/>
          <w:u w:val="single"/>
          <w:lang w:val="ka-GE" w:eastAsia="ja-JP"/>
        </w:rPr>
        <w:t xml:space="preserve"> </w:t>
      </w:r>
      <w:r w:rsidR="005B187C" w:rsidRPr="009D24AA">
        <w:rPr>
          <w:rFonts w:ascii="BOG 2017" w:eastAsiaTheme="minorEastAsia" w:hAnsi="BOG 2017"/>
          <w:b/>
          <w:color w:val="auto"/>
          <w:u w:val="single"/>
          <w:lang w:val="ka-GE" w:eastAsia="ja-JP"/>
        </w:rPr>
        <w:t>N</w:t>
      </w:r>
      <w:r w:rsidR="001135FD" w:rsidRPr="009D24AA">
        <w:rPr>
          <w:rFonts w:ascii="BOG 2017" w:eastAsiaTheme="minorEastAsia" w:hAnsi="BOG 2017"/>
          <w:b/>
          <w:color w:val="auto"/>
          <w:u w:val="single"/>
          <w:lang w:val="ka-GE" w:eastAsia="ja-JP"/>
        </w:rPr>
        <w:t>1</w:t>
      </w:r>
      <w:r w:rsidR="00B164F3" w:rsidRPr="009D24AA">
        <w:rPr>
          <w:rFonts w:ascii="BOG 2017" w:eastAsiaTheme="minorEastAsia" w:hAnsi="BOG 2017"/>
          <w:b/>
          <w:color w:val="auto"/>
          <w:u w:val="single"/>
          <w:lang w:val="ka-GE" w:eastAsia="ja-JP"/>
        </w:rPr>
        <w:t>-ის</w:t>
      </w:r>
      <w:r w:rsidR="00B164F3" w:rsidRPr="009D24AA">
        <w:rPr>
          <w:rFonts w:ascii="BOG 2017" w:eastAsiaTheme="minorEastAsia" w:hAnsi="BOG 2017"/>
          <w:color w:val="auto"/>
          <w:lang w:val="ka-GE" w:eastAsia="ja-JP"/>
        </w:rPr>
        <w:t xml:space="preserve"> </w:t>
      </w:r>
      <w:r w:rsidR="00B164F3" w:rsidRPr="009D24AA">
        <w:rPr>
          <w:rFonts w:ascii="BOG 2017" w:hAnsi="BOG 2017" w:cs="Sylfaen"/>
          <w:color w:val="auto"/>
          <w:lang w:val="ka-GE"/>
        </w:rPr>
        <w:t>საშუალებით.</w:t>
      </w:r>
    </w:p>
    <w:p w14:paraId="7D249979" w14:textId="4A3D729B" w:rsidR="00B15787" w:rsidRPr="009D24AA" w:rsidRDefault="000D2DCE" w:rsidP="00CB7D1A">
      <w:pPr>
        <w:pStyle w:val="ListParagraph"/>
        <w:numPr>
          <w:ilvl w:val="0"/>
          <w:numId w:val="11"/>
        </w:numPr>
        <w:rPr>
          <w:rFonts w:ascii="BOG 2017" w:hAnsi="BOG 2017" w:cs="Sylfaen"/>
          <w:color w:val="auto"/>
          <w:lang w:val="ka-GE"/>
        </w:rPr>
      </w:pPr>
      <w:r w:rsidRPr="009D24AA">
        <w:rPr>
          <w:rFonts w:ascii="BOG 2017" w:hAnsi="BOG 2017" w:cs="Sylfaen"/>
          <w:color w:val="auto"/>
          <w:lang w:val="ka-GE"/>
        </w:rPr>
        <w:t xml:space="preserve">ტენდერის ფარგლებში, </w:t>
      </w:r>
      <w:r w:rsidR="00661382" w:rsidRPr="009D24AA">
        <w:rPr>
          <w:rFonts w:ascii="BOG 2017" w:hAnsi="BOG 2017" w:cs="Sylfaen"/>
          <w:color w:val="auto"/>
          <w:lang w:val="ka-GE"/>
        </w:rPr>
        <w:t xml:space="preserve">პრეტენდენტის მიერ კომერციული წინადადება წარმოდგენილი უნდა იყოს </w:t>
      </w:r>
      <w:r w:rsidR="00DD3E42" w:rsidRPr="009D24AA">
        <w:rPr>
          <w:rFonts w:ascii="BOG 2017" w:hAnsi="BOG 2017" w:cs="Sylfaen"/>
          <w:b/>
          <w:color w:val="auto"/>
          <w:lang w:val="ka-GE"/>
        </w:rPr>
        <w:t>10%-იანი ფრანშიზი</w:t>
      </w:r>
      <w:r w:rsidR="00661382" w:rsidRPr="009D24AA">
        <w:rPr>
          <w:rFonts w:ascii="BOG 2017" w:hAnsi="BOG 2017" w:cs="Sylfaen"/>
          <w:b/>
          <w:color w:val="auto"/>
          <w:lang w:val="ka-GE"/>
        </w:rPr>
        <w:t>ს გათვალისწინებით</w:t>
      </w:r>
      <w:r w:rsidR="00DD3E42" w:rsidRPr="009D24AA">
        <w:rPr>
          <w:rFonts w:ascii="BOG 2017" w:hAnsi="BOG 2017" w:cs="Sylfaen"/>
          <w:b/>
          <w:color w:val="auto"/>
          <w:lang w:val="ka-GE"/>
        </w:rPr>
        <w:t>;</w:t>
      </w:r>
    </w:p>
    <w:p w14:paraId="049ECF9E" w14:textId="15A2A92F" w:rsidR="00A5796A" w:rsidRPr="009D24AA" w:rsidRDefault="004C5DC1" w:rsidP="00CB7D1A">
      <w:pPr>
        <w:pStyle w:val="ListParagraph"/>
        <w:numPr>
          <w:ilvl w:val="0"/>
          <w:numId w:val="10"/>
        </w:numPr>
        <w:rPr>
          <w:rFonts w:ascii="BOG 2017" w:eastAsiaTheme="minorEastAsia" w:hAnsi="BOG 2017"/>
          <w:color w:val="auto"/>
          <w:lang w:val="ka-GE" w:eastAsia="ja-JP"/>
        </w:rPr>
      </w:pPr>
      <w:r w:rsidRPr="009D24AA">
        <w:rPr>
          <w:rFonts w:ascii="BOG 2017" w:eastAsiaTheme="minorEastAsia" w:hAnsi="BOG 2017"/>
          <w:color w:val="auto"/>
          <w:lang w:val="ka-GE" w:eastAsia="ja-JP"/>
        </w:rPr>
        <w:t xml:space="preserve">კომპანიამ უნდა ატვირთოს </w:t>
      </w:r>
      <w:r w:rsidR="00A5796A" w:rsidRPr="009D24AA">
        <w:rPr>
          <w:rFonts w:ascii="BOG 2017" w:eastAsiaTheme="minorEastAsia" w:hAnsi="BOG 2017"/>
          <w:color w:val="auto"/>
          <w:lang w:val="ka-GE" w:eastAsia="ja-JP"/>
        </w:rPr>
        <w:t xml:space="preserve"> ბანკის მოთხოვნასთან შესაბამისობაში მოყვანილი</w:t>
      </w:r>
      <w:r w:rsidR="00A5796A" w:rsidRPr="009D24AA">
        <w:rPr>
          <w:rFonts w:ascii="BOG 2017" w:eastAsiaTheme="minorEastAsia" w:hAnsi="BOG 2017"/>
          <w:b/>
          <w:color w:val="auto"/>
          <w:lang w:val="ka-GE" w:eastAsia="ja-JP"/>
        </w:rPr>
        <w:t xml:space="preserve"> სადაზღვევო პოლისის პირობები</w:t>
      </w:r>
      <w:r w:rsidR="00B164F3" w:rsidRPr="009D24AA">
        <w:rPr>
          <w:rFonts w:ascii="BOG 2017" w:eastAsiaTheme="minorEastAsia" w:hAnsi="BOG 2017"/>
          <w:b/>
          <w:color w:val="auto"/>
          <w:lang w:val="ka-GE" w:eastAsia="ja-JP"/>
        </w:rPr>
        <w:t>ს დოკუმენტი;</w:t>
      </w:r>
    </w:p>
    <w:p w14:paraId="3E804992" w14:textId="38A12728" w:rsidR="00FC277B" w:rsidRPr="009D24AA" w:rsidRDefault="00FC277B" w:rsidP="00CB7D1A">
      <w:pPr>
        <w:pStyle w:val="ListParagraph"/>
        <w:numPr>
          <w:ilvl w:val="0"/>
          <w:numId w:val="10"/>
        </w:numPr>
        <w:rPr>
          <w:rFonts w:ascii="BOG 2017" w:eastAsiaTheme="minorEastAsia" w:hAnsi="BOG 2017"/>
          <w:color w:val="auto"/>
          <w:lang w:val="ka-GE" w:eastAsia="ja-JP"/>
        </w:rPr>
      </w:pPr>
      <w:r w:rsidRPr="009D24AA">
        <w:rPr>
          <w:rFonts w:ascii="BOG 2017" w:eastAsiaTheme="minorEastAsia" w:hAnsi="BOG 2017"/>
          <w:bCs/>
          <w:color w:val="auto"/>
          <w:lang w:val="ka-GE" w:eastAsia="ja-JP"/>
        </w:rPr>
        <w:t xml:space="preserve">თუ პრეტენდენტის მიერ </w:t>
      </w:r>
      <w:r w:rsidR="00516FF0" w:rsidRPr="009D24AA">
        <w:rPr>
          <w:rFonts w:ascii="BOG 2017" w:eastAsiaTheme="minorEastAsia" w:hAnsi="BOG 2017"/>
          <w:bCs/>
          <w:color w:val="auto"/>
          <w:lang w:val="ka-GE" w:eastAsia="ja-JP"/>
        </w:rPr>
        <w:t>წარმოდგენილი წინადადება</w:t>
      </w:r>
      <w:r w:rsidRPr="009D24AA">
        <w:rPr>
          <w:rFonts w:ascii="BOG 2017" w:eastAsiaTheme="minorEastAsia" w:hAnsi="BOG 2017"/>
          <w:bCs/>
          <w:color w:val="auto"/>
          <w:lang w:val="ka-GE" w:eastAsia="ja-JP"/>
        </w:rPr>
        <w:t xml:space="preserve"> არ აკმაყოფილებს ან/და განსხვავებულად არეგულირებს სატენდერო დოკუმენტაციით განსაზღვრულ კონკრეტულ მოთხოვნ(ებ)ს, პრეტენდენტი ვალდებულია აღნიშნულის შესახებ გააკეთოს მკაფიო </w:t>
      </w:r>
      <w:r w:rsidR="00516FF0" w:rsidRPr="009D24AA">
        <w:rPr>
          <w:rFonts w:ascii="BOG 2017" w:eastAsiaTheme="minorEastAsia" w:hAnsi="BOG 2017"/>
          <w:bCs/>
          <w:color w:val="auto"/>
          <w:lang w:val="ka-GE" w:eastAsia="ja-JP"/>
        </w:rPr>
        <w:t>მითითება მის მიერ წარმოდგენილ წინადადებაში;</w:t>
      </w:r>
    </w:p>
    <w:p w14:paraId="57A6D77B" w14:textId="08690753" w:rsidR="00F6232D" w:rsidRPr="009D24AA" w:rsidRDefault="00F6232D" w:rsidP="00CB7D1A">
      <w:pPr>
        <w:pStyle w:val="ListParagraph"/>
        <w:numPr>
          <w:ilvl w:val="0"/>
          <w:numId w:val="10"/>
        </w:numPr>
        <w:rPr>
          <w:rFonts w:ascii="BOG 2017" w:hAnsi="BOG 2017" w:cs="Sylfaen"/>
          <w:color w:val="auto"/>
          <w:lang w:val="ka-GE"/>
        </w:rPr>
      </w:pPr>
      <w:r w:rsidRPr="009D24AA">
        <w:rPr>
          <w:rFonts w:ascii="BOG 2017" w:hAnsi="BOG 2017" w:cs="Sylfaen"/>
          <w:color w:val="auto"/>
          <w:lang w:val="ka-GE"/>
        </w:rPr>
        <w:t>წინადადება ძალაში უნდა იყოს: წინადადების წარგდენიდან 90 დღის განმავლობაში.</w:t>
      </w:r>
    </w:p>
    <w:p w14:paraId="78C8E093" w14:textId="77777777" w:rsidR="00C54132" w:rsidRPr="009D24AA" w:rsidRDefault="00C54132" w:rsidP="00BB0454">
      <w:pPr>
        <w:rPr>
          <w:rFonts w:ascii="BOG 2017" w:hAnsi="BOG 2017" w:cs="Sylfaen"/>
          <w:lang w:val="ka-GE"/>
        </w:rPr>
      </w:pPr>
    </w:p>
    <w:p w14:paraId="3633AFC8" w14:textId="30675520" w:rsidR="00F43D82" w:rsidRPr="009D24AA" w:rsidRDefault="00BB0454" w:rsidP="00661382">
      <w:pPr>
        <w:pStyle w:val="Heading1"/>
        <w:numPr>
          <w:ilvl w:val="0"/>
          <w:numId w:val="12"/>
        </w:numPr>
        <w:rPr>
          <w:rFonts w:ascii="BOG 2017" w:hAnsi="BOG 2017"/>
          <w:sz w:val="20"/>
          <w:szCs w:val="20"/>
          <w:lang w:val="ka-GE"/>
        </w:rPr>
      </w:pPr>
      <w:bookmarkStart w:id="10" w:name="_Toc143260246"/>
      <w:r w:rsidRPr="009D24AA">
        <w:rPr>
          <w:rFonts w:ascii="BOG 2017" w:hAnsi="BOG 2017"/>
          <w:sz w:val="20"/>
          <w:szCs w:val="20"/>
          <w:lang w:val="ka-GE"/>
        </w:rPr>
        <w:t>გამარჯვებულის</w:t>
      </w:r>
      <w:r w:rsidR="00DE6913" w:rsidRPr="009D24AA">
        <w:rPr>
          <w:rFonts w:ascii="BOG 2017" w:hAnsi="BOG 2017"/>
          <w:sz w:val="20"/>
          <w:szCs w:val="20"/>
          <w:lang w:val="ka-GE"/>
        </w:rPr>
        <w:t xml:space="preserve"> გამოვლენა</w:t>
      </w:r>
      <w:bookmarkEnd w:id="10"/>
    </w:p>
    <w:p w14:paraId="40DAB15B" w14:textId="7AB113CE" w:rsidR="00DE6913" w:rsidRPr="007B2E08" w:rsidRDefault="00F43D82" w:rsidP="00CB7D1A">
      <w:pPr>
        <w:pStyle w:val="ListParagraph"/>
        <w:numPr>
          <w:ilvl w:val="0"/>
          <w:numId w:val="9"/>
        </w:numPr>
        <w:rPr>
          <w:rFonts w:ascii="BOG 2017" w:hAnsi="BOG 2017" w:cs="Sylfaen"/>
          <w:lang w:val="ka-GE"/>
        </w:rPr>
      </w:pPr>
      <w:r w:rsidRPr="009D24AA">
        <w:rPr>
          <w:rFonts w:ascii="BOG 2017" w:hAnsi="BOG 2017" w:cs="Sylfaen"/>
          <w:lang w:val="ka-GE"/>
        </w:rPr>
        <w:t>წინადადებები შეფასდება სატენდერო კომისიის მიერ წინასწარ განსაზღვრული კრიტერიუმების და წონების მიხედვით</w:t>
      </w:r>
      <w:r w:rsidR="001563C9" w:rsidRPr="009D24AA">
        <w:rPr>
          <w:rFonts w:ascii="BOG 2017" w:hAnsi="BOG 2017" w:cs="Sylfaen"/>
          <w:lang w:val="ka-GE"/>
        </w:rPr>
        <w:t xml:space="preserve"> </w:t>
      </w:r>
      <w:r w:rsidR="001559C2" w:rsidRPr="009D24AA">
        <w:rPr>
          <w:rFonts w:ascii="BOG 2017" w:hAnsi="BOG 2017" w:cs="Sylfaen"/>
          <w:lang w:val="ka-GE"/>
        </w:rPr>
        <w:t>(</w:t>
      </w:r>
      <w:r w:rsidR="001563C9" w:rsidRPr="009D24AA">
        <w:rPr>
          <w:rFonts w:ascii="BOG 2017" w:hAnsi="BOG 2017" w:cs="Sylfaen"/>
          <w:lang w:val="ka-GE"/>
        </w:rPr>
        <w:t>მათ შორის</w:t>
      </w:r>
      <w:r w:rsidR="001563C9" w:rsidRPr="007B2E08">
        <w:rPr>
          <w:rFonts w:ascii="BOG 2017" w:hAnsi="BOG 2017" w:cs="Sylfaen"/>
          <w:lang w:val="ka-GE"/>
        </w:rPr>
        <w:t xml:space="preserve"> </w:t>
      </w:r>
      <w:r w:rsidR="001559C2" w:rsidRPr="007B2E08">
        <w:rPr>
          <w:rFonts w:ascii="BOG 2017" w:hAnsi="BOG 2017" w:cs="Sylfaen"/>
          <w:lang w:val="ka-GE"/>
        </w:rPr>
        <w:t xml:space="preserve">გაითვალისწინება მოწოდებული </w:t>
      </w:r>
      <w:r w:rsidR="001563C9" w:rsidRPr="007B2E08">
        <w:rPr>
          <w:rFonts w:ascii="BOG 2017" w:hAnsi="BOG 2017" w:cs="Sylfaen"/>
          <w:lang w:val="ka-GE"/>
        </w:rPr>
        <w:t>ფასი და პოლისის პირობები/დაფარვები</w:t>
      </w:r>
      <w:r w:rsidR="001559C2" w:rsidRPr="007B2E08">
        <w:rPr>
          <w:rFonts w:ascii="BOG 2017" w:hAnsi="BOG 2017" w:cs="Sylfaen"/>
          <w:lang w:val="ka-GE"/>
        </w:rPr>
        <w:t>).</w:t>
      </w:r>
    </w:p>
    <w:p w14:paraId="188340C3" w14:textId="42AAF2B4" w:rsidR="00DE6913" w:rsidRPr="007B2E08" w:rsidRDefault="00F43D82" w:rsidP="00CB7D1A">
      <w:pPr>
        <w:pStyle w:val="ListParagraph"/>
        <w:numPr>
          <w:ilvl w:val="0"/>
          <w:numId w:val="9"/>
        </w:numPr>
        <w:rPr>
          <w:rFonts w:ascii="BOG 2017" w:hAnsi="BOG 2017" w:cs="Sylfaen"/>
          <w:lang w:val="ka-GE"/>
        </w:rPr>
      </w:pPr>
      <w:r w:rsidRPr="007B2E08">
        <w:rPr>
          <w:rFonts w:ascii="BOG 2017" w:hAnsi="BOG 2017" w:cs="Sylfaen"/>
          <w:lang w:val="ka-GE"/>
        </w:rPr>
        <w:t>წინადადება შეიძლება ჩაითვალოს არსებითად შესაბამისად</w:t>
      </w:r>
      <w:r w:rsidR="00657550">
        <w:rPr>
          <w:rFonts w:asciiTheme="minorHAnsi" w:hAnsiTheme="minorHAnsi" w:cs="Sylfaen"/>
          <w:lang w:val="ka-GE"/>
        </w:rPr>
        <w:t>,</w:t>
      </w:r>
      <w:r w:rsidRPr="007B2E08">
        <w:rPr>
          <w:rFonts w:ascii="BOG 2017" w:hAnsi="BOG 2017" w:cs="Sylfaen"/>
          <w:lang w:val="ka-GE"/>
        </w:rPr>
        <w:t xml:space="preserve"> თუ ის აკმაყოფილებს სატენდერო დოკუმენტაციის მოთხოვნებს რაიმე მატერიალური გადახრების, დათქმისა და გამოტოვების გარეშე. </w:t>
      </w:r>
    </w:p>
    <w:p w14:paraId="714C3265" w14:textId="4BFCB11B" w:rsidR="00C54132" w:rsidRPr="007B2E08" w:rsidRDefault="00F43D82" w:rsidP="00CB7D1A">
      <w:pPr>
        <w:pStyle w:val="ListParagraph"/>
        <w:numPr>
          <w:ilvl w:val="0"/>
          <w:numId w:val="9"/>
        </w:numPr>
        <w:rPr>
          <w:rFonts w:ascii="BOG 2017" w:hAnsi="BOG 2017" w:cs="Sylfaen"/>
          <w:lang w:val="ka-GE"/>
        </w:rPr>
      </w:pPr>
      <w:r w:rsidRPr="007B2E08">
        <w:rPr>
          <w:rFonts w:ascii="BOG 2017" w:hAnsi="BOG 2017" w:cs="Sylfaen"/>
          <w:lang w:val="ka-GE"/>
        </w:rPr>
        <w:t xml:space="preserve">ტენდერის გახსნის შემდეგ, ბანკმა საკუთარი შეხედულებისამებრ შესაძლოა გამართოს დამატებითი მოლაპარაკებები ერთზე მეტ უდაბლესი ფასის მქონე მონაწილესთან და მოლაპარაკებების შედეგების მიხედვით მიიღოს საბოლოო გადაწყვეტილება. </w:t>
      </w:r>
    </w:p>
    <w:p w14:paraId="00C91E50" w14:textId="0B282B03" w:rsidR="00A5796A" w:rsidRPr="007B2E08" w:rsidRDefault="00A5796A" w:rsidP="00CB7D1A">
      <w:pPr>
        <w:pStyle w:val="ListParagraph"/>
        <w:numPr>
          <w:ilvl w:val="0"/>
          <w:numId w:val="9"/>
        </w:numPr>
        <w:rPr>
          <w:rFonts w:ascii="BOG 2017" w:hAnsi="BOG 2017"/>
          <w:lang w:val="ka-GE"/>
        </w:rPr>
      </w:pPr>
      <w:r w:rsidRPr="007B2E08">
        <w:rPr>
          <w:rFonts w:ascii="BOG 2017" w:hAnsi="BOG 2017"/>
          <w:lang w:val="ka-GE"/>
        </w:rPr>
        <w:t xml:space="preserve">შესყიდვის დასრულების მიზნით, ბანკი უფლებამოსილია, ტენდერის დასრულების შემდეგ </w:t>
      </w:r>
      <w:r w:rsidRPr="007B2E08">
        <w:rPr>
          <w:rFonts w:ascii="BOG 2017" w:hAnsi="BOG 2017"/>
          <w:u w:val="single"/>
          <w:lang w:val="ka-GE"/>
        </w:rPr>
        <w:t>გამოაცხადოს აუქციონი,</w:t>
      </w:r>
      <w:r w:rsidRPr="007B2E08">
        <w:rPr>
          <w:rFonts w:ascii="BOG 2017" w:hAnsi="BOG 2017"/>
          <w:lang w:val="ka-GE"/>
        </w:rPr>
        <w:t xml:space="preserve"> სადაც მოწვეული იქნება ყველაზე დაბალი ფასის მქონე მინიმუმ 2 კომპანია.</w:t>
      </w:r>
    </w:p>
    <w:p w14:paraId="56AE88F6" w14:textId="77777777" w:rsidR="00A5796A" w:rsidRPr="007B2E08" w:rsidRDefault="00A5796A" w:rsidP="00BB0454">
      <w:pPr>
        <w:ind w:left="360"/>
        <w:rPr>
          <w:rFonts w:ascii="BOG 2017" w:hAnsi="BOG 2017" w:cs="Sylfaen"/>
          <w:lang w:val="ka-GE"/>
        </w:rPr>
      </w:pPr>
    </w:p>
    <w:p w14:paraId="07EDCE06" w14:textId="1B1501C4" w:rsidR="00DE6913" w:rsidRPr="007B2E08" w:rsidRDefault="00BB0454" w:rsidP="00CB7D1A">
      <w:pPr>
        <w:pStyle w:val="Heading1"/>
        <w:numPr>
          <w:ilvl w:val="0"/>
          <w:numId w:val="12"/>
        </w:numPr>
        <w:rPr>
          <w:rFonts w:ascii="BOG 2017" w:hAnsi="BOG 2017"/>
          <w:sz w:val="20"/>
          <w:szCs w:val="20"/>
          <w:lang w:val="ka-GE"/>
        </w:rPr>
      </w:pPr>
      <w:bookmarkStart w:id="11" w:name="_Toc143260247"/>
      <w:r w:rsidRPr="007B2E08">
        <w:rPr>
          <w:rFonts w:ascii="BOG 2017" w:hAnsi="BOG 2017"/>
          <w:sz w:val="20"/>
          <w:szCs w:val="20"/>
          <w:lang w:val="ka-GE"/>
        </w:rPr>
        <w:t>დამატებითი</w:t>
      </w:r>
      <w:r w:rsidR="00DE6913" w:rsidRPr="007B2E08">
        <w:rPr>
          <w:rFonts w:ascii="BOG 2017" w:hAnsi="BOG 2017"/>
          <w:sz w:val="20"/>
          <w:szCs w:val="20"/>
          <w:lang w:val="ka-GE"/>
        </w:rPr>
        <w:t xml:space="preserve"> ინფორმაცია</w:t>
      </w:r>
      <w:bookmarkEnd w:id="11"/>
    </w:p>
    <w:p w14:paraId="6FA21CD3" w14:textId="21993B04" w:rsidR="00DE6913" w:rsidRPr="009A5A44" w:rsidRDefault="00DE6913" w:rsidP="00F274F7">
      <w:pPr>
        <w:pStyle w:val="ListParagraph"/>
        <w:numPr>
          <w:ilvl w:val="0"/>
          <w:numId w:val="7"/>
        </w:numPr>
        <w:rPr>
          <w:rFonts w:ascii="BOG 2017" w:hAnsi="BOG 2017" w:cs="Sylfaen"/>
          <w:b/>
          <w:lang w:val="ka-GE"/>
        </w:rPr>
      </w:pPr>
      <w:r w:rsidRPr="009A5A44">
        <w:rPr>
          <w:rFonts w:ascii="BOG 2017" w:hAnsi="BOG 2017" w:cs="Sylfaen"/>
          <w:b/>
          <w:lang w:val="ka-GE"/>
        </w:rPr>
        <w:t xml:space="preserve">სატენდერო განაცხადდთან და შესყიდვის პირობებთან დაკავშირებით კითხვების არსებობის შემთხვევაში, </w:t>
      </w:r>
      <w:r w:rsidR="001E3F4C" w:rsidRPr="009A5A44">
        <w:rPr>
          <w:rFonts w:ascii="BOG 2017" w:hAnsi="BOG 2017" w:cs="Sylfaen"/>
          <w:b/>
          <w:lang w:val="ka-GE"/>
        </w:rPr>
        <w:t xml:space="preserve">აგრეთვე შემდეგი დოკუმენტაციის: დასაზღვევი ავტომანქანების დეტალური აღწერისა და ზარალების შესახებ ინფორმაციის მიღებისათვის, </w:t>
      </w:r>
      <w:r w:rsidRPr="009A5A44">
        <w:rPr>
          <w:rFonts w:ascii="BOG 2017" w:hAnsi="BOG 2017" w:cs="Sylfaen"/>
          <w:b/>
          <w:lang w:val="ka-GE"/>
        </w:rPr>
        <w:t>მიმართეთ სატენდერო განაცხადში მითითებულ საკონტაქტო პირს</w:t>
      </w:r>
      <w:r w:rsidR="009A5A44" w:rsidRPr="009A5A44">
        <w:rPr>
          <w:rFonts w:ascii="BOG 2017" w:hAnsi="BOG 2017" w:cs="Sylfaen"/>
          <w:b/>
          <w:lang w:val="ka-GE"/>
        </w:rPr>
        <w:t xml:space="preserve"> მითით</w:t>
      </w:r>
      <w:r w:rsidR="00BC083C">
        <w:rPr>
          <w:rFonts w:ascii="BOG 2017" w:hAnsi="BOG 2017" w:cs="Sylfaen"/>
          <w:b/>
          <w:lang w:val="ka-GE"/>
        </w:rPr>
        <w:t>ე</w:t>
      </w:r>
      <w:r w:rsidR="009A5A44" w:rsidRPr="009A5A44">
        <w:rPr>
          <w:rFonts w:ascii="BOG 2017" w:hAnsi="BOG 2017" w:cs="Sylfaen"/>
          <w:b/>
          <w:lang w:val="ka-GE"/>
        </w:rPr>
        <w:t>ბულ ელ. ფოსტაზე</w:t>
      </w:r>
      <w:r w:rsidR="00BC083C">
        <w:rPr>
          <w:rFonts w:ascii="BOG 2017" w:hAnsi="BOG 2017" w:cs="Sylfaen"/>
          <w:b/>
          <w:lang w:val="ka-GE"/>
        </w:rPr>
        <w:t xml:space="preserve"> და გაუთქმელობის შეთანხმების </w:t>
      </w:r>
      <w:r w:rsidR="00302280">
        <w:rPr>
          <w:rFonts w:ascii="BOG 2017" w:hAnsi="BOG 2017" w:cs="Sylfaen"/>
          <w:b/>
          <w:lang w:val="ka-GE"/>
        </w:rPr>
        <w:t>(</w:t>
      </w:r>
      <w:r w:rsidR="00302280">
        <w:rPr>
          <w:rFonts w:ascii="BOG 2017" w:hAnsi="BOG 2017" w:cs="Sylfaen"/>
          <w:b/>
        </w:rPr>
        <w:t xml:space="preserve">NDA) </w:t>
      </w:r>
      <w:r w:rsidR="00BC083C">
        <w:rPr>
          <w:rFonts w:ascii="BOG 2017" w:hAnsi="BOG 2017" w:cs="Sylfaen"/>
          <w:b/>
          <w:lang w:val="ka-GE"/>
        </w:rPr>
        <w:t>გაფორმების შემდეგ, მოგეწოდებათ სათანადო დოკუმენტაცია</w:t>
      </w:r>
      <w:r w:rsidR="006438FC">
        <w:rPr>
          <w:rFonts w:ascii="BOG 2017" w:hAnsi="BOG 2017" w:cs="Sylfaen"/>
          <w:b/>
          <w:lang w:val="ka-GE"/>
        </w:rPr>
        <w:t>.</w:t>
      </w:r>
    </w:p>
    <w:p w14:paraId="21EF2472" w14:textId="019C98A5" w:rsidR="00C54132" w:rsidRPr="007B2E08" w:rsidRDefault="00BB0454" w:rsidP="00CB7D1A">
      <w:pPr>
        <w:pStyle w:val="Heading1"/>
        <w:numPr>
          <w:ilvl w:val="0"/>
          <w:numId w:val="12"/>
        </w:numPr>
        <w:rPr>
          <w:rFonts w:ascii="BOG 2017" w:hAnsi="BOG 2017"/>
          <w:sz w:val="20"/>
          <w:szCs w:val="20"/>
          <w:lang w:val="ka-GE"/>
        </w:rPr>
      </w:pPr>
      <w:bookmarkStart w:id="12" w:name="_Toc143260248"/>
      <w:r w:rsidRPr="007B2E08">
        <w:rPr>
          <w:rFonts w:ascii="BOG 2017" w:hAnsi="BOG 2017"/>
          <w:sz w:val="20"/>
          <w:szCs w:val="20"/>
          <w:lang w:val="ka-GE"/>
        </w:rPr>
        <w:t>თანდართული</w:t>
      </w:r>
      <w:r w:rsidR="00C54132" w:rsidRPr="007B2E08">
        <w:rPr>
          <w:rFonts w:ascii="BOG 2017" w:hAnsi="BOG 2017"/>
          <w:sz w:val="20"/>
          <w:szCs w:val="20"/>
          <w:lang w:val="ka-GE"/>
        </w:rPr>
        <w:t xml:space="preserve"> დოკუმენტაცია</w:t>
      </w:r>
      <w:bookmarkEnd w:id="12"/>
    </w:p>
    <w:p w14:paraId="65F275C4" w14:textId="5ED13E21" w:rsidR="00BB0454" w:rsidRPr="001E3F4C" w:rsidRDefault="00C54132" w:rsidP="00F57CE3">
      <w:pPr>
        <w:pStyle w:val="ListParagraph"/>
        <w:numPr>
          <w:ilvl w:val="0"/>
          <w:numId w:val="8"/>
        </w:numPr>
        <w:rPr>
          <w:rFonts w:ascii="BOG 2017" w:hAnsi="BOG 2017"/>
          <w:lang w:val="ka-GE" w:eastAsia="ja-JP"/>
        </w:rPr>
      </w:pPr>
      <w:r w:rsidRPr="001E3F4C">
        <w:rPr>
          <w:rFonts w:ascii="BOG 2017" w:hAnsi="BOG 2017"/>
          <w:lang w:val="ka-GE" w:eastAsia="ja-JP"/>
        </w:rPr>
        <w:t xml:space="preserve">დანართი 1: </w:t>
      </w:r>
      <w:r w:rsidR="008B6A96" w:rsidRPr="001E3F4C">
        <w:rPr>
          <w:rFonts w:ascii="BOG 2017" w:hAnsi="BOG 2017"/>
          <w:lang w:val="ka-GE" w:eastAsia="ja-JP"/>
        </w:rPr>
        <w:t>ფორმა კომერციული წინადადებისთვის</w:t>
      </w:r>
      <w:r w:rsidR="00657550" w:rsidRPr="001E3F4C">
        <w:rPr>
          <w:rFonts w:asciiTheme="minorHAnsi" w:hAnsiTheme="minorHAnsi"/>
          <w:lang w:val="ka-GE" w:eastAsia="ja-JP"/>
        </w:rPr>
        <w:t>.</w:t>
      </w:r>
    </w:p>
    <w:p w14:paraId="65786A50" w14:textId="77777777" w:rsidR="00E20F90" w:rsidRPr="00E20F90" w:rsidRDefault="00E20F90" w:rsidP="00E20F90">
      <w:pPr>
        <w:rPr>
          <w:rFonts w:asciiTheme="minorHAnsi" w:hAnsiTheme="minorHAnsi"/>
          <w:lang w:val="ka-GE" w:eastAsia="ja-JP"/>
        </w:rPr>
      </w:pPr>
    </w:p>
    <w:sectPr w:rsidR="00E20F90" w:rsidRPr="00E20F90" w:rsidSect="000B1BB8">
      <w:footerReference w:type="default" r:id="rId13"/>
      <w:headerReference w:type="first" r:id="rId14"/>
      <w:pgSz w:w="11909" w:h="16704" w:code="9"/>
      <w:pgMar w:top="634" w:right="922" w:bottom="0" w:left="907" w:header="432" w:footer="384"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EA991" w14:textId="77777777" w:rsidR="00CC4F68" w:rsidRDefault="00CC4F68" w:rsidP="002E7950">
      <w:r>
        <w:separator/>
      </w:r>
    </w:p>
  </w:endnote>
  <w:endnote w:type="continuationSeparator" w:id="0">
    <w:p w14:paraId="241FE31E" w14:textId="77777777" w:rsidR="00CC4F68" w:rsidRDefault="00CC4F68"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BOG 2017">
    <w:panose1 w:val="020B0804020101010102"/>
    <w:charset w:val="00"/>
    <w:family w:val="swiss"/>
    <w:pitch w:val="variable"/>
    <w:sig w:usb0="A00000FF" w:usb1="5000FCF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027369"/>
      <w:docPartObj>
        <w:docPartGallery w:val="Page Numbers (Bottom of Page)"/>
        <w:docPartUnique/>
      </w:docPartObj>
    </w:sdtPr>
    <w:sdtEndPr>
      <w:rPr>
        <w:sz w:val="16"/>
        <w:szCs w:val="16"/>
      </w:rPr>
    </w:sdtEndPr>
    <w:sdtContent>
      <w:sdt>
        <w:sdtPr>
          <w:id w:val="-2099863326"/>
          <w:docPartObj>
            <w:docPartGallery w:val="Page Numbers (Top of Page)"/>
            <w:docPartUnique/>
          </w:docPartObj>
        </w:sdtPr>
        <w:sdtEndPr>
          <w:rPr>
            <w:sz w:val="16"/>
            <w:szCs w:val="16"/>
          </w:rPr>
        </w:sdtEndPr>
        <w:sdtContent>
          <w:p w14:paraId="72EF9E2E" w14:textId="0D5C3BF5" w:rsidR="00162B72" w:rsidRPr="00DF4821" w:rsidRDefault="00162B7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9A5A44">
              <w:rPr>
                <w:bCs/>
                <w:noProof/>
                <w:sz w:val="16"/>
                <w:szCs w:val="16"/>
              </w:rPr>
              <w:t>3</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9A5A44">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068F0" w14:textId="77777777" w:rsidR="00CC4F68" w:rsidRDefault="00CC4F68" w:rsidP="002E7950">
      <w:r>
        <w:separator/>
      </w:r>
    </w:p>
  </w:footnote>
  <w:footnote w:type="continuationSeparator" w:id="0">
    <w:p w14:paraId="05F7905B" w14:textId="77777777" w:rsidR="00CC4F68" w:rsidRDefault="00CC4F68"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162B72" w:rsidRDefault="00162B72" w:rsidP="0035019E">
    <w:pPr>
      <w:pStyle w:val="Header"/>
      <w:jc w:val="center"/>
    </w:pPr>
    <w:r>
      <w:rPr>
        <w:noProof/>
      </w:rPr>
      <w:drawing>
        <wp:anchor distT="0" distB="0" distL="114300" distR="114300" simplePos="0" relativeHeight="251659264" behindDoc="1" locked="0" layoutInCell="1" allowOverlap="1" wp14:anchorId="11A47EB4" wp14:editId="5A3AA93A">
          <wp:simplePos x="0" y="0"/>
          <wp:positionH relativeFrom="column">
            <wp:posOffset>-584835</wp:posOffset>
          </wp:positionH>
          <wp:positionV relativeFrom="paragraph">
            <wp:posOffset>-274320</wp:posOffset>
          </wp:positionV>
          <wp:extent cx="7571232" cy="10707624"/>
          <wp:effectExtent l="0" t="0" r="0" b="0"/>
          <wp:wrapNone/>
          <wp:docPr id="888845061" name="Picture 88884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C12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2670C7"/>
    <w:multiLevelType w:val="multilevel"/>
    <w:tmpl w:val="28DE5B62"/>
    <w:numStyleLink w:val="hierarchy"/>
  </w:abstractNum>
  <w:abstractNum w:abstractNumId="2"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1F729F"/>
    <w:multiLevelType w:val="hybridMultilevel"/>
    <w:tmpl w:val="1E6A4AEE"/>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46476"/>
    <w:multiLevelType w:val="hybridMultilevel"/>
    <w:tmpl w:val="9F343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65D75"/>
    <w:multiLevelType w:val="hybridMultilevel"/>
    <w:tmpl w:val="30A2FD96"/>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714D9"/>
    <w:multiLevelType w:val="hybridMultilevel"/>
    <w:tmpl w:val="EFB44F60"/>
    <w:lvl w:ilvl="0" w:tplc="4CEA04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34DFA"/>
    <w:multiLevelType w:val="hybridMultilevel"/>
    <w:tmpl w:val="5148B370"/>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A46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D4A81"/>
    <w:multiLevelType w:val="hybridMultilevel"/>
    <w:tmpl w:val="F648D7EA"/>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27C29"/>
    <w:multiLevelType w:val="hybridMultilevel"/>
    <w:tmpl w:val="27846870"/>
    <w:lvl w:ilvl="0" w:tplc="4CEA04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D213B"/>
    <w:multiLevelType w:val="hybridMultilevel"/>
    <w:tmpl w:val="F628E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6" w15:restartNumberingAfterBreak="0">
    <w:nsid w:val="555145E2"/>
    <w:multiLevelType w:val="hybridMultilevel"/>
    <w:tmpl w:val="FBF47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0D728D"/>
    <w:multiLevelType w:val="hybridMultilevel"/>
    <w:tmpl w:val="28D2633E"/>
    <w:lvl w:ilvl="0" w:tplc="0409000F">
      <w:start w:val="1"/>
      <w:numFmt w:val="decimal"/>
      <w:lvlText w:val="%1."/>
      <w:lvlJc w:val="left"/>
      <w:pPr>
        <w:ind w:left="720" w:hanging="360"/>
      </w:pPr>
    </w:lvl>
    <w:lvl w:ilvl="1" w:tplc="4CEA04F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74FF3"/>
    <w:multiLevelType w:val="hybridMultilevel"/>
    <w:tmpl w:val="6D0A9868"/>
    <w:lvl w:ilvl="0" w:tplc="2D1AAFF2">
      <w:start w:val="12"/>
      <w:numFmt w:val="bullet"/>
      <w:lvlText w:val="-"/>
      <w:lvlJc w:val="left"/>
      <w:pPr>
        <w:ind w:left="1080" w:hanging="360"/>
      </w:pPr>
      <w:rPr>
        <w:rFonts w:ascii="BOG 2017" w:eastAsiaTheme="minorHAnsi" w:hAnsi="BOG 2017"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970B64"/>
    <w:multiLevelType w:val="hybridMultilevel"/>
    <w:tmpl w:val="238C1420"/>
    <w:lvl w:ilvl="0" w:tplc="4CEA04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D5478"/>
    <w:multiLevelType w:val="hybridMultilevel"/>
    <w:tmpl w:val="A2B0A278"/>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426101">
    <w:abstractNumId w:val="15"/>
  </w:num>
  <w:num w:numId="2" w16cid:durableId="1786536238">
    <w:abstractNumId w:val="2"/>
  </w:num>
  <w:num w:numId="3" w16cid:durableId="615717282">
    <w:abstractNumId w:val="21"/>
  </w:num>
  <w:num w:numId="4" w16cid:durableId="1409575097">
    <w:abstractNumId w:val="14"/>
  </w:num>
  <w:num w:numId="5" w16cid:durableId="1760902576">
    <w:abstractNumId w:val="13"/>
  </w:num>
  <w:num w:numId="6" w16cid:durableId="1071195825">
    <w:abstractNumId w:val="1"/>
  </w:num>
  <w:num w:numId="7" w16cid:durableId="1445075802">
    <w:abstractNumId w:val="20"/>
  </w:num>
  <w:num w:numId="8" w16cid:durableId="1062605572">
    <w:abstractNumId w:val="3"/>
  </w:num>
  <w:num w:numId="9" w16cid:durableId="1596674596">
    <w:abstractNumId w:val="19"/>
  </w:num>
  <w:num w:numId="10" w16cid:durableId="1634825430">
    <w:abstractNumId w:val="7"/>
  </w:num>
  <w:num w:numId="11" w16cid:durableId="996227077">
    <w:abstractNumId w:val="11"/>
  </w:num>
  <w:num w:numId="12" w16cid:durableId="1010717109">
    <w:abstractNumId w:val="16"/>
  </w:num>
  <w:num w:numId="13" w16cid:durableId="1400711187">
    <w:abstractNumId w:val="10"/>
  </w:num>
  <w:num w:numId="14" w16cid:durableId="885023062">
    <w:abstractNumId w:val="6"/>
  </w:num>
  <w:num w:numId="15" w16cid:durableId="1883785499">
    <w:abstractNumId w:val="17"/>
  </w:num>
  <w:num w:numId="16" w16cid:durableId="1890988794">
    <w:abstractNumId w:val="5"/>
  </w:num>
  <w:num w:numId="17" w16cid:durableId="1804762938">
    <w:abstractNumId w:val="0"/>
  </w:num>
  <w:num w:numId="18" w16cid:durableId="1446076672">
    <w:abstractNumId w:val="8"/>
  </w:num>
  <w:num w:numId="19" w16cid:durableId="348143984">
    <w:abstractNumId w:val="4"/>
  </w:num>
  <w:num w:numId="20" w16cid:durableId="802963741">
    <w:abstractNumId w:val="12"/>
  </w:num>
  <w:num w:numId="21" w16cid:durableId="1241911053">
    <w:abstractNumId w:val="12"/>
  </w:num>
  <w:num w:numId="22" w16cid:durableId="278806986">
    <w:abstractNumId w:val="18"/>
  </w:num>
  <w:num w:numId="23" w16cid:durableId="42893678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008"/>
    <w:rsid w:val="00002D69"/>
    <w:rsid w:val="00003D16"/>
    <w:rsid w:val="00004421"/>
    <w:rsid w:val="00004E6D"/>
    <w:rsid w:val="00005749"/>
    <w:rsid w:val="000057B3"/>
    <w:rsid w:val="00007650"/>
    <w:rsid w:val="00007F09"/>
    <w:rsid w:val="0001066A"/>
    <w:rsid w:val="0001074A"/>
    <w:rsid w:val="00010FEB"/>
    <w:rsid w:val="00012EBC"/>
    <w:rsid w:val="00013EED"/>
    <w:rsid w:val="000143A6"/>
    <w:rsid w:val="0001526F"/>
    <w:rsid w:val="0001798C"/>
    <w:rsid w:val="00017FF9"/>
    <w:rsid w:val="00020414"/>
    <w:rsid w:val="00022489"/>
    <w:rsid w:val="00022497"/>
    <w:rsid w:val="00023066"/>
    <w:rsid w:val="000231FE"/>
    <w:rsid w:val="000245B2"/>
    <w:rsid w:val="00025604"/>
    <w:rsid w:val="0002594C"/>
    <w:rsid w:val="00025D08"/>
    <w:rsid w:val="000269EA"/>
    <w:rsid w:val="000277BB"/>
    <w:rsid w:val="00027A32"/>
    <w:rsid w:val="000311C0"/>
    <w:rsid w:val="000318F7"/>
    <w:rsid w:val="00031BBA"/>
    <w:rsid w:val="00032179"/>
    <w:rsid w:val="000321AE"/>
    <w:rsid w:val="0003274A"/>
    <w:rsid w:val="000340CA"/>
    <w:rsid w:val="00034389"/>
    <w:rsid w:val="000343B8"/>
    <w:rsid w:val="00034CDF"/>
    <w:rsid w:val="00036C97"/>
    <w:rsid w:val="0003726E"/>
    <w:rsid w:val="000374E9"/>
    <w:rsid w:val="0003764D"/>
    <w:rsid w:val="000376C1"/>
    <w:rsid w:val="00040389"/>
    <w:rsid w:val="000403DF"/>
    <w:rsid w:val="000408B2"/>
    <w:rsid w:val="00041E11"/>
    <w:rsid w:val="00044213"/>
    <w:rsid w:val="0004474C"/>
    <w:rsid w:val="00044CFC"/>
    <w:rsid w:val="000450D7"/>
    <w:rsid w:val="000465C6"/>
    <w:rsid w:val="0004682F"/>
    <w:rsid w:val="000470B3"/>
    <w:rsid w:val="00050342"/>
    <w:rsid w:val="00053C9C"/>
    <w:rsid w:val="000541D9"/>
    <w:rsid w:val="000542D1"/>
    <w:rsid w:val="00054390"/>
    <w:rsid w:val="000557D3"/>
    <w:rsid w:val="000564FF"/>
    <w:rsid w:val="000567C9"/>
    <w:rsid w:val="00057B3E"/>
    <w:rsid w:val="00060712"/>
    <w:rsid w:val="00061B2D"/>
    <w:rsid w:val="00061CDB"/>
    <w:rsid w:val="00062949"/>
    <w:rsid w:val="00062CCA"/>
    <w:rsid w:val="00064662"/>
    <w:rsid w:val="00066E03"/>
    <w:rsid w:val="00066E17"/>
    <w:rsid w:val="000677B5"/>
    <w:rsid w:val="00067982"/>
    <w:rsid w:val="00071B66"/>
    <w:rsid w:val="000722E7"/>
    <w:rsid w:val="0007261A"/>
    <w:rsid w:val="00072FB3"/>
    <w:rsid w:val="000732FC"/>
    <w:rsid w:val="000734F6"/>
    <w:rsid w:val="00073A7B"/>
    <w:rsid w:val="0007410C"/>
    <w:rsid w:val="00074620"/>
    <w:rsid w:val="00074AF3"/>
    <w:rsid w:val="000753EF"/>
    <w:rsid w:val="00075A67"/>
    <w:rsid w:val="00075DC9"/>
    <w:rsid w:val="00075F91"/>
    <w:rsid w:val="000765C9"/>
    <w:rsid w:val="0007723D"/>
    <w:rsid w:val="0007758E"/>
    <w:rsid w:val="0008124A"/>
    <w:rsid w:val="00081D8B"/>
    <w:rsid w:val="0008212C"/>
    <w:rsid w:val="00082428"/>
    <w:rsid w:val="000824F9"/>
    <w:rsid w:val="00082537"/>
    <w:rsid w:val="000825D1"/>
    <w:rsid w:val="00083340"/>
    <w:rsid w:val="0008350E"/>
    <w:rsid w:val="00083B1B"/>
    <w:rsid w:val="000841D4"/>
    <w:rsid w:val="0008440D"/>
    <w:rsid w:val="00086C06"/>
    <w:rsid w:val="0008768B"/>
    <w:rsid w:val="0009194B"/>
    <w:rsid w:val="00091E01"/>
    <w:rsid w:val="000925C4"/>
    <w:rsid w:val="0009292C"/>
    <w:rsid w:val="000931E3"/>
    <w:rsid w:val="0009466E"/>
    <w:rsid w:val="00095340"/>
    <w:rsid w:val="000961B1"/>
    <w:rsid w:val="00096376"/>
    <w:rsid w:val="0009643A"/>
    <w:rsid w:val="00096DA8"/>
    <w:rsid w:val="000975A5"/>
    <w:rsid w:val="00097B60"/>
    <w:rsid w:val="000A1471"/>
    <w:rsid w:val="000A22A4"/>
    <w:rsid w:val="000A24E4"/>
    <w:rsid w:val="000A338F"/>
    <w:rsid w:val="000A35E3"/>
    <w:rsid w:val="000A3D6C"/>
    <w:rsid w:val="000A5D9C"/>
    <w:rsid w:val="000A629B"/>
    <w:rsid w:val="000B03DE"/>
    <w:rsid w:val="000B0E85"/>
    <w:rsid w:val="000B16C5"/>
    <w:rsid w:val="000B19A6"/>
    <w:rsid w:val="000B1BB8"/>
    <w:rsid w:val="000B2686"/>
    <w:rsid w:val="000B2BD8"/>
    <w:rsid w:val="000B3D46"/>
    <w:rsid w:val="000B44A8"/>
    <w:rsid w:val="000B57AD"/>
    <w:rsid w:val="000B732B"/>
    <w:rsid w:val="000B7E1D"/>
    <w:rsid w:val="000C0204"/>
    <w:rsid w:val="000C3473"/>
    <w:rsid w:val="000C37C9"/>
    <w:rsid w:val="000C5E85"/>
    <w:rsid w:val="000C61FD"/>
    <w:rsid w:val="000D04A7"/>
    <w:rsid w:val="000D0C8B"/>
    <w:rsid w:val="000D19A9"/>
    <w:rsid w:val="000D1CB3"/>
    <w:rsid w:val="000D27D5"/>
    <w:rsid w:val="000D2DCE"/>
    <w:rsid w:val="000D43FE"/>
    <w:rsid w:val="000D456F"/>
    <w:rsid w:val="000D5BE6"/>
    <w:rsid w:val="000D5F93"/>
    <w:rsid w:val="000D6391"/>
    <w:rsid w:val="000D6824"/>
    <w:rsid w:val="000D78A1"/>
    <w:rsid w:val="000E1A0A"/>
    <w:rsid w:val="000E1BCE"/>
    <w:rsid w:val="000E1EDA"/>
    <w:rsid w:val="000E2623"/>
    <w:rsid w:val="000E31E2"/>
    <w:rsid w:val="000E31E3"/>
    <w:rsid w:val="000E356C"/>
    <w:rsid w:val="000E3BE9"/>
    <w:rsid w:val="000E54AE"/>
    <w:rsid w:val="000E5EB5"/>
    <w:rsid w:val="000E611B"/>
    <w:rsid w:val="000E61B0"/>
    <w:rsid w:val="000E6BB7"/>
    <w:rsid w:val="000E704E"/>
    <w:rsid w:val="000E7F79"/>
    <w:rsid w:val="000F04E0"/>
    <w:rsid w:val="000F06A9"/>
    <w:rsid w:val="000F0BBD"/>
    <w:rsid w:val="000F24AC"/>
    <w:rsid w:val="000F2CE6"/>
    <w:rsid w:val="000F30A4"/>
    <w:rsid w:val="000F33B1"/>
    <w:rsid w:val="000F4C43"/>
    <w:rsid w:val="000F534B"/>
    <w:rsid w:val="00100580"/>
    <w:rsid w:val="00100A0F"/>
    <w:rsid w:val="00102B34"/>
    <w:rsid w:val="00102DAE"/>
    <w:rsid w:val="0010393A"/>
    <w:rsid w:val="0010412E"/>
    <w:rsid w:val="001049E0"/>
    <w:rsid w:val="00105943"/>
    <w:rsid w:val="0010629D"/>
    <w:rsid w:val="00106407"/>
    <w:rsid w:val="0010717D"/>
    <w:rsid w:val="00107241"/>
    <w:rsid w:val="00107AD7"/>
    <w:rsid w:val="00107BB1"/>
    <w:rsid w:val="00110782"/>
    <w:rsid w:val="001135FD"/>
    <w:rsid w:val="001140C1"/>
    <w:rsid w:val="00114101"/>
    <w:rsid w:val="00115AE8"/>
    <w:rsid w:val="00115AF2"/>
    <w:rsid w:val="00115C49"/>
    <w:rsid w:val="00116055"/>
    <w:rsid w:val="00116159"/>
    <w:rsid w:val="00116A8E"/>
    <w:rsid w:val="00116D13"/>
    <w:rsid w:val="001179E5"/>
    <w:rsid w:val="00117CEE"/>
    <w:rsid w:val="00120D01"/>
    <w:rsid w:val="001211B8"/>
    <w:rsid w:val="001213EB"/>
    <w:rsid w:val="00121726"/>
    <w:rsid w:val="001219EE"/>
    <w:rsid w:val="00124C9C"/>
    <w:rsid w:val="0012529B"/>
    <w:rsid w:val="00126B63"/>
    <w:rsid w:val="00126BC0"/>
    <w:rsid w:val="00126DCC"/>
    <w:rsid w:val="00126F8A"/>
    <w:rsid w:val="00130BC3"/>
    <w:rsid w:val="00130F4D"/>
    <w:rsid w:val="00131071"/>
    <w:rsid w:val="00131088"/>
    <w:rsid w:val="001311B8"/>
    <w:rsid w:val="00132871"/>
    <w:rsid w:val="00133D43"/>
    <w:rsid w:val="00134004"/>
    <w:rsid w:val="00134D44"/>
    <w:rsid w:val="001358F7"/>
    <w:rsid w:val="00135D87"/>
    <w:rsid w:val="00136569"/>
    <w:rsid w:val="00136908"/>
    <w:rsid w:val="0013798D"/>
    <w:rsid w:val="0014083E"/>
    <w:rsid w:val="00142356"/>
    <w:rsid w:val="00142F76"/>
    <w:rsid w:val="00143216"/>
    <w:rsid w:val="00143D02"/>
    <w:rsid w:val="00144599"/>
    <w:rsid w:val="0014491E"/>
    <w:rsid w:val="00144C7C"/>
    <w:rsid w:val="00145167"/>
    <w:rsid w:val="00145AA9"/>
    <w:rsid w:val="00145C47"/>
    <w:rsid w:val="00146BCF"/>
    <w:rsid w:val="0014760D"/>
    <w:rsid w:val="00147AC7"/>
    <w:rsid w:val="00150B52"/>
    <w:rsid w:val="001523EF"/>
    <w:rsid w:val="001526A4"/>
    <w:rsid w:val="00153361"/>
    <w:rsid w:val="001559C2"/>
    <w:rsid w:val="00155D37"/>
    <w:rsid w:val="001563C9"/>
    <w:rsid w:val="001569E6"/>
    <w:rsid w:val="0015746D"/>
    <w:rsid w:val="00157881"/>
    <w:rsid w:val="00157F1E"/>
    <w:rsid w:val="0016015D"/>
    <w:rsid w:val="0016021D"/>
    <w:rsid w:val="0016058F"/>
    <w:rsid w:val="00161062"/>
    <w:rsid w:val="0016141B"/>
    <w:rsid w:val="001620F3"/>
    <w:rsid w:val="001621A2"/>
    <w:rsid w:val="00162274"/>
    <w:rsid w:val="00162503"/>
    <w:rsid w:val="00162B72"/>
    <w:rsid w:val="00163885"/>
    <w:rsid w:val="00165336"/>
    <w:rsid w:val="0016643D"/>
    <w:rsid w:val="001665D6"/>
    <w:rsid w:val="0016683C"/>
    <w:rsid w:val="001677A4"/>
    <w:rsid w:val="00170F53"/>
    <w:rsid w:val="00171141"/>
    <w:rsid w:val="001714C1"/>
    <w:rsid w:val="00171DA2"/>
    <w:rsid w:val="00172061"/>
    <w:rsid w:val="0017304A"/>
    <w:rsid w:val="0017460C"/>
    <w:rsid w:val="001746A8"/>
    <w:rsid w:val="00175236"/>
    <w:rsid w:val="001753C9"/>
    <w:rsid w:val="00176B18"/>
    <w:rsid w:val="00177CF8"/>
    <w:rsid w:val="001804C8"/>
    <w:rsid w:val="001808C4"/>
    <w:rsid w:val="001808C5"/>
    <w:rsid w:val="00183591"/>
    <w:rsid w:val="0018557C"/>
    <w:rsid w:val="001864ED"/>
    <w:rsid w:val="0018744A"/>
    <w:rsid w:val="00187CD4"/>
    <w:rsid w:val="00190B82"/>
    <w:rsid w:val="00190CEC"/>
    <w:rsid w:val="001930CE"/>
    <w:rsid w:val="00194097"/>
    <w:rsid w:val="001942DE"/>
    <w:rsid w:val="00194E43"/>
    <w:rsid w:val="001955D6"/>
    <w:rsid w:val="001968BE"/>
    <w:rsid w:val="00196B4C"/>
    <w:rsid w:val="001974E3"/>
    <w:rsid w:val="001A018B"/>
    <w:rsid w:val="001A0921"/>
    <w:rsid w:val="001A1674"/>
    <w:rsid w:val="001A16F5"/>
    <w:rsid w:val="001A1790"/>
    <w:rsid w:val="001A1C92"/>
    <w:rsid w:val="001A1EF8"/>
    <w:rsid w:val="001A41BB"/>
    <w:rsid w:val="001A5339"/>
    <w:rsid w:val="001A644B"/>
    <w:rsid w:val="001A688F"/>
    <w:rsid w:val="001A6ED1"/>
    <w:rsid w:val="001A7D80"/>
    <w:rsid w:val="001A7FAF"/>
    <w:rsid w:val="001B111F"/>
    <w:rsid w:val="001B1918"/>
    <w:rsid w:val="001B2305"/>
    <w:rsid w:val="001B2D52"/>
    <w:rsid w:val="001B32D3"/>
    <w:rsid w:val="001B4BFC"/>
    <w:rsid w:val="001B5A0D"/>
    <w:rsid w:val="001B7104"/>
    <w:rsid w:val="001B74DE"/>
    <w:rsid w:val="001B75F8"/>
    <w:rsid w:val="001C3C2E"/>
    <w:rsid w:val="001C4243"/>
    <w:rsid w:val="001C46A9"/>
    <w:rsid w:val="001C5599"/>
    <w:rsid w:val="001C5959"/>
    <w:rsid w:val="001C71D6"/>
    <w:rsid w:val="001C71E4"/>
    <w:rsid w:val="001D01D6"/>
    <w:rsid w:val="001D0597"/>
    <w:rsid w:val="001D116B"/>
    <w:rsid w:val="001D1AEC"/>
    <w:rsid w:val="001D1D9E"/>
    <w:rsid w:val="001D233D"/>
    <w:rsid w:val="001D273A"/>
    <w:rsid w:val="001D49B4"/>
    <w:rsid w:val="001D6A62"/>
    <w:rsid w:val="001D7735"/>
    <w:rsid w:val="001E002D"/>
    <w:rsid w:val="001E1F56"/>
    <w:rsid w:val="001E27E5"/>
    <w:rsid w:val="001E32D3"/>
    <w:rsid w:val="001E39A5"/>
    <w:rsid w:val="001E3F4C"/>
    <w:rsid w:val="001E49A0"/>
    <w:rsid w:val="001E5C74"/>
    <w:rsid w:val="001E650C"/>
    <w:rsid w:val="001E6835"/>
    <w:rsid w:val="001E774F"/>
    <w:rsid w:val="001E7E50"/>
    <w:rsid w:val="001F0E1A"/>
    <w:rsid w:val="001F114B"/>
    <w:rsid w:val="001F2A41"/>
    <w:rsid w:val="001F3D3B"/>
    <w:rsid w:val="001F3E45"/>
    <w:rsid w:val="001F6DD9"/>
    <w:rsid w:val="001F6E52"/>
    <w:rsid w:val="001F7A7C"/>
    <w:rsid w:val="001F7AC5"/>
    <w:rsid w:val="002003C1"/>
    <w:rsid w:val="00200583"/>
    <w:rsid w:val="0020065D"/>
    <w:rsid w:val="00201EDE"/>
    <w:rsid w:val="00203001"/>
    <w:rsid w:val="002033F0"/>
    <w:rsid w:val="00203EEA"/>
    <w:rsid w:val="0020591D"/>
    <w:rsid w:val="00205CC4"/>
    <w:rsid w:val="002060C1"/>
    <w:rsid w:val="00207C99"/>
    <w:rsid w:val="00210ABE"/>
    <w:rsid w:val="00210CC2"/>
    <w:rsid w:val="00211C25"/>
    <w:rsid w:val="00211DB4"/>
    <w:rsid w:val="002126AB"/>
    <w:rsid w:val="00212A9D"/>
    <w:rsid w:val="00212AFD"/>
    <w:rsid w:val="00212CBC"/>
    <w:rsid w:val="00213344"/>
    <w:rsid w:val="0021334B"/>
    <w:rsid w:val="00215524"/>
    <w:rsid w:val="002158A2"/>
    <w:rsid w:val="00215A71"/>
    <w:rsid w:val="00215ACE"/>
    <w:rsid w:val="00215BCC"/>
    <w:rsid w:val="00215BDA"/>
    <w:rsid w:val="00217967"/>
    <w:rsid w:val="00217CE4"/>
    <w:rsid w:val="00217D35"/>
    <w:rsid w:val="00221970"/>
    <w:rsid w:val="0022546A"/>
    <w:rsid w:val="00225AE4"/>
    <w:rsid w:val="002263BB"/>
    <w:rsid w:val="00226A61"/>
    <w:rsid w:val="00227091"/>
    <w:rsid w:val="00227DC9"/>
    <w:rsid w:val="00227E9C"/>
    <w:rsid w:val="00230C86"/>
    <w:rsid w:val="00231598"/>
    <w:rsid w:val="00232D57"/>
    <w:rsid w:val="00233542"/>
    <w:rsid w:val="00234468"/>
    <w:rsid w:val="0023463F"/>
    <w:rsid w:val="00234CB3"/>
    <w:rsid w:val="002352BE"/>
    <w:rsid w:val="00235503"/>
    <w:rsid w:val="00235DC7"/>
    <w:rsid w:val="00235E37"/>
    <w:rsid w:val="002362E2"/>
    <w:rsid w:val="0023664F"/>
    <w:rsid w:val="00240016"/>
    <w:rsid w:val="00241A05"/>
    <w:rsid w:val="002447B5"/>
    <w:rsid w:val="00247498"/>
    <w:rsid w:val="00250A35"/>
    <w:rsid w:val="00250BC1"/>
    <w:rsid w:val="00251564"/>
    <w:rsid w:val="002518AE"/>
    <w:rsid w:val="00251AFF"/>
    <w:rsid w:val="002520F4"/>
    <w:rsid w:val="0025272F"/>
    <w:rsid w:val="00253E92"/>
    <w:rsid w:val="00257BA7"/>
    <w:rsid w:val="0026066C"/>
    <w:rsid w:val="00260B4C"/>
    <w:rsid w:val="002613AC"/>
    <w:rsid w:val="00262B0B"/>
    <w:rsid w:val="00263082"/>
    <w:rsid w:val="002632E2"/>
    <w:rsid w:val="00263D4C"/>
    <w:rsid w:val="00263E69"/>
    <w:rsid w:val="00265447"/>
    <w:rsid w:val="00265970"/>
    <w:rsid w:val="0026668F"/>
    <w:rsid w:val="002678DF"/>
    <w:rsid w:val="0027027E"/>
    <w:rsid w:val="002716DC"/>
    <w:rsid w:val="002719EA"/>
    <w:rsid w:val="00272054"/>
    <w:rsid w:val="002727FD"/>
    <w:rsid w:val="00272A5D"/>
    <w:rsid w:val="00272DFA"/>
    <w:rsid w:val="00273147"/>
    <w:rsid w:val="00273F01"/>
    <w:rsid w:val="00274FEF"/>
    <w:rsid w:val="002764A0"/>
    <w:rsid w:val="00277745"/>
    <w:rsid w:val="002779A0"/>
    <w:rsid w:val="00280168"/>
    <w:rsid w:val="002803F8"/>
    <w:rsid w:val="00280EC4"/>
    <w:rsid w:val="00280FC9"/>
    <w:rsid w:val="00282BD4"/>
    <w:rsid w:val="002838F4"/>
    <w:rsid w:val="00284669"/>
    <w:rsid w:val="00284F85"/>
    <w:rsid w:val="0028531F"/>
    <w:rsid w:val="002853D4"/>
    <w:rsid w:val="00285A4A"/>
    <w:rsid w:val="00286640"/>
    <w:rsid w:val="0028667C"/>
    <w:rsid w:val="00287098"/>
    <w:rsid w:val="00287FD2"/>
    <w:rsid w:val="00290D20"/>
    <w:rsid w:val="00290EFA"/>
    <w:rsid w:val="00291A36"/>
    <w:rsid w:val="002941A2"/>
    <w:rsid w:val="00294B09"/>
    <w:rsid w:val="00297E1E"/>
    <w:rsid w:val="002A037F"/>
    <w:rsid w:val="002A047B"/>
    <w:rsid w:val="002A07A2"/>
    <w:rsid w:val="002A0892"/>
    <w:rsid w:val="002A0B92"/>
    <w:rsid w:val="002A173C"/>
    <w:rsid w:val="002A2A2D"/>
    <w:rsid w:val="002A2EFD"/>
    <w:rsid w:val="002A35FD"/>
    <w:rsid w:val="002A3C27"/>
    <w:rsid w:val="002A4486"/>
    <w:rsid w:val="002A497C"/>
    <w:rsid w:val="002A4CDE"/>
    <w:rsid w:val="002A4E22"/>
    <w:rsid w:val="002A5D9F"/>
    <w:rsid w:val="002A68B1"/>
    <w:rsid w:val="002A7836"/>
    <w:rsid w:val="002A7BA8"/>
    <w:rsid w:val="002B090B"/>
    <w:rsid w:val="002B152E"/>
    <w:rsid w:val="002B1E33"/>
    <w:rsid w:val="002B3A06"/>
    <w:rsid w:val="002B43D5"/>
    <w:rsid w:val="002B49B8"/>
    <w:rsid w:val="002B5083"/>
    <w:rsid w:val="002B50ED"/>
    <w:rsid w:val="002B53C6"/>
    <w:rsid w:val="002B545D"/>
    <w:rsid w:val="002B5FEB"/>
    <w:rsid w:val="002B631E"/>
    <w:rsid w:val="002B6A12"/>
    <w:rsid w:val="002B6B8D"/>
    <w:rsid w:val="002B6CF8"/>
    <w:rsid w:val="002B6E0E"/>
    <w:rsid w:val="002B735C"/>
    <w:rsid w:val="002B7A2B"/>
    <w:rsid w:val="002B7C84"/>
    <w:rsid w:val="002B7E6B"/>
    <w:rsid w:val="002C0954"/>
    <w:rsid w:val="002C18D9"/>
    <w:rsid w:val="002C1E25"/>
    <w:rsid w:val="002C3E9C"/>
    <w:rsid w:val="002C47F7"/>
    <w:rsid w:val="002C4BF6"/>
    <w:rsid w:val="002C5181"/>
    <w:rsid w:val="002C6515"/>
    <w:rsid w:val="002C691C"/>
    <w:rsid w:val="002C7116"/>
    <w:rsid w:val="002C7B1C"/>
    <w:rsid w:val="002D047F"/>
    <w:rsid w:val="002D17B4"/>
    <w:rsid w:val="002D2B8A"/>
    <w:rsid w:val="002D2F37"/>
    <w:rsid w:val="002D37D6"/>
    <w:rsid w:val="002D3D66"/>
    <w:rsid w:val="002D3D80"/>
    <w:rsid w:val="002D40A9"/>
    <w:rsid w:val="002D4F9F"/>
    <w:rsid w:val="002D60F7"/>
    <w:rsid w:val="002D64DE"/>
    <w:rsid w:val="002D6608"/>
    <w:rsid w:val="002D6FB3"/>
    <w:rsid w:val="002D7AAE"/>
    <w:rsid w:val="002D7E7D"/>
    <w:rsid w:val="002E1240"/>
    <w:rsid w:val="002E14C8"/>
    <w:rsid w:val="002E198E"/>
    <w:rsid w:val="002E1E18"/>
    <w:rsid w:val="002E2657"/>
    <w:rsid w:val="002E29A5"/>
    <w:rsid w:val="002E34E0"/>
    <w:rsid w:val="002E363D"/>
    <w:rsid w:val="002E411C"/>
    <w:rsid w:val="002E4B45"/>
    <w:rsid w:val="002E5267"/>
    <w:rsid w:val="002E543D"/>
    <w:rsid w:val="002E55A1"/>
    <w:rsid w:val="002E672F"/>
    <w:rsid w:val="002E74E3"/>
    <w:rsid w:val="002E7950"/>
    <w:rsid w:val="002F01B1"/>
    <w:rsid w:val="002F0BB0"/>
    <w:rsid w:val="002F0F9B"/>
    <w:rsid w:val="002F1DBE"/>
    <w:rsid w:val="002F220A"/>
    <w:rsid w:val="002F22E2"/>
    <w:rsid w:val="002F239D"/>
    <w:rsid w:val="002F381A"/>
    <w:rsid w:val="002F3827"/>
    <w:rsid w:val="002F3A6B"/>
    <w:rsid w:val="002F4B55"/>
    <w:rsid w:val="002F5EE4"/>
    <w:rsid w:val="002F612D"/>
    <w:rsid w:val="002F69A8"/>
    <w:rsid w:val="002F70D0"/>
    <w:rsid w:val="002F7575"/>
    <w:rsid w:val="002F7ACE"/>
    <w:rsid w:val="002F7DFA"/>
    <w:rsid w:val="00301170"/>
    <w:rsid w:val="00302280"/>
    <w:rsid w:val="0030434B"/>
    <w:rsid w:val="0030468F"/>
    <w:rsid w:val="00304760"/>
    <w:rsid w:val="00305561"/>
    <w:rsid w:val="00305DD7"/>
    <w:rsid w:val="0030774D"/>
    <w:rsid w:val="003109D7"/>
    <w:rsid w:val="003110EF"/>
    <w:rsid w:val="00311178"/>
    <w:rsid w:val="00311948"/>
    <w:rsid w:val="00312387"/>
    <w:rsid w:val="00312687"/>
    <w:rsid w:val="00312EE0"/>
    <w:rsid w:val="00314B8B"/>
    <w:rsid w:val="003154D5"/>
    <w:rsid w:val="0031560E"/>
    <w:rsid w:val="003160B1"/>
    <w:rsid w:val="00316710"/>
    <w:rsid w:val="003174D5"/>
    <w:rsid w:val="003179F4"/>
    <w:rsid w:val="00317FB6"/>
    <w:rsid w:val="00321C0A"/>
    <w:rsid w:val="0032253E"/>
    <w:rsid w:val="003226E2"/>
    <w:rsid w:val="003244E9"/>
    <w:rsid w:val="003245E3"/>
    <w:rsid w:val="00324E28"/>
    <w:rsid w:val="003252BE"/>
    <w:rsid w:val="003256D9"/>
    <w:rsid w:val="00326068"/>
    <w:rsid w:val="00326DE3"/>
    <w:rsid w:val="00327172"/>
    <w:rsid w:val="0032790D"/>
    <w:rsid w:val="003279EE"/>
    <w:rsid w:val="0033013F"/>
    <w:rsid w:val="00330780"/>
    <w:rsid w:val="0033119C"/>
    <w:rsid w:val="003317A1"/>
    <w:rsid w:val="003317AB"/>
    <w:rsid w:val="00331F26"/>
    <w:rsid w:val="0033210F"/>
    <w:rsid w:val="00332E52"/>
    <w:rsid w:val="00333E48"/>
    <w:rsid w:val="00334CF1"/>
    <w:rsid w:val="00334F65"/>
    <w:rsid w:val="00335407"/>
    <w:rsid w:val="003378E7"/>
    <w:rsid w:val="00337A56"/>
    <w:rsid w:val="003405C5"/>
    <w:rsid w:val="003411F8"/>
    <w:rsid w:val="0034144D"/>
    <w:rsid w:val="0034287F"/>
    <w:rsid w:val="003431D6"/>
    <w:rsid w:val="003436A9"/>
    <w:rsid w:val="00343976"/>
    <w:rsid w:val="00343C27"/>
    <w:rsid w:val="003441A2"/>
    <w:rsid w:val="00344CD0"/>
    <w:rsid w:val="0034508D"/>
    <w:rsid w:val="003459C0"/>
    <w:rsid w:val="0034696D"/>
    <w:rsid w:val="003470EE"/>
    <w:rsid w:val="0035019E"/>
    <w:rsid w:val="003517DF"/>
    <w:rsid w:val="0035205C"/>
    <w:rsid w:val="00353759"/>
    <w:rsid w:val="003538A2"/>
    <w:rsid w:val="003539FD"/>
    <w:rsid w:val="00353CF1"/>
    <w:rsid w:val="00353DAF"/>
    <w:rsid w:val="0035420B"/>
    <w:rsid w:val="00356119"/>
    <w:rsid w:val="0035683E"/>
    <w:rsid w:val="00357A0A"/>
    <w:rsid w:val="00357A6A"/>
    <w:rsid w:val="0036076A"/>
    <w:rsid w:val="00361FEF"/>
    <w:rsid w:val="00364BC7"/>
    <w:rsid w:val="00367512"/>
    <w:rsid w:val="00367FC8"/>
    <w:rsid w:val="00370E21"/>
    <w:rsid w:val="00370F32"/>
    <w:rsid w:val="0037274A"/>
    <w:rsid w:val="00373551"/>
    <w:rsid w:val="00375189"/>
    <w:rsid w:val="0037563D"/>
    <w:rsid w:val="00375E71"/>
    <w:rsid w:val="00376494"/>
    <w:rsid w:val="003766BD"/>
    <w:rsid w:val="00376729"/>
    <w:rsid w:val="00377C23"/>
    <w:rsid w:val="00380151"/>
    <w:rsid w:val="00380A71"/>
    <w:rsid w:val="00381847"/>
    <w:rsid w:val="00381AA3"/>
    <w:rsid w:val="00381F6A"/>
    <w:rsid w:val="0038217E"/>
    <w:rsid w:val="0038266C"/>
    <w:rsid w:val="0038278C"/>
    <w:rsid w:val="0038309D"/>
    <w:rsid w:val="00383107"/>
    <w:rsid w:val="0038385F"/>
    <w:rsid w:val="00383BA6"/>
    <w:rsid w:val="00383C85"/>
    <w:rsid w:val="0038452D"/>
    <w:rsid w:val="003846D5"/>
    <w:rsid w:val="00384C79"/>
    <w:rsid w:val="0038560D"/>
    <w:rsid w:val="0038669A"/>
    <w:rsid w:val="00386A48"/>
    <w:rsid w:val="00386D4B"/>
    <w:rsid w:val="0039046F"/>
    <w:rsid w:val="0039057B"/>
    <w:rsid w:val="003928E8"/>
    <w:rsid w:val="00392D6F"/>
    <w:rsid w:val="00393544"/>
    <w:rsid w:val="003941A9"/>
    <w:rsid w:val="00395B52"/>
    <w:rsid w:val="00397AEE"/>
    <w:rsid w:val="00397FCA"/>
    <w:rsid w:val="003A0C08"/>
    <w:rsid w:val="003A16B3"/>
    <w:rsid w:val="003A253A"/>
    <w:rsid w:val="003A29EA"/>
    <w:rsid w:val="003A330F"/>
    <w:rsid w:val="003A4278"/>
    <w:rsid w:val="003A6548"/>
    <w:rsid w:val="003A6CBF"/>
    <w:rsid w:val="003A70B6"/>
    <w:rsid w:val="003A756C"/>
    <w:rsid w:val="003B089C"/>
    <w:rsid w:val="003B09E1"/>
    <w:rsid w:val="003B2020"/>
    <w:rsid w:val="003B23A5"/>
    <w:rsid w:val="003B264D"/>
    <w:rsid w:val="003B26E8"/>
    <w:rsid w:val="003B3770"/>
    <w:rsid w:val="003B4342"/>
    <w:rsid w:val="003B488A"/>
    <w:rsid w:val="003B507C"/>
    <w:rsid w:val="003B6AD5"/>
    <w:rsid w:val="003C0344"/>
    <w:rsid w:val="003C034D"/>
    <w:rsid w:val="003C0F56"/>
    <w:rsid w:val="003C32FB"/>
    <w:rsid w:val="003C330B"/>
    <w:rsid w:val="003C3468"/>
    <w:rsid w:val="003C3479"/>
    <w:rsid w:val="003C34DD"/>
    <w:rsid w:val="003C3A85"/>
    <w:rsid w:val="003C4035"/>
    <w:rsid w:val="003C6A44"/>
    <w:rsid w:val="003C6E06"/>
    <w:rsid w:val="003C6E17"/>
    <w:rsid w:val="003C7E20"/>
    <w:rsid w:val="003D14DB"/>
    <w:rsid w:val="003D2199"/>
    <w:rsid w:val="003D2F87"/>
    <w:rsid w:val="003D354A"/>
    <w:rsid w:val="003D3F6D"/>
    <w:rsid w:val="003D4841"/>
    <w:rsid w:val="003D4B3D"/>
    <w:rsid w:val="003D51AB"/>
    <w:rsid w:val="003D54BA"/>
    <w:rsid w:val="003D588A"/>
    <w:rsid w:val="003D6D08"/>
    <w:rsid w:val="003D6D9D"/>
    <w:rsid w:val="003D71A5"/>
    <w:rsid w:val="003E0692"/>
    <w:rsid w:val="003E0EC0"/>
    <w:rsid w:val="003E11E4"/>
    <w:rsid w:val="003E130F"/>
    <w:rsid w:val="003E1D4C"/>
    <w:rsid w:val="003E2129"/>
    <w:rsid w:val="003E649A"/>
    <w:rsid w:val="003E7346"/>
    <w:rsid w:val="003E73C1"/>
    <w:rsid w:val="003E74AE"/>
    <w:rsid w:val="003E77B9"/>
    <w:rsid w:val="003E7E24"/>
    <w:rsid w:val="003F11A7"/>
    <w:rsid w:val="003F17C1"/>
    <w:rsid w:val="003F4B1B"/>
    <w:rsid w:val="003F55E2"/>
    <w:rsid w:val="003F59E6"/>
    <w:rsid w:val="003F78D6"/>
    <w:rsid w:val="003F7A13"/>
    <w:rsid w:val="00400A22"/>
    <w:rsid w:val="00400A4A"/>
    <w:rsid w:val="00400EBA"/>
    <w:rsid w:val="00401AD5"/>
    <w:rsid w:val="00402FB0"/>
    <w:rsid w:val="00403571"/>
    <w:rsid w:val="00403594"/>
    <w:rsid w:val="0040424A"/>
    <w:rsid w:val="004042D4"/>
    <w:rsid w:val="00405870"/>
    <w:rsid w:val="0040599F"/>
    <w:rsid w:val="0040655A"/>
    <w:rsid w:val="00406ED0"/>
    <w:rsid w:val="00407446"/>
    <w:rsid w:val="00410B46"/>
    <w:rsid w:val="00411423"/>
    <w:rsid w:val="00412818"/>
    <w:rsid w:val="004129C5"/>
    <w:rsid w:val="004131A7"/>
    <w:rsid w:val="004131EF"/>
    <w:rsid w:val="00414728"/>
    <w:rsid w:val="004154E6"/>
    <w:rsid w:val="00415766"/>
    <w:rsid w:val="00417390"/>
    <w:rsid w:val="00417A68"/>
    <w:rsid w:val="00420E73"/>
    <w:rsid w:val="004216E8"/>
    <w:rsid w:val="0042215C"/>
    <w:rsid w:val="004226BC"/>
    <w:rsid w:val="00422908"/>
    <w:rsid w:val="00422B40"/>
    <w:rsid w:val="00423D57"/>
    <w:rsid w:val="004247A8"/>
    <w:rsid w:val="00424996"/>
    <w:rsid w:val="00425963"/>
    <w:rsid w:val="00425B27"/>
    <w:rsid w:val="0042695A"/>
    <w:rsid w:val="0043020D"/>
    <w:rsid w:val="004303B2"/>
    <w:rsid w:val="00431269"/>
    <w:rsid w:val="0043224F"/>
    <w:rsid w:val="00432716"/>
    <w:rsid w:val="00433A40"/>
    <w:rsid w:val="004341A5"/>
    <w:rsid w:val="00435309"/>
    <w:rsid w:val="00435CF8"/>
    <w:rsid w:val="00437458"/>
    <w:rsid w:val="00437719"/>
    <w:rsid w:val="004379A1"/>
    <w:rsid w:val="00437BFD"/>
    <w:rsid w:val="004409EA"/>
    <w:rsid w:val="00440ACE"/>
    <w:rsid w:val="00441D80"/>
    <w:rsid w:val="004425F8"/>
    <w:rsid w:val="0044265C"/>
    <w:rsid w:val="004435B8"/>
    <w:rsid w:val="00443E2C"/>
    <w:rsid w:val="00444CDF"/>
    <w:rsid w:val="004458B4"/>
    <w:rsid w:val="00446D25"/>
    <w:rsid w:val="00446E07"/>
    <w:rsid w:val="0045357D"/>
    <w:rsid w:val="004537DB"/>
    <w:rsid w:val="00453D7B"/>
    <w:rsid w:val="0045593B"/>
    <w:rsid w:val="004563D5"/>
    <w:rsid w:val="004578E9"/>
    <w:rsid w:val="00457B3B"/>
    <w:rsid w:val="00460BF8"/>
    <w:rsid w:val="004617B1"/>
    <w:rsid w:val="00461B7D"/>
    <w:rsid w:val="00461D27"/>
    <w:rsid w:val="00461E69"/>
    <w:rsid w:val="00463854"/>
    <w:rsid w:val="00464B3E"/>
    <w:rsid w:val="00467787"/>
    <w:rsid w:val="00470528"/>
    <w:rsid w:val="00472A35"/>
    <w:rsid w:val="0047354D"/>
    <w:rsid w:val="0047356C"/>
    <w:rsid w:val="00474399"/>
    <w:rsid w:val="00474F9E"/>
    <w:rsid w:val="004754C9"/>
    <w:rsid w:val="00475BE0"/>
    <w:rsid w:val="00475E58"/>
    <w:rsid w:val="00475F4A"/>
    <w:rsid w:val="004766DB"/>
    <w:rsid w:val="00476CCA"/>
    <w:rsid w:val="00477DAD"/>
    <w:rsid w:val="00480DC1"/>
    <w:rsid w:val="0048101D"/>
    <w:rsid w:val="00481452"/>
    <w:rsid w:val="004827AD"/>
    <w:rsid w:val="00483AE2"/>
    <w:rsid w:val="00485776"/>
    <w:rsid w:val="00485969"/>
    <w:rsid w:val="00486A5D"/>
    <w:rsid w:val="004875AC"/>
    <w:rsid w:val="004900DB"/>
    <w:rsid w:val="00490159"/>
    <w:rsid w:val="0049044B"/>
    <w:rsid w:val="004904B2"/>
    <w:rsid w:val="004906D4"/>
    <w:rsid w:val="00491199"/>
    <w:rsid w:val="00491736"/>
    <w:rsid w:val="00491B58"/>
    <w:rsid w:val="00491E07"/>
    <w:rsid w:val="00492383"/>
    <w:rsid w:val="00493C93"/>
    <w:rsid w:val="00495300"/>
    <w:rsid w:val="00495306"/>
    <w:rsid w:val="00495BF3"/>
    <w:rsid w:val="00496250"/>
    <w:rsid w:val="00497118"/>
    <w:rsid w:val="00497676"/>
    <w:rsid w:val="004A0A79"/>
    <w:rsid w:val="004A1619"/>
    <w:rsid w:val="004A25B4"/>
    <w:rsid w:val="004A34DD"/>
    <w:rsid w:val="004A3C39"/>
    <w:rsid w:val="004A47ED"/>
    <w:rsid w:val="004A5DF7"/>
    <w:rsid w:val="004A60C7"/>
    <w:rsid w:val="004A672D"/>
    <w:rsid w:val="004A6A93"/>
    <w:rsid w:val="004A6CBB"/>
    <w:rsid w:val="004A7ED3"/>
    <w:rsid w:val="004B13AA"/>
    <w:rsid w:val="004B1677"/>
    <w:rsid w:val="004B1B2E"/>
    <w:rsid w:val="004B1EB5"/>
    <w:rsid w:val="004B2B91"/>
    <w:rsid w:val="004B33D2"/>
    <w:rsid w:val="004B3679"/>
    <w:rsid w:val="004B3D3A"/>
    <w:rsid w:val="004B58C6"/>
    <w:rsid w:val="004B7137"/>
    <w:rsid w:val="004B76B9"/>
    <w:rsid w:val="004B7B46"/>
    <w:rsid w:val="004C039B"/>
    <w:rsid w:val="004C0CDB"/>
    <w:rsid w:val="004C22AB"/>
    <w:rsid w:val="004C3713"/>
    <w:rsid w:val="004C378F"/>
    <w:rsid w:val="004C4643"/>
    <w:rsid w:val="004C4877"/>
    <w:rsid w:val="004C5DC1"/>
    <w:rsid w:val="004C6C65"/>
    <w:rsid w:val="004C6D35"/>
    <w:rsid w:val="004C7F99"/>
    <w:rsid w:val="004D04CE"/>
    <w:rsid w:val="004D10F0"/>
    <w:rsid w:val="004D14E7"/>
    <w:rsid w:val="004D25F6"/>
    <w:rsid w:val="004D32B5"/>
    <w:rsid w:val="004D4300"/>
    <w:rsid w:val="004D486D"/>
    <w:rsid w:val="004D7663"/>
    <w:rsid w:val="004D7943"/>
    <w:rsid w:val="004D7AD6"/>
    <w:rsid w:val="004D7DD1"/>
    <w:rsid w:val="004E101E"/>
    <w:rsid w:val="004E129C"/>
    <w:rsid w:val="004E169C"/>
    <w:rsid w:val="004E528A"/>
    <w:rsid w:val="004E5C02"/>
    <w:rsid w:val="004E5E27"/>
    <w:rsid w:val="004E64F3"/>
    <w:rsid w:val="004E6C46"/>
    <w:rsid w:val="004F0BC8"/>
    <w:rsid w:val="004F0CB3"/>
    <w:rsid w:val="004F10D7"/>
    <w:rsid w:val="004F1F22"/>
    <w:rsid w:val="004F2168"/>
    <w:rsid w:val="004F3F1C"/>
    <w:rsid w:val="004F40BA"/>
    <w:rsid w:val="004F45D5"/>
    <w:rsid w:val="004F45F4"/>
    <w:rsid w:val="004F4894"/>
    <w:rsid w:val="004F71A5"/>
    <w:rsid w:val="00500461"/>
    <w:rsid w:val="00502418"/>
    <w:rsid w:val="00502BE0"/>
    <w:rsid w:val="00503183"/>
    <w:rsid w:val="00503BD9"/>
    <w:rsid w:val="00503C56"/>
    <w:rsid w:val="00503C99"/>
    <w:rsid w:val="0050417C"/>
    <w:rsid w:val="00504660"/>
    <w:rsid w:val="0050474F"/>
    <w:rsid w:val="0050509B"/>
    <w:rsid w:val="0050527C"/>
    <w:rsid w:val="00505FD9"/>
    <w:rsid w:val="00506CA8"/>
    <w:rsid w:val="00510913"/>
    <w:rsid w:val="0051097C"/>
    <w:rsid w:val="00510C76"/>
    <w:rsid w:val="005135B1"/>
    <w:rsid w:val="00513C78"/>
    <w:rsid w:val="005143D9"/>
    <w:rsid w:val="00514AAB"/>
    <w:rsid w:val="00514FDE"/>
    <w:rsid w:val="00516FF0"/>
    <w:rsid w:val="005209D7"/>
    <w:rsid w:val="00520A3B"/>
    <w:rsid w:val="00520CDB"/>
    <w:rsid w:val="0052112C"/>
    <w:rsid w:val="005218A5"/>
    <w:rsid w:val="0052265A"/>
    <w:rsid w:val="00522734"/>
    <w:rsid w:val="00525339"/>
    <w:rsid w:val="005255D9"/>
    <w:rsid w:val="0052642A"/>
    <w:rsid w:val="00530A73"/>
    <w:rsid w:val="00530D0B"/>
    <w:rsid w:val="00531471"/>
    <w:rsid w:val="005333A4"/>
    <w:rsid w:val="005336A1"/>
    <w:rsid w:val="00533CA6"/>
    <w:rsid w:val="005341A7"/>
    <w:rsid w:val="00534B11"/>
    <w:rsid w:val="00535986"/>
    <w:rsid w:val="00536D12"/>
    <w:rsid w:val="00537157"/>
    <w:rsid w:val="005401DD"/>
    <w:rsid w:val="00540DAB"/>
    <w:rsid w:val="00541C9B"/>
    <w:rsid w:val="00541CBA"/>
    <w:rsid w:val="005426D6"/>
    <w:rsid w:val="00542DE1"/>
    <w:rsid w:val="00543D36"/>
    <w:rsid w:val="00543DDD"/>
    <w:rsid w:val="00543EF7"/>
    <w:rsid w:val="00545273"/>
    <w:rsid w:val="0054768E"/>
    <w:rsid w:val="00547E9F"/>
    <w:rsid w:val="00552C50"/>
    <w:rsid w:val="00552C9F"/>
    <w:rsid w:val="00552DF3"/>
    <w:rsid w:val="00553830"/>
    <w:rsid w:val="0055436F"/>
    <w:rsid w:val="005549ED"/>
    <w:rsid w:val="005550FD"/>
    <w:rsid w:val="00555CF3"/>
    <w:rsid w:val="005569F8"/>
    <w:rsid w:val="0055775D"/>
    <w:rsid w:val="00560453"/>
    <w:rsid w:val="005612DB"/>
    <w:rsid w:val="00561C2C"/>
    <w:rsid w:val="005629EA"/>
    <w:rsid w:val="00562A0F"/>
    <w:rsid w:val="00563221"/>
    <w:rsid w:val="005632E1"/>
    <w:rsid w:val="00563751"/>
    <w:rsid w:val="00565043"/>
    <w:rsid w:val="00565B51"/>
    <w:rsid w:val="005663CA"/>
    <w:rsid w:val="0056661D"/>
    <w:rsid w:val="00566C71"/>
    <w:rsid w:val="005672DE"/>
    <w:rsid w:val="00570A94"/>
    <w:rsid w:val="0057124E"/>
    <w:rsid w:val="005712F9"/>
    <w:rsid w:val="00571A48"/>
    <w:rsid w:val="00571A5B"/>
    <w:rsid w:val="005732F1"/>
    <w:rsid w:val="00573840"/>
    <w:rsid w:val="00574EEC"/>
    <w:rsid w:val="00576356"/>
    <w:rsid w:val="0057686D"/>
    <w:rsid w:val="00576C4D"/>
    <w:rsid w:val="005777CF"/>
    <w:rsid w:val="0058056E"/>
    <w:rsid w:val="005816DD"/>
    <w:rsid w:val="005822C4"/>
    <w:rsid w:val="00582A68"/>
    <w:rsid w:val="00583E86"/>
    <w:rsid w:val="00584171"/>
    <w:rsid w:val="005852E3"/>
    <w:rsid w:val="005852FF"/>
    <w:rsid w:val="00586A4B"/>
    <w:rsid w:val="00586B01"/>
    <w:rsid w:val="0059088F"/>
    <w:rsid w:val="005918EE"/>
    <w:rsid w:val="00592A8B"/>
    <w:rsid w:val="00593AFF"/>
    <w:rsid w:val="0059408C"/>
    <w:rsid w:val="00595821"/>
    <w:rsid w:val="00595ABC"/>
    <w:rsid w:val="0059615A"/>
    <w:rsid w:val="00596DFE"/>
    <w:rsid w:val="0059744F"/>
    <w:rsid w:val="00597FA4"/>
    <w:rsid w:val="005A00F8"/>
    <w:rsid w:val="005A12FF"/>
    <w:rsid w:val="005A14E8"/>
    <w:rsid w:val="005A2328"/>
    <w:rsid w:val="005A2BE9"/>
    <w:rsid w:val="005A3103"/>
    <w:rsid w:val="005A35BC"/>
    <w:rsid w:val="005A4702"/>
    <w:rsid w:val="005A78E3"/>
    <w:rsid w:val="005A7FE8"/>
    <w:rsid w:val="005B187C"/>
    <w:rsid w:val="005B3EE2"/>
    <w:rsid w:val="005B4110"/>
    <w:rsid w:val="005B44F8"/>
    <w:rsid w:val="005B4D0D"/>
    <w:rsid w:val="005B5298"/>
    <w:rsid w:val="005B61B1"/>
    <w:rsid w:val="005C17FD"/>
    <w:rsid w:val="005C285E"/>
    <w:rsid w:val="005C29BA"/>
    <w:rsid w:val="005C29FD"/>
    <w:rsid w:val="005C42DD"/>
    <w:rsid w:val="005C4EC7"/>
    <w:rsid w:val="005C5079"/>
    <w:rsid w:val="005C57A8"/>
    <w:rsid w:val="005C5999"/>
    <w:rsid w:val="005C668A"/>
    <w:rsid w:val="005C7A36"/>
    <w:rsid w:val="005D085B"/>
    <w:rsid w:val="005D358F"/>
    <w:rsid w:val="005D3DA3"/>
    <w:rsid w:val="005D40F5"/>
    <w:rsid w:val="005D629D"/>
    <w:rsid w:val="005D65B2"/>
    <w:rsid w:val="005D7032"/>
    <w:rsid w:val="005E1356"/>
    <w:rsid w:val="005E1814"/>
    <w:rsid w:val="005E1A54"/>
    <w:rsid w:val="005E2EA5"/>
    <w:rsid w:val="005E33AA"/>
    <w:rsid w:val="005E54DF"/>
    <w:rsid w:val="005E5973"/>
    <w:rsid w:val="005E59B5"/>
    <w:rsid w:val="005E5D48"/>
    <w:rsid w:val="005E6DD1"/>
    <w:rsid w:val="005E77D7"/>
    <w:rsid w:val="005F0796"/>
    <w:rsid w:val="005F1F7B"/>
    <w:rsid w:val="005F2891"/>
    <w:rsid w:val="005F4088"/>
    <w:rsid w:val="005F41C4"/>
    <w:rsid w:val="005F5000"/>
    <w:rsid w:val="005F60AD"/>
    <w:rsid w:val="005F6BFF"/>
    <w:rsid w:val="005F7BEF"/>
    <w:rsid w:val="005F7E90"/>
    <w:rsid w:val="006000FB"/>
    <w:rsid w:val="00600248"/>
    <w:rsid w:val="00600262"/>
    <w:rsid w:val="00601E0A"/>
    <w:rsid w:val="00602056"/>
    <w:rsid w:val="0060270F"/>
    <w:rsid w:val="00603CB7"/>
    <w:rsid w:val="0060456A"/>
    <w:rsid w:val="0060487E"/>
    <w:rsid w:val="00605399"/>
    <w:rsid w:val="00605483"/>
    <w:rsid w:val="006054A9"/>
    <w:rsid w:val="00605792"/>
    <w:rsid w:val="00606154"/>
    <w:rsid w:val="0060763B"/>
    <w:rsid w:val="00610C96"/>
    <w:rsid w:val="006114D2"/>
    <w:rsid w:val="00611F57"/>
    <w:rsid w:val="006121B9"/>
    <w:rsid w:val="00612E1F"/>
    <w:rsid w:val="006138C5"/>
    <w:rsid w:val="00613997"/>
    <w:rsid w:val="00613B0B"/>
    <w:rsid w:val="00615486"/>
    <w:rsid w:val="00615BCD"/>
    <w:rsid w:val="00616029"/>
    <w:rsid w:val="00616D6C"/>
    <w:rsid w:val="00616FBA"/>
    <w:rsid w:val="00617752"/>
    <w:rsid w:val="0061795C"/>
    <w:rsid w:val="00617E93"/>
    <w:rsid w:val="0062025D"/>
    <w:rsid w:val="00621DC7"/>
    <w:rsid w:val="00622D6A"/>
    <w:rsid w:val="00623D34"/>
    <w:rsid w:val="00623EC7"/>
    <w:rsid w:val="0062437F"/>
    <w:rsid w:val="0062526A"/>
    <w:rsid w:val="00626040"/>
    <w:rsid w:val="006267DC"/>
    <w:rsid w:val="00626C16"/>
    <w:rsid w:val="00626C93"/>
    <w:rsid w:val="0063030D"/>
    <w:rsid w:val="00631763"/>
    <w:rsid w:val="0063268A"/>
    <w:rsid w:val="00633247"/>
    <w:rsid w:val="0063335A"/>
    <w:rsid w:val="00633A1D"/>
    <w:rsid w:val="006340B2"/>
    <w:rsid w:val="006358A9"/>
    <w:rsid w:val="006359E5"/>
    <w:rsid w:val="00636438"/>
    <w:rsid w:val="006412B9"/>
    <w:rsid w:val="00641AC7"/>
    <w:rsid w:val="00642A70"/>
    <w:rsid w:val="00642C0E"/>
    <w:rsid w:val="006438FC"/>
    <w:rsid w:val="00643D33"/>
    <w:rsid w:val="00645F56"/>
    <w:rsid w:val="00646DE5"/>
    <w:rsid w:val="00646E02"/>
    <w:rsid w:val="006478F2"/>
    <w:rsid w:val="006505ED"/>
    <w:rsid w:val="00651252"/>
    <w:rsid w:val="00651AAE"/>
    <w:rsid w:val="0065283D"/>
    <w:rsid w:val="00652C70"/>
    <w:rsid w:val="0065340B"/>
    <w:rsid w:val="00653558"/>
    <w:rsid w:val="006557B0"/>
    <w:rsid w:val="00656F89"/>
    <w:rsid w:val="00657550"/>
    <w:rsid w:val="00661382"/>
    <w:rsid w:val="00661C66"/>
    <w:rsid w:val="006627EC"/>
    <w:rsid w:val="00663B69"/>
    <w:rsid w:val="0066444F"/>
    <w:rsid w:val="00664A5C"/>
    <w:rsid w:val="006658A5"/>
    <w:rsid w:val="006660F2"/>
    <w:rsid w:val="0066680A"/>
    <w:rsid w:val="00667052"/>
    <w:rsid w:val="00667074"/>
    <w:rsid w:val="00671369"/>
    <w:rsid w:val="006714BE"/>
    <w:rsid w:val="006722FE"/>
    <w:rsid w:val="00672CE9"/>
    <w:rsid w:val="00675024"/>
    <w:rsid w:val="00675395"/>
    <w:rsid w:val="00675D22"/>
    <w:rsid w:val="0067617C"/>
    <w:rsid w:val="00677238"/>
    <w:rsid w:val="00680BA0"/>
    <w:rsid w:val="00681E07"/>
    <w:rsid w:val="00682A4F"/>
    <w:rsid w:val="00683398"/>
    <w:rsid w:val="00683BA3"/>
    <w:rsid w:val="00683D15"/>
    <w:rsid w:val="0068548E"/>
    <w:rsid w:val="00685955"/>
    <w:rsid w:val="0068634A"/>
    <w:rsid w:val="0068699D"/>
    <w:rsid w:val="00687159"/>
    <w:rsid w:val="00687AA4"/>
    <w:rsid w:val="00687C0E"/>
    <w:rsid w:val="006914A5"/>
    <w:rsid w:val="0069313A"/>
    <w:rsid w:val="006957F6"/>
    <w:rsid w:val="006960A5"/>
    <w:rsid w:val="006A05D2"/>
    <w:rsid w:val="006A0968"/>
    <w:rsid w:val="006A344A"/>
    <w:rsid w:val="006A3BC6"/>
    <w:rsid w:val="006A599E"/>
    <w:rsid w:val="006A78C3"/>
    <w:rsid w:val="006B12F6"/>
    <w:rsid w:val="006B1F77"/>
    <w:rsid w:val="006B2454"/>
    <w:rsid w:val="006B2485"/>
    <w:rsid w:val="006B385B"/>
    <w:rsid w:val="006B3D20"/>
    <w:rsid w:val="006B422F"/>
    <w:rsid w:val="006B5005"/>
    <w:rsid w:val="006B5C90"/>
    <w:rsid w:val="006B6016"/>
    <w:rsid w:val="006B749B"/>
    <w:rsid w:val="006B7CAC"/>
    <w:rsid w:val="006C1021"/>
    <w:rsid w:val="006C126E"/>
    <w:rsid w:val="006C2151"/>
    <w:rsid w:val="006C4B7A"/>
    <w:rsid w:val="006C5A9F"/>
    <w:rsid w:val="006C5AF5"/>
    <w:rsid w:val="006D0852"/>
    <w:rsid w:val="006D09AF"/>
    <w:rsid w:val="006D0C57"/>
    <w:rsid w:val="006D1C08"/>
    <w:rsid w:val="006D20C7"/>
    <w:rsid w:val="006D2BC3"/>
    <w:rsid w:val="006D2C7D"/>
    <w:rsid w:val="006D2CE3"/>
    <w:rsid w:val="006D2F3B"/>
    <w:rsid w:val="006D3347"/>
    <w:rsid w:val="006D3708"/>
    <w:rsid w:val="006D44E3"/>
    <w:rsid w:val="006D4BA7"/>
    <w:rsid w:val="006D54D9"/>
    <w:rsid w:val="006D563A"/>
    <w:rsid w:val="006D7702"/>
    <w:rsid w:val="006E00D2"/>
    <w:rsid w:val="006E0682"/>
    <w:rsid w:val="006E3589"/>
    <w:rsid w:val="006E59F0"/>
    <w:rsid w:val="006E5E8E"/>
    <w:rsid w:val="006E5E92"/>
    <w:rsid w:val="006E780A"/>
    <w:rsid w:val="006F144D"/>
    <w:rsid w:val="006F1FEC"/>
    <w:rsid w:val="006F2601"/>
    <w:rsid w:val="006F2762"/>
    <w:rsid w:val="006F3EF6"/>
    <w:rsid w:val="006F43D9"/>
    <w:rsid w:val="006F4C93"/>
    <w:rsid w:val="006F4F05"/>
    <w:rsid w:val="006F5896"/>
    <w:rsid w:val="006F66AE"/>
    <w:rsid w:val="006F77C6"/>
    <w:rsid w:val="006F795E"/>
    <w:rsid w:val="00700A3A"/>
    <w:rsid w:val="00700FC2"/>
    <w:rsid w:val="00701039"/>
    <w:rsid w:val="007014C1"/>
    <w:rsid w:val="00702918"/>
    <w:rsid w:val="007030D8"/>
    <w:rsid w:val="007033BF"/>
    <w:rsid w:val="007038FE"/>
    <w:rsid w:val="007045B6"/>
    <w:rsid w:val="00704730"/>
    <w:rsid w:val="00704C79"/>
    <w:rsid w:val="00706141"/>
    <w:rsid w:val="007071AE"/>
    <w:rsid w:val="007071C3"/>
    <w:rsid w:val="00710B36"/>
    <w:rsid w:val="00710E1C"/>
    <w:rsid w:val="0071234D"/>
    <w:rsid w:val="00713DD7"/>
    <w:rsid w:val="0071479B"/>
    <w:rsid w:val="00715358"/>
    <w:rsid w:val="00715518"/>
    <w:rsid w:val="0071583D"/>
    <w:rsid w:val="0071743A"/>
    <w:rsid w:val="0072039A"/>
    <w:rsid w:val="00720991"/>
    <w:rsid w:val="0072164B"/>
    <w:rsid w:val="00722240"/>
    <w:rsid w:val="007239BA"/>
    <w:rsid w:val="00723E2C"/>
    <w:rsid w:val="00724B74"/>
    <w:rsid w:val="007258CC"/>
    <w:rsid w:val="00726E44"/>
    <w:rsid w:val="007310BD"/>
    <w:rsid w:val="00731122"/>
    <w:rsid w:val="0073238A"/>
    <w:rsid w:val="0073337A"/>
    <w:rsid w:val="00733FCF"/>
    <w:rsid w:val="007344D6"/>
    <w:rsid w:val="00734735"/>
    <w:rsid w:val="00735599"/>
    <w:rsid w:val="0073639B"/>
    <w:rsid w:val="007366A7"/>
    <w:rsid w:val="00737279"/>
    <w:rsid w:val="00737BAF"/>
    <w:rsid w:val="00740E4B"/>
    <w:rsid w:val="00741394"/>
    <w:rsid w:val="007419D9"/>
    <w:rsid w:val="00743539"/>
    <w:rsid w:val="0074365B"/>
    <w:rsid w:val="0074377D"/>
    <w:rsid w:val="007437A7"/>
    <w:rsid w:val="00743EC6"/>
    <w:rsid w:val="00744499"/>
    <w:rsid w:val="007446C1"/>
    <w:rsid w:val="00745DE2"/>
    <w:rsid w:val="00745F03"/>
    <w:rsid w:val="007463CF"/>
    <w:rsid w:val="00746774"/>
    <w:rsid w:val="00747AE2"/>
    <w:rsid w:val="00750B4A"/>
    <w:rsid w:val="00750DE2"/>
    <w:rsid w:val="00750DF1"/>
    <w:rsid w:val="00751082"/>
    <w:rsid w:val="00751A41"/>
    <w:rsid w:val="00752CB6"/>
    <w:rsid w:val="00752FD1"/>
    <w:rsid w:val="00754318"/>
    <w:rsid w:val="007544D7"/>
    <w:rsid w:val="00754511"/>
    <w:rsid w:val="00754E48"/>
    <w:rsid w:val="00754FE7"/>
    <w:rsid w:val="00756276"/>
    <w:rsid w:val="00757AD6"/>
    <w:rsid w:val="00757D54"/>
    <w:rsid w:val="007603FE"/>
    <w:rsid w:val="00761486"/>
    <w:rsid w:val="00761E0E"/>
    <w:rsid w:val="00762187"/>
    <w:rsid w:val="007624E1"/>
    <w:rsid w:val="0076288F"/>
    <w:rsid w:val="00762BBC"/>
    <w:rsid w:val="007637B5"/>
    <w:rsid w:val="00763828"/>
    <w:rsid w:val="00763B4F"/>
    <w:rsid w:val="00764507"/>
    <w:rsid w:val="00766583"/>
    <w:rsid w:val="007667F0"/>
    <w:rsid w:val="00766BD6"/>
    <w:rsid w:val="00766FA5"/>
    <w:rsid w:val="0076772A"/>
    <w:rsid w:val="00767801"/>
    <w:rsid w:val="0077007B"/>
    <w:rsid w:val="00770576"/>
    <w:rsid w:val="007709F3"/>
    <w:rsid w:val="007710F6"/>
    <w:rsid w:val="007722F1"/>
    <w:rsid w:val="00772814"/>
    <w:rsid w:val="00772979"/>
    <w:rsid w:val="00772D3C"/>
    <w:rsid w:val="0077451E"/>
    <w:rsid w:val="007750EA"/>
    <w:rsid w:val="00776E04"/>
    <w:rsid w:val="00777B3E"/>
    <w:rsid w:val="00780331"/>
    <w:rsid w:val="007824D8"/>
    <w:rsid w:val="0078274B"/>
    <w:rsid w:val="00782F73"/>
    <w:rsid w:val="00784712"/>
    <w:rsid w:val="00784897"/>
    <w:rsid w:val="007848C0"/>
    <w:rsid w:val="00784D9F"/>
    <w:rsid w:val="007874AC"/>
    <w:rsid w:val="00787D4C"/>
    <w:rsid w:val="007905C3"/>
    <w:rsid w:val="00790DEB"/>
    <w:rsid w:val="00792C32"/>
    <w:rsid w:val="0079326A"/>
    <w:rsid w:val="00793B85"/>
    <w:rsid w:val="00793F3A"/>
    <w:rsid w:val="0079433E"/>
    <w:rsid w:val="007949EE"/>
    <w:rsid w:val="00794B5B"/>
    <w:rsid w:val="00795811"/>
    <w:rsid w:val="00796B79"/>
    <w:rsid w:val="007971BF"/>
    <w:rsid w:val="007A01D3"/>
    <w:rsid w:val="007A0881"/>
    <w:rsid w:val="007A0FC4"/>
    <w:rsid w:val="007A1B9F"/>
    <w:rsid w:val="007A1FF0"/>
    <w:rsid w:val="007A282A"/>
    <w:rsid w:val="007A2D74"/>
    <w:rsid w:val="007A3514"/>
    <w:rsid w:val="007A399C"/>
    <w:rsid w:val="007A3B50"/>
    <w:rsid w:val="007A4F26"/>
    <w:rsid w:val="007A531D"/>
    <w:rsid w:val="007A6255"/>
    <w:rsid w:val="007A71B0"/>
    <w:rsid w:val="007B03B5"/>
    <w:rsid w:val="007B2515"/>
    <w:rsid w:val="007B2E08"/>
    <w:rsid w:val="007B4882"/>
    <w:rsid w:val="007B54B5"/>
    <w:rsid w:val="007B58C3"/>
    <w:rsid w:val="007B6378"/>
    <w:rsid w:val="007C1319"/>
    <w:rsid w:val="007C1612"/>
    <w:rsid w:val="007C3BF5"/>
    <w:rsid w:val="007C48EF"/>
    <w:rsid w:val="007C541E"/>
    <w:rsid w:val="007C5AE6"/>
    <w:rsid w:val="007C5FA2"/>
    <w:rsid w:val="007C61A6"/>
    <w:rsid w:val="007C6795"/>
    <w:rsid w:val="007C6966"/>
    <w:rsid w:val="007C6F6C"/>
    <w:rsid w:val="007C7B45"/>
    <w:rsid w:val="007D0196"/>
    <w:rsid w:val="007D0377"/>
    <w:rsid w:val="007D1B37"/>
    <w:rsid w:val="007D1F0F"/>
    <w:rsid w:val="007D2C87"/>
    <w:rsid w:val="007D3000"/>
    <w:rsid w:val="007D35A2"/>
    <w:rsid w:val="007D46A2"/>
    <w:rsid w:val="007D613A"/>
    <w:rsid w:val="007D63F4"/>
    <w:rsid w:val="007D70C0"/>
    <w:rsid w:val="007D785A"/>
    <w:rsid w:val="007D7882"/>
    <w:rsid w:val="007E0114"/>
    <w:rsid w:val="007E05EA"/>
    <w:rsid w:val="007E0755"/>
    <w:rsid w:val="007E07FC"/>
    <w:rsid w:val="007E1455"/>
    <w:rsid w:val="007E2AC4"/>
    <w:rsid w:val="007E2C71"/>
    <w:rsid w:val="007E356E"/>
    <w:rsid w:val="007E49D4"/>
    <w:rsid w:val="007E5751"/>
    <w:rsid w:val="007E62C3"/>
    <w:rsid w:val="007E692A"/>
    <w:rsid w:val="007E71B8"/>
    <w:rsid w:val="007E7766"/>
    <w:rsid w:val="007F00B4"/>
    <w:rsid w:val="007F0FD8"/>
    <w:rsid w:val="007F169C"/>
    <w:rsid w:val="007F2E83"/>
    <w:rsid w:val="007F4CF2"/>
    <w:rsid w:val="007F6F7B"/>
    <w:rsid w:val="007F6FF5"/>
    <w:rsid w:val="007F7859"/>
    <w:rsid w:val="007F7A4A"/>
    <w:rsid w:val="0080044C"/>
    <w:rsid w:val="008011AE"/>
    <w:rsid w:val="00801678"/>
    <w:rsid w:val="00801A78"/>
    <w:rsid w:val="00802273"/>
    <w:rsid w:val="00802CCE"/>
    <w:rsid w:val="00803277"/>
    <w:rsid w:val="00804158"/>
    <w:rsid w:val="00806106"/>
    <w:rsid w:val="008066FA"/>
    <w:rsid w:val="00806F9C"/>
    <w:rsid w:val="00807E89"/>
    <w:rsid w:val="00810A8A"/>
    <w:rsid w:val="00811C70"/>
    <w:rsid w:val="00812548"/>
    <w:rsid w:val="00812742"/>
    <w:rsid w:val="0081558D"/>
    <w:rsid w:val="008164D5"/>
    <w:rsid w:val="00816B30"/>
    <w:rsid w:val="00820596"/>
    <w:rsid w:val="00820C83"/>
    <w:rsid w:val="00820DC7"/>
    <w:rsid w:val="0082169B"/>
    <w:rsid w:val="008219A3"/>
    <w:rsid w:val="00822D5E"/>
    <w:rsid w:val="0082350A"/>
    <w:rsid w:val="00823710"/>
    <w:rsid w:val="00823CCD"/>
    <w:rsid w:val="008243AA"/>
    <w:rsid w:val="00824598"/>
    <w:rsid w:val="0082485C"/>
    <w:rsid w:val="00824E40"/>
    <w:rsid w:val="0082548F"/>
    <w:rsid w:val="00825E63"/>
    <w:rsid w:val="00827176"/>
    <w:rsid w:val="0082722E"/>
    <w:rsid w:val="00827BD7"/>
    <w:rsid w:val="00830F91"/>
    <w:rsid w:val="008314DA"/>
    <w:rsid w:val="00831F20"/>
    <w:rsid w:val="00832B43"/>
    <w:rsid w:val="00834275"/>
    <w:rsid w:val="0083483B"/>
    <w:rsid w:val="008351EF"/>
    <w:rsid w:val="00836A7F"/>
    <w:rsid w:val="008372C3"/>
    <w:rsid w:val="008375B0"/>
    <w:rsid w:val="00837F1D"/>
    <w:rsid w:val="00837FFB"/>
    <w:rsid w:val="008400F8"/>
    <w:rsid w:val="00840166"/>
    <w:rsid w:val="00841C44"/>
    <w:rsid w:val="00844C8C"/>
    <w:rsid w:val="008458F9"/>
    <w:rsid w:val="00846015"/>
    <w:rsid w:val="00851638"/>
    <w:rsid w:val="00851961"/>
    <w:rsid w:val="00852650"/>
    <w:rsid w:val="00853872"/>
    <w:rsid w:val="00853ACB"/>
    <w:rsid w:val="00853B54"/>
    <w:rsid w:val="008540DE"/>
    <w:rsid w:val="00854F84"/>
    <w:rsid w:val="00856126"/>
    <w:rsid w:val="00856C4E"/>
    <w:rsid w:val="00856F6C"/>
    <w:rsid w:val="008572F0"/>
    <w:rsid w:val="00857C30"/>
    <w:rsid w:val="00860F5A"/>
    <w:rsid w:val="00861E54"/>
    <w:rsid w:val="00864D33"/>
    <w:rsid w:val="0086555E"/>
    <w:rsid w:val="008662A8"/>
    <w:rsid w:val="00866B40"/>
    <w:rsid w:val="00867594"/>
    <w:rsid w:val="00867A09"/>
    <w:rsid w:val="00870BB9"/>
    <w:rsid w:val="008714BC"/>
    <w:rsid w:val="00872367"/>
    <w:rsid w:val="0087297E"/>
    <w:rsid w:val="0087348E"/>
    <w:rsid w:val="00874FE6"/>
    <w:rsid w:val="00876646"/>
    <w:rsid w:val="00877350"/>
    <w:rsid w:val="008774B0"/>
    <w:rsid w:val="008777C2"/>
    <w:rsid w:val="00880367"/>
    <w:rsid w:val="00880AB5"/>
    <w:rsid w:val="008811E6"/>
    <w:rsid w:val="008828A0"/>
    <w:rsid w:val="00883156"/>
    <w:rsid w:val="00883679"/>
    <w:rsid w:val="00883A79"/>
    <w:rsid w:val="00883E11"/>
    <w:rsid w:val="0088507B"/>
    <w:rsid w:val="00885ACB"/>
    <w:rsid w:val="00886CB8"/>
    <w:rsid w:val="00887567"/>
    <w:rsid w:val="00887DFB"/>
    <w:rsid w:val="00890996"/>
    <w:rsid w:val="00891AE6"/>
    <w:rsid w:val="00891C10"/>
    <w:rsid w:val="0089225F"/>
    <w:rsid w:val="00893F0F"/>
    <w:rsid w:val="00894F11"/>
    <w:rsid w:val="00895BAF"/>
    <w:rsid w:val="0089688E"/>
    <w:rsid w:val="008A022E"/>
    <w:rsid w:val="008A0C24"/>
    <w:rsid w:val="008A1085"/>
    <w:rsid w:val="008A1222"/>
    <w:rsid w:val="008A197B"/>
    <w:rsid w:val="008A1A39"/>
    <w:rsid w:val="008A1B2C"/>
    <w:rsid w:val="008A3667"/>
    <w:rsid w:val="008A36BD"/>
    <w:rsid w:val="008A4979"/>
    <w:rsid w:val="008A52B0"/>
    <w:rsid w:val="008A5643"/>
    <w:rsid w:val="008A620F"/>
    <w:rsid w:val="008A6594"/>
    <w:rsid w:val="008A6922"/>
    <w:rsid w:val="008A6F97"/>
    <w:rsid w:val="008A71C4"/>
    <w:rsid w:val="008B1016"/>
    <w:rsid w:val="008B136C"/>
    <w:rsid w:val="008B13E6"/>
    <w:rsid w:val="008B2629"/>
    <w:rsid w:val="008B267C"/>
    <w:rsid w:val="008B3261"/>
    <w:rsid w:val="008B368A"/>
    <w:rsid w:val="008B3E07"/>
    <w:rsid w:val="008B46F8"/>
    <w:rsid w:val="008B474D"/>
    <w:rsid w:val="008B5891"/>
    <w:rsid w:val="008B59AE"/>
    <w:rsid w:val="008B6A96"/>
    <w:rsid w:val="008B771E"/>
    <w:rsid w:val="008C05CF"/>
    <w:rsid w:val="008C16D2"/>
    <w:rsid w:val="008C1811"/>
    <w:rsid w:val="008C1D51"/>
    <w:rsid w:val="008C2CCC"/>
    <w:rsid w:val="008C59FA"/>
    <w:rsid w:val="008C68AA"/>
    <w:rsid w:val="008C7EA5"/>
    <w:rsid w:val="008D0BB7"/>
    <w:rsid w:val="008D0DB4"/>
    <w:rsid w:val="008D1425"/>
    <w:rsid w:val="008D242A"/>
    <w:rsid w:val="008D26D1"/>
    <w:rsid w:val="008D5F9A"/>
    <w:rsid w:val="008D6A58"/>
    <w:rsid w:val="008D7975"/>
    <w:rsid w:val="008D7E76"/>
    <w:rsid w:val="008E0286"/>
    <w:rsid w:val="008E0BFC"/>
    <w:rsid w:val="008E2AF7"/>
    <w:rsid w:val="008E313F"/>
    <w:rsid w:val="008E3742"/>
    <w:rsid w:val="008E3F33"/>
    <w:rsid w:val="008E44E9"/>
    <w:rsid w:val="008E5C8C"/>
    <w:rsid w:val="008E732B"/>
    <w:rsid w:val="008E7C11"/>
    <w:rsid w:val="008F1B64"/>
    <w:rsid w:val="008F3D77"/>
    <w:rsid w:val="008F405E"/>
    <w:rsid w:val="008F4064"/>
    <w:rsid w:val="008F41B1"/>
    <w:rsid w:val="008F4366"/>
    <w:rsid w:val="008F4CAF"/>
    <w:rsid w:val="008F67B4"/>
    <w:rsid w:val="008F6E81"/>
    <w:rsid w:val="008F72C9"/>
    <w:rsid w:val="008F798F"/>
    <w:rsid w:val="0090026C"/>
    <w:rsid w:val="00901DE0"/>
    <w:rsid w:val="00903634"/>
    <w:rsid w:val="0090366A"/>
    <w:rsid w:val="00903F82"/>
    <w:rsid w:val="009042D2"/>
    <w:rsid w:val="009060CC"/>
    <w:rsid w:val="00906C2E"/>
    <w:rsid w:val="009078D7"/>
    <w:rsid w:val="0091016E"/>
    <w:rsid w:val="009101C8"/>
    <w:rsid w:val="00910993"/>
    <w:rsid w:val="00910A4C"/>
    <w:rsid w:val="00910CEE"/>
    <w:rsid w:val="009111E7"/>
    <w:rsid w:val="00911320"/>
    <w:rsid w:val="009132B4"/>
    <w:rsid w:val="00915080"/>
    <w:rsid w:val="0091522B"/>
    <w:rsid w:val="00915548"/>
    <w:rsid w:val="009174F1"/>
    <w:rsid w:val="00920354"/>
    <w:rsid w:val="00920484"/>
    <w:rsid w:val="00920BDA"/>
    <w:rsid w:val="00921189"/>
    <w:rsid w:val="00921461"/>
    <w:rsid w:val="009218EE"/>
    <w:rsid w:val="0092268D"/>
    <w:rsid w:val="009237F5"/>
    <w:rsid w:val="00923DD6"/>
    <w:rsid w:val="00924883"/>
    <w:rsid w:val="009252B9"/>
    <w:rsid w:val="00925714"/>
    <w:rsid w:val="00925D68"/>
    <w:rsid w:val="0092772E"/>
    <w:rsid w:val="009307CA"/>
    <w:rsid w:val="009328D5"/>
    <w:rsid w:val="009338F0"/>
    <w:rsid w:val="00933B54"/>
    <w:rsid w:val="0093423E"/>
    <w:rsid w:val="00934ED6"/>
    <w:rsid w:val="009358A1"/>
    <w:rsid w:val="00936284"/>
    <w:rsid w:val="009368E5"/>
    <w:rsid w:val="00937127"/>
    <w:rsid w:val="009375E2"/>
    <w:rsid w:val="009410E0"/>
    <w:rsid w:val="00941139"/>
    <w:rsid w:val="0094185D"/>
    <w:rsid w:val="00942E07"/>
    <w:rsid w:val="00942F4A"/>
    <w:rsid w:val="009438B8"/>
    <w:rsid w:val="009441D0"/>
    <w:rsid w:val="009515D7"/>
    <w:rsid w:val="009520B1"/>
    <w:rsid w:val="00953A93"/>
    <w:rsid w:val="00954E53"/>
    <w:rsid w:val="0095525A"/>
    <w:rsid w:val="009560FF"/>
    <w:rsid w:val="00956944"/>
    <w:rsid w:val="00957C38"/>
    <w:rsid w:val="00957CB0"/>
    <w:rsid w:val="0096001B"/>
    <w:rsid w:val="0096062B"/>
    <w:rsid w:val="0096278F"/>
    <w:rsid w:val="00963B16"/>
    <w:rsid w:val="00964D91"/>
    <w:rsid w:val="00965015"/>
    <w:rsid w:val="00965E8A"/>
    <w:rsid w:val="00966647"/>
    <w:rsid w:val="00966B20"/>
    <w:rsid w:val="00967082"/>
    <w:rsid w:val="00967AE3"/>
    <w:rsid w:val="00967D42"/>
    <w:rsid w:val="00971270"/>
    <w:rsid w:val="00971FCA"/>
    <w:rsid w:val="00972174"/>
    <w:rsid w:val="009728FD"/>
    <w:rsid w:val="0097328A"/>
    <w:rsid w:val="00973E93"/>
    <w:rsid w:val="0097440E"/>
    <w:rsid w:val="00974A3B"/>
    <w:rsid w:val="00974A4D"/>
    <w:rsid w:val="00974B2D"/>
    <w:rsid w:val="0097512B"/>
    <w:rsid w:val="009752C2"/>
    <w:rsid w:val="0097591F"/>
    <w:rsid w:val="009759AC"/>
    <w:rsid w:val="009762B5"/>
    <w:rsid w:val="00976AC6"/>
    <w:rsid w:val="0098018A"/>
    <w:rsid w:val="00980550"/>
    <w:rsid w:val="009856F6"/>
    <w:rsid w:val="00985BDC"/>
    <w:rsid w:val="0098634B"/>
    <w:rsid w:val="0098636B"/>
    <w:rsid w:val="009868C0"/>
    <w:rsid w:val="00986BFA"/>
    <w:rsid w:val="0098736C"/>
    <w:rsid w:val="009873BF"/>
    <w:rsid w:val="00987EF7"/>
    <w:rsid w:val="0099088D"/>
    <w:rsid w:val="00990A3E"/>
    <w:rsid w:val="00990A8D"/>
    <w:rsid w:val="00990CBA"/>
    <w:rsid w:val="00990FC7"/>
    <w:rsid w:val="009917A7"/>
    <w:rsid w:val="00991A8C"/>
    <w:rsid w:val="0099367C"/>
    <w:rsid w:val="00993B8C"/>
    <w:rsid w:val="00994B5A"/>
    <w:rsid w:val="00994F70"/>
    <w:rsid w:val="00995245"/>
    <w:rsid w:val="00996573"/>
    <w:rsid w:val="00996793"/>
    <w:rsid w:val="00997D53"/>
    <w:rsid w:val="009A2585"/>
    <w:rsid w:val="009A27D3"/>
    <w:rsid w:val="009A2F24"/>
    <w:rsid w:val="009A33D6"/>
    <w:rsid w:val="009A4334"/>
    <w:rsid w:val="009A4809"/>
    <w:rsid w:val="009A4A11"/>
    <w:rsid w:val="009A4A41"/>
    <w:rsid w:val="009A50DE"/>
    <w:rsid w:val="009A5A44"/>
    <w:rsid w:val="009A679D"/>
    <w:rsid w:val="009A6FBC"/>
    <w:rsid w:val="009A7963"/>
    <w:rsid w:val="009B0805"/>
    <w:rsid w:val="009B229F"/>
    <w:rsid w:val="009B3702"/>
    <w:rsid w:val="009B3749"/>
    <w:rsid w:val="009B395D"/>
    <w:rsid w:val="009B3ECC"/>
    <w:rsid w:val="009B49DD"/>
    <w:rsid w:val="009B4F8B"/>
    <w:rsid w:val="009B6435"/>
    <w:rsid w:val="009B7BE8"/>
    <w:rsid w:val="009B7D78"/>
    <w:rsid w:val="009C04F3"/>
    <w:rsid w:val="009C1A6A"/>
    <w:rsid w:val="009C3059"/>
    <w:rsid w:val="009C41E2"/>
    <w:rsid w:val="009C4288"/>
    <w:rsid w:val="009C5EB0"/>
    <w:rsid w:val="009C6CF3"/>
    <w:rsid w:val="009D05BD"/>
    <w:rsid w:val="009D0A94"/>
    <w:rsid w:val="009D14D0"/>
    <w:rsid w:val="009D215E"/>
    <w:rsid w:val="009D24AA"/>
    <w:rsid w:val="009D27A8"/>
    <w:rsid w:val="009D2935"/>
    <w:rsid w:val="009D2EF7"/>
    <w:rsid w:val="009D2F34"/>
    <w:rsid w:val="009D3B7C"/>
    <w:rsid w:val="009D53D0"/>
    <w:rsid w:val="009D69B0"/>
    <w:rsid w:val="009D7628"/>
    <w:rsid w:val="009E06FA"/>
    <w:rsid w:val="009E17BC"/>
    <w:rsid w:val="009E2023"/>
    <w:rsid w:val="009E20E2"/>
    <w:rsid w:val="009E2141"/>
    <w:rsid w:val="009E2625"/>
    <w:rsid w:val="009E35B2"/>
    <w:rsid w:val="009E3909"/>
    <w:rsid w:val="009E397B"/>
    <w:rsid w:val="009E3B7B"/>
    <w:rsid w:val="009E3DCA"/>
    <w:rsid w:val="009E598F"/>
    <w:rsid w:val="009E59F2"/>
    <w:rsid w:val="009E6FBC"/>
    <w:rsid w:val="009E77DD"/>
    <w:rsid w:val="009F0884"/>
    <w:rsid w:val="009F28EE"/>
    <w:rsid w:val="009F3EEF"/>
    <w:rsid w:val="009F3F3B"/>
    <w:rsid w:val="009F427C"/>
    <w:rsid w:val="009F4880"/>
    <w:rsid w:val="009F4B72"/>
    <w:rsid w:val="009F5D62"/>
    <w:rsid w:val="009F7DBA"/>
    <w:rsid w:val="00A00E19"/>
    <w:rsid w:val="00A00E2F"/>
    <w:rsid w:val="00A01D9C"/>
    <w:rsid w:val="00A02192"/>
    <w:rsid w:val="00A02FF2"/>
    <w:rsid w:val="00A03B80"/>
    <w:rsid w:val="00A0482F"/>
    <w:rsid w:val="00A04F67"/>
    <w:rsid w:val="00A057D2"/>
    <w:rsid w:val="00A058BB"/>
    <w:rsid w:val="00A05C02"/>
    <w:rsid w:val="00A067A2"/>
    <w:rsid w:val="00A10F5B"/>
    <w:rsid w:val="00A12991"/>
    <w:rsid w:val="00A13760"/>
    <w:rsid w:val="00A13B03"/>
    <w:rsid w:val="00A13B1A"/>
    <w:rsid w:val="00A146A5"/>
    <w:rsid w:val="00A14D6B"/>
    <w:rsid w:val="00A14ED6"/>
    <w:rsid w:val="00A160D3"/>
    <w:rsid w:val="00A166C2"/>
    <w:rsid w:val="00A17273"/>
    <w:rsid w:val="00A174CC"/>
    <w:rsid w:val="00A207B1"/>
    <w:rsid w:val="00A21703"/>
    <w:rsid w:val="00A219E7"/>
    <w:rsid w:val="00A23002"/>
    <w:rsid w:val="00A2406E"/>
    <w:rsid w:val="00A24EA6"/>
    <w:rsid w:val="00A25538"/>
    <w:rsid w:val="00A25644"/>
    <w:rsid w:val="00A25654"/>
    <w:rsid w:val="00A258FE"/>
    <w:rsid w:val="00A25EA5"/>
    <w:rsid w:val="00A26E75"/>
    <w:rsid w:val="00A26FB5"/>
    <w:rsid w:val="00A27D73"/>
    <w:rsid w:val="00A3020D"/>
    <w:rsid w:val="00A305CF"/>
    <w:rsid w:val="00A30B10"/>
    <w:rsid w:val="00A30B1A"/>
    <w:rsid w:val="00A310E7"/>
    <w:rsid w:val="00A3225B"/>
    <w:rsid w:val="00A326C4"/>
    <w:rsid w:val="00A328B0"/>
    <w:rsid w:val="00A33116"/>
    <w:rsid w:val="00A331E0"/>
    <w:rsid w:val="00A34897"/>
    <w:rsid w:val="00A34C47"/>
    <w:rsid w:val="00A35630"/>
    <w:rsid w:val="00A356BC"/>
    <w:rsid w:val="00A369C8"/>
    <w:rsid w:val="00A400C4"/>
    <w:rsid w:val="00A400F8"/>
    <w:rsid w:val="00A41182"/>
    <w:rsid w:val="00A41949"/>
    <w:rsid w:val="00A420BA"/>
    <w:rsid w:val="00A423E0"/>
    <w:rsid w:val="00A4344F"/>
    <w:rsid w:val="00A437F5"/>
    <w:rsid w:val="00A438CF"/>
    <w:rsid w:val="00A43CF6"/>
    <w:rsid w:val="00A445AC"/>
    <w:rsid w:val="00A4585D"/>
    <w:rsid w:val="00A45967"/>
    <w:rsid w:val="00A47108"/>
    <w:rsid w:val="00A51A3A"/>
    <w:rsid w:val="00A54746"/>
    <w:rsid w:val="00A54ED6"/>
    <w:rsid w:val="00A55022"/>
    <w:rsid w:val="00A55282"/>
    <w:rsid w:val="00A5598E"/>
    <w:rsid w:val="00A56419"/>
    <w:rsid w:val="00A57183"/>
    <w:rsid w:val="00A57381"/>
    <w:rsid w:val="00A5796A"/>
    <w:rsid w:val="00A601C4"/>
    <w:rsid w:val="00A61904"/>
    <w:rsid w:val="00A6261E"/>
    <w:rsid w:val="00A62A2F"/>
    <w:rsid w:val="00A63FD0"/>
    <w:rsid w:val="00A64005"/>
    <w:rsid w:val="00A65BCB"/>
    <w:rsid w:val="00A66BB4"/>
    <w:rsid w:val="00A71499"/>
    <w:rsid w:val="00A72D7B"/>
    <w:rsid w:val="00A72DF8"/>
    <w:rsid w:val="00A741B2"/>
    <w:rsid w:val="00A74799"/>
    <w:rsid w:val="00A757B4"/>
    <w:rsid w:val="00A804F8"/>
    <w:rsid w:val="00A807D6"/>
    <w:rsid w:val="00A810E7"/>
    <w:rsid w:val="00A81C8A"/>
    <w:rsid w:val="00A82E3E"/>
    <w:rsid w:val="00A83028"/>
    <w:rsid w:val="00A83151"/>
    <w:rsid w:val="00A83835"/>
    <w:rsid w:val="00A84C11"/>
    <w:rsid w:val="00A859E9"/>
    <w:rsid w:val="00A85AFD"/>
    <w:rsid w:val="00A86C53"/>
    <w:rsid w:val="00A878AF"/>
    <w:rsid w:val="00A87CE3"/>
    <w:rsid w:val="00A90145"/>
    <w:rsid w:val="00A9173B"/>
    <w:rsid w:val="00A93217"/>
    <w:rsid w:val="00A944F9"/>
    <w:rsid w:val="00A9459F"/>
    <w:rsid w:val="00A96FCB"/>
    <w:rsid w:val="00A97F71"/>
    <w:rsid w:val="00AA0A22"/>
    <w:rsid w:val="00AA130F"/>
    <w:rsid w:val="00AA2EDD"/>
    <w:rsid w:val="00AA3056"/>
    <w:rsid w:val="00AA348E"/>
    <w:rsid w:val="00AA3796"/>
    <w:rsid w:val="00AA425A"/>
    <w:rsid w:val="00AA431D"/>
    <w:rsid w:val="00AA4464"/>
    <w:rsid w:val="00AA5F99"/>
    <w:rsid w:val="00AA6D83"/>
    <w:rsid w:val="00AB06BD"/>
    <w:rsid w:val="00AB08F6"/>
    <w:rsid w:val="00AB09EE"/>
    <w:rsid w:val="00AB1682"/>
    <w:rsid w:val="00AB3611"/>
    <w:rsid w:val="00AB37B1"/>
    <w:rsid w:val="00AB44EA"/>
    <w:rsid w:val="00AB52C7"/>
    <w:rsid w:val="00AB5993"/>
    <w:rsid w:val="00AB631F"/>
    <w:rsid w:val="00AC13D1"/>
    <w:rsid w:val="00AC168D"/>
    <w:rsid w:val="00AC267B"/>
    <w:rsid w:val="00AC33ED"/>
    <w:rsid w:val="00AC3427"/>
    <w:rsid w:val="00AC3BAA"/>
    <w:rsid w:val="00AC3CA0"/>
    <w:rsid w:val="00AC4653"/>
    <w:rsid w:val="00AC50D1"/>
    <w:rsid w:val="00AC53FB"/>
    <w:rsid w:val="00AC54AD"/>
    <w:rsid w:val="00AC5862"/>
    <w:rsid w:val="00AC6915"/>
    <w:rsid w:val="00AC6FD4"/>
    <w:rsid w:val="00AD0B4E"/>
    <w:rsid w:val="00AD0BA8"/>
    <w:rsid w:val="00AD0CB2"/>
    <w:rsid w:val="00AD1D48"/>
    <w:rsid w:val="00AD3057"/>
    <w:rsid w:val="00AD417E"/>
    <w:rsid w:val="00AD4549"/>
    <w:rsid w:val="00AD4696"/>
    <w:rsid w:val="00AD528A"/>
    <w:rsid w:val="00AD6CB2"/>
    <w:rsid w:val="00AD70F7"/>
    <w:rsid w:val="00AE04B9"/>
    <w:rsid w:val="00AE1B2D"/>
    <w:rsid w:val="00AE1C47"/>
    <w:rsid w:val="00AE236C"/>
    <w:rsid w:val="00AE2613"/>
    <w:rsid w:val="00AE26C3"/>
    <w:rsid w:val="00AE2FBD"/>
    <w:rsid w:val="00AE3F1A"/>
    <w:rsid w:val="00AE54A1"/>
    <w:rsid w:val="00AE5818"/>
    <w:rsid w:val="00AE7262"/>
    <w:rsid w:val="00AE73E2"/>
    <w:rsid w:val="00AE7CBE"/>
    <w:rsid w:val="00AF0B98"/>
    <w:rsid w:val="00AF24B5"/>
    <w:rsid w:val="00AF3A4D"/>
    <w:rsid w:val="00AF3BEE"/>
    <w:rsid w:val="00AF3EAC"/>
    <w:rsid w:val="00AF4C0D"/>
    <w:rsid w:val="00AF6AAF"/>
    <w:rsid w:val="00AF7522"/>
    <w:rsid w:val="00B0020E"/>
    <w:rsid w:val="00B01828"/>
    <w:rsid w:val="00B02791"/>
    <w:rsid w:val="00B02A87"/>
    <w:rsid w:val="00B02D6B"/>
    <w:rsid w:val="00B0386C"/>
    <w:rsid w:val="00B03992"/>
    <w:rsid w:val="00B03C6F"/>
    <w:rsid w:val="00B04313"/>
    <w:rsid w:val="00B053F5"/>
    <w:rsid w:val="00B06C1F"/>
    <w:rsid w:val="00B11D24"/>
    <w:rsid w:val="00B11ECD"/>
    <w:rsid w:val="00B12007"/>
    <w:rsid w:val="00B1213B"/>
    <w:rsid w:val="00B12303"/>
    <w:rsid w:val="00B129C9"/>
    <w:rsid w:val="00B12F42"/>
    <w:rsid w:val="00B1496D"/>
    <w:rsid w:val="00B14E0F"/>
    <w:rsid w:val="00B15349"/>
    <w:rsid w:val="00B1570A"/>
    <w:rsid w:val="00B15787"/>
    <w:rsid w:val="00B164F3"/>
    <w:rsid w:val="00B16B4B"/>
    <w:rsid w:val="00B17175"/>
    <w:rsid w:val="00B17507"/>
    <w:rsid w:val="00B17B7A"/>
    <w:rsid w:val="00B201DD"/>
    <w:rsid w:val="00B20934"/>
    <w:rsid w:val="00B218CE"/>
    <w:rsid w:val="00B21B80"/>
    <w:rsid w:val="00B249AE"/>
    <w:rsid w:val="00B25E40"/>
    <w:rsid w:val="00B267D3"/>
    <w:rsid w:val="00B26CDD"/>
    <w:rsid w:val="00B26E3C"/>
    <w:rsid w:val="00B30D0B"/>
    <w:rsid w:val="00B32356"/>
    <w:rsid w:val="00B32B8C"/>
    <w:rsid w:val="00B35670"/>
    <w:rsid w:val="00B3650D"/>
    <w:rsid w:val="00B36B3B"/>
    <w:rsid w:val="00B36CA6"/>
    <w:rsid w:val="00B378F2"/>
    <w:rsid w:val="00B40378"/>
    <w:rsid w:val="00B405AE"/>
    <w:rsid w:val="00B40870"/>
    <w:rsid w:val="00B42043"/>
    <w:rsid w:val="00B42705"/>
    <w:rsid w:val="00B43048"/>
    <w:rsid w:val="00B4397C"/>
    <w:rsid w:val="00B452D6"/>
    <w:rsid w:val="00B45484"/>
    <w:rsid w:val="00B45AF2"/>
    <w:rsid w:val="00B45D95"/>
    <w:rsid w:val="00B4691C"/>
    <w:rsid w:val="00B46EF0"/>
    <w:rsid w:val="00B472EC"/>
    <w:rsid w:val="00B4786D"/>
    <w:rsid w:val="00B47FC9"/>
    <w:rsid w:val="00B5020B"/>
    <w:rsid w:val="00B51DD1"/>
    <w:rsid w:val="00B521A1"/>
    <w:rsid w:val="00B53FE1"/>
    <w:rsid w:val="00B540D2"/>
    <w:rsid w:val="00B54625"/>
    <w:rsid w:val="00B54832"/>
    <w:rsid w:val="00B55382"/>
    <w:rsid w:val="00B55449"/>
    <w:rsid w:val="00B56200"/>
    <w:rsid w:val="00B600D0"/>
    <w:rsid w:val="00B60688"/>
    <w:rsid w:val="00B60AF2"/>
    <w:rsid w:val="00B61CF2"/>
    <w:rsid w:val="00B61E56"/>
    <w:rsid w:val="00B6241B"/>
    <w:rsid w:val="00B6301A"/>
    <w:rsid w:val="00B63E40"/>
    <w:rsid w:val="00B65B2F"/>
    <w:rsid w:val="00B66B48"/>
    <w:rsid w:val="00B67113"/>
    <w:rsid w:val="00B707FF"/>
    <w:rsid w:val="00B72133"/>
    <w:rsid w:val="00B72A09"/>
    <w:rsid w:val="00B73C24"/>
    <w:rsid w:val="00B74A11"/>
    <w:rsid w:val="00B74B67"/>
    <w:rsid w:val="00B754DA"/>
    <w:rsid w:val="00B75BD2"/>
    <w:rsid w:val="00B76E4A"/>
    <w:rsid w:val="00B800F3"/>
    <w:rsid w:val="00B80426"/>
    <w:rsid w:val="00B80D57"/>
    <w:rsid w:val="00B81794"/>
    <w:rsid w:val="00B81AFF"/>
    <w:rsid w:val="00B8270D"/>
    <w:rsid w:val="00B831E5"/>
    <w:rsid w:val="00B83F41"/>
    <w:rsid w:val="00B86145"/>
    <w:rsid w:val="00B86171"/>
    <w:rsid w:val="00B869DC"/>
    <w:rsid w:val="00B87D33"/>
    <w:rsid w:val="00B90A37"/>
    <w:rsid w:val="00B91D52"/>
    <w:rsid w:val="00B92D9D"/>
    <w:rsid w:val="00B93647"/>
    <w:rsid w:val="00B93DDA"/>
    <w:rsid w:val="00B948F6"/>
    <w:rsid w:val="00B95CC4"/>
    <w:rsid w:val="00BA05A6"/>
    <w:rsid w:val="00BA1976"/>
    <w:rsid w:val="00BA1E75"/>
    <w:rsid w:val="00BA393A"/>
    <w:rsid w:val="00BA53B6"/>
    <w:rsid w:val="00BA59E0"/>
    <w:rsid w:val="00BA5C57"/>
    <w:rsid w:val="00BA6C7A"/>
    <w:rsid w:val="00BA6C95"/>
    <w:rsid w:val="00BB0454"/>
    <w:rsid w:val="00BB1F1B"/>
    <w:rsid w:val="00BB2D6D"/>
    <w:rsid w:val="00BB3104"/>
    <w:rsid w:val="00BB39EF"/>
    <w:rsid w:val="00BB48B6"/>
    <w:rsid w:val="00BB5D36"/>
    <w:rsid w:val="00BB633C"/>
    <w:rsid w:val="00BB7024"/>
    <w:rsid w:val="00BB70F0"/>
    <w:rsid w:val="00BC083C"/>
    <w:rsid w:val="00BC1289"/>
    <w:rsid w:val="00BC1693"/>
    <w:rsid w:val="00BC16EF"/>
    <w:rsid w:val="00BC17C8"/>
    <w:rsid w:val="00BC22F9"/>
    <w:rsid w:val="00BC3E44"/>
    <w:rsid w:val="00BC4693"/>
    <w:rsid w:val="00BC4D9B"/>
    <w:rsid w:val="00BC7A47"/>
    <w:rsid w:val="00BD1E72"/>
    <w:rsid w:val="00BD26B4"/>
    <w:rsid w:val="00BD3D00"/>
    <w:rsid w:val="00BD529E"/>
    <w:rsid w:val="00BD60D2"/>
    <w:rsid w:val="00BD67F2"/>
    <w:rsid w:val="00BD70DB"/>
    <w:rsid w:val="00BD7731"/>
    <w:rsid w:val="00BD798D"/>
    <w:rsid w:val="00BE01D3"/>
    <w:rsid w:val="00BE03E0"/>
    <w:rsid w:val="00BE0B72"/>
    <w:rsid w:val="00BE0F0A"/>
    <w:rsid w:val="00BE10AF"/>
    <w:rsid w:val="00BE13D2"/>
    <w:rsid w:val="00BE1E45"/>
    <w:rsid w:val="00BE234B"/>
    <w:rsid w:val="00BE2507"/>
    <w:rsid w:val="00BE2F1D"/>
    <w:rsid w:val="00BE3CBF"/>
    <w:rsid w:val="00BE4BBE"/>
    <w:rsid w:val="00BE5E1D"/>
    <w:rsid w:val="00BE5E59"/>
    <w:rsid w:val="00BE5ED3"/>
    <w:rsid w:val="00BE6CEC"/>
    <w:rsid w:val="00BE6D3C"/>
    <w:rsid w:val="00BE6E3E"/>
    <w:rsid w:val="00BF08C7"/>
    <w:rsid w:val="00BF1458"/>
    <w:rsid w:val="00BF2042"/>
    <w:rsid w:val="00BF30DE"/>
    <w:rsid w:val="00BF3617"/>
    <w:rsid w:val="00BF3AE2"/>
    <w:rsid w:val="00BF5659"/>
    <w:rsid w:val="00BF6ADE"/>
    <w:rsid w:val="00BF6EF2"/>
    <w:rsid w:val="00C020F7"/>
    <w:rsid w:val="00C03C6E"/>
    <w:rsid w:val="00C04182"/>
    <w:rsid w:val="00C049C6"/>
    <w:rsid w:val="00C04B57"/>
    <w:rsid w:val="00C05439"/>
    <w:rsid w:val="00C05CE4"/>
    <w:rsid w:val="00C05DDB"/>
    <w:rsid w:val="00C07DB0"/>
    <w:rsid w:val="00C07DC1"/>
    <w:rsid w:val="00C10653"/>
    <w:rsid w:val="00C11217"/>
    <w:rsid w:val="00C1136A"/>
    <w:rsid w:val="00C11815"/>
    <w:rsid w:val="00C123DF"/>
    <w:rsid w:val="00C12615"/>
    <w:rsid w:val="00C12645"/>
    <w:rsid w:val="00C13FFB"/>
    <w:rsid w:val="00C14AB6"/>
    <w:rsid w:val="00C14DC5"/>
    <w:rsid w:val="00C14F4C"/>
    <w:rsid w:val="00C165BB"/>
    <w:rsid w:val="00C1664A"/>
    <w:rsid w:val="00C20FD2"/>
    <w:rsid w:val="00C21421"/>
    <w:rsid w:val="00C23366"/>
    <w:rsid w:val="00C24149"/>
    <w:rsid w:val="00C24EB4"/>
    <w:rsid w:val="00C25E91"/>
    <w:rsid w:val="00C25FC5"/>
    <w:rsid w:val="00C27063"/>
    <w:rsid w:val="00C30542"/>
    <w:rsid w:val="00C30A45"/>
    <w:rsid w:val="00C31C78"/>
    <w:rsid w:val="00C33CA0"/>
    <w:rsid w:val="00C343D9"/>
    <w:rsid w:val="00C34FE0"/>
    <w:rsid w:val="00C35A1D"/>
    <w:rsid w:val="00C3757A"/>
    <w:rsid w:val="00C377F9"/>
    <w:rsid w:val="00C37E9D"/>
    <w:rsid w:val="00C37F43"/>
    <w:rsid w:val="00C4003C"/>
    <w:rsid w:val="00C408B8"/>
    <w:rsid w:val="00C41917"/>
    <w:rsid w:val="00C42F39"/>
    <w:rsid w:val="00C441AC"/>
    <w:rsid w:val="00C44F4E"/>
    <w:rsid w:val="00C457C5"/>
    <w:rsid w:val="00C463D2"/>
    <w:rsid w:val="00C46668"/>
    <w:rsid w:val="00C47F23"/>
    <w:rsid w:val="00C5283D"/>
    <w:rsid w:val="00C5397E"/>
    <w:rsid w:val="00C54132"/>
    <w:rsid w:val="00C54199"/>
    <w:rsid w:val="00C55E07"/>
    <w:rsid w:val="00C55E18"/>
    <w:rsid w:val="00C562B0"/>
    <w:rsid w:val="00C56576"/>
    <w:rsid w:val="00C56CA0"/>
    <w:rsid w:val="00C56F3C"/>
    <w:rsid w:val="00C604EB"/>
    <w:rsid w:val="00C6128E"/>
    <w:rsid w:val="00C6133F"/>
    <w:rsid w:val="00C65F9F"/>
    <w:rsid w:val="00C66F17"/>
    <w:rsid w:val="00C67195"/>
    <w:rsid w:val="00C67C0A"/>
    <w:rsid w:val="00C70AD5"/>
    <w:rsid w:val="00C72235"/>
    <w:rsid w:val="00C7238A"/>
    <w:rsid w:val="00C7265F"/>
    <w:rsid w:val="00C72B59"/>
    <w:rsid w:val="00C7338A"/>
    <w:rsid w:val="00C7431A"/>
    <w:rsid w:val="00C750C0"/>
    <w:rsid w:val="00C7607A"/>
    <w:rsid w:val="00C76661"/>
    <w:rsid w:val="00C77433"/>
    <w:rsid w:val="00C77741"/>
    <w:rsid w:val="00C77777"/>
    <w:rsid w:val="00C80633"/>
    <w:rsid w:val="00C80BFA"/>
    <w:rsid w:val="00C80D5B"/>
    <w:rsid w:val="00C81650"/>
    <w:rsid w:val="00C818AB"/>
    <w:rsid w:val="00C81983"/>
    <w:rsid w:val="00C81AC2"/>
    <w:rsid w:val="00C81F68"/>
    <w:rsid w:val="00C832C8"/>
    <w:rsid w:val="00C834BA"/>
    <w:rsid w:val="00C839CA"/>
    <w:rsid w:val="00C83E7E"/>
    <w:rsid w:val="00C8422E"/>
    <w:rsid w:val="00C8501F"/>
    <w:rsid w:val="00C85A4B"/>
    <w:rsid w:val="00C85AEA"/>
    <w:rsid w:val="00C85C76"/>
    <w:rsid w:val="00C8681A"/>
    <w:rsid w:val="00C86FE4"/>
    <w:rsid w:val="00C90068"/>
    <w:rsid w:val="00C907D8"/>
    <w:rsid w:val="00C90A0C"/>
    <w:rsid w:val="00C90A0D"/>
    <w:rsid w:val="00C914EB"/>
    <w:rsid w:val="00C91B6C"/>
    <w:rsid w:val="00C91B86"/>
    <w:rsid w:val="00C924F0"/>
    <w:rsid w:val="00C930E0"/>
    <w:rsid w:val="00C943F3"/>
    <w:rsid w:val="00C9489A"/>
    <w:rsid w:val="00C959FE"/>
    <w:rsid w:val="00C967F8"/>
    <w:rsid w:val="00C97323"/>
    <w:rsid w:val="00C97B8D"/>
    <w:rsid w:val="00C97C81"/>
    <w:rsid w:val="00CA0156"/>
    <w:rsid w:val="00CA0406"/>
    <w:rsid w:val="00CA0BA8"/>
    <w:rsid w:val="00CA1CDB"/>
    <w:rsid w:val="00CA2959"/>
    <w:rsid w:val="00CA2D13"/>
    <w:rsid w:val="00CA367A"/>
    <w:rsid w:val="00CA3DE4"/>
    <w:rsid w:val="00CA4091"/>
    <w:rsid w:val="00CA40C1"/>
    <w:rsid w:val="00CA442E"/>
    <w:rsid w:val="00CA4DBB"/>
    <w:rsid w:val="00CA548B"/>
    <w:rsid w:val="00CA5BEB"/>
    <w:rsid w:val="00CA6750"/>
    <w:rsid w:val="00CA684A"/>
    <w:rsid w:val="00CA692C"/>
    <w:rsid w:val="00CA7CDB"/>
    <w:rsid w:val="00CA7E43"/>
    <w:rsid w:val="00CB26EB"/>
    <w:rsid w:val="00CB2886"/>
    <w:rsid w:val="00CB33D8"/>
    <w:rsid w:val="00CB3902"/>
    <w:rsid w:val="00CB46AA"/>
    <w:rsid w:val="00CB5A85"/>
    <w:rsid w:val="00CB66C0"/>
    <w:rsid w:val="00CB6A5D"/>
    <w:rsid w:val="00CB7D1A"/>
    <w:rsid w:val="00CC2A66"/>
    <w:rsid w:val="00CC4095"/>
    <w:rsid w:val="00CC4F68"/>
    <w:rsid w:val="00CC569F"/>
    <w:rsid w:val="00CC58CC"/>
    <w:rsid w:val="00CC5BD1"/>
    <w:rsid w:val="00CC753E"/>
    <w:rsid w:val="00CC75E5"/>
    <w:rsid w:val="00CC76D6"/>
    <w:rsid w:val="00CC79EC"/>
    <w:rsid w:val="00CC7F2D"/>
    <w:rsid w:val="00CD009F"/>
    <w:rsid w:val="00CD0404"/>
    <w:rsid w:val="00CD14BE"/>
    <w:rsid w:val="00CD18EA"/>
    <w:rsid w:val="00CD1FDD"/>
    <w:rsid w:val="00CD28BC"/>
    <w:rsid w:val="00CD34C4"/>
    <w:rsid w:val="00CD4FBF"/>
    <w:rsid w:val="00CD5082"/>
    <w:rsid w:val="00CD56E3"/>
    <w:rsid w:val="00CD6112"/>
    <w:rsid w:val="00CD685D"/>
    <w:rsid w:val="00CD70F5"/>
    <w:rsid w:val="00CD7649"/>
    <w:rsid w:val="00CD796B"/>
    <w:rsid w:val="00CE0BF0"/>
    <w:rsid w:val="00CE0D08"/>
    <w:rsid w:val="00CE15B4"/>
    <w:rsid w:val="00CE6343"/>
    <w:rsid w:val="00CE7CAB"/>
    <w:rsid w:val="00CE7EB2"/>
    <w:rsid w:val="00CF0084"/>
    <w:rsid w:val="00CF0596"/>
    <w:rsid w:val="00CF0E5B"/>
    <w:rsid w:val="00CF0E63"/>
    <w:rsid w:val="00CF3EFD"/>
    <w:rsid w:val="00CF4618"/>
    <w:rsid w:val="00CF53A8"/>
    <w:rsid w:val="00CF545B"/>
    <w:rsid w:val="00CF6692"/>
    <w:rsid w:val="00CF6DB2"/>
    <w:rsid w:val="00CF7511"/>
    <w:rsid w:val="00CF7925"/>
    <w:rsid w:val="00D006A2"/>
    <w:rsid w:val="00D00D34"/>
    <w:rsid w:val="00D015AB"/>
    <w:rsid w:val="00D01927"/>
    <w:rsid w:val="00D020D9"/>
    <w:rsid w:val="00D02CA3"/>
    <w:rsid w:val="00D02F50"/>
    <w:rsid w:val="00D03A6E"/>
    <w:rsid w:val="00D04421"/>
    <w:rsid w:val="00D04CCF"/>
    <w:rsid w:val="00D053F5"/>
    <w:rsid w:val="00D0626F"/>
    <w:rsid w:val="00D071B5"/>
    <w:rsid w:val="00D1073B"/>
    <w:rsid w:val="00D10B3D"/>
    <w:rsid w:val="00D10CD0"/>
    <w:rsid w:val="00D111F5"/>
    <w:rsid w:val="00D112A3"/>
    <w:rsid w:val="00D11EC3"/>
    <w:rsid w:val="00D12195"/>
    <w:rsid w:val="00D121C9"/>
    <w:rsid w:val="00D1251D"/>
    <w:rsid w:val="00D1295A"/>
    <w:rsid w:val="00D137FF"/>
    <w:rsid w:val="00D14C13"/>
    <w:rsid w:val="00D1583E"/>
    <w:rsid w:val="00D15BA8"/>
    <w:rsid w:val="00D201A1"/>
    <w:rsid w:val="00D20EE6"/>
    <w:rsid w:val="00D21326"/>
    <w:rsid w:val="00D230EA"/>
    <w:rsid w:val="00D23DBC"/>
    <w:rsid w:val="00D23FD4"/>
    <w:rsid w:val="00D250DF"/>
    <w:rsid w:val="00D25DF2"/>
    <w:rsid w:val="00D25F3D"/>
    <w:rsid w:val="00D324B5"/>
    <w:rsid w:val="00D324EC"/>
    <w:rsid w:val="00D32A5B"/>
    <w:rsid w:val="00D331E9"/>
    <w:rsid w:val="00D34017"/>
    <w:rsid w:val="00D34C93"/>
    <w:rsid w:val="00D36A35"/>
    <w:rsid w:val="00D36FA1"/>
    <w:rsid w:val="00D36FD8"/>
    <w:rsid w:val="00D3795D"/>
    <w:rsid w:val="00D414CA"/>
    <w:rsid w:val="00D41EFC"/>
    <w:rsid w:val="00D443FE"/>
    <w:rsid w:val="00D44958"/>
    <w:rsid w:val="00D47EEF"/>
    <w:rsid w:val="00D50562"/>
    <w:rsid w:val="00D51260"/>
    <w:rsid w:val="00D518D9"/>
    <w:rsid w:val="00D532EF"/>
    <w:rsid w:val="00D53A03"/>
    <w:rsid w:val="00D53AA5"/>
    <w:rsid w:val="00D53EAA"/>
    <w:rsid w:val="00D54F09"/>
    <w:rsid w:val="00D553FD"/>
    <w:rsid w:val="00D55FD4"/>
    <w:rsid w:val="00D56371"/>
    <w:rsid w:val="00D568C9"/>
    <w:rsid w:val="00D578B3"/>
    <w:rsid w:val="00D578CB"/>
    <w:rsid w:val="00D578FE"/>
    <w:rsid w:val="00D57AF7"/>
    <w:rsid w:val="00D60C04"/>
    <w:rsid w:val="00D633FF"/>
    <w:rsid w:val="00D63585"/>
    <w:rsid w:val="00D63897"/>
    <w:rsid w:val="00D63B0A"/>
    <w:rsid w:val="00D63D98"/>
    <w:rsid w:val="00D643C6"/>
    <w:rsid w:val="00D652CA"/>
    <w:rsid w:val="00D65C90"/>
    <w:rsid w:val="00D65D5C"/>
    <w:rsid w:val="00D65FF3"/>
    <w:rsid w:val="00D66BBA"/>
    <w:rsid w:val="00D66E94"/>
    <w:rsid w:val="00D672DC"/>
    <w:rsid w:val="00D675DE"/>
    <w:rsid w:val="00D705BC"/>
    <w:rsid w:val="00D7072F"/>
    <w:rsid w:val="00D7126B"/>
    <w:rsid w:val="00D7153C"/>
    <w:rsid w:val="00D72A08"/>
    <w:rsid w:val="00D74EBD"/>
    <w:rsid w:val="00D7675D"/>
    <w:rsid w:val="00D773F2"/>
    <w:rsid w:val="00D804D6"/>
    <w:rsid w:val="00D80709"/>
    <w:rsid w:val="00D81BAF"/>
    <w:rsid w:val="00D82D74"/>
    <w:rsid w:val="00D82ED9"/>
    <w:rsid w:val="00D82F43"/>
    <w:rsid w:val="00D83D3A"/>
    <w:rsid w:val="00D848C5"/>
    <w:rsid w:val="00D84C2E"/>
    <w:rsid w:val="00D8506F"/>
    <w:rsid w:val="00D85BE2"/>
    <w:rsid w:val="00D86320"/>
    <w:rsid w:val="00D87392"/>
    <w:rsid w:val="00D90219"/>
    <w:rsid w:val="00D91E05"/>
    <w:rsid w:val="00D92E34"/>
    <w:rsid w:val="00D944AC"/>
    <w:rsid w:val="00D9609A"/>
    <w:rsid w:val="00D96C6F"/>
    <w:rsid w:val="00D96F6C"/>
    <w:rsid w:val="00D97513"/>
    <w:rsid w:val="00DA02FB"/>
    <w:rsid w:val="00DA0556"/>
    <w:rsid w:val="00DA216D"/>
    <w:rsid w:val="00DA36AC"/>
    <w:rsid w:val="00DA3FE8"/>
    <w:rsid w:val="00DA6023"/>
    <w:rsid w:val="00DA606C"/>
    <w:rsid w:val="00DA6739"/>
    <w:rsid w:val="00DA6A76"/>
    <w:rsid w:val="00DA6C41"/>
    <w:rsid w:val="00DA7E14"/>
    <w:rsid w:val="00DB0547"/>
    <w:rsid w:val="00DB1EA1"/>
    <w:rsid w:val="00DB2464"/>
    <w:rsid w:val="00DB35BB"/>
    <w:rsid w:val="00DB47E8"/>
    <w:rsid w:val="00DB4AA0"/>
    <w:rsid w:val="00DB5AF8"/>
    <w:rsid w:val="00DB63D4"/>
    <w:rsid w:val="00DB6772"/>
    <w:rsid w:val="00DB7946"/>
    <w:rsid w:val="00DC0DF9"/>
    <w:rsid w:val="00DC1A55"/>
    <w:rsid w:val="00DC3C27"/>
    <w:rsid w:val="00DC5161"/>
    <w:rsid w:val="00DC684C"/>
    <w:rsid w:val="00DC7939"/>
    <w:rsid w:val="00DD02C7"/>
    <w:rsid w:val="00DD178A"/>
    <w:rsid w:val="00DD2EAC"/>
    <w:rsid w:val="00DD398A"/>
    <w:rsid w:val="00DD3E42"/>
    <w:rsid w:val="00DD4F4D"/>
    <w:rsid w:val="00DD6EBE"/>
    <w:rsid w:val="00DD740C"/>
    <w:rsid w:val="00DE0003"/>
    <w:rsid w:val="00DE02A4"/>
    <w:rsid w:val="00DE0530"/>
    <w:rsid w:val="00DE0D8F"/>
    <w:rsid w:val="00DE1C88"/>
    <w:rsid w:val="00DE1C9F"/>
    <w:rsid w:val="00DE30D0"/>
    <w:rsid w:val="00DE3490"/>
    <w:rsid w:val="00DE3D85"/>
    <w:rsid w:val="00DE42BD"/>
    <w:rsid w:val="00DE46C0"/>
    <w:rsid w:val="00DE4CFF"/>
    <w:rsid w:val="00DE4FD1"/>
    <w:rsid w:val="00DE5484"/>
    <w:rsid w:val="00DE5C39"/>
    <w:rsid w:val="00DE5CA7"/>
    <w:rsid w:val="00DE627D"/>
    <w:rsid w:val="00DE6913"/>
    <w:rsid w:val="00DF06EF"/>
    <w:rsid w:val="00DF0970"/>
    <w:rsid w:val="00DF0C75"/>
    <w:rsid w:val="00DF0CC5"/>
    <w:rsid w:val="00DF20A7"/>
    <w:rsid w:val="00DF2E46"/>
    <w:rsid w:val="00DF344E"/>
    <w:rsid w:val="00DF3D43"/>
    <w:rsid w:val="00DF4393"/>
    <w:rsid w:val="00DF4685"/>
    <w:rsid w:val="00DF4821"/>
    <w:rsid w:val="00DF4BCF"/>
    <w:rsid w:val="00DF5405"/>
    <w:rsid w:val="00DF5712"/>
    <w:rsid w:val="00DF5C54"/>
    <w:rsid w:val="00DF6139"/>
    <w:rsid w:val="00DF61F3"/>
    <w:rsid w:val="00DF62BE"/>
    <w:rsid w:val="00DF6F0D"/>
    <w:rsid w:val="00E0146E"/>
    <w:rsid w:val="00E01C32"/>
    <w:rsid w:val="00E0208F"/>
    <w:rsid w:val="00E04697"/>
    <w:rsid w:val="00E05BFE"/>
    <w:rsid w:val="00E075D5"/>
    <w:rsid w:val="00E07F8D"/>
    <w:rsid w:val="00E07FFD"/>
    <w:rsid w:val="00E102BC"/>
    <w:rsid w:val="00E10618"/>
    <w:rsid w:val="00E11206"/>
    <w:rsid w:val="00E11ECC"/>
    <w:rsid w:val="00E13472"/>
    <w:rsid w:val="00E13B15"/>
    <w:rsid w:val="00E13C45"/>
    <w:rsid w:val="00E15DB0"/>
    <w:rsid w:val="00E16F35"/>
    <w:rsid w:val="00E1714D"/>
    <w:rsid w:val="00E17AC7"/>
    <w:rsid w:val="00E17C0C"/>
    <w:rsid w:val="00E17EF0"/>
    <w:rsid w:val="00E17F3E"/>
    <w:rsid w:val="00E20F90"/>
    <w:rsid w:val="00E210EA"/>
    <w:rsid w:val="00E2144D"/>
    <w:rsid w:val="00E21654"/>
    <w:rsid w:val="00E219A3"/>
    <w:rsid w:val="00E2290E"/>
    <w:rsid w:val="00E237E4"/>
    <w:rsid w:val="00E23FFA"/>
    <w:rsid w:val="00E24068"/>
    <w:rsid w:val="00E24B74"/>
    <w:rsid w:val="00E256F9"/>
    <w:rsid w:val="00E26014"/>
    <w:rsid w:val="00E262B2"/>
    <w:rsid w:val="00E30014"/>
    <w:rsid w:val="00E312D9"/>
    <w:rsid w:val="00E31768"/>
    <w:rsid w:val="00E32553"/>
    <w:rsid w:val="00E32DFC"/>
    <w:rsid w:val="00E332F1"/>
    <w:rsid w:val="00E33F01"/>
    <w:rsid w:val="00E359F4"/>
    <w:rsid w:val="00E35B98"/>
    <w:rsid w:val="00E36077"/>
    <w:rsid w:val="00E3757A"/>
    <w:rsid w:val="00E378D9"/>
    <w:rsid w:val="00E41B58"/>
    <w:rsid w:val="00E41D4F"/>
    <w:rsid w:val="00E42B52"/>
    <w:rsid w:val="00E42C57"/>
    <w:rsid w:val="00E43188"/>
    <w:rsid w:val="00E4329D"/>
    <w:rsid w:val="00E4444C"/>
    <w:rsid w:val="00E446CD"/>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083"/>
    <w:rsid w:val="00E57D98"/>
    <w:rsid w:val="00E60CF3"/>
    <w:rsid w:val="00E6166B"/>
    <w:rsid w:val="00E61832"/>
    <w:rsid w:val="00E62586"/>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4A68"/>
    <w:rsid w:val="00E74EA0"/>
    <w:rsid w:val="00E75689"/>
    <w:rsid w:val="00E75A93"/>
    <w:rsid w:val="00E8027D"/>
    <w:rsid w:val="00E806D5"/>
    <w:rsid w:val="00E80E96"/>
    <w:rsid w:val="00E81BED"/>
    <w:rsid w:val="00E81E3F"/>
    <w:rsid w:val="00E82663"/>
    <w:rsid w:val="00E82975"/>
    <w:rsid w:val="00E829C5"/>
    <w:rsid w:val="00E82A2D"/>
    <w:rsid w:val="00E839C8"/>
    <w:rsid w:val="00E84762"/>
    <w:rsid w:val="00E851D0"/>
    <w:rsid w:val="00E8651C"/>
    <w:rsid w:val="00E86561"/>
    <w:rsid w:val="00E86D31"/>
    <w:rsid w:val="00E86D80"/>
    <w:rsid w:val="00E8751F"/>
    <w:rsid w:val="00E87EF6"/>
    <w:rsid w:val="00E9185C"/>
    <w:rsid w:val="00E91B99"/>
    <w:rsid w:val="00E93563"/>
    <w:rsid w:val="00E94452"/>
    <w:rsid w:val="00E946F6"/>
    <w:rsid w:val="00E948AB"/>
    <w:rsid w:val="00E951DB"/>
    <w:rsid w:val="00E9521B"/>
    <w:rsid w:val="00E9571D"/>
    <w:rsid w:val="00E96441"/>
    <w:rsid w:val="00EA0D8C"/>
    <w:rsid w:val="00EA121F"/>
    <w:rsid w:val="00EA13B0"/>
    <w:rsid w:val="00EA2CDD"/>
    <w:rsid w:val="00EA2F24"/>
    <w:rsid w:val="00EA2FE3"/>
    <w:rsid w:val="00EA315D"/>
    <w:rsid w:val="00EA45E8"/>
    <w:rsid w:val="00EA5085"/>
    <w:rsid w:val="00EA524B"/>
    <w:rsid w:val="00EA57D0"/>
    <w:rsid w:val="00EA63B6"/>
    <w:rsid w:val="00EA6576"/>
    <w:rsid w:val="00EA6758"/>
    <w:rsid w:val="00EA6EA1"/>
    <w:rsid w:val="00EA71AE"/>
    <w:rsid w:val="00EB0631"/>
    <w:rsid w:val="00EB0ABD"/>
    <w:rsid w:val="00EB0FF0"/>
    <w:rsid w:val="00EB2AD1"/>
    <w:rsid w:val="00EB2DB6"/>
    <w:rsid w:val="00EB34F4"/>
    <w:rsid w:val="00EB48B8"/>
    <w:rsid w:val="00EB4A71"/>
    <w:rsid w:val="00EB5C06"/>
    <w:rsid w:val="00EB62F0"/>
    <w:rsid w:val="00EB68DD"/>
    <w:rsid w:val="00EB692C"/>
    <w:rsid w:val="00EC1368"/>
    <w:rsid w:val="00EC160A"/>
    <w:rsid w:val="00EC5C7B"/>
    <w:rsid w:val="00EC673F"/>
    <w:rsid w:val="00ED0783"/>
    <w:rsid w:val="00ED09AA"/>
    <w:rsid w:val="00ED0B87"/>
    <w:rsid w:val="00ED260F"/>
    <w:rsid w:val="00ED51A0"/>
    <w:rsid w:val="00ED5EAA"/>
    <w:rsid w:val="00ED63D8"/>
    <w:rsid w:val="00EE03F9"/>
    <w:rsid w:val="00EE0470"/>
    <w:rsid w:val="00EE0632"/>
    <w:rsid w:val="00EE0C53"/>
    <w:rsid w:val="00EE142F"/>
    <w:rsid w:val="00EE337F"/>
    <w:rsid w:val="00EE34E9"/>
    <w:rsid w:val="00EE4196"/>
    <w:rsid w:val="00EE447B"/>
    <w:rsid w:val="00EE5B2B"/>
    <w:rsid w:val="00EE608D"/>
    <w:rsid w:val="00EE60D4"/>
    <w:rsid w:val="00EE6689"/>
    <w:rsid w:val="00EF0345"/>
    <w:rsid w:val="00EF2283"/>
    <w:rsid w:val="00EF2601"/>
    <w:rsid w:val="00EF27BA"/>
    <w:rsid w:val="00EF2EA5"/>
    <w:rsid w:val="00EF3594"/>
    <w:rsid w:val="00EF383C"/>
    <w:rsid w:val="00EF4098"/>
    <w:rsid w:val="00EF4134"/>
    <w:rsid w:val="00EF4716"/>
    <w:rsid w:val="00EF4D3A"/>
    <w:rsid w:val="00EF5772"/>
    <w:rsid w:val="00EF5A27"/>
    <w:rsid w:val="00F008CC"/>
    <w:rsid w:val="00F00CDB"/>
    <w:rsid w:val="00F02A75"/>
    <w:rsid w:val="00F03192"/>
    <w:rsid w:val="00F04236"/>
    <w:rsid w:val="00F0446A"/>
    <w:rsid w:val="00F050BD"/>
    <w:rsid w:val="00F06506"/>
    <w:rsid w:val="00F06733"/>
    <w:rsid w:val="00F0737E"/>
    <w:rsid w:val="00F0773A"/>
    <w:rsid w:val="00F079EC"/>
    <w:rsid w:val="00F10192"/>
    <w:rsid w:val="00F10DB7"/>
    <w:rsid w:val="00F1122A"/>
    <w:rsid w:val="00F115AA"/>
    <w:rsid w:val="00F1164E"/>
    <w:rsid w:val="00F11B83"/>
    <w:rsid w:val="00F137B1"/>
    <w:rsid w:val="00F138B7"/>
    <w:rsid w:val="00F1415C"/>
    <w:rsid w:val="00F1430B"/>
    <w:rsid w:val="00F154B9"/>
    <w:rsid w:val="00F158C5"/>
    <w:rsid w:val="00F15FEF"/>
    <w:rsid w:val="00F1611D"/>
    <w:rsid w:val="00F16767"/>
    <w:rsid w:val="00F17624"/>
    <w:rsid w:val="00F20113"/>
    <w:rsid w:val="00F20689"/>
    <w:rsid w:val="00F2110D"/>
    <w:rsid w:val="00F213BF"/>
    <w:rsid w:val="00F21B73"/>
    <w:rsid w:val="00F21D36"/>
    <w:rsid w:val="00F225B0"/>
    <w:rsid w:val="00F2369A"/>
    <w:rsid w:val="00F23D7C"/>
    <w:rsid w:val="00F241F3"/>
    <w:rsid w:val="00F2432C"/>
    <w:rsid w:val="00F267C1"/>
    <w:rsid w:val="00F26F68"/>
    <w:rsid w:val="00F27D7B"/>
    <w:rsid w:val="00F30341"/>
    <w:rsid w:val="00F33C70"/>
    <w:rsid w:val="00F343A7"/>
    <w:rsid w:val="00F364EE"/>
    <w:rsid w:val="00F366CB"/>
    <w:rsid w:val="00F3751B"/>
    <w:rsid w:val="00F37B09"/>
    <w:rsid w:val="00F404FA"/>
    <w:rsid w:val="00F40C8D"/>
    <w:rsid w:val="00F40E7A"/>
    <w:rsid w:val="00F40F61"/>
    <w:rsid w:val="00F4120B"/>
    <w:rsid w:val="00F420C8"/>
    <w:rsid w:val="00F427EF"/>
    <w:rsid w:val="00F42B20"/>
    <w:rsid w:val="00F43833"/>
    <w:rsid w:val="00F43D82"/>
    <w:rsid w:val="00F4499D"/>
    <w:rsid w:val="00F44AFB"/>
    <w:rsid w:val="00F452C7"/>
    <w:rsid w:val="00F4669A"/>
    <w:rsid w:val="00F46707"/>
    <w:rsid w:val="00F473E6"/>
    <w:rsid w:val="00F47768"/>
    <w:rsid w:val="00F47C85"/>
    <w:rsid w:val="00F50975"/>
    <w:rsid w:val="00F513B6"/>
    <w:rsid w:val="00F51C54"/>
    <w:rsid w:val="00F51D77"/>
    <w:rsid w:val="00F526ED"/>
    <w:rsid w:val="00F5425B"/>
    <w:rsid w:val="00F54CF8"/>
    <w:rsid w:val="00F55354"/>
    <w:rsid w:val="00F55DB4"/>
    <w:rsid w:val="00F56068"/>
    <w:rsid w:val="00F560A0"/>
    <w:rsid w:val="00F56FBC"/>
    <w:rsid w:val="00F57DD8"/>
    <w:rsid w:val="00F60D8E"/>
    <w:rsid w:val="00F61103"/>
    <w:rsid w:val="00F6169A"/>
    <w:rsid w:val="00F6232D"/>
    <w:rsid w:val="00F643E4"/>
    <w:rsid w:val="00F64BB7"/>
    <w:rsid w:val="00F65667"/>
    <w:rsid w:val="00F66818"/>
    <w:rsid w:val="00F703CB"/>
    <w:rsid w:val="00F71691"/>
    <w:rsid w:val="00F721EC"/>
    <w:rsid w:val="00F7365B"/>
    <w:rsid w:val="00F73858"/>
    <w:rsid w:val="00F74017"/>
    <w:rsid w:val="00F75334"/>
    <w:rsid w:val="00F75F36"/>
    <w:rsid w:val="00F762F7"/>
    <w:rsid w:val="00F76A76"/>
    <w:rsid w:val="00F76C40"/>
    <w:rsid w:val="00F77B53"/>
    <w:rsid w:val="00F8075C"/>
    <w:rsid w:val="00F81A84"/>
    <w:rsid w:val="00F8229A"/>
    <w:rsid w:val="00F8263D"/>
    <w:rsid w:val="00F8359E"/>
    <w:rsid w:val="00F84545"/>
    <w:rsid w:val="00F84C53"/>
    <w:rsid w:val="00F84D4B"/>
    <w:rsid w:val="00F84EE6"/>
    <w:rsid w:val="00F85D1A"/>
    <w:rsid w:val="00F8788B"/>
    <w:rsid w:val="00F9207B"/>
    <w:rsid w:val="00F92109"/>
    <w:rsid w:val="00F94346"/>
    <w:rsid w:val="00F94547"/>
    <w:rsid w:val="00F946C0"/>
    <w:rsid w:val="00F94CD5"/>
    <w:rsid w:val="00F95186"/>
    <w:rsid w:val="00F9556A"/>
    <w:rsid w:val="00F95C86"/>
    <w:rsid w:val="00F960E1"/>
    <w:rsid w:val="00F97D80"/>
    <w:rsid w:val="00FA0C0A"/>
    <w:rsid w:val="00FA100D"/>
    <w:rsid w:val="00FA1015"/>
    <w:rsid w:val="00FA1E14"/>
    <w:rsid w:val="00FA1E75"/>
    <w:rsid w:val="00FA2F35"/>
    <w:rsid w:val="00FA3CB7"/>
    <w:rsid w:val="00FA70A8"/>
    <w:rsid w:val="00FA71DB"/>
    <w:rsid w:val="00FB099F"/>
    <w:rsid w:val="00FB0A98"/>
    <w:rsid w:val="00FB0DAA"/>
    <w:rsid w:val="00FB0F4E"/>
    <w:rsid w:val="00FB19DD"/>
    <w:rsid w:val="00FB2072"/>
    <w:rsid w:val="00FB291F"/>
    <w:rsid w:val="00FB2C42"/>
    <w:rsid w:val="00FB6167"/>
    <w:rsid w:val="00FB6DB2"/>
    <w:rsid w:val="00FB7085"/>
    <w:rsid w:val="00FB758C"/>
    <w:rsid w:val="00FB7676"/>
    <w:rsid w:val="00FC0BCA"/>
    <w:rsid w:val="00FC1A2B"/>
    <w:rsid w:val="00FC1DFA"/>
    <w:rsid w:val="00FC277B"/>
    <w:rsid w:val="00FC420D"/>
    <w:rsid w:val="00FC4241"/>
    <w:rsid w:val="00FC42F7"/>
    <w:rsid w:val="00FC436D"/>
    <w:rsid w:val="00FC4662"/>
    <w:rsid w:val="00FC633E"/>
    <w:rsid w:val="00FC66FD"/>
    <w:rsid w:val="00FC74E6"/>
    <w:rsid w:val="00FC7C1B"/>
    <w:rsid w:val="00FD0205"/>
    <w:rsid w:val="00FD0248"/>
    <w:rsid w:val="00FD05DA"/>
    <w:rsid w:val="00FD0899"/>
    <w:rsid w:val="00FD0ACC"/>
    <w:rsid w:val="00FD15A9"/>
    <w:rsid w:val="00FD1738"/>
    <w:rsid w:val="00FD17A3"/>
    <w:rsid w:val="00FD3633"/>
    <w:rsid w:val="00FD4E46"/>
    <w:rsid w:val="00FD51F1"/>
    <w:rsid w:val="00FD6650"/>
    <w:rsid w:val="00FD71BC"/>
    <w:rsid w:val="00FD7C0B"/>
    <w:rsid w:val="00FE0AE5"/>
    <w:rsid w:val="00FE0DF5"/>
    <w:rsid w:val="00FE0F9C"/>
    <w:rsid w:val="00FE1C1F"/>
    <w:rsid w:val="00FE2B1D"/>
    <w:rsid w:val="00FE3B89"/>
    <w:rsid w:val="00FE440F"/>
    <w:rsid w:val="00FE7020"/>
    <w:rsid w:val="00FE7D75"/>
    <w:rsid w:val="00FF024E"/>
    <w:rsid w:val="00FF1698"/>
    <w:rsid w:val="00FF1F97"/>
    <w:rsid w:val="00FF2120"/>
    <w:rsid w:val="00FF2921"/>
    <w:rsid w:val="00FF3717"/>
    <w:rsid w:val="00FF3D46"/>
    <w:rsid w:val="00FF6367"/>
    <w:rsid w:val="00FF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1D4E3"/>
  <w15:docId w15:val="{CB8AB587-528D-4BD4-B42A-CF656446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5500">
      <w:bodyDiv w:val="1"/>
      <w:marLeft w:val="0"/>
      <w:marRight w:val="0"/>
      <w:marTop w:val="0"/>
      <w:marBottom w:val="0"/>
      <w:divBdr>
        <w:top w:val="none" w:sz="0" w:space="0" w:color="auto"/>
        <w:left w:val="none" w:sz="0" w:space="0" w:color="auto"/>
        <w:bottom w:val="none" w:sz="0" w:space="0" w:color="auto"/>
        <w:right w:val="none" w:sz="0" w:space="0" w:color="auto"/>
      </w:divBdr>
    </w:div>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46150077">
      <w:bodyDiv w:val="1"/>
      <w:marLeft w:val="0"/>
      <w:marRight w:val="0"/>
      <w:marTop w:val="0"/>
      <w:marBottom w:val="0"/>
      <w:divBdr>
        <w:top w:val="none" w:sz="0" w:space="0" w:color="auto"/>
        <w:left w:val="none" w:sz="0" w:space="0" w:color="auto"/>
        <w:bottom w:val="none" w:sz="0" w:space="0" w:color="auto"/>
        <w:right w:val="none" w:sz="0" w:space="0" w:color="auto"/>
      </w:divBdr>
    </w:div>
    <w:div w:id="57097466">
      <w:bodyDiv w:val="1"/>
      <w:marLeft w:val="0"/>
      <w:marRight w:val="0"/>
      <w:marTop w:val="0"/>
      <w:marBottom w:val="0"/>
      <w:divBdr>
        <w:top w:val="none" w:sz="0" w:space="0" w:color="auto"/>
        <w:left w:val="none" w:sz="0" w:space="0" w:color="auto"/>
        <w:bottom w:val="none" w:sz="0" w:space="0" w:color="auto"/>
        <w:right w:val="none" w:sz="0" w:space="0" w:color="auto"/>
      </w:divBdr>
    </w:div>
    <w:div w:id="200288511">
      <w:bodyDiv w:val="1"/>
      <w:marLeft w:val="0"/>
      <w:marRight w:val="0"/>
      <w:marTop w:val="0"/>
      <w:marBottom w:val="0"/>
      <w:divBdr>
        <w:top w:val="none" w:sz="0" w:space="0" w:color="auto"/>
        <w:left w:val="none" w:sz="0" w:space="0" w:color="auto"/>
        <w:bottom w:val="none" w:sz="0" w:space="0" w:color="auto"/>
        <w:right w:val="none" w:sz="0" w:space="0" w:color="auto"/>
      </w:divBdr>
    </w:div>
    <w:div w:id="224075513">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302776857">
      <w:bodyDiv w:val="1"/>
      <w:marLeft w:val="0"/>
      <w:marRight w:val="0"/>
      <w:marTop w:val="0"/>
      <w:marBottom w:val="0"/>
      <w:divBdr>
        <w:top w:val="none" w:sz="0" w:space="0" w:color="auto"/>
        <w:left w:val="none" w:sz="0" w:space="0" w:color="auto"/>
        <w:bottom w:val="none" w:sz="0" w:space="0" w:color="auto"/>
        <w:right w:val="none" w:sz="0" w:space="0" w:color="auto"/>
      </w:divBdr>
    </w:div>
    <w:div w:id="417140449">
      <w:bodyDiv w:val="1"/>
      <w:marLeft w:val="0"/>
      <w:marRight w:val="0"/>
      <w:marTop w:val="0"/>
      <w:marBottom w:val="0"/>
      <w:divBdr>
        <w:top w:val="none" w:sz="0" w:space="0" w:color="auto"/>
        <w:left w:val="none" w:sz="0" w:space="0" w:color="auto"/>
        <w:bottom w:val="none" w:sz="0" w:space="0" w:color="auto"/>
        <w:right w:val="none" w:sz="0" w:space="0" w:color="auto"/>
      </w:divBdr>
    </w:div>
    <w:div w:id="575021040">
      <w:bodyDiv w:val="1"/>
      <w:marLeft w:val="0"/>
      <w:marRight w:val="0"/>
      <w:marTop w:val="0"/>
      <w:marBottom w:val="0"/>
      <w:divBdr>
        <w:top w:val="none" w:sz="0" w:space="0" w:color="auto"/>
        <w:left w:val="none" w:sz="0" w:space="0" w:color="auto"/>
        <w:bottom w:val="none" w:sz="0" w:space="0" w:color="auto"/>
        <w:right w:val="none" w:sz="0" w:space="0" w:color="auto"/>
      </w:divBdr>
    </w:div>
    <w:div w:id="675883970">
      <w:bodyDiv w:val="1"/>
      <w:marLeft w:val="0"/>
      <w:marRight w:val="0"/>
      <w:marTop w:val="0"/>
      <w:marBottom w:val="0"/>
      <w:divBdr>
        <w:top w:val="none" w:sz="0" w:space="0" w:color="auto"/>
        <w:left w:val="none" w:sz="0" w:space="0" w:color="auto"/>
        <w:bottom w:val="none" w:sz="0" w:space="0" w:color="auto"/>
        <w:right w:val="none" w:sz="0" w:space="0" w:color="auto"/>
      </w:divBdr>
    </w:div>
    <w:div w:id="719089886">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959187693">
      <w:bodyDiv w:val="1"/>
      <w:marLeft w:val="0"/>
      <w:marRight w:val="0"/>
      <w:marTop w:val="0"/>
      <w:marBottom w:val="0"/>
      <w:divBdr>
        <w:top w:val="none" w:sz="0" w:space="0" w:color="auto"/>
        <w:left w:val="none" w:sz="0" w:space="0" w:color="auto"/>
        <w:bottom w:val="none" w:sz="0" w:space="0" w:color="auto"/>
        <w:right w:val="none" w:sz="0" w:space="0" w:color="auto"/>
      </w:divBdr>
    </w:div>
    <w:div w:id="996540509">
      <w:bodyDiv w:val="1"/>
      <w:marLeft w:val="0"/>
      <w:marRight w:val="0"/>
      <w:marTop w:val="0"/>
      <w:marBottom w:val="0"/>
      <w:divBdr>
        <w:top w:val="none" w:sz="0" w:space="0" w:color="auto"/>
        <w:left w:val="none" w:sz="0" w:space="0" w:color="auto"/>
        <w:bottom w:val="none" w:sz="0" w:space="0" w:color="auto"/>
        <w:right w:val="none" w:sz="0" w:space="0" w:color="auto"/>
      </w:divBdr>
    </w:div>
    <w:div w:id="1010106571">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256398837">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49478333">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583297803">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00542206">
      <w:bodyDiv w:val="1"/>
      <w:marLeft w:val="0"/>
      <w:marRight w:val="0"/>
      <w:marTop w:val="0"/>
      <w:marBottom w:val="0"/>
      <w:divBdr>
        <w:top w:val="none" w:sz="0" w:space="0" w:color="auto"/>
        <w:left w:val="none" w:sz="0" w:space="0" w:color="auto"/>
        <w:bottom w:val="none" w:sz="0" w:space="0" w:color="auto"/>
        <w:right w:val="none" w:sz="0" w:space="0" w:color="auto"/>
      </w:divBdr>
    </w:div>
    <w:div w:id="1710297660">
      <w:bodyDiv w:val="1"/>
      <w:marLeft w:val="0"/>
      <w:marRight w:val="0"/>
      <w:marTop w:val="0"/>
      <w:marBottom w:val="0"/>
      <w:divBdr>
        <w:top w:val="none" w:sz="0" w:space="0" w:color="auto"/>
        <w:left w:val="none" w:sz="0" w:space="0" w:color="auto"/>
        <w:bottom w:val="none" w:sz="0" w:space="0" w:color="auto"/>
        <w:right w:val="none" w:sz="0" w:space="0" w:color="auto"/>
      </w:divBdr>
    </w:div>
    <w:div w:id="1713965510">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780023860">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 w:id="2035156106">
      <w:bodyDiv w:val="1"/>
      <w:marLeft w:val="0"/>
      <w:marRight w:val="0"/>
      <w:marTop w:val="0"/>
      <w:marBottom w:val="0"/>
      <w:divBdr>
        <w:top w:val="none" w:sz="0" w:space="0" w:color="auto"/>
        <w:left w:val="none" w:sz="0" w:space="0" w:color="auto"/>
        <w:bottom w:val="none" w:sz="0" w:space="0" w:color="auto"/>
        <w:right w:val="none" w:sz="0" w:space="0" w:color="auto"/>
      </w:divBdr>
    </w:div>
    <w:div w:id="2059619374">
      <w:bodyDiv w:val="1"/>
      <w:marLeft w:val="0"/>
      <w:marRight w:val="0"/>
      <w:marTop w:val="0"/>
      <w:marBottom w:val="0"/>
      <w:divBdr>
        <w:top w:val="none" w:sz="0" w:space="0" w:color="auto"/>
        <w:left w:val="none" w:sz="0" w:space="0" w:color="auto"/>
        <w:bottom w:val="none" w:sz="0" w:space="0" w:color="auto"/>
        <w:right w:val="none" w:sz="0" w:space="0" w:color="auto"/>
      </w:divBdr>
    </w:div>
    <w:div w:id="2079012354">
      <w:bodyDiv w:val="1"/>
      <w:marLeft w:val="0"/>
      <w:marRight w:val="0"/>
      <w:marTop w:val="0"/>
      <w:marBottom w:val="0"/>
      <w:divBdr>
        <w:top w:val="none" w:sz="0" w:space="0" w:color="auto"/>
        <w:left w:val="none" w:sz="0" w:space="0" w:color="auto"/>
        <w:bottom w:val="none" w:sz="0" w:space="0" w:color="auto"/>
        <w:right w:val="none" w:sz="0" w:space="0" w:color="auto"/>
      </w:divBdr>
    </w:div>
    <w:div w:id="21136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gogiberidze@bog.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rukhadze@bog.g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gogiberidze@bog.ge" TargetMode="External"/><Relationship Id="rId4" Type="http://schemas.openxmlformats.org/officeDocument/2006/relationships/styles" Target="styles.xml"/><Relationship Id="rId9" Type="http://schemas.openxmlformats.org/officeDocument/2006/relationships/hyperlink" Target="mailto:ts.rukhadze@bog.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24557D-1E66-4629-8D13-57FB49CF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2678</TotalTime>
  <Pages>6</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Irakli Kartvelishvili</dc:creator>
  <cp:lastModifiedBy>Tsira Rukhadze</cp:lastModifiedBy>
  <cp:revision>210</cp:revision>
  <cp:lastPrinted>2018-12-25T15:48:00Z</cp:lastPrinted>
  <dcterms:created xsi:type="dcterms:W3CDTF">2018-12-26T16:22:00Z</dcterms:created>
  <dcterms:modified xsi:type="dcterms:W3CDTF">2025-07-25T13:39:00Z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{4D5F5C65-5A8A-40C0-871B-B28632C08195}</vt:lpwstr>
  </property>
  <property fmtid="{D5CDD505-2E9C-101B-9397-08002B2CF9AE}" pid="3" name="DLPManualFileClassificationLastModifiedBy">
    <vt:lpwstr>BOG0\g.gogiberidze</vt:lpwstr>
  </property>
  <property fmtid="{D5CDD505-2E9C-101B-9397-08002B2CF9AE}" pid="4" name="DLPManualFileClassificationLastModificationDate">
    <vt:lpwstr>1624527957</vt:lpwstr>
  </property>
  <property fmtid="{D5CDD505-2E9C-101B-9397-08002B2CF9AE}" pid="5" name="DLPManualFileClassificationVersion">
    <vt:lpwstr>11.6.0.76</vt:lpwstr>
  </property>
</Properties>
</file>