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6636" w14:textId="20A99118" w:rsidR="00A92E91" w:rsidRPr="009434C5" w:rsidRDefault="005B7AE4">
      <w:pPr>
        <w:tabs>
          <w:tab w:val="left" w:pos="2610"/>
        </w:tabs>
        <w:rPr>
          <w:rFonts w:ascii="Sylfaen" w:hAnsi="Sylfaen" w:cs="Sylfaen"/>
          <w:sz w:val="32"/>
          <w:szCs w:val="32"/>
          <w:lang w:val="en-US"/>
        </w:rPr>
      </w:pPr>
      <w:r w:rsidRPr="009434C5">
        <w:rPr>
          <w:rFonts w:ascii="Sylfaen" w:hAnsi="Sylfaen" w:cs="Sylfaen"/>
          <w:sz w:val="32"/>
          <w:szCs w:val="32"/>
          <w:lang w:val="en-US"/>
        </w:rPr>
        <w:tab/>
      </w:r>
    </w:p>
    <w:p w14:paraId="3BCD4FFA" w14:textId="6C4A6BEB" w:rsidR="0078001B" w:rsidRPr="00526134" w:rsidRDefault="009434C5" w:rsidP="008E79C3">
      <w:pPr>
        <w:pStyle w:val="Header"/>
        <w:rPr>
          <w:rFonts w:ascii="Sylfaen" w:hAnsi="Sylfaen" w:cs="Sylfaen"/>
          <w:sz w:val="20"/>
          <w:lang w:val="en-US"/>
        </w:rPr>
      </w:pPr>
      <w:r w:rsidRPr="00526134">
        <w:rPr>
          <w:rFonts w:ascii="Sylfaen" w:hAnsi="Sylfaen"/>
          <w:b/>
          <w:sz w:val="30"/>
          <w:szCs w:val="30"/>
          <w:lang w:val="ka-GE"/>
        </w:rPr>
        <w:t>ტენდერი</w:t>
      </w:r>
      <w:r w:rsidRPr="00526134">
        <w:rPr>
          <w:rFonts w:ascii="Sylfaen" w:hAnsi="Sylfaen"/>
          <w:sz w:val="30"/>
          <w:szCs w:val="30"/>
          <w:lang w:val="ka-GE"/>
        </w:rPr>
        <w:t>:</w:t>
      </w:r>
      <w:r w:rsidR="00815F27" w:rsidRPr="00526134">
        <w:rPr>
          <w:rFonts w:ascii="Sylfaen" w:hAnsi="Sylfaen"/>
          <w:sz w:val="30"/>
          <w:szCs w:val="30"/>
          <w:lang w:val="ka-GE"/>
        </w:rPr>
        <w:t xml:space="preserve"> </w:t>
      </w:r>
      <w:r w:rsidR="00B8622F">
        <w:rPr>
          <w:rFonts w:ascii="Sylfaen" w:hAnsi="Sylfaen"/>
          <w:b/>
          <w:lang w:val="ka-GE"/>
        </w:rPr>
        <w:t>სტაციონარის აპარატურის</w:t>
      </w:r>
      <w:r w:rsidR="00FB0B8C" w:rsidRPr="00526134">
        <w:rPr>
          <w:rFonts w:ascii="Sylfaen" w:hAnsi="Sylfaen"/>
          <w:b/>
          <w:lang w:val="ka-GE"/>
        </w:rPr>
        <w:t xml:space="preserve"> შესყიდვაზე</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78001B" w:rsidRPr="00526134" w14:paraId="122593E4" w14:textId="77777777" w:rsidTr="001B7EBF">
        <w:tc>
          <w:tcPr>
            <w:tcW w:w="3528" w:type="dxa"/>
          </w:tcPr>
          <w:p w14:paraId="4E820396" w14:textId="77777777" w:rsidR="0078001B" w:rsidRPr="00526134" w:rsidRDefault="0078001B" w:rsidP="001B7EBF">
            <w:r w:rsidRPr="00526134">
              <w:rPr>
                <w:rFonts w:ascii="Sylfaen" w:hAnsi="Sylfaen" w:cs="Sylfaen"/>
                <w:lang w:val="ka-GE"/>
              </w:rPr>
              <w:t>ტ</w:t>
            </w:r>
            <w:r w:rsidRPr="00526134">
              <w:rPr>
                <w:lang w:val="ka-GE"/>
              </w:rPr>
              <w:t>ენდერის</w:t>
            </w:r>
            <w:r w:rsidRPr="00526134">
              <w:t xml:space="preserve"> #</w:t>
            </w:r>
          </w:p>
        </w:tc>
        <w:tc>
          <w:tcPr>
            <w:tcW w:w="6750" w:type="dxa"/>
          </w:tcPr>
          <w:p w14:paraId="6CD067A8" w14:textId="77777777" w:rsidR="0078001B" w:rsidRPr="00526134" w:rsidRDefault="0078001B" w:rsidP="001B7EBF"/>
        </w:tc>
      </w:tr>
      <w:tr w:rsidR="0078001B" w:rsidRPr="00526134" w14:paraId="1A33A359" w14:textId="77777777" w:rsidTr="001B7EBF">
        <w:tc>
          <w:tcPr>
            <w:tcW w:w="3528" w:type="dxa"/>
          </w:tcPr>
          <w:p w14:paraId="46A74F0B" w14:textId="77777777" w:rsidR="0078001B" w:rsidRPr="00526134" w:rsidRDefault="0078001B" w:rsidP="001B7EBF">
            <w:pPr>
              <w:rPr>
                <w:lang w:val="ka-GE"/>
              </w:rPr>
            </w:pPr>
            <w:r w:rsidRPr="00526134">
              <w:rPr>
                <w:lang w:val="ka-GE"/>
              </w:rPr>
              <w:t>გამოცხადების თარიღი:</w:t>
            </w:r>
          </w:p>
          <w:p w14:paraId="1B904233" w14:textId="77777777" w:rsidR="0078001B" w:rsidRPr="00526134" w:rsidRDefault="0078001B" w:rsidP="001B7EBF">
            <w:pPr>
              <w:rPr>
                <w:lang w:val="ka-GE"/>
              </w:rPr>
            </w:pPr>
            <w:r w:rsidRPr="00526134">
              <w:rPr>
                <w:lang w:val="ka-GE"/>
              </w:rPr>
              <w:t>დასრულების თარიღი:</w:t>
            </w:r>
          </w:p>
        </w:tc>
        <w:tc>
          <w:tcPr>
            <w:tcW w:w="6750" w:type="dxa"/>
          </w:tcPr>
          <w:p w14:paraId="084852E8" w14:textId="28E20214" w:rsidR="0078001B" w:rsidRPr="00526134" w:rsidRDefault="00167D17" w:rsidP="001B7EBF">
            <w:pPr>
              <w:rPr>
                <w:rFonts w:ascii="Sylfaen" w:hAnsi="Sylfaen"/>
                <w:lang w:val="ka-GE"/>
              </w:rPr>
            </w:pPr>
            <w:r>
              <w:rPr>
                <w:rFonts w:ascii="Sylfaen" w:hAnsi="Sylfaen"/>
                <w:lang w:val="ka-GE"/>
              </w:rPr>
              <w:t>30</w:t>
            </w:r>
            <w:r w:rsidR="00285808" w:rsidRPr="00526134">
              <w:rPr>
                <w:rFonts w:ascii="Sylfaen" w:hAnsi="Sylfaen"/>
                <w:lang w:val="ka-GE"/>
              </w:rPr>
              <w:t>.0</w:t>
            </w:r>
            <w:r w:rsidR="00215AC6">
              <w:rPr>
                <w:rFonts w:ascii="Sylfaen" w:hAnsi="Sylfaen"/>
                <w:lang w:val="ka-GE"/>
              </w:rPr>
              <w:t>7</w:t>
            </w:r>
            <w:r w:rsidR="00C45743" w:rsidRPr="00526134">
              <w:rPr>
                <w:rFonts w:ascii="Sylfaen" w:hAnsi="Sylfaen"/>
                <w:lang w:val="ka-GE"/>
              </w:rPr>
              <w:t>.202</w:t>
            </w:r>
            <w:r w:rsidR="00285808" w:rsidRPr="00526134">
              <w:rPr>
                <w:rFonts w:ascii="Sylfaen" w:hAnsi="Sylfaen"/>
                <w:lang w:val="ka-GE"/>
              </w:rPr>
              <w:t>5</w:t>
            </w:r>
          </w:p>
          <w:p w14:paraId="59A1407B" w14:textId="6BF5D543" w:rsidR="0078001B" w:rsidRPr="00526134" w:rsidRDefault="00167D17" w:rsidP="001B7EBF">
            <w:r>
              <w:rPr>
                <w:rFonts w:ascii="Sylfaen" w:hAnsi="Sylfaen"/>
                <w:lang w:val="ka-GE"/>
              </w:rPr>
              <w:t>14</w:t>
            </w:r>
            <w:r w:rsidR="00285808" w:rsidRPr="00526134">
              <w:rPr>
                <w:rFonts w:ascii="Sylfaen" w:hAnsi="Sylfaen"/>
                <w:lang w:val="ka-GE"/>
              </w:rPr>
              <w:t>.0</w:t>
            </w:r>
            <w:r w:rsidR="00215AC6">
              <w:rPr>
                <w:rFonts w:ascii="Sylfaen" w:hAnsi="Sylfaen"/>
                <w:lang w:val="ka-GE"/>
              </w:rPr>
              <w:t>8</w:t>
            </w:r>
            <w:r w:rsidR="00285808" w:rsidRPr="00526134">
              <w:rPr>
                <w:rFonts w:ascii="Sylfaen" w:hAnsi="Sylfaen"/>
                <w:lang w:val="ka-GE"/>
              </w:rPr>
              <w:t>.</w:t>
            </w:r>
            <w:r w:rsidR="00987FDF" w:rsidRPr="00526134">
              <w:rPr>
                <w:rFonts w:ascii="Sylfaen" w:hAnsi="Sylfaen"/>
                <w:lang w:val="ka-GE"/>
              </w:rPr>
              <w:t>202</w:t>
            </w:r>
            <w:r w:rsidR="00FB0B8C" w:rsidRPr="00526134">
              <w:rPr>
                <w:rFonts w:ascii="Sylfaen" w:hAnsi="Sylfaen"/>
                <w:lang w:val="ka-GE"/>
              </w:rPr>
              <w:t>5</w:t>
            </w:r>
          </w:p>
        </w:tc>
      </w:tr>
      <w:tr w:rsidR="0078001B" w:rsidRPr="00526134" w14:paraId="07695192" w14:textId="77777777" w:rsidTr="001B7EBF">
        <w:trPr>
          <w:trHeight w:val="80"/>
        </w:trPr>
        <w:tc>
          <w:tcPr>
            <w:tcW w:w="3528" w:type="dxa"/>
          </w:tcPr>
          <w:p w14:paraId="4A0E600D" w14:textId="77777777" w:rsidR="0078001B" w:rsidRPr="00526134" w:rsidRDefault="0078001B" w:rsidP="001B7EBF">
            <w:r w:rsidRPr="00526134">
              <w:rPr>
                <w:lang w:val="ka-GE"/>
              </w:rPr>
              <w:t>საკონტაქტო პირი</w:t>
            </w:r>
            <w:r w:rsidRPr="00526134">
              <w:t>:</w:t>
            </w:r>
          </w:p>
        </w:tc>
        <w:tc>
          <w:tcPr>
            <w:tcW w:w="6750" w:type="dxa"/>
          </w:tcPr>
          <w:p w14:paraId="506BC54F" w14:textId="73809BD4" w:rsidR="003B5F96" w:rsidRPr="00526134" w:rsidRDefault="00215AC6" w:rsidP="001B7EBF">
            <w:pPr>
              <w:rPr>
                <w:rFonts w:ascii="Sylfaen" w:hAnsi="Sylfaen"/>
                <w:lang w:val="ka-GE"/>
              </w:rPr>
            </w:pPr>
            <w:r>
              <w:rPr>
                <w:rFonts w:ascii="Sylfaen" w:hAnsi="Sylfaen"/>
                <w:lang w:val="ka-GE"/>
              </w:rPr>
              <w:t>გიორგი მესხი</w:t>
            </w:r>
          </w:p>
          <w:p w14:paraId="6901DC32" w14:textId="618762CC" w:rsidR="0078001B" w:rsidRPr="00526134" w:rsidRDefault="00215AC6" w:rsidP="001B7EBF">
            <w:pPr>
              <w:rPr>
                <w:lang w:val="en-US"/>
              </w:rPr>
            </w:pPr>
            <w:r>
              <w:rPr>
                <w:rFonts w:ascii="Sylfaen" w:hAnsi="Sylfaen"/>
                <w:lang w:val="en-US"/>
              </w:rPr>
              <w:t>gmeskhi</w:t>
            </w:r>
            <w:r w:rsidR="003B5F96" w:rsidRPr="00526134">
              <w:rPr>
                <w:rFonts w:ascii="Sylfaen" w:hAnsi="Sylfaen"/>
                <w:lang w:val="en-US"/>
              </w:rPr>
              <w:t>@evex.ge</w:t>
            </w:r>
          </w:p>
        </w:tc>
      </w:tr>
    </w:tbl>
    <w:p w14:paraId="24301226" w14:textId="6334F9C5" w:rsidR="0078001B" w:rsidRPr="00526134" w:rsidRDefault="0078001B">
      <w:pPr>
        <w:tabs>
          <w:tab w:val="left" w:pos="2610"/>
        </w:tabs>
        <w:rPr>
          <w:rFonts w:ascii="Sylfaen" w:hAnsi="Sylfaen" w:cs="Sylfaen"/>
          <w:sz w:val="20"/>
          <w:lang w:val="en-US"/>
        </w:rPr>
      </w:pPr>
    </w:p>
    <w:p w14:paraId="025EDCBA" w14:textId="0C467D1A" w:rsidR="0078001B" w:rsidRPr="00526134" w:rsidRDefault="0078001B">
      <w:pPr>
        <w:tabs>
          <w:tab w:val="left" w:pos="2610"/>
        </w:tabs>
        <w:rPr>
          <w:rFonts w:ascii="Sylfaen" w:hAnsi="Sylfaen" w:cs="Sylfaen"/>
          <w:sz w:val="20"/>
          <w:lang w:val="en-US"/>
        </w:rPr>
      </w:pPr>
    </w:p>
    <w:p w14:paraId="073A0466" w14:textId="57C77F22" w:rsidR="0078001B" w:rsidRPr="00526134" w:rsidRDefault="0078001B">
      <w:pPr>
        <w:tabs>
          <w:tab w:val="left" w:pos="2610"/>
        </w:tabs>
        <w:rPr>
          <w:rFonts w:ascii="Sylfaen" w:hAnsi="Sylfaen" w:cs="Sylfaen"/>
          <w:sz w:val="20"/>
          <w:lang w:val="en-US"/>
        </w:rPr>
      </w:pPr>
    </w:p>
    <w:p w14:paraId="1B650DE1" w14:textId="0ED22B1C" w:rsidR="0078001B" w:rsidRPr="00526134" w:rsidRDefault="0078001B">
      <w:pPr>
        <w:tabs>
          <w:tab w:val="left" w:pos="2610"/>
        </w:tabs>
        <w:rPr>
          <w:rFonts w:ascii="Sylfaen" w:hAnsi="Sylfaen" w:cs="Sylfaen"/>
          <w:sz w:val="20"/>
          <w:lang w:val="en-US"/>
        </w:rPr>
      </w:pPr>
    </w:p>
    <w:p w14:paraId="2FCC97C1" w14:textId="56E6A4FF" w:rsidR="0078001B" w:rsidRPr="00526134" w:rsidRDefault="0078001B">
      <w:pPr>
        <w:tabs>
          <w:tab w:val="left" w:pos="2610"/>
        </w:tabs>
        <w:rPr>
          <w:rFonts w:ascii="Sylfaen" w:hAnsi="Sylfaen" w:cs="Sylfaen"/>
          <w:sz w:val="20"/>
          <w:lang w:val="en-US"/>
        </w:rPr>
      </w:pPr>
    </w:p>
    <w:p w14:paraId="6954BB54" w14:textId="72A3668C" w:rsidR="0078001B" w:rsidRPr="00526134" w:rsidRDefault="0078001B">
      <w:pPr>
        <w:tabs>
          <w:tab w:val="left" w:pos="2610"/>
        </w:tabs>
        <w:rPr>
          <w:rFonts w:ascii="Sylfaen" w:hAnsi="Sylfaen" w:cs="Sylfaen"/>
          <w:sz w:val="20"/>
          <w:lang w:val="en-US"/>
        </w:rPr>
      </w:pPr>
    </w:p>
    <w:p w14:paraId="01A1EB52" w14:textId="77777777" w:rsidR="0078001B" w:rsidRPr="00526134" w:rsidRDefault="0078001B">
      <w:pPr>
        <w:tabs>
          <w:tab w:val="left" w:pos="2610"/>
        </w:tabs>
        <w:rPr>
          <w:rFonts w:ascii="Sylfaen" w:hAnsi="Sylfaen" w:cs="Sylfaen"/>
          <w:sz w:val="20"/>
          <w:lang w:val="ka-GE"/>
        </w:rPr>
      </w:pPr>
    </w:p>
    <w:p w14:paraId="0C3BF472" w14:textId="77777777" w:rsidR="00A92E91" w:rsidRPr="00526134" w:rsidRDefault="005B7AE4">
      <w:pPr>
        <w:rPr>
          <w:rFonts w:ascii="Sylfaen" w:hAnsi="Sylfaen" w:cs="Sylfaen"/>
          <w:b/>
          <w:sz w:val="20"/>
          <w:u w:val="single"/>
          <w:lang w:val="ka-GE"/>
        </w:rPr>
      </w:pPr>
      <w:r w:rsidRPr="00526134">
        <w:rPr>
          <w:rFonts w:ascii="Sylfaen" w:hAnsi="Sylfaen" w:cs="Sylfaen"/>
          <w:b/>
          <w:sz w:val="20"/>
          <w:u w:val="single"/>
          <w:lang w:val="ka-GE"/>
        </w:rPr>
        <w:t>სარჩევი</w:t>
      </w:r>
    </w:p>
    <w:p w14:paraId="731D702F" w14:textId="77777777" w:rsidR="00A92E91" w:rsidRPr="00526134" w:rsidRDefault="00A92E91">
      <w:pPr>
        <w:rPr>
          <w:rFonts w:ascii="Sylfaen" w:hAnsi="Sylfaen" w:cs="Sylfaen"/>
          <w:sz w:val="20"/>
          <w:lang w:val="ka-GE"/>
        </w:rPr>
      </w:pPr>
    </w:p>
    <w:p w14:paraId="4B65B2CF" w14:textId="3BADCC05" w:rsidR="00A92E91" w:rsidRPr="00526134" w:rsidRDefault="0075353F">
      <w:pPr>
        <w:pStyle w:val="ListParagraph"/>
        <w:numPr>
          <w:ilvl w:val="0"/>
          <w:numId w:val="8"/>
        </w:numPr>
        <w:tabs>
          <w:tab w:val="left" w:pos="1080"/>
        </w:tabs>
        <w:rPr>
          <w:rFonts w:ascii="Sylfaen" w:hAnsi="Sylfaen" w:cs="Sylfaen"/>
          <w:sz w:val="20"/>
          <w:lang w:val="ka-GE"/>
        </w:rPr>
      </w:pPr>
      <w:r w:rsidRPr="00526134">
        <w:rPr>
          <w:rFonts w:ascii="Sylfaen" w:hAnsi="Sylfaen" w:cs="Sylfaen"/>
          <w:sz w:val="20"/>
          <w:lang w:val="ka-GE"/>
        </w:rPr>
        <w:t xml:space="preserve">ტენდერის </w:t>
      </w:r>
      <w:r w:rsidR="00815F27" w:rsidRPr="00526134">
        <w:rPr>
          <w:rFonts w:ascii="Sylfaen" w:hAnsi="Sylfaen" w:cs="Sylfaen"/>
          <w:sz w:val="20"/>
          <w:lang w:val="ka-GE"/>
        </w:rPr>
        <w:t>საგანი</w:t>
      </w:r>
      <w:r w:rsidR="003B5F96" w:rsidRPr="00526134">
        <w:rPr>
          <w:rFonts w:ascii="Sylfaen" w:hAnsi="Sylfaen" w:cs="Sylfaen"/>
          <w:sz w:val="20"/>
          <w:lang w:val="ka-GE"/>
        </w:rPr>
        <w:t xml:space="preserve"> </w:t>
      </w:r>
    </w:p>
    <w:p w14:paraId="5774971E"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შერჩევის პროცესის მიმდინარეობა</w:t>
      </w:r>
    </w:p>
    <w:p w14:paraId="434428AE" w14:textId="52B936DB"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ტენდერით შესასყიდი </w:t>
      </w:r>
      <w:r w:rsidR="0042617C" w:rsidRPr="00526134">
        <w:rPr>
          <w:rFonts w:ascii="Sylfaen" w:hAnsi="Sylfaen" w:cs="Sylfaen"/>
          <w:sz w:val="20"/>
          <w:lang w:val="ka-GE"/>
        </w:rPr>
        <w:t xml:space="preserve">საქონელის/მომსახურების </w:t>
      </w:r>
      <w:r w:rsidRPr="00526134">
        <w:rPr>
          <w:rFonts w:ascii="Sylfaen" w:hAnsi="Sylfaen" w:cs="Sylfaen"/>
          <w:sz w:val="20"/>
          <w:lang w:val="ka-GE"/>
        </w:rPr>
        <w:t>სპეციფიკაციები</w:t>
      </w:r>
    </w:p>
    <w:p w14:paraId="03FC7482" w14:textId="267A528A"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შერჩევის კრიტერიუმები და მოთხოვნები </w:t>
      </w:r>
      <w:r w:rsidR="00FD53E1" w:rsidRPr="00526134">
        <w:rPr>
          <w:rFonts w:ascii="Sylfaen" w:hAnsi="Sylfaen" w:cs="Sylfaen"/>
          <w:sz w:val="20"/>
          <w:lang w:val="ka-GE"/>
        </w:rPr>
        <w:t xml:space="preserve">პრეტენდენტის </w:t>
      </w:r>
      <w:r w:rsidRPr="00526134">
        <w:rPr>
          <w:rFonts w:ascii="Sylfaen" w:hAnsi="Sylfaen" w:cs="Sylfaen"/>
          <w:sz w:val="20"/>
          <w:lang w:val="ka-GE"/>
        </w:rPr>
        <w:t>მიმართ</w:t>
      </w:r>
    </w:p>
    <w:p w14:paraId="5F977F51"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 xml:space="preserve">სატენდერო წინადადება </w:t>
      </w:r>
    </w:p>
    <w:p w14:paraId="44D46EFE" w14:textId="06F42762"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პრეტენდენტის დისკვალიფიკაცია</w:t>
      </w:r>
    </w:p>
    <w:p w14:paraId="1D32E3A7" w14:textId="77777777" w:rsidR="00623307" w:rsidRPr="00526134" w:rsidRDefault="00623307" w:rsidP="00623307">
      <w:pPr>
        <w:pStyle w:val="ListParagraph"/>
        <w:numPr>
          <w:ilvl w:val="0"/>
          <w:numId w:val="8"/>
        </w:numPr>
        <w:rPr>
          <w:rFonts w:ascii="Sylfaen" w:hAnsi="Sylfaen" w:cs="Sylfaen"/>
          <w:sz w:val="20"/>
          <w:lang w:val="ka-GE"/>
        </w:rPr>
      </w:pPr>
      <w:r w:rsidRPr="00526134">
        <w:rPr>
          <w:rFonts w:ascii="Sylfaen" w:hAnsi="Sylfaen" w:cs="Sylfaen"/>
          <w:sz w:val="20"/>
          <w:lang w:val="ka-GE"/>
        </w:rPr>
        <w:t>კონფიდენციალურობა</w:t>
      </w:r>
    </w:p>
    <w:p w14:paraId="70786640" w14:textId="77777777" w:rsidR="0075353F" w:rsidRPr="00526134" w:rsidRDefault="00623307" w:rsidP="0075353F">
      <w:pPr>
        <w:pStyle w:val="ListParagraph"/>
        <w:numPr>
          <w:ilvl w:val="0"/>
          <w:numId w:val="8"/>
        </w:numPr>
        <w:rPr>
          <w:rFonts w:ascii="Sylfaen" w:hAnsi="Sylfaen" w:cs="Sylfaen"/>
          <w:sz w:val="20"/>
          <w:lang w:val="ka-GE"/>
        </w:rPr>
      </w:pPr>
      <w:r w:rsidRPr="00526134">
        <w:rPr>
          <w:rFonts w:ascii="Sylfaen" w:hAnsi="Sylfaen" w:cs="Sylfaen"/>
          <w:sz w:val="20"/>
          <w:lang w:val="ka-GE"/>
        </w:rPr>
        <w:t>სატენდერო წინადადების წარდგენა</w:t>
      </w:r>
    </w:p>
    <w:p w14:paraId="6066D53F" w14:textId="77777777" w:rsidR="00623307" w:rsidRPr="00526134" w:rsidRDefault="00623307" w:rsidP="0075353F">
      <w:pPr>
        <w:rPr>
          <w:rFonts w:ascii="Sylfaen" w:hAnsi="Sylfaen" w:cs="Sylfaen"/>
          <w:sz w:val="20"/>
          <w:lang w:val="ka-GE"/>
        </w:rPr>
      </w:pPr>
    </w:p>
    <w:p w14:paraId="4D72B68A" w14:textId="77777777" w:rsidR="00A92E91" w:rsidRPr="00526134" w:rsidRDefault="00A92E91">
      <w:pPr>
        <w:ind w:left="360"/>
        <w:rPr>
          <w:rFonts w:ascii="Sylfaen" w:hAnsi="Sylfaen" w:cs="Sylfaen"/>
          <w:sz w:val="20"/>
          <w:lang w:val="ka-GE"/>
        </w:rPr>
      </w:pPr>
    </w:p>
    <w:p w14:paraId="38657292" w14:textId="77777777" w:rsidR="00A92E91" w:rsidRPr="00526134" w:rsidRDefault="00A92E91">
      <w:pPr>
        <w:ind w:left="360"/>
        <w:rPr>
          <w:rFonts w:ascii="Sylfaen" w:hAnsi="Sylfaen" w:cs="Sylfaen"/>
          <w:b/>
          <w:sz w:val="20"/>
          <w:lang w:val="ka-GE"/>
        </w:rPr>
      </w:pPr>
    </w:p>
    <w:p w14:paraId="26E91F56" w14:textId="77777777" w:rsidR="00A92E91" w:rsidRPr="00526134" w:rsidRDefault="00A92E91">
      <w:pPr>
        <w:ind w:left="360"/>
        <w:rPr>
          <w:rFonts w:ascii="Sylfaen" w:hAnsi="Sylfaen" w:cs="Sylfaen"/>
          <w:b/>
          <w:sz w:val="20"/>
          <w:lang w:val="ka-GE"/>
        </w:rPr>
      </w:pPr>
    </w:p>
    <w:p w14:paraId="5863E6FB" w14:textId="77777777" w:rsidR="00A92E91" w:rsidRPr="00526134" w:rsidRDefault="00A92E91">
      <w:pPr>
        <w:ind w:left="360"/>
        <w:rPr>
          <w:rFonts w:ascii="Sylfaen" w:hAnsi="Sylfaen" w:cs="Sylfaen"/>
          <w:b/>
          <w:sz w:val="20"/>
          <w:lang w:val="ka-GE"/>
        </w:rPr>
      </w:pPr>
    </w:p>
    <w:p w14:paraId="0BA102A1" w14:textId="77777777" w:rsidR="00A92E91" w:rsidRPr="00526134" w:rsidRDefault="00A92E91">
      <w:pPr>
        <w:ind w:left="360"/>
        <w:rPr>
          <w:rFonts w:ascii="Sylfaen" w:hAnsi="Sylfaen" w:cs="Sylfaen"/>
          <w:b/>
          <w:sz w:val="20"/>
          <w:lang w:val="en-US"/>
        </w:rPr>
      </w:pPr>
    </w:p>
    <w:p w14:paraId="3AEE8CFE" w14:textId="77777777" w:rsidR="00A92E91" w:rsidRPr="00526134" w:rsidRDefault="00A92E91">
      <w:pPr>
        <w:ind w:left="360"/>
        <w:rPr>
          <w:rFonts w:ascii="Sylfaen" w:hAnsi="Sylfaen" w:cs="Sylfaen"/>
          <w:b/>
          <w:sz w:val="20"/>
          <w:lang w:val="en-US"/>
        </w:rPr>
      </w:pPr>
    </w:p>
    <w:p w14:paraId="6CA3B015" w14:textId="77777777" w:rsidR="00A92E91" w:rsidRPr="00526134" w:rsidRDefault="00A92E91">
      <w:pPr>
        <w:ind w:left="360"/>
        <w:rPr>
          <w:rFonts w:ascii="Sylfaen" w:hAnsi="Sylfaen" w:cs="Sylfaen"/>
          <w:b/>
          <w:sz w:val="20"/>
          <w:lang w:val="ka-GE"/>
        </w:rPr>
      </w:pPr>
    </w:p>
    <w:p w14:paraId="5EA6FE3A" w14:textId="77777777" w:rsidR="00A92E91" w:rsidRPr="00526134" w:rsidRDefault="00A92E91">
      <w:pPr>
        <w:ind w:left="360"/>
        <w:rPr>
          <w:rFonts w:ascii="Sylfaen" w:hAnsi="Sylfaen" w:cs="Sylfaen"/>
          <w:b/>
          <w:sz w:val="20"/>
          <w:lang w:val="ka-GE"/>
        </w:rPr>
      </w:pPr>
    </w:p>
    <w:p w14:paraId="4773E6CA" w14:textId="77777777" w:rsidR="00A92E91" w:rsidRPr="00526134" w:rsidRDefault="00A92E91">
      <w:pPr>
        <w:ind w:left="360"/>
        <w:rPr>
          <w:rFonts w:ascii="Sylfaen" w:hAnsi="Sylfaen" w:cs="Sylfaen"/>
          <w:b/>
          <w:sz w:val="20"/>
          <w:lang w:val="ka-GE"/>
        </w:rPr>
      </w:pPr>
    </w:p>
    <w:p w14:paraId="4469A68E" w14:textId="77777777" w:rsidR="00A92E91" w:rsidRPr="00526134" w:rsidRDefault="00A92E91">
      <w:pPr>
        <w:ind w:left="360"/>
        <w:rPr>
          <w:rFonts w:ascii="Sylfaen" w:hAnsi="Sylfaen" w:cs="Sylfaen"/>
          <w:b/>
          <w:sz w:val="20"/>
          <w:lang w:val="ka-GE"/>
        </w:rPr>
      </w:pPr>
    </w:p>
    <w:p w14:paraId="242760E4" w14:textId="77777777" w:rsidR="00A92E91" w:rsidRPr="00526134" w:rsidRDefault="00A92E91">
      <w:pPr>
        <w:ind w:left="360"/>
        <w:rPr>
          <w:rFonts w:ascii="Sylfaen" w:hAnsi="Sylfaen" w:cs="Sylfaen"/>
          <w:b/>
          <w:sz w:val="20"/>
          <w:lang w:val="ka-GE"/>
        </w:rPr>
      </w:pPr>
    </w:p>
    <w:p w14:paraId="15BCD35D" w14:textId="77777777" w:rsidR="00A92E91" w:rsidRPr="00526134" w:rsidRDefault="00A92E91">
      <w:pPr>
        <w:ind w:left="360"/>
        <w:rPr>
          <w:rFonts w:ascii="Sylfaen" w:hAnsi="Sylfaen" w:cs="Sylfaen"/>
          <w:b/>
          <w:sz w:val="20"/>
          <w:lang w:val="ka-GE"/>
        </w:rPr>
      </w:pPr>
    </w:p>
    <w:p w14:paraId="080543AC" w14:textId="77777777" w:rsidR="00A92E91" w:rsidRPr="00526134" w:rsidRDefault="00A92E91">
      <w:pPr>
        <w:ind w:left="360"/>
        <w:rPr>
          <w:rFonts w:ascii="Sylfaen" w:hAnsi="Sylfaen" w:cs="Sylfaen"/>
          <w:b/>
          <w:sz w:val="20"/>
          <w:lang w:val="ka-GE"/>
        </w:rPr>
      </w:pPr>
    </w:p>
    <w:p w14:paraId="4D01C964" w14:textId="77777777" w:rsidR="00A92E91" w:rsidRPr="00526134" w:rsidRDefault="00A92E91">
      <w:pPr>
        <w:ind w:left="360"/>
        <w:rPr>
          <w:rFonts w:ascii="Sylfaen" w:hAnsi="Sylfaen" w:cs="Sylfaen"/>
          <w:b/>
          <w:sz w:val="20"/>
          <w:lang w:val="ka-GE"/>
        </w:rPr>
      </w:pPr>
    </w:p>
    <w:p w14:paraId="5897EC1A" w14:textId="0A6AC5CA" w:rsidR="00A92E91" w:rsidRPr="00526134" w:rsidRDefault="00A92E91">
      <w:pPr>
        <w:ind w:left="360"/>
        <w:rPr>
          <w:rFonts w:ascii="Sylfaen" w:hAnsi="Sylfaen" w:cs="Sylfaen"/>
          <w:b/>
          <w:sz w:val="20"/>
          <w:lang w:val="en-US"/>
        </w:rPr>
      </w:pPr>
    </w:p>
    <w:p w14:paraId="3D32915A" w14:textId="57FF01A9" w:rsidR="0075353F" w:rsidRPr="00526134" w:rsidRDefault="0075353F">
      <w:pPr>
        <w:ind w:left="360"/>
        <w:rPr>
          <w:rFonts w:ascii="Sylfaen" w:hAnsi="Sylfaen" w:cs="Sylfaen"/>
          <w:b/>
          <w:sz w:val="20"/>
          <w:lang w:val="en-US"/>
        </w:rPr>
      </w:pPr>
    </w:p>
    <w:p w14:paraId="53AE05B8" w14:textId="77777777" w:rsidR="0064254B" w:rsidRPr="00526134" w:rsidRDefault="0064254B">
      <w:pPr>
        <w:ind w:left="360"/>
        <w:rPr>
          <w:rFonts w:ascii="Sylfaen" w:hAnsi="Sylfaen" w:cs="Sylfaen"/>
          <w:b/>
          <w:sz w:val="20"/>
          <w:lang w:val="en-US"/>
        </w:rPr>
      </w:pPr>
    </w:p>
    <w:p w14:paraId="5FB00593" w14:textId="77777777" w:rsidR="0064254B" w:rsidRPr="00526134" w:rsidRDefault="0064254B">
      <w:pPr>
        <w:ind w:left="360"/>
        <w:rPr>
          <w:rFonts w:ascii="Sylfaen" w:hAnsi="Sylfaen" w:cs="Sylfaen"/>
          <w:b/>
          <w:sz w:val="20"/>
          <w:lang w:val="en-US"/>
        </w:rPr>
      </w:pPr>
    </w:p>
    <w:p w14:paraId="6CEF93AC" w14:textId="3E01212D" w:rsidR="0075353F" w:rsidRPr="00526134" w:rsidRDefault="0075353F">
      <w:pPr>
        <w:ind w:left="360"/>
        <w:rPr>
          <w:rFonts w:ascii="Sylfaen" w:hAnsi="Sylfaen" w:cs="Sylfaen"/>
          <w:b/>
          <w:sz w:val="20"/>
          <w:lang w:val="en-US"/>
        </w:rPr>
      </w:pPr>
    </w:p>
    <w:p w14:paraId="4C628035" w14:textId="79DD4851" w:rsidR="0075353F" w:rsidRPr="00526134" w:rsidRDefault="0075353F">
      <w:pPr>
        <w:ind w:left="360"/>
        <w:rPr>
          <w:rFonts w:ascii="Sylfaen" w:hAnsi="Sylfaen" w:cs="Sylfaen"/>
          <w:b/>
          <w:sz w:val="20"/>
          <w:lang w:val="en-US"/>
        </w:rPr>
      </w:pPr>
    </w:p>
    <w:p w14:paraId="392C4E2D" w14:textId="73BFECD6" w:rsidR="0075353F" w:rsidRPr="00526134" w:rsidRDefault="0075353F">
      <w:pPr>
        <w:ind w:left="360"/>
        <w:rPr>
          <w:rFonts w:ascii="Sylfaen" w:hAnsi="Sylfaen" w:cs="Sylfaen"/>
          <w:b/>
          <w:sz w:val="20"/>
          <w:lang w:val="en-US"/>
        </w:rPr>
      </w:pPr>
    </w:p>
    <w:p w14:paraId="0AE75D94" w14:textId="68FDB375" w:rsidR="00FD5B9D" w:rsidRPr="00526134" w:rsidRDefault="00FD5B9D" w:rsidP="009434C5">
      <w:pPr>
        <w:rPr>
          <w:rFonts w:ascii="Sylfaen" w:hAnsi="Sylfaen" w:cs="Sylfaen"/>
          <w:b/>
          <w:sz w:val="20"/>
          <w:lang w:val="ka-GE"/>
        </w:rPr>
      </w:pPr>
    </w:p>
    <w:p w14:paraId="67DA6E49" w14:textId="77777777" w:rsidR="00FD5B9D" w:rsidRPr="00526134" w:rsidRDefault="00FD5B9D">
      <w:pPr>
        <w:ind w:left="360"/>
        <w:rPr>
          <w:rFonts w:ascii="Sylfaen" w:hAnsi="Sylfaen" w:cs="Sylfaen"/>
          <w:b/>
          <w:sz w:val="20"/>
          <w:lang w:val="ka-GE"/>
        </w:rPr>
      </w:pPr>
    </w:p>
    <w:p w14:paraId="7E630259" w14:textId="77777777" w:rsidR="00A92E91" w:rsidRPr="00526134" w:rsidRDefault="00A92E91">
      <w:pPr>
        <w:ind w:left="360"/>
        <w:rPr>
          <w:rFonts w:ascii="Sylfaen" w:hAnsi="Sylfaen" w:cs="Sylfaen"/>
          <w:b/>
          <w:sz w:val="20"/>
          <w:lang w:val="ka-GE"/>
        </w:rPr>
      </w:pPr>
    </w:p>
    <w:p w14:paraId="375E158E" w14:textId="77777777" w:rsidR="00A92E91" w:rsidRPr="00526134" w:rsidRDefault="00A92E91">
      <w:pPr>
        <w:rPr>
          <w:rFonts w:ascii="Sylfaen" w:hAnsi="Sylfaen" w:cs="Sylfaen"/>
          <w:b/>
          <w:sz w:val="20"/>
          <w:lang w:val="ka-GE"/>
        </w:rPr>
      </w:pPr>
    </w:p>
    <w:p w14:paraId="2F6DC0ED" w14:textId="4FD37A3E" w:rsidR="00A92E91" w:rsidRPr="00526134" w:rsidRDefault="0075353F" w:rsidP="00FD1B21">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 xml:space="preserve">ტენდერის </w:t>
      </w:r>
      <w:r w:rsidR="00815F27" w:rsidRPr="00526134">
        <w:rPr>
          <w:rFonts w:ascii="Sylfaen" w:hAnsi="Sylfaen" w:cs="Sylfaen"/>
          <w:b/>
          <w:sz w:val="20"/>
          <w:lang w:val="ka-GE"/>
        </w:rPr>
        <w:t>საგანი:</w:t>
      </w:r>
    </w:p>
    <w:p w14:paraId="6DD2968B" w14:textId="77777777" w:rsidR="00285808" w:rsidRPr="00526134" w:rsidRDefault="00285808" w:rsidP="00285808">
      <w:pPr>
        <w:pStyle w:val="ListParagraph"/>
        <w:ind w:left="426"/>
        <w:rPr>
          <w:rFonts w:ascii="Sylfaen" w:hAnsi="Sylfaen" w:cs="Sylfaen"/>
          <w:b/>
          <w:sz w:val="20"/>
          <w:lang w:val="ka-GE"/>
        </w:rPr>
      </w:pPr>
    </w:p>
    <w:p w14:paraId="64EDFE3A" w14:textId="7A508002" w:rsidR="00285808" w:rsidRPr="00526134" w:rsidRDefault="00285808" w:rsidP="00285808">
      <w:pPr>
        <w:rPr>
          <w:rFonts w:ascii="Sylfaen" w:hAnsi="Sylfaen" w:cs="Sylfaen"/>
          <w:sz w:val="20"/>
          <w:lang w:val="ka-GE"/>
        </w:rPr>
      </w:pPr>
      <w:r w:rsidRPr="00526134">
        <w:rPr>
          <w:rFonts w:ascii="Sylfaen" w:hAnsi="Sylfaen" w:cs="Sylfaen"/>
          <w:sz w:val="20"/>
          <w:lang w:val="ka-GE"/>
        </w:rPr>
        <w:t>სს ევექსი („შემსყიდველი“) აცხადებს ტენდერს</w:t>
      </w:r>
      <w:r w:rsidR="00F03D85">
        <w:rPr>
          <w:rFonts w:ascii="Sylfaen" w:hAnsi="Sylfaen" w:cs="Sylfaen"/>
          <w:sz w:val="20"/>
          <w:lang w:val="ka-GE"/>
        </w:rPr>
        <w:t xml:space="preserve"> სტაციონარის აპარატურის</w:t>
      </w:r>
      <w:r w:rsidRPr="00526134">
        <w:rPr>
          <w:rFonts w:ascii="Sylfaen" w:hAnsi="Sylfaen" w:cs="Sylfaen"/>
          <w:sz w:val="20"/>
          <w:lang w:val="ka-GE"/>
        </w:rPr>
        <w:t xml:space="preserve"> შესყიდვაზე.. წინამდებარე დოკუმენტის მიზანია, პრეტენდენტს განემარტოს შემსყიდველის მოთხოვნები და პირობები სრულყოფილი სატენდერო წინადადების წარსადგენად.</w:t>
      </w:r>
    </w:p>
    <w:p w14:paraId="193ED63B" w14:textId="77777777" w:rsidR="00285808" w:rsidRPr="00526134" w:rsidRDefault="00285808" w:rsidP="00285808">
      <w:pPr>
        <w:rPr>
          <w:rFonts w:ascii="Sylfaen" w:hAnsi="Sylfaen" w:cs="Sylfaen"/>
          <w:sz w:val="20"/>
          <w:lang w:val="ka-GE"/>
        </w:rPr>
      </w:pPr>
    </w:p>
    <w:p w14:paraId="1B96647D" w14:textId="4FDE6E3A" w:rsidR="00F41D13" w:rsidRPr="00526134" w:rsidRDefault="00285808" w:rsidP="00285808">
      <w:pPr>
        <w:rPr>
          <w:rFonts w:ascii="Sylfaen" w:hAnsi="Sylfaen" w:cs="Sylfaen"/>
          <w:sz w:val="20"/>
          <w:lang w:val="ka-GE"/>
        </w:rPr>
      </w:pPr>
      <w:r w:rsidRPr="00526134">
        <w:rPr>
          <w:rFonts w:ascii="Sylfaen" w:hAnsi="Sylfaen" w:cs="Sylfaen"/>
          <w:sz w:val="20"/>
          <w:lang w:val="ka-GE"/>
        </w:rPr>
        <w:t>ტენდერში გამარჯვებულ პირ/ებ/თან გაფორმდება  ხელშეკრულება.</w:t>
      </w:r>
      <w:r w:rsidR="00B4632D">
        <w:rPr>
          <w:rFonts w:ascii="Sylfaen" w:hAnsi="Sylfaen" w:cs="Sylfaen"/>
          <w:sz w:val="20"/>
          <w:lang w:val="ka-GE"/>
        </w:rPr>
        <w:t xml:space="preserve"> </w:t>
      </w:r>
      <w:r w:rsidR="00B4632D" w:rsidRPr="00B4632D">
        <w:rPr>
          <w:rFonts w:ascii="Sylfaen" w:hAnsi="Sylfaen" w:cs="Sylfaen"/>
          <w:sz w:val="20"/>
          <w:lang w:val="ka-GE"/>
        </w:rPr>
        <w:t>ამასთან, მომსახურების ხელშეკრულება შესაძლებელია გაფორმდეს, როგორც სს ევექსთან ისე მის შვილობილ/აფილირებულ კომპანიებთან, რომლებსაც თავად შემსყიდველი მიუთითებს</w:t>
      </w:r>
    </w:p>
    <w:p w14:paraId="266A0278" w14:textId="77777777" w:rsidR="00A92E91" w:rsidRPr="00526134" w:rsidRDefault="00A92E91">
      <w:pPr>
        <w:tabs>
          <w:tab w:val="left" w:pos="1440"/>
        </w:tabs>
        <w:ind w:left="720"/>
        <w:rPr>
          <w:rFonts w:ascii="Sylfaen" w:hAnsi="Sylfaen" w:cs="Sylfaen"/>
          <w:sz w:val="20"/>
          <w:lang w:val="ka-GE"/>
        </w:rPr>
      </w:pPr>
    </w:p>
    <w:p w14:paraId="2BB2BFA5" w14:textId="77777777" w:rsidR="00285808" w:rsidRPr="00526134" w:rsidRDefault="00ED4C82" w:rsidP="00285808">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softHyphen/>
      </w:r>
      <w:r w:rsidRPr="00526134">
        <w:rPr>
          <w:rFonts w:ascii="Sylfaen" w:hAnsi="Sylfaen" w:cs="Sylfaen"/>
          <w:b/>
          <w:sz w:val="20"/>
          <w:lang w:val="ka-GE"/>
        </w:rPr>
        <w:softHyphen/>
      </w:r>
      <w:r w:rsidR="00285808" w:rsidRPr="00526134">
        <w:rPr>
          <w:rFonts w:ascii="Sylfaen" w:hAnsi="Sylfaen" w:cs="Sylfaen"/>
          <w:b/>
          <w:sz w:val="20"/>
          <w:lang w:val="ka-GE"/>
        </w:rPr>
        <w:t>შერჩევის პროცესის მიმდინარეობა</w:t>
      </w:r>
    </w:p>
    <w:p w14:paraId="036EE421" w14:textId="77777777" w:rsidR="00285808" w:rsidRPr="00526134" w:rsidRDefault="00285808" w:rsidP="00285808">
      <w:pPr>
        <w:tabs>
          <w:tab w:val="left" w:pos="720"/>
        </w:tabs>
        <w:rPr>
          <w:rFonts w:ascii="Sylfaen" w:hAnsi="Sylfaen" w:cs="Sylfaen"/>
          <w:sz w:val="20"/>
          <w:lang w:val="ka-GE"/>
        </w:rPr>
      </w:pPr>
      <w:r w:rsidRPr="00526134">
        <w:rPr>
          <w:rFonts w:ascii="Sylfaen" w:hAnsi="Sylfaen" w:cs="Sylfaen"/>
          <w:sz w:val="20"/>
          <w:lang w:val="ka-GE"/>
        </w:rPr>
        <w:t>შერჩევა  ჩატარდება შემდეგი განრიგით:</w:t>
      </w:r>
    </w:p>
    <w:p w14:paraId="50326888" w14:textId="77777777" w:rsidR="00285808" w:rsidRPr="00526134" w:rsidRDefault="00285808" w:rsidP="00285808">
      <w:pPr>
        <w:tabs>
          <w:tab w:val="left" w:pos="1440"/>
        </w:tabs>
        <w:ind w:left="720"/>
        <w:rPr>
          <w:rFonts w:ascii="Sylfaen" w:hAnsi="Sylfaen" w:cs="Sylfaen"/>
          <w:sz w:val="20"/>
          <w:lang w:val="ka-GE"/>
        </w:rPr>
      </w:pPr>
    </w:p>
    <w:p w14:paraId="38E0F921" w14:textId="3F1559FC"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პრეტენდენტებმა სატენდერო წინადადება უნდა წარმოადგინონ 2025 წლის  </w:t>
      </w:r>
      <w:r w:rsidR="00215AC6">
        <w:rPr>
          <w:rFonts w:ascii="Sylfaen" w:hAnsi="Sylfaen" w:cs="Sylfaen"/>
          <w:sz w:val="20"/>
          <w:lang w:val="ka-GE"/>
        </w:rPr>
        <w:t>08</w:t>
      </w:r>
      <w:r w:rsidRPr="00526134">
        <w:rPr>
          <w:rFonts w:ascii="Sylfaen" w:hAnsi="Sylfaen" w:cs="Sylfaen"/>
          <w:sz w:val="20"/>
          <w:lang w:val="ka-GE"/>
        </w:rPr>
        <w:t xml:space="preserve"> </w:t>
      </w:r>
      <w:r w:rsidR="00215AC6">
        <w:rPr>
          <w:rFonts w:ascii="Sylfaen" w:hAnsi="Sylfaen" w:cs="Sylfaen"/>
          <w:sz w:val="20"/>
          <w:lang w:val="ka-GE"/>
        </w:rPr>
        <w:t>აგვისტოს</w:t>
      </w:r>
      <w:r w:rsidRPr="00526134">
        <w:rPr>
          <w:rFonts w:ascii="Sylfaen" w:hAnsi="Sylfaen" w:cs="Sylfaen"/>
          <w:sz w:val="20"/>
          <w:lang w:val="ka-GE"/>
        </w:rPr>
        <w:t xml:space="preserve"> 18:00 საათამდე.</w:t>
      </w:r>
    </w:p>
    <w:p w14:paraId="29C24B05"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შემსყიდველი განიხილავს შემოსულ სატენდერო წინადადებებს</w:t>
      </w:r>
      <w:r w:rsidRPr="00526134">
        <w:rPr>
          <w:rFonts w:ascii="Sylfaen" w:hAnsi="Sylfaen" w:cs="Sylfaen"/>
          <w:sz w:val="20"/>
          <w:lang w:val="en-US"/>
        </w:rPr>
        <w:t xml:space="preserve"> </w:t>
      </w:r>
      <w:r w:rsidRPr="00526134">
        <w:rPr>
          <w:rFonts w:ascii="Sylfaen" w:hAnsi="Sylfaen" w:cs="Sylfaen"/>
          <w:sz w:val="20"/>
          <w:lang w:val="ka-GE"/>
        </w:rPr>
        <w:t>და მოახდენს პრეტენდენტ/ებ/ის, წარმოდგენილი წინადადებების შეფასებასა და გამარჯვებული კომპანიის გამოვლენას წარმოდგენილი პირობების შესაბამისად.</w:t>
      </w:r>
    </w:p>
    <w:p w14:paraId="1DC4C51A"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საჭიროების შემთხვევაში, შერჩეულ პრეტენდენტ/ებ/თან ჩატარდება დამატებითი მოლაპარაკებები. </w:t>
      </w:r>
    </w:p>
    <w:p w14:paraId="20CA3876"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საბოლოო ეტაპზე გამარჯვებულთან გაფორმდება ხელშეკრულება</w:t>
      </w:r>
      <w:r w:rsidRPr="00526134">
        <w:rPr>
          <w:rFonts w:ascii="Sylfaen" w:hAnsi="Sylfaen" w:cs="Sylfaen"/>
          <w:sz w:val="20"/>
          <w:lang w:val="en-US"/>
        </w:rPr>
        <w:t>.</w:t>
      </w:r>
      <w:r w:rsidRPr="00526134">
        <w:rPr>
          <w:rFonts w:ascii="Sylfaen" w:hAnsi="Sylfaen" w:cs="Sylfaen"/>
          <w:sz w:val="20"/>
        </w:rPr>
        <w:t xml:space="preserve"> </w:t>
      </w:r>
    </w:p>
    <w:p w14:paraId="08E4BB52" w14:textId="77777777" w:rsidR="00285808" w:rsidRPr="00526134" w:rsidRDefault="00285808" w:rsidP="00285808">
      <w:pPr>
        <w:numPr>
          <w:ilvl w:val="0"/>
          <w:numId w:val="4"/>
        </w:numPr>
        <w:tabs>
          <w:tab w:val="left" w:pos="1080"/>
        </w:tabs>
        <w:ind w:left="1080" w:hanging="540"/>
        <w:rPr>
          <w:rFonts w:ascii="Sylfaen" w:hAnsi="Sylfaen" w:cs="Sylfaen"/>
          <w:sz w:val="20"/>
          <w:lang w:val="ka-GE"/>
        </w:rPr>
      </w:pPr>
      <w:r w:rsidRPr="00526134">
        <w:rPr>
          <w:rFonts w:ascii="Sylfaen" w:hAnsi="Sylfaen" w:cs="Sylfaen"/>
          <w:sz w:val="20"/>
          <w:lang w:val="ka-GE"/>
        </w:rPr>
        <w:t xml:space="preserve">ტენდერი განხორციელდება შემდეგ ვადებში: </w:t>
      </w:r>
    </w:p>
    <w:p w14:paraId="49F2F1F6" w14:textId="77777777" w:rsidR="00285808" w:rsidRPr="00526134" w:rsidRDefault="00285808" w:rsidP="00285808">
      <w:pPr>
        <w:tabs>
          <w:tab w:val="left" w:pos="1440"/>
        </w:tabs>
        <w:ind w:left="720"/>
        <w:rPr>
          <w:rFonts w:ascii="Sylfaen" w:hAnsi="Sylfaen" w:cs="Sylfaen"/>
          <w:sz w:val="20"/>
          <w:lang w:val="ka-GE"/>
        </w:rPr>
      </w:pPr>
    </w:p>
    <w:p w14:paraId="0F5675B4" w14:textId="5A8720B3" w:rsidR="00215AC6" w:rsidRPr="00F63C7F" w:rsidRDefault="00215AC6" w:rsidP="00215AC6">
      <w:pPr>
        <w:tabs>
          <w:tab w:val="left" w:pos="1440"/>
        </w:tabs>
        <w:jc w:val="left"/>
        <w:rPr>
          <w:rFonts w:ascii="Sylfaen" w:hAnsi="Sylfaen" w:cs="Sylfaen"/>
          <w:sz w:val="20"/>
          <w:lang w:val="ka-GE"/>
        </w:rPr>
      </w:pPr>
      <w:r w:rsidRPr="00F63C7F">
        <w:rPr>
          <w:rFonts w:ascii="Sylfaen" w:hAnsi="Sylfaen" w:cs="Sylfaen"/>
          <w:sz w:val="20"/>
          <w:lang w:val="ka-GE"/>
        </w:rPr>
        <w:t xml:space="preserve">ტენდერის გამოცხადება </w:t>
      </w:r>
      <w:r>
        <w:rPr>
          <w:rFonts w:ascii="Sylfaen" w:hAnsi="Sylfaen" w:cs="Sylfaen"/>
          <w:sz w:val="20"/>
          <w:lang w:val="ka-GE"/>
        </w:rPr>
        <w:t xml:space="preserve">     </w:t>
      </w:r>
      <w:r w:rsidRPr="00F63C7F">
        <w:rPr>
          <w:rFonts w:ascii="Sylfaen" w:hAnsi="Sylfaen" w:cs="Sylfaen"/>
          <w:sz w:val="20"/>
          <w:lang w:val="ka-GE"/>
        </w:rPr>
        <w:t xml:space="preserve"> . . . . . . . . . . . . . . . . . . . . . . . . . .. . . . . . . . . . . . . . . . . . . . . .  </w:t>
      </w:r>
      <w:r w:rsidR="00167D17">
        <w:rPr>
          <w:rFonts w:ascii="Sylfaen" w:hAnsi="Sylfaen" w:cs="Sylfaen"/>
          <w:sz w:val="20"/>
          <w:lang w:val="ka-GE"/>
        </w:rPr>
        <w:t>30</w:t>
      </w:r>
      <w:r>
        <w:rPr>
          <w:rFonts w:ascii="Sylfaen" w:hAnsi="Sylfaen" w:cs="Sylfaen"/>
          <w:sz w:val="20"/>
          <w:lang w:val="ka-GE"/>
        </w:rPr>
        <w:t xml:space="preserve"> ივლისი 2025 </w:t>
      </w:r>
    </w:p>
    <w:p w14:paraId="02EE2C99" w14:textId="2369E96F" w:rsidR="00215AC6" w:rsidRPr="00F63C7F" w:rsidRDefault="00215AC6" w:rsidP="00215AC6">
      <w:pPr>
        <w:tabs>
          <w:tab w:val="left" w:pos="1440"/>
        </w:tabs>
        <w:jc w:val="left"/>
        <w:rPr>
          <w:rFonts w:ascii="Sylfaen" w:hAnsi="Sylfaen" w:cs="Sylfaen"/>
          <w:sz w:val="20"/>
          <w:lang w:val="ka-GE"/>
        </w:rPr>
      </w:pPr>
      <w:r w:rsidRPr="00F63C7F">
        <w:rPr>
          <w:rFonts w:ascii="Sylfaen" w:hAnsi="Sylfaen" w:cs="Sylfaen"/>
          <w:sz w:val="20"/>
          <w:lang w:val="ka-GE"/>
        </w:rPr>
        <w:t>სატენდერო წინადადებების მიღების დასრულება</w:t>
      </w:r>
      <w:r>
        <w:rPr>
          <w:rFonts w:ascii="Sylfaen" w:hAnsi="Sylfaen" w:cs="Sylfaen"/>
          <w:sz w:val="20"/>
          <w:lang w:val="ka-GE"/>
        </w:rPr>
        <w:t xml:space="preserve">    </w:t>
      </w:r>
      <w:r w:rsidRPr="00F63C7F">
        <w:rPr>
          <w:rFonts w:ascii="Sylfaen" w:hAnsi="Sylfaen" w:cs="Sylfaen"/>
          <w:sz w:val="20"/>
          <w:lang w:val="ka-GE"/>
        </w:rPr>
        <w:t xml:space="preserve"> . . . . . . . . . . . . . . . . . . . . . . . . . .</w:t>
      </w:r>
      <w:r w:rsidR="00167D17">
        <w:rPr>
          <w:rFonts w:ascii="Sylfaen" w:hAnsi="Sylfaen" w:cs="Sylfaen"/>
          <w:sz w:val="20"/>
          <w:lang w:val="ka-GE"/>
        </w:rPr>
        <w:t>15</w:t>
      </w:r>
      <w:r>
        <w:rPr>
          <w:rFonts w:ascii="Sylfaen" w:hAnsi="Sylfaen" w:cs="Sylfaen"/>
          <w:sz w:val="20"/>
          <w:lang w:val="ka-GE"/>
        </w:rPr>
        <w:t xml:space="preserve"> აგვისტო </w:t>
      </w:r>
      <w:r w:rsidRPr="00F63C7F">
        <w:rPr>
          <w:rFonts w:ascii="Sylfaen" w:hAnsi="Sylfaen" w:cs="Sylfaen"/>
          <w:sz w:val="20"/>
          <w:lang w:val="ka-GE"/>
        </w:rPr>
        <w:t xml:space="preserve"> 2025</w:t>
      </w:r>
    </w:p>
    <w:p w14:paraId="06319186" w14:textId="16A98E7E" w:rsidR="00215AC6" w:rsidRPr="00F63C7F" w:rsidRDefault="00215AC6" w:rsidP="00215AC6">
      <w:pPr>
        <w:tabs>
          <w:tab w:val="left" w:pos="1440"/>
        </w:tabs>
        <w:jc w:val="left"/>
        <w:rPr>
          <w:rFonts w:ascii="Sylfaen" w:hAnsi="Sylfaen" w:cs="Sylfaen"/>
          <w:sz w:val="20"/>
          <w:lang w:val="ka-GE"/>
        </w:rPr>
      </w:pPr>
      <w:r w:rsidRPr="00F63C7F">
        <w:rPr>
          <w:rFonts w:ascii="Sylfaen" w:hAnsi="Sylfaen" w:cs="Sylfaen"/>
          <w:sz w:val="20"/>
          <w:lang w:val="ka-GE"/>
        </w:rPr>
        <w:t>გამარჯვებული პრეტენდენტ/ებ/ის გამოვლენა და შეტყობინების გაგზავნა</w:t>
      </w:r>
      <w:r>
        <w:rPr>
          <w:rFonts w:ascii="Sylfaen" w:hAnsi="Sylfaen" w:cs="Sylfaen"/>
          <w:sz w:val="20"/>
          <w:lang w:val="ka-GE"/>
        </w:rPr>
        <w:t xml:space="preserve">  </w:t>
      </w:r>
      <w:r w:rsidRPr="00F63C7F">
        <w:rPr>
          <w:rFonts w:ascii="Sylfaen" w:hAnsi="Sylfaen" w:cs="Sylfaen"/>
          <w:sz w:val="20"/>
          <w:lang w:val="ka-GE"/>
        </w:rPr>
        <w:t xml:space="preserve">. . .   </w:t>
      </w:r>
      <w:r w:rsidR="00167D17">
        <w:rPr>
          <w:rFonts w:ascii="Sylfaen" w:hAnsi="Sylfaen" w:cs="Sylfaen"/>
          <w:sz w:val="20"/>
          <w:lang w:val="ka-GE"/>
        </w:rPr>
        <w:t>20</w:t>
      </w:r>
      <w:r>
        <w:rPr>
          <w:rFonts w:ascii="Sylfaen" w:hAnsi="Sylfaen" w:cs="Sylfaen"/>
          <w:sz w:val="20"/>
          <w:lang w:val="ka-GE"/>
        </w:rPr>
        <w:t xml:space="preserve"> აგვისტო </w:t>
      </w:r>
      <w:r w:rsidRPr="00F63C7F">
        <w:rPr>
          <w:rFonts w:ascii="Sylfaen" w:hAnsi="Sylfaen" w:cs="Sylfaen"/>
          <w:sz w:val="20"/>
          <w:lang w:val="ka-GE"/>
        </w:rPr>
        <w:t xml:space="preserve"> 2025</w:t>
      </w:r>
    </w:p>
    <w:p w14:paraId="36A86E0A" w14:textId="11A99C28" w:rsidR="00215AC6" w:rsidRPr="00592EB3" w:rsidRDefault="00215AC6" w:rsidP="00215AC6">
      <w:pPr>
        <w:tabs>
          <w:tab w:val="left" w:pos="1440"/>
        </w:tabs>
        <w:jc w:val="left"/>
        <w:rPr>
          <w:rFonts w:ascii="Sylfaen" w:hAnsi="Sylfaen" w:cs="Sylfaen"/>
          <w:sz w:val="20"/>
          <w:lang w:val="ka-GE"/>
        </w:rPr>
      </w:pPr>
      <w:r w:rsidRPr="00F63C7F">
        <w:rPr>
          <w:rFonts w:ascii="Sylfaen" w:hAnsi="Sylfaen" w:cs="Sylfaen"/>
          <w:sz w:val="20"/>
          <w:lang w:val="ka-GE"/>
        </w:rPr>
        <w:t xml:space="preserve">ხელშეკრულების გაფორმება . . . . . . . . . . . . . . . . . . . . . . . . . . . . . . . . . . . . . . . . . . . .   </w:t>
      </w:r>
      <w:r>
        <w:rPr>
          <w:rFonts w:ascii="Sylfaen" w:hAnsi="Sylfaen" w:cs="Sylfaen"/>
          <w:sz w:val="20"/>
          <w:lang w:val="ka-GE"/>
        </w:rPr>
        <w:t>2</w:t>
      </w:r>
      <w:r w:rsidR="00167D17">
        <w:rPr>
          <w:rFonts w:ascii="Sylfaen" w:hAnsi="Sylfaen" w:cs="Sylfaen"/>
          <w:sz w:val="20"/>
          <w:lang w:val="ka-GE"/>
        </w:rPr>
        <w:t>5</w:t>
      </w:r>
      <w:r>
        <w:rPr>
          <w:rFonts w:ascii="Sylfaen" w:hAnsi="Sylfaen" w:cs="Sylfaen"/>
          <w:sz w:val="20"/>
          <w:lang w:val="ka-GE"/>
        </w:rPr>
        <w:t xml:space="preserve"> აგვისტო </w:t>
      </w:r>
      <w:r w:rsidRPr="00F63C7F">
        <w:rPr>
          <w:rFonts w:ascii="Sylfaen" w:hAnsi="Sylfaen" w:cs="Sylfaen"/>
          <w:sz w:val="20"/>
          <w:lang w:val="ka-GE"/>
        </w:rPr>
        <w:t xml:space="preserve">  2025</w:t>
      </w:r>
    </w:p>
    <w:p w14:paraId="16CC6A0D" w14:textId="11567CED" w:rsidR="00A92E91" w:rsidRPr="00526134" w:rsidRDefault="00A92E91" w:rsidP="00285808">
      <w:pPr>
        <w:pStyle w:val="ListParagraph"/>
        <w:ind w:left="426"/>
        <w:rPr>
          <w:rFonts w:ascii="Sylfaen" w:hAnsi="Sylfaen" w:cs="Sylfaen"/>
          <w:sz w:val="20"/>
          <w:lang w:val="ka-GE"/>
        </w:rPr>
      </w:pPr>
    </w:p>
    <w:p w14:paraId="3B0D2653" w14:textId="56B215E3" w:rsidR="00A92E91" w:rsidRPr="00526134" w:rsidRDefault="0088294C" w:rsidP="001001B8">
      <w:pPr>
        <w:pStyle w:val="ListParagraph"/>
        <w:numPr>
          <w:ilvl w:val="0"/>
          <w:numId w:val="21"/>
        </w:numPr>
        <w:rPr>
          <w:rFonts w:ascii="Sylfaen" w:hAnsi="Sylfaen"/>
          <w:iCs/>
          <w:sz w:val="20"/>
          <w:lang w:val="ka-GE"/>
        </w:rPr>
      </w:pPr>
      <w:r w:rsidRPr="00526134">
        <w:rPr>
          <w:rFonts w:ascii="Sylfaen" w:hAnsi="Sylfaen" w:cs="Sylfaen"/>
          <w:sz w:val="20"/>
          <w:lang w:val="ka-GE"/>
        </w:rPr>
        <w:t>შემსყიდველი</w:t>
      </w:r>
      <w:r w:rsidR="005B7AE4" w:rsidRPr="00526134">
        <w:rPr>
          <w:rFonts w:ascii="Sylfaen" w:hAnsi="Sylfaen" w:cs="Sylfaen"/>
          <w:sz w:val="20"/>
          <w:lang w:val="ka-GE"/>
        </w:rPr>
        <w:t xml:space="preserve"> </w:t>
      </w:r>
      <w:r w:rsidR="00E71227" w:rsidRPr="00526134">
        <w:rPr>
          <w:rFonts w:ascii="Sylfaen" w:hAnsi="Sylfaen"/>
          <w:iCs/>
          <w:sz w:val="20"/>
          <w:lang w:val="ka-GE"/>
        </w:rPr>
        <w:t>იტოვებ</w:t>
      </w:r>
      <w:r w:rsidR="005B7AE4" w:rsidRPr="00526134">
        <w:rPr>
          <w:rFonts w:ascii="Sylfaen" w:hAnsi="Sylfaen"/>
          <w:iCs/>
          <w:sz w:val="20"/>
          <w:lang w:val="ka-GE"/>
        </w:rPr>
        <w:t>ს უფლებას</w:t>
      </w:r>
      <w:r w:rsidR="00C6057A" w:rsidRPr="00526134">
        <w:rPr>
          <w:rFonts w:ascii="Sylfaen" w:hAnsi="Sylfaen"/>
          <w:iCs/>
          <w:sz w:val="20"/>
          <w:lang w:val="ka-GE"/>
        </w:rPr>
        <w:t>,</w:t>
      </w:r>
      <w:r w:rsidR="005B7AE4" w:rsidRPr="00526134">
        <w:rPr>
          <w:rFonts w:ascii="Sylfaen" w:hAnsi="Sylfaen"/>
          <w:iCs/>
          <w:sz w:val="20"/>
          <w:lang w:val="ka-GE"/>
        </w:rPr>
        <w:t xml:space="preserve"> ტენდერის მიმდინარეობის  ნებისმიერ ეტაპზე შეაჩერო</w:t>
      </w:r>
      <w:r w:rsidR="00F41D13" w:rsidRPr="00526134">
        <w:rPr>
          <w:rFonts w:ascii="Sylfaen" w:hAnsi="Sylfaen"/>
          <w:iCs/>
          <w:sz w:val="20"/>
          <w:lang w:val="ka-GE"/>
        </w:rPr>
        <w:t>ს</w:t>
      </w:r>
      <w:r w:rsidR="005B7AE4" w:rsidRPr="00526134">
        <w:rPr>
          <w:rFonts w:ascii="Sylfaen" w:hAnsi="Sylfaen"/>
          <w:iCs/>
          <w:sz w:val="20"/>
          <w:lang w:val="ka-GE"/>
        </w:rPr>
        <w:t>, შეწყვიტო</w:t>
      </w:r>
      <w:r w:rsidR="003C48E8" w:rsidRPr="00526134">
        <w:rPr>
          <w:rFonts w:ascii="Sylfaen" w:hAnsi="Sylfaen"/>
          <w:iCs/>
          <w:sz w:val="20"/>
          <w:lang w:val="ka-GE"/>
        </w:rPr>
        <w:t>ს</w:t>
      </w:r>
      <w:r w:rsidR="005B7AE4" w:rsidRPr="00526134">
        <w:rPr>
          <w:rFonts w:ascii="Sylfaen" w:hAnsi="Sylfaen"/>
          <w:iCs/>
          <w:sz w:val="20"/>
          <w:lang w:val="ka-GE"/>
        </w:rPr>
        <w:t xml:space="preserve"> ან/და გამოაცხადო</w:t>
      </w:r>
      <w:r w:rsidR="00F41D13" w:rsidRPr="00526134">
        <w:rPr>
          <w:rFonts w:ascii="Sylfaen" w:hAnsi="Sylfaen"/>
          <w:iCs/>
          <w:sz w:val="20"/>
          <w:lang w:val="ka-GE"/>
        </w:rPr>
        <w:t>ს</w:t>
      </w:r>
      <w:r w:rsidR="005B7AE4" w:rsidRPr="00526134">
        <w:rPr>
          <w:rFonts w:ascii="Sylfaen" w:hAnsi="Sylfaen"/>
          <w:iCs/>
          <w:sz w:val="20"/>
          <w:lang w:val="ka-GE"/>
        </w:rPr>
        <w:t xml:space="preserve"> ახალი ტენდერი პრეტენდენტ/ებ/თან წინასწარი შეთანხმების გარეშე</w:t>
      </w:r>
      <w:r w:rsidR="00C6057A" w:rsidRPr="00526134">
        <w:rPr>
          <w:rFonts w:ascii="Sylfaen" w:hAnsi="Sylfaen"/>
          <w:iCs/>
          <w:sz w:val="20"/>
          <w:lang w:val="ka-GE"/>
        </w:rPr>
        <w:t>, საკუთარი შეხედულებისამებრ</w:t>
      </w:r>
      <w:r w:rsidRPr="00526134">
        <w:rPr>
          <w:rFonts w:ascii="Sylfaen" w:hAnsi="Sylfaen"/>
          <w:iCs/>
          <w:sz w:val="20"/>
          <w:lang w:val="ka-GE"/>
        </w:rPr>
        <w:t>.</w:t>
      </w:r>
      <w:r w:rsidR="005B7AE4" w:rsidRPr="00526134">
        <w:rPr>
          <w:rFonts w:ascii="Sylfaen" w:hAnsi="Sylfaen"/>
          <w:iCs/>
          <w:sz w:val="20"/>
          <w:lang w:val="ka-GE"/>
        </w:rPr>
        <w:t xml:space="preserve"> </w:t>
      </w:r>
    </w:p>
    <w:p w14:paraId="4B6BE673" w14:textId="77777777" w:rsidR="00F41D13" w:rsidRPr="00526134" w:rsidRDefault="00F41D13">
      <w:pPr>
        <w:ind w:left="720"/>
        <w:rPr>
          <w:rFonts w:ascii="Sylfaen" w:hAnsi="Sylfaen"/>
          <w:iCs/>
          <w:sz w:val="20"/>
          <w:lang w:val="ka-GE"/>
        </w:rPr>
      </w:pPr>
    </w:p>
    <w:p w14:paraId="02842170" w14:textId="64881A2F" w:rsidR="00A92E91" w:rsidRPr="00526134" w:rsidRDefault="005B7AE4" w:rsidP="001001B8">
      <w:pPr>
        <w:pStyle w:val="ListParagraph"/>
        <w:numPr>
          <w:ilvl w:val="0"/>
          <w:numId w:val="21"/>
        </w:numPr>
        <w:rPr>
          <w:rFonts w:ascii="Sylfaen" w:hAnsi="Sylfaen"/>
          <w:iCs/>
          <w:sz w:val="20"/>
          <w:lang w:val="ka-GE"/>
        </w:rPr>
      </w:pPr>
      <w:r w:rsidRPr="00526134">
        <w:rPr>
          <w:rFonts w:ascii="Sylfaen" w:hAnsi="Sylfaen"/>
          <w:iCs/>
          <w:sz w:val="20"/>
          <w:lang w:val="ka-GE"/>
        </w:rPr>
        <w:t>ტენდერის შეჩერების</w:t>
      </w:r>
      <w:r w:rsidR="003C48E8" w:rsidRPr="00526134">
        <w:rPr>
          <w:rFonts w:ascii="Sylfaen" w:hAnsi="Sylfaen"/>
          <w:iCs/>
          <w:sz w:val="20"/>
          <w:lang w:val="ka-GE"/>
        </w:rPr>
        <w:t xml:space="preserve"> </w:t>
      </w:r>
      <w:r w:rsidRPr="00526134">
        <w:rPr>
          <w:rFonts w:ascii="Sylfaen" w:hAnsi="Sylfaen"/>
          <w:iCs/>
          <w:sz w:val="20"/>
          <w:lang w:val="ka-GE"/>
        </w:rPr>
        <w:t xml:space="preserve">/ შეწყვეტის შესახებ </w:t>
      </w:r>
      <w:r w:rsidR="00F41D13" w:rsidRPr="00526134">
        <w:rPr>
          <w:rFonts w:ascii="Sylfaen" w:hAnsi="Sylfaen"/>
          <w:iCs/>
          <w:sz w:val="20"/>
          <w:lang w:val="ka-GE"/>
        </w:rPr>
        <w:t xml:space="preserve">ინფორმაციის მიღება </w:t>
      </w:r>
      <w:r w:rsidRPr="00526134">
        <w:rPr>
          <w:rFonts w:ascii="Sylfaen" w:hAnsi="Sylfaen"/>
          <w:iCs/>
          <w:sz w:val="20"/>
          <w:lang w:val="ka-GE"/>
        </w:rPr>
        <w:t>პრეტენდენტ</w:t>
      </w:r>
      <w:r w:rsidR="00EC467E" w:rsidRPr="00526134">
        <w:rPr>
          <w:rFonts w:ascii="Sylfaen" w:hAnsi="Sylfaen"/>
          <w:iCs/>
          <w:sz w:val="20"/>
          <w:lang w:val="ka-GE"/>
        </w:rPr>
        <w:t>/</w:t>
      </w:r>
      <w:r w:rsidRPr="00526134">
        <w:rPr>
          <w:rFonts w:ascii="Sylfaen" w:hAnsi="Sylfaen"/>
          <w:iCs/>
          <w:sz w:val="20"/>
          <w:lang w:val="ka-GE"/>
        </w:rPr>
        <w:t>ებ</w:t>
      </w:r>
      <w:r w:rsidR="00EC467E" w:rsidRPr="00526134">
        <w:rPr>
          <w:rFonts w:ascii="Sylfaen" w:hAnsi="Sylfaen"/>
          <w:iCs/>
          <w:sz w:val="20"/>
          <w:lang w:val="ka-GE"/>
        </w:rPr>
        <w:t>/</w:t>
      </w:r>
      <w:r w:rsidRPr="00526134">
        <w:rPr>
          <w:rFonts w:ascii="Sylfaen" w:hAnsi="Sylfaen"/>
          <w:iCs/>
          <w:sz w:val="20"/>
          <w:lang w:val="ka-GE"/>
        </w:rPr>
        <w:t xml:space="preserve">ს </w:t>
      </w:r>
      <w:r w:rsidR="00F41D13" w:rsidRPr="00526134">
        <w:rPr>
          <w:rFonts w:ascii="Sylfaen" w:hAnsi="Sylfaen"/>
          <w:iCs/>
          <w:sz w:val="20"/>
          <w:lang w:val="ka-GE"/>
        </w:rPr>
        <w:t>შეეძლებათ სატენდერო განცხადების პორტალზე.</w:t>
      </w:r>
    </w:p>
    <w:p w14:paraId="22036CA7" w14:textId="77777777" w:rsidR="00A92E91" w:rsidRPr="00526134" w:rsidRDefault="00A92E91">
      <w:pPr>
        <w:ind w:left="720"/>
        <w:rPr>
          <w:rFonts w:ascii="Sylfaen" w:hAnsi="Sylfaen"/>
          <w:iCs/>
          <w:sz w:val="20"/>
          <w:lang w:val="ka-GE"/>
        </w:rPr>
      </w:pPr>
    </w:p>
    <w:p w14:paraId="63DE5F1E" w14:textId="3E2FECD3" w:rsidR="00D43EF4" w:rsidRPr="00526134" w:rsidRDefault="00D43EF4" w:rsidP="001001B8">
      <w:pPr>
        <w:pStyle w:val="ListParagraph"/>
        <w:numPr>
          <w:ilvl w:val="0"/>
          <w:numId w:val="21"/>
        </w:numPr>
        <w:autoSpaceDE w:val="0"/>
        <w:autoSpaceDN w:val="0"/>
        <w:adjustRightInd w:val="0"/>
        <w:rPr>
          <w:rFonts w:ascii="Sylfaen" w:hAnsi="Sylfaen" w:cs="Sylfaen"/>
          <w:color w:val="000000"/>
          <w:sz w:val="20"/>
          <w:lang w:val="ka-GE"/>
        </w:rPr>
      </w:pPr>
      <w:proofErr w:type="spellStart"/>
      <w:r w:rsidRPr="00526134">
        <w:rPr>
          <w:rFonts w:ascii="Sylfaen" w:hAnsi="Sylfaen" w:cs="Sylfaen"/>
          <w:color w:val="000000"/>
          <w:sz w:val="20"/>
          <w:lang w:val="en-US"/>
        </w:rPr>
        <w:t>ტენდერის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შეჩერება</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ან</w:t>
      </w:r>
      <w:proofErr w:type="spellEnd"/>
      <w:r w:rsidRPr="00526134">
        <w:rPr>
          <w:rFonts w:ascii="Sylfaen" w:hAnsi="Sylfaen" w:cs="Sylfaen"/>
          <w:color w:val="000000"/>
          <w:sz w:val="20"/>
          <w:lang w:val="en-US"/>
        </w:rPr>
        <w:t>/</w:t>
      </w:r>
      <w:proofErr w:type="spellStart"/>
      <w:r w:rsidRPr="00526134">
        <w:rPr>
          <w:rFonts w:ascii="Sylfaen" w:hAnsi="Sylfaen" w:cs="Sylfaen"/>
          <w:color w:val="000000"/>
          <w:sz w:val="20"/>
          <w:lang w:val="en-US"/>
        </w:rPr>
        <w:t>და</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შეწყვეტა</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არ</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გამოიწვევს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რაიმე</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სახის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მათ</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შორის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ფინა</w:t>
      </w:r>
      <w:proofErr w:type="spellEnd"/>
      <w:r w:rsidR="00F66A67" w:rsidRPr="00526134">
        <w:rPr>
          <w:rFonts w:ascii="Sylfaen" w:hAnsi="Sylfaen" w:cs="Sylfaen"/>
          <w:color w:val="000000"/>
          <w:sz w:val="20"/>
          <w:lang w:val="ka-GE"/>
        </w:rPr>
        <w:t>ნ</w:t>
      </w:r>
      <w:proofErr w:type="spellStart"/>
      <w:r w:rsidRPr="00526134">
        <w:rPr>
          <w:rFonts w:ascii="Sylfaen" w:hAnsi="Sylfaen" w:cs="Sylfaen"/>
          <w:color w:val="000000"/>
          <w:sz w:val="20"/>
          <w:lang w:val="en-US"/>
        </w:rPr>
        <w:t>სური</w:t>
      </w:r>
      <w:proofErr w:type="spellEnd"/>
      <w:r w:rsidRPr="00526134">
        <w:rPr>
          <w:rFonts w:ascii="Sylfaen" w:hAnsi="Sylfaen" w:cs="Sylfaen"/>
          <w:color w:val="000000"/>
          <w:sz w:val="20"/>
          <w:lang w:val="en-US"/>
        </w:rPr>
        <w:t xml:space="preserve"> </w:t>
      </w:r>
      <w:r w:rsidRPr="00526134">
        <w:rPr>
          <w:rFonts w:ascii="Sylfaen" w:hAnsi="Sylfaen" w:cs="Sylfaen"/>
          <w:color w:val="000000"/>
          <w:sz w:val="20"/>
          <w:lang w:val="ka-GE"/>
        </w:rPr>
        <w:t>პ</w:t>
      </w:r>
      <w:proofErr w:type="spellStart"/>
      <w:r w:rsidRPr="00526134">
        <w:rPr>
          <w:rFonts w:ascii="Sylfaen" w:hAnsi="Sylfaen" w:cs="Sylfaen"/>
          <w:color w:val="000000"/>
          <w:sz w:val="20"/>
          <w:lang w:val="en-US"/>
        </w:rPr>
        <w:t>ასუხისმგებლობის</w:t>
      </w:r>
      <w:proofErr w:type="spellEnd"/>
      <w:r w:rsidRPr="00526134">
        <w:rPr>
          <w:rFonts w:ascii="Sylfaen" w:hAnsi="Sylfaen" w:cs="Sylfaen"/>
          <w:color w:val="000000"/>
          <w:sz w:val="20"/>
          <w:lang w:val="en-US"/>
        </w:rPr>
        <w:t xml:space="preserve"> </w:t>
      </w:r>
      <w:proofErr w:type="spellStart"/>
      <w:r w:rsidRPr="00526134">
        <w:rPr>
          <w:rFonts w:ascii="Sylfaen" w:hAnsi="Sylfaen" w:cs="Sylfaen"/>
          <w:color w:val="000000"/>
          <w:sz w:val="20"/>
          <w:lang w:val="en-US"/>
        </w:rPr>
        <w:t>დაკისრებას</w:t>
      </w:r>
      <w:proofErr w:type="spellEnd"/>
      <w:r w:rsidRPr="00526134">
        <w:rPr>
          <w:rFonts w:ascii="Sylfaen" w:hAnsi="Sylfaen" w:cs="Sylfaen"/>
          <w:color w:val="000000"/>
          <w:sz w:val="20"/>
          <w:lang w:val="en-US"/>
        </w:rPr>
        <w:t xml:space="preserve"> </w:t>
      </w:r>
      <w:r w:rsidRPr="00526134">
        <w:rPr>
          <w:rFonts w:ascii="Sylfaen" w:hAnsi="Sylfaen" w:cs="Sylfaen"/>
          <w:color w:val="000000"/>
          <w:sz w:val="20"/>
          <w:lang w:val="ka-GE"/>
        </w:rPr>
        <w:t>შემსყიდველისათვის.</w:t>
      </w:r>
    </w:p>
    <w:p w14:paraId="6369B41C" w14:textId="4513E152" w:rsidR="00A92E91" w:rsidRPr="00526134" w:rsidRDefault="00A92E91" w:rsidP="001001B8">
      <w:pPr>
        <w:autoSpaceDE w:val="0"/>
        <w:autoSpaceDN w:val="0"/>
        <w:adjustRightInd w:val="0"/>
        <w:ind w:firstLine="48"/>
        <w:jc w:val="left"/>
        <w:rPr>
          <w:rFonts w:ascii="Sylfaen" w:hAnsi="Sylfaen" w:cs="Sylfaen"/>
          <w:color w:val="000000"/>
          <w:sz w:val="20"/>
          <w:lang w:val="en-US"/>
        </w:rPr>
      </w:pPr>
    </w:p>
    <w:p w14:paraId="692F8FEE" w14:textId="05CEF545" w:rsidR="00A92E91" w:rsidRPr="00526134" w:rsidRDefault="006B4E51" w:rsidP="001001B8">
      <w:pPr>
        <w:pStyle w:val="ListParagraph"/>
        <w:numPr>
          <w:ilvl w:val="0"/>
          <w:numId w:val="21"/>
        </w:numPr>
        <w:rPr>
          <w:rFonts w:ascii="Sylfaen" w:hAnsi="Sylfaen"/>
          <w:iCs/>
          <w:sz w:val="20"/>
          <w:lang w:val="ka-GE"/>
        </w:rPr>
      </w:pPr>
      <w:r w:rsidRPr="00526134">
        <w:rPr>
          <w:rFonts w:ascii="Sylfaen" w:hAnsi="Sylfaen" w:cs="Sylfaen"/>
          <w:sz w:val="20"/>
          <w:lang w:val="ka-GE"/>
        </w:rPr>
        <w:t xml:space="preserve">შემსყიდველი </w:t>
      </w:r>
      <w:r w:rsidR="005B7AE4" w:rsidRPr="00526134">
        <w:rPr>
          <w:rFonts w:ascii="Sylfaen" w:hAnsi="Sylfaen"/>
          <w:iCs/>
          <w:sz w:val="20"/>
          <w:lang w:val="ka-GE"/>
        </w:rPr>
        <w:t>იტოვებეს უფლებას</w:t>
      </w:r>
      <w:r w:rsidR="00C6057A" w:rsidRPr="00526134">
        <w:rPr>
          <w:rFonts w:ascii="Sylfaen" w:hAnsi="Sylfaen"/>
          <w:iCs/>
          <w:sz w:val="20"/>
          <w:lang w:val="ka-GE"/>
        </w:rPr>
        <w:t>,</w:t>
      </w:r>
      <w:r w:rsidR="005B7AE4" w:rsidRPr="00526134">
        <w:rPr>
          <w:rFonts w:ascii="Sylfaen" w:hAnsi="Sylfaen"/>
          <w:iCs/>
          <w:sz w:val="20"/>
          <w:lang w:val="ka-GE"/>
        </w:rPr>
        <w:t xml:space="preserve"> </w:t>
      </w:r>
      <w:r w:rsidR="00C6057A" w:rsidRPr="00526134">
        <w:rPr>
          <w:rFonts w:ascii="Sylfaen" w:hAnsi="Sylfaen"/>
          <w:iCs/>
          <w:sz w:val="20"/>
          <w:lang w:val="ka-GE"/>
        </w:rPr>
        <w:t xml:space="preserve">გამარჯვებულთან ხელშეკრულების გაფორმებამდე </w:t>
      </w:r>
      <w:r w:rsidR="005B7AE4" w:rsidRPr="00526134">
        <w:rPr>
          <w:rFonts w:ascii="Sylfaen" w:hAnsi="Sylfaen"/>
          <w:iCs/>
          <w:sz w:val="20"/>
          <w:lang w:val="ka-GE"/>
        </w:rPr>
        <w:t>გააფართოვო</w:t>
      </w:r>
      <w:r w:rsidR="00ED4C82" w:rsidRPr="00526134">
        <w:rPr>
          <w:rFonts w:ascii="Sylfaen" w:hAnsi="Sylfaen"/>
          <w:iCs/>
          <w:sz w:val="20"/>
          <w:lang w:val="ka-GE"/>
        </w:rPr>
        <w:t>ს</w:t>
      </w:r>
      <w:r w:rsidR="005B7AE4" w:rsidRPr="00526134">
        <w:rPr>
          <w:rFonts w:ascii="Sylfaen" w:hAnsi="Sylfaen"/>
          <w:iCs/>
          <w:sz w:val="20"/>
          <w:lang w:val="ka-GE"/>
        </w:rPr>
        <w:t xml:space="preserve"> ან შეცვალო</w:t>
      </w:r>
      <w:r w:rsidR="00ED4C82" w:rsidRPr="00526134">
        <w:rPr>
          <w:rFonts w:ascii="Sylfaen" w:hAnsi="Sylfaen"/>
          <w:iCs/>
          <w:sz w:val="20"/>
          <w:lang w:val="ka-GE"/>
        </w:rPr>
        <w:t>ს</w:t>
      </w:r>
      <w:r w:rsidR="005B7AE4" w:rsidRPr="00526134">
        <w:rPr>
          <w:rFonts w:ascii="Sylfaen" w:hAnsi="Sylfaen"/>
          <w:iCs/>
          <w:sz w:val="20"/>
          <w:lang w:val="ka-GE"/>
        </w:rPr>
        <w:t xml:space="preserve"> მოთხოვნები გასაწევ მომსახურებასთან</w:t>
      </w:r>
      <w:r w:rsidRPr="00526134">
        <w:rPr>
          <w:rFonts w:ascii="Sylfaen" w:hAnsi="Sylfaen"/>
          <w:iCs/>
          <w:sz w:val="20"/>
          <w:lang w:val="ka-GE"/>
        </w:rPr>
        <w:t>/შესყიდვასთან</w:t>
      </w:r>
      <w:r w:rsidR="005B7AE4" w:rsidRPr="00526134">
        <w:rPr>
          <w:rFonts w:ascii="Sylfaen" w:hAnsi="Sylfaen"/>
          <w:iCs/>
          <w:sz w:val="20"/>
          <w:lang w:val="ka-GE"/>
        </w:rPr>
        <w:t xml:space="preserve"> დაკავშირებით, რის შესახებაც </w:t>
      </w:r>
      <w:r w:rsidR="00F41D13" w:rsidRPr="00526134">
        <w:rPr>
          <w:rFonts w:ascii="Sylfaen" w:hAnsi="Sylfaen"/>
          <w:iCs/>
          <w:sz w:val="20"/>
          <w:lang w:val="ka-GE"/>
        </w:rPr>
        <w:t xml:space="preserve">ინფორმაცია განთავსდება სატენდერო განცხადებების პორტალზე. </w:t>
      </w:r>
    </w:p>
    <w:p w14:paraId="090FF7BD" w14:textId="77777777" w:rsidR="001001B8" w:rsidRPr="00526134" w:rsidRDefault="001001B8" w:rsidP="00FD1B21">
      <w:pPr>
        <w:rPr>
          <w:rFonts w:ascii="Sylfaen" w:hAnsi="Sylfaen"/>
          <w:iCs/>
          <w:sz w:val="20"/>
          <w:lang w:val="ka-GE"/>
        </w:rPr>
      </w:pPr>
    </w:p>
    <w:p w14:paraId="70206482" w14:textId="3D7326E4" w:rsidR="001001B8"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 xml:space="preserve">ტენდერის დასრულების თარიღის გასვლის შემდეგ, შემსყიდველი არაა ვალდებული მიღებულ სატენდერო წინადადებაზე აწარმოოს მოლაპარაკება ან განათავსოს შეკვეთა ასეთი წინადადების წარმდგენ პრეტენდენტთან. </w:t>
      </w:r>
    </w:p>
    <w:p w14:paraId="37E52ECE" w14:textId="6B94E1DC" w:rsidR="00905499" w:rsidRPr="00526134" w:rsidRDefault="00905499" w:rsidP="00FD1B21">
      <w:pPr>
        <w:rPr>
          <w:rFonts w:ascii="Sylfaen" w:hAnsi="Sylfaen"/>
          <w:iCs/>
          <w:sz w:val="20"/>
          <w:lang w:val="ka-GE"/>
        </w:rPr>
      </w:pPr>
    </w:p>
    <w:p w14:paraId="3581B052" w14:textId="17EADB6F" w:rsidR="008E79C3"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 xml:space="preserve">იმ შემთხვევაში, თუ წარმატებული პრეტენდენტი ვერ შეძლებს სატენდერო წინადადებაში წარმოდგენილი პირობების დაცვას, შემსყიდველი უფლებამოსილია გაუქმოს </w:t>
      </w:r>
      <w:r w:rsidRPr="00526134">
        <w:rPr>
          <w:rFonts w:ascii="Sylfaen" w:hAnsi="Sylfaen"/>
          <w:iCs/>
          <w:sz w:val="20"/>
          <w:lang w:val="ka-GE"/>
        </w:rPr>
        <w:lastRenderedPageBreak/>
        <w:t>შეკვეთა/კონტრაქტი შერჩეულ კომპანიასთან საჯარიმო სანქციების გარეშე შემსყიდველის მიმართ, და გადასცეს დაკვეთა სხვა პრეტენდენტს ან გაუქმოს ტენდერი.</w:t>
      </w:r>
    </w:p>
    <w:p w14:paraId="4FC2127A" w14:textId="77777777" w:rsidR="001001B8" w:rsidRPr="00526134" w:rsidRDefault="001001B8" w:rsidP="001001B8">
      <w:pPr>
        <w:pStyle w:val="ListParagraph"/>
        <w:rPr>
          <w:rFonts w:ascii="Sylfaen" w:hAnsi="Sylfaen"/>
          <w:iCs/>
          <w:sz w:val="20"/>
          <w:lang w:val="ka-GE"/>
        </w:rPr>
      </w:pPr>
    </w:p>
    <w:p w14:paraId="12C5F7DA" w14:textId="1614B3B4" w:rsidR="001001B8" w:rsidRPr="00526134" w:rsidRDefault="001001B8" w:rsidP="001001B8">
      <w:pPr>
        <w:pStyle w:val="ListParagraph"/>
        <w:numPr>
          <w:ilvl w:val="0"/>
          <w:numId w:val="21"/>
        </w:numPr>
        <w:rPr>
          <w:rFonts w:ascii="Sylfaen" w:hAnsi="Sylfaen"/>
          <w:iCs/>
          <w:sz w:val="20"/>
          <w:lang w:val="ka-GE"/>
        </w:rPr>
      </w:pPr>
      <w:r w:rsidRPr="00526134">
        <w:rPr>
          <w:rFonts w:ascii="Sylfaen" w:hAnsi="Sylfaen"/>
          <w:iCs/>
          <w:sz w:val="20"/>
          <w:lang w:val="ka-GE"/>
        </w:rPr>
        <w:t>სატენდერო წინადადების წარდგენით პრეტენდენტი ადასტურებს, რომ ის გაეცნო ტენდერის ყველა მოთხოვნას და ვალდებულია დაიცვას ყველა ეს პირობა, შემსყიდველის მხრიდან სატენდერო წინადადების მიღების შემთხვევაში. სატენდერო წინადადების მომზადებასთან და წარდგენასთან დაკავშირებული ყველა ხარჯი ეკისრება პრეტენდენტს, მიუხედავად იმისა, რომ მიღებული იქნება ეს წინადადება თუ არა დამკვეთის მხრიდან.</w:t>
      </w:r>
    </w:p>
    <w:p w14:paraId="3D44FB4D" w14:textId="77777777" w:rsidR="008E79C3" w:rsidRPr="00526134" w:rsidRDefault="008E79C3" w:rsidP="00FD1B21">
      <w:pPr>
        <w:rPr>
          <w:rFonts w:ascii="Sylfaen" w:hAnsi="Sylfaen"/>
          <w:iCs/>
          <w:sz w:val="20"/>
          <w:lang w:val="ka-GE"/>
        </w:rPr>
      </w:pPr>
    </w:p>
    <w:p w14:paraId="4563EEB5" w14:textId="5FB7C615" w:rsidR="00905499" w:rsidRPr="00526134" w:rsidRDefault="00905499" w:rsidP="00FD1B21">
      <w:pPr>
        <w:rPr>
          <w:rFonts w:ascii="Sylfaen" w:hAnsi="Sylfaen"/>
          <w:iCs/>
          <w:sz w:val="20"/>
          <w:lang w:val="ka-GE"/>
        </w:rPr>
      </w:pPr>
    </w:p>
    <w:p w14:paraId="1CACA42D" w14:textId="30B84E60" w:rsidR="004B790A" w:rsidRPr="00526134" w:rsidRDefault="00173EC8" w:rsidP="00EB710E">
      <w:pPr>
        <w:pStyle w:val="ListParagraph"/>
        <w:numPr>
          <w:ilvl w:val="3"/>
          <w:numId w:val="8"/>
        </w:numPr>
        <w:ind w:left="426" w:hanging="426"/>
        <w:rPr>
          <w:rFonts w:ascii="Sylfaen" w:hAnsi="Sylfaen" w:cs="Sylfaen"/>
          <w:b/>
          <w:color w:val="000000" w:themeColor="text1"/>
          <w:sz w:val="20"/>
          <w:lang w:val="ka-GE"/>
        </w:rPr>
      </w:pPr>
      <w:r w:rsidRPr="00526134">
        <w:rPr>
          <w:rFonts w:ascii="Sylfaen" w:hAnsi="Sylfaen" w:cs="Sylfaen"/>
          <w:b/>
          <w:color w:val="000000" w:themeColor="text1"/>
          <w:sz w:val="20"/>
          <w:lang w:val="ka-GE"/>
        </w:rPr>
        <w:t xml:space="preserve">ტენდერით შესასყიდი </w:t>
      </w:r>
      <w:r w:rsidR="00B43835" w:rsidRPr="00526134">
        <w:rPr>
          <w:rFonts w:ascii="Sylfaen" w:hAnsi="Sylfaen" w:cs="Sylfaen"/>
          <w:b/>
          <w:color w:val="000000" w:themeColor="text1"/>
          <w:sz w:val="20"/>
          <w:lang w:val="ka-GE"/>
        </w:rPr>
        <w:t>მომსახურების/</w:t>
      </w:r>
      <w:r w:rsidR="007E2B97" w:rsidRPr="00526134">
        <w:rPr>
          <w:rFonts w:ascii="Sylfaen" w:hAnsi="Sylfaen" w:cs="Sylfaen"/>
          <w:b/>
          <w:color w:val="000000" w:themeColor="text1"/>
          <w:sz w:val="20"/>
          <w:lang w:val="ka-GE"/>
        </w:rPr>
        <w:t>საქონლის</w:t>
      </w:r>
      <w:r w:rsidR="009E38BF" w:rsidRPr="00526134">
        <w:rPr>
          <w:rFonts w:ascii="Sylfaen" w:hAnsi="Sylfaen" w:cs="Sylfaen"/>
          <w:b/>
          <w:color w:val="000000" w:themeColor="text1"/>
          <w:sz w:val="20"/>
          <w:lang w:val="ka-GE"/>
        </w:rPr>
        <w:t xml:space="preserve"> </w:t>
      </w:r>
      <w:r w:rsidR="00EE254B" w:rsidRPr="00526134">
        <w:rPr>
          <w:rFonts w:ascii="Sylfaen" w:hAnsi="Sylfaen" w:cs="Sylfaen"/>
          <w:b/>
          <w:color w:val="000000" w:themeColor="text1"/>
          <w:sz w:val="20"/>
          <w:lang w:val="ka-GE"/>
        </w:rPr>
        <w:t xml:space="preserve">აღწერილობა </w:t>
      </w:r>
      <w:r w:rsidR="009E38BF" w:rsidRPr="00526134">
        <w:rPr>
          <w:rFonts w:ascii="Sylfaen" w:hAnsi="Sylfaen" w:cs="Sylfaen"/>
          <w:b/>
          <w:color w:val="000000" w:themeColor="text1"/>
          <w:sz w:val="20"/>
          <w:lang w:val="ka-GE"/>
        </w:rPr>
        <w:t>/ სპეციფიკაციები</w:t>
      </w:r>
    </w:p>
    <w:p w14:paraId="057D027C" w14:textId="119F3537" w:rsidR="001B4D85" w:rsidRPr="00526134" w:rsidRDefault="001B4D85" w:rsidP="000B355A">
      <w:pPr>
        <w:tabs>
          <w:tab w:val="left" w:pos="720"/>
        </w:tabs>
        <w:rPr>
          <w:rFonts w:ascii="Sylfaen" w:hAnsi="Sylfaen" w:cs="Sylfaen"/>
          <w:sz w:val="20"/>
          <w:u w:val="single"/>
          <w:lang w:val="ka-GE"/>
        </w:rPr>
      </w:pPr>
    </w:p>
    <w:p w14:paraId="3672889F" w14:textId="77777777" w:rsidR="00B4632D" w:rsidRPr="00B4632D" w:rsidRDefault="00B4632D" w:rsidP="00B4632D">
      <w:pPr>
        <w:tabs>
          <w:tab w:val="left" w:pos="720"/>
        </w:tabs>
        <w:rPr>
          <w:rFonts w:ascii="Sylfaen" w:hAnsi="Sylfaen"/>
          <w:iCs/>
          <w:sz w:val="20"/>
          <w:u w:val="single"/>
          <w:lang w:val="ka-GE"/>
        </w:rPr>
      </w:pPr>
      <w:r w:rsidRPr="00B4632D">
        <w:rPr>
          <w:rFonts w:ascii="Sylfaen" w:hAnsi="Sylfaen"/>
          <w:iCs/>
          <w:sz w:val="20"/>
          <w:u w:val="single"/>
          <w:lang w:val="ka-GE"/>
        </w:rPr>
        <w:t xml:space="preserve">დეტალური აღწერილობა/რაოდენობები და მოთხოვნები იხ. დანართი#1-ში </w:t>
      </w:r>
    </w:p>
    <w:p w14:paraId="06BFA47A" w14:textId="77777777" w:rsidR="0047218F" w:rsidRPr="00526134" w:rsidRDefault="0047218F" w:rsidP="002D2162">
      <w:pPr>
        <w:tabs>
          <w:tab w:val="left" w:pos="720"/>
        </w:tabs>
        <w:rPr>
          <w:rFonts w:ascii="Sylfaen" w:hAnsi="Sylfaen"/>
          <w:iCs/>
          <w:sz w:val="20"/>
          <w:lang w:val="ka-GE"/>
        </w:rPr>
      </w:pPr>
    </w:p>
    <w:p w14:paraId="0C12A7C2" w14:textId="19E7C619" w:rsidR="0047218F" w:rsidRPr="00526134" w:rsidRDefault="0047218F" w:rsidP="002D2162">
      <w:pPr>
        <w:tabs>
          <w:tab w:val="left" w:pos="720"/>
        </w:tabs>
        <w:rPr>
          <w:rFonts w:ascii="Sylfaen" w:hAnsi="Sylfaen"/>
          <w:iCs/>
          <w:sz w:val="20"/>
          <w:lang w:val="en-US"/>
        </w:rPr>
      </w:pPr>
    </w:p>
    <w:p w14:paraId="57109354" w14:textId="3DAC6B69" w:rsidR="00A92E91" w:rsidRPr="00526134" w:rsidRDefault="002A3FEC" w:rsidP="00FD1B21">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 xml:space="preserve">შერჩევის </w:t>
      </w:r>
      <w:r w:rsidR="005B7AE4" w:rsidRPr="00526134">
        <w:rPr>
          <w:rFonts w:ascii="Sylfaen" w:hAnsi="Sylfaen" w:cs="Sylfaen"/>
          <w:b/>
          <w:sz w:val="20"/>
          <w:lang w:val="ka-GE"/>
        </w:rPr>
        <w:t>კრიტერიუმები და მოთხოვნები</w:t>
      </w:r>
      <w:r w:rsidR="00173EC8" w:rsidRPr="00526134">
        <w:rPr>
          <w:rFonts w:ascii="Sylfaen" w:hAnsi="Sylfaen" w:cs="Sylfaen"/>
          <w:b/>
          <w:sz w:val="20"/>
          <w:lang w:val="ka-GE"/>
        </w:rPr>
        <w:t xml:space="preserve"> მომწოდებლის მიმართ</w:t>
      </w:r>
    </w:p>
    <w:p w14:paraId="23EEA2B7" w14:textId="64984C15" w:rsidR="00291AB4" w:rsidRPr="00526134" w:rsidRDefault="002A47A3" w:rsidP="00AB3738">
      <w:pPr>
        <w:tabs>
          <w:tab w:val="left" w:pos="720"/>
        </w:tabs>
        <w:rPr>
          <w:rFonts w:ascii="Sylfaen" w:hAnsi="Sylfaen" w:cs="Sylfaen"/>
          <w:sz w:val="20"/>
          <w:lang w:val="ka-GE"/>
        </w:rPr>
      </w:pPr>
      <w:r w:rsidRPr="00526134">
        <w:rPr>
          <w:rFonts w:ascii="Sylfaen" w:hAnsi="Sylfaen" w:cs="Sylfaen"/>
          <w:sz w:val="20"/>
          <w:lang w:val="ka-GE"/>
        </w:rPr>
        <w:t xml:space="preserve">ტენდერში გამარჯვებული </w:t>
      </w:r>
      <w:r w:rsidR="009F5BE2" w:rsidRPr="00526134">
        <w:rPr>
          <w:rFonts w:ascii="Sylfaen" w:hAnsi="Sylfaen" w:cs="Sylfaen"/>
          <w:sz w:val="20"/>
          <w:lang w:val="ka-GE"/>
        </w:rPr>
        <w:t>მომწოდებლის</w:t>
      </w:r>
      <w:r w:rsidR="00E4656D" w:rsidRPr="00526134">
        <w:rPr>
          <w:rFonts w:ascii="Sylfaen" w:hAnsi="Sylfaen" w:cs="Sylfaen"/>
          <w:sz w:val="20"/>
          <w:lang w:val="ka-GE"/>
        </w:rPr>
        <w:t xml:space="preserve"> </w:t>
      </w:r>
      <w:r w:rsidR="002A3FEC" w:rsidRPr="00526134">
        <w:rPr>
          <w:rFonts w:ascii="Sylfaen" w:hAnsi="Sylfaen" w:cs="Sylfaen"/>
          <w:sz w:val="20"/>
          <w:lang w:val="ka-GE"/>
        </w:rPr>
        <w:t xml:space="preserve">შერჩევა მოხდება </w:t>
      </w:r>
      <w:r w:rsidR="0042617C" w:rsidRPr="00526134">
        <w:rPr>
          <w:rFonts w:ascii="Sylfaen" w:hAnsi="Sylfaen" w:cs="Sylfaen"/>
          <w:sz w:val="20"/>
          <w:lang w:val="ka-GE"/>
        </w:rPr>
        <w:t>შემ</w:t>
      </w:r>
      <w:r w:rsidR="00EC467E" w:rsidRPr="00526134">
        <w:rPr>
          <w:rFonts w:ascii="Sylfaen" w:hAnsi="Sylfaen" w:cs="Sylfaen"/>
          <w:sz w:val="20"/>
          <w:lang w:val="ka-GE"/>
        </w:rPr>
        <w:t>ს</w:t>
      </w:r>
      <w:r w:rsidR="0042617C" w:rsidRPr="00526134">
        <w:rPr>
          <w:rFonts w:ascii="Sylfaen" w:hAnsi="Sylfaen" w:cs="Sylfaen"/>
          <w:sz w:val="20"/>
          <w:lang w:val="ka-GE"/>
        </w:rPr>
        <w:t xml:space="preserve">ყიდველის </w:t>
      </w:r>
      <w:r w:rsidR="009F5BE2" w:rsidRPr="00526134">
        <w:rPr>
          <w:rFonts w:ascii="Sylfaen" w:hAnsi="Sylfaen" w:cs="Sylfaen"/>
          <w:sz w:val="20"/>
          <w:lang w:val="ka-GE"/>
        </w:rPr>
        <w:t>მოთხოვნებთან შესაბამისობის</w:t>
      </w:r>
      <w:r w:rsidR="0042617C" w:rsidRPr="00526134">
        <w:rPr>
          <w:rFonts w:ascii="Sylfaen" w:hAnsi="Sylfaen" w:cs="Sylfaen"/>
          <w:sz w:val="20"/>
          <w:lang w:val="ka-GE"/>
        </w:rPr>
        <w:t>ა</w:t>
      </w:r>
      <w:r w:rsidR="009F5BE2" w:rsidRPr="00526134">
        <w:rPr>
          <w:rFonts w:ascii="Sylfaen" w:hAnsi="Sylfaen" w:cs="Sylfaen"/>
          <w:sz w:val="20"/>
          <w:lang w:val="ka-GE"/>
        </w:rPr>
        <w:t xml:space="preserve"> და წარმოდგენილი სატენდერო დოკუმენტაციის გათვალისწინებით. </w:t>
      </w:r>
    </w:p>
    <w:p w14:paraId="3768FC80" w14:textId="4B812B53" w:rsidR="009E2912" w:rsidRPr="00526134" w:rsidRDefault="009E2912" w:rsidP="00AB3738">
      <w:pPr>
        <w:tabs>
          <w:tab w:val="left" w:pos="720"/>
        </w:tabs>
        <w:rPr>
          <w:rFonts w:ascii="Sylfaen" w:hAnsi="Sylfaen" w:cs="Sylfaen"/>
          <w:sz w:val="20"/>
          <w:lang w:val="ka-GE"/>
        </w:rPr>
      </w:pPr>
    </w:p>
    <w:p w14:paraId="3567F0B6" w14:textId="6E82F9CE" w:rsidR="009E2912" w:rsidRPr="00526134" w:rsidRDefault="00FD1B21" w:rsidP="00AB3738">
      <w:pPr>
        <w:tabs>
          <w:tab w:val="left" w:pos="720"/>
        </w:tabs>
        <w:rPr>
          <w:rFonts w:ascii="Sylfaen" w:hAnsi="Sylfaen" w:cs="Sylfaen"/>
          <w:sz w:val="20"/>
          <w:lang w:val="ka-GE"/>
        </w:rPr>
      </w:pPr>
      <w:r w:rsidRPr="00526134">
        <w:rPr>
          <w:rFonts w:ascii="Sylfaen" w:hAnsi="Sylfaen" w:cs="Sylfaen"/>
          <w:sz w:val="20"/>
          <w:lang w:val="ka-GE"/>
        </w:rPr>
        <w:t>სატენდერო წინადადების განხი</w:t>
      </w:r>
      <w:r w:rsidR="009E2912" w:rsidRPr="00526134">
        <w:rPr>
          <w:rFonts w:ascii="Sylfaen" w:hAnsi="Sylfaen" w:cs="Sylfaen"/>
          <w:sz w:val="20"/>
          <w:lang w:val="ka-GE"/>
        </w:rPr>
        <w:t xml:space="preserve">ლვა მოხდება </w:t>
      </w:r>
      <w:r w:rsidR="009E2912" w:rsidRPr="00526134">
        <w:rPr>
          <w:rFonts w:ascii="Sylfaen" w:hAnsi="Sylfaen" w:cs="Sylfaen"/>
          <w:b/>
          <w:bCs/>
          <w:color w:val="FF0000"/>
          <w:sz w:val="20"/>
          <w:lang w:val="ka-GE"/>
        </w:rPr>
        <w:t xml:space="preserve">მხოლოდ </w:t>
      </w:r>
      <w:r w:rsidR="009F5BE2" w:rsidRPr="00526134">
        <w:rPr>
          <w:rFonts w:ascii="Sylfaen" w:hAnsi="Sylfaen" w:cs="Sylfaen"/>
          <w:b/>
          <w:bCs/>
          <w:color w:val="FF0000"/>
          <w:sz w:val="20"/>
          <w:lang w:val="ka-GE"/>
        </w:rPr>
        <w:t xml:space="preserve">სრულყოფილად </w:t>
      </w:r>
      <w:r w:rsidR="009E2912" w:rsidRPr="00526134">
        <w:rPr>
          <w:rFonts w:ascii="Sylfaen" w:hAnsi="Sylfaen" w:cs="Sylfaen"/>
          <w:b/>
          <w:bCs/>
          <w:color w:val="FF0000"/>
          <w:sz w:val="20"/>
          <w:lang w:val="ka-GE"/>
        </w:rPr>
        <w:t>წა</w:t>
      </w:r>
      <w:r w:rsidRPr="00526134">
        <w:rPr>
          <w:rFonts w:ascii="Sylfaen" w:hAnsi="Sylfaen" w:cs="Sylfaen"/>
          <w:b/>
          <w:bCs/>
          <w:color w:val="FF0000"/>
          <w:sz w:val="20"/>
          <w:lang w:val="ka-GE"/>
        </w:rPr>
        <w:t>რმოდგენილი დოკუმენტაციის</w:t>
      </w:r>
      <w:r w:rsidR="009F5BE2" w:rsidRPr="00526134">
        <w:rPr>
          <w:rFonts w:ascii="Sylfaen" w:hAnsi="Sylfaen" w:cs="Sylfaen"/>
          <w:sz w:val="20"/>
          <w:lang w:val="ka-GE"/>
        </w:rPr>
        <w:t xml:space="preserve"> პირობებში.</w:t>
      </w:r>
    </w:p>
    <w:p w14:paraId="570177EC" w14:textId="77777777" w:rsidR="002A3FEC" w:rsidRPr="00526134" w:rsidRDefault="002A3FEC" w:rsidP="00AB3738">
      <w:pPr>
        <w:tabs>
          <w:tab w:val="left" w:pos="720"/>
        </w:tabs>
        <w:rPr>
          <w:rFonts w:ascii="Sylfaen" w:hAnsi="Sylfaen" w:cs="Sylfaen"/>
          <w:sz w:val="20"/>
          <w:lang w:val="ka-GE"/>
        </w:rPr>
      </w:pPr>
    </w:p>
    <w:p w14:paraId="7FE44B54" w14:textId="0C29D7F2" w:rsidR="00A92E91" w:rsidRPr="00526134" w:rsidRDefault="00E4656D">
      <w:pPr>
        <w:rPr>
          <w:rFonts w:ascii="Sylfaen" w:hAnsi="Sylfaen" w:cs="Sylfaen"/>
          <w:b/>
          <w:sz w:val="20"/>
          <w:lang w:val="ka-GE"/>
        </w:rPr>
      </w:pPr>
      <w:r w:rsidRPr="00526134">
        <w:rPr>
          <w:rFonts w:ascii="Sylfaen" w:hAnsi="Sylfaen" w:cs="Sylfaen"/>
          <w:b/>
          <w:sz w:val="20"/>
          <w:lang w:val="ka-GE"/>
        </w:rPr>
        <w:t xml:space="preserve">სატენდერო წინადადებები </w:t>
      </w:r>
      <w:r w:rsidR="005B7AE4" w:rsidRPr="00526134">
        <w:rPr>
          <w:rFonts w:ascii="Sylfaen" w:hAnsi="Sylfaen" w:cs="Sylfaen"/>
          <w:b/>
          <w:sz w:val="20"/>
          <w:lang w:val="ka-GE"/>
        </w:rPr>
        <w:t>შეფასდება შემდეგი კრიტერიუმების მიხედვით:</w:t>
      </w:r>
    </w:p>
    <w:p w14:paraId="742AE29A" w14:textId="77777777" w:rsidR="00A92E91" w:rsidRPr="00526134" w:rsidRDefault="00A92E91">
      <w:pPr>
        <w:rPr>
          <w:rFonts w:ascii="Sylfaen" w:hAnsi="Sylfaen" w:cs="Sylfaen"/>
          <w:b/>
          <w:sz w:val="20"/>
          <w:lang w:val="ka-GE"/>
        </w:rPr>
      </w:pPr>
    </w:p>
    <w:p w14:paraId="0F61E37B" w14:textId="54B07877" w:rsidR="00ED4C82" w:rsidRPr="00526134" w:rsidRDefault="00E55BD5">
      <w:pPr>
        <w:pStyle w:val="ListParagraph"/>
        <w:numPr>
          <w:ilvl w:val="0"/>
          <w:numId w:val="5"/>
        </w:numPr>
        <w:tabs>
          <w:tab w:val="left" w:pos="1080"/>
        </w:tabs>
        <w:rPr>
          <w:rFonts w:ascii="Sylfaen" w:hAnsi="Sylfaen" w:cs="Sylfaen"/>
          <w:sz w:val="20"/>
          <w:lang w:val="ka-GE"/>
        </w:rPr>
      </w:pPr>
      <w:bookmarkStart w:id="0" w:name="_Hlk516600461"/>
      <w:r w:rsidRPr="00526134">
        <w:rPr>
          <w:rFonts w:ascii="Sylfaen" w:hAnsi="Sylfaen" w:cs="Sylfaen"/>
          <w:sz w:val="20"/>
          <w:lang w:val="ka-GE"/>
        </w:rPr>
        <w:t xml:space="preserve">შესყიდვის </w:t>
      </w:r>
      <w:r w:rsidR="005B7AE4" w:rsidRPr="00526134">
        <w:rPr>
          <w:rFonts w:ascii="Sylfaen" w:hAnsi="Sylfaen" w:cs="Sylfaen"/>
          <w:sz w:val="20"/>
          <w:lang w:val="ka-GE"/>
        </w:rPr>
        <w:t>ფასი</w:t>
      </w:r>
      <w:r w:rsidR="002E6E6C" w:rsidRPr="00526134">
        <w:rPr>
          <w:rFonts w:ascii="Sylfaen" w:hAnsi="Sylfaen" w:cs="Sylfaen"/>
          <w:sz w:val="20"/>
          <w:lang w:val="ka-GE"/>
        </w:rPr>
        <w:t xml:space="preserve">, ვალუტა-ლარი </w:t>
      </w:r>
      <w:r w:rsidR="00FB33E6" w:rsidRPr="00526134">
        <w:rPr>
          <w:rFonts w:ascii="Sylfaen" w:hAnsi="Sylfaen" w:cs="Sylfaen"/>
          <w:sz w:val="20"/>
          <w:lang w:val="ka-GE"/>
        </w:rPr>
        <w:t>კანონმდებლობით დადგენილი ყველა გადასახადის გათვალისწინებით</w:t>
      </w:r>
    </w:p>
    <w:p w14:paraId="2C442F59" w14:textId="2C3E4817" w:rsidR="00A92E91" w:rsidRPr="00526134" w:rsidRDefault="00ED4C82">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მ</w:t>
      </w:r>
      <w:r w:rsidR="00FD5B9D" w:rsidRPr="00526134">
        <w:rPr>
          <w:rFonts w:ascii="Sylfaen" w:hAnsi="Sylfaen" w:cs="Sylfaen"/>
          <w:sz w:val="20"/>
          <w:lang w:val="ka-GE"/>
        </w:rPr>
        <w:t>ი</w:t>
      </w:r>
      <w:r w:rsidRPr="00526134">
        <w:rPr>
          <w:rFonts w:ascii="Sylfaen" w:hAnsi="Sylfaen" w:cs="Sylfaen"/>
          <w:sz w:val="20"/>
          <w:lang w:val="ka-GE"/>
        </w:rPr>
        <w:t xml:space="preserve">წოდების </w:t>
      </w:r>
      <w:r w:rsidR="00EC467E" w:rsidRPr="00526134">
        <w:rPr>
          <w:rFonts w:ascii="Sylfaen" w:hAnsi="Sylfaen" w:cs="Sylfaen"/>
          <w:sz w:val="20"/>
          <w:lang w:val="ka-GE"/>
        </w:rPr>
        <w:t>/ მომსახურების ვადები</w:t>
      </w:r>
    </w:p>
    <w:p w14:paraId="6C605506" w14:textId="7AA68E2D" w:rsidR="00D43EF4" w:rsidRPr="00526134" w:rsidRDefault="00D43EF4">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გადახდის პირობა</w:t>
      </w:r>
    </w:p>
    <w:p w14:paraId="62A946E9" w14:textId="65C98649" w:rsidR="00D43EF4" w:rsidRPr="00526134" w:rsidRDefault="00D43EF4">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პროდუქციის ხარისხი</w:t>
      </w:r>
    </w:p>
    <w:p w14:paraId="659F6D5F" w14:textId="77CFBEA8" w:rsidR="00ED4C82" w:rsidRPr="00526134" w:rsidRDefault="00ED4C82">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საგარანტიო პირობა</w:t>
      </w:r>
    </w:p>
    <w:p w14:paraId="6BED3F7A" w14:textId="1994E601" w:rsidR="00A92E91" w:rsidRDefault="00E4656D" w:rsidP="00173EC8">
      <w:pPr>
        <w:pStyle w:val="ListParagraph"/>
        <w:numPr>
          <w:ilvl w:val="0"/>
          <w:numId w:val="5"/>
        </w:numPr>
        <w:tabs>
          <w:tab w:val="left" w:pos="1080"/>
        </w:tabs>
        <w:rPr>
          <w:rFonts w:ascii="Sylfaen" w:hAnsi="Sylfaen" w:cs="Sylfaen"/>
          <w:sz w:val="20"/>
          <w:lang w:val="ka-GE"/>
        </w:rPr>
      </w:pPr>
      <w:r w:rsidRPr="00526134">
        <w:rPr>
          <w:rFonts w:ascii="Sylfaen" w:hAnsi="Sylfaen" w:cs="Sylfaen"/>
          <w:sz w:val="20"/>
          <w:lang w:val="ka-GE"/>
        </w:rPr>
        <w:t xml:space="preserve">კომპანიის </w:t>
      </w:r>
      <w:r w:rsidR="005B7AE4" w:rsidRPr="00526134">
        <w:rPr>
          <w:rFonts w:ascii="Sylfaen" w:hAnsi="Sylfaen" w:cs="Sylfaen"/>
          <w:sz w:val="20"/>
          <w:lang w:val="ka-GE"/>
        </w:rPr>
        <w:t>გამოცდილება</w:t>
      </w:r>
      <w:r w:rsidR="009F5BE2" w:rsidRPr="00526134">
        <w:rPr>
          <w:rFonts w:ascii="Sylfaen" w:hAnsi="Sylfaen" w:cs="Sylfaen"/>
          <w:sz w:val="20"/>
          <w:lang w:val="ka-GE"/>
        </w:rPr>
        <w:t>/ სანდოობა</w:t>
      </w:r>
    </w:p>
    <w:p w14:paraId="4F98F4B3" w14:textId="61ED5CED" w:rsidR="00B4632D" w:rsidRDefault="00B4632D" w:rsidP="00B4632D">
      <w:pPr>
        <w:pStyle w:val="ListParagraph"/>
        <w:numPr>
          <w:ilvl w:val="0"/>
          <w:numId w:val="5"/>
        </w:numPr>
        <w:tabs>
          <w:tab w:val="left" w:pos="1080"/>
        </w:tabs>
        <w:rPr>
          <w:rFonts w:ascii="Sylfaen" w:hAnsi="Sylfaen" w:cs="Sylfaen"/>
          <w:sz w:val="20"/>
          <w:lang w:val="ka-GE"/>
        </w:rPr>
      </w:pPr>
      <w:r>
        <w:rPr>
          <w:rFonts w:ascii="Sylfaen" w:hAnsi="Sylfaen" w:cs="Sylfaen"/>
          <w:sz w:val="20"/>
          <w:lang w:val="ka-GE"/>
        </w:rPr>
        <w:t>სერვისი, პირობები</w:t>
      </w:r>
    </w:p>
    <w:p w14:paraId="39A0EFA1" w14:textId="2DA3046C" w:rsidR="00B4632D" w:rsidRPr="00B4632D" w:rsidRDefault="00B4632D" w:rsidP="00B4632D">
      <w:pPr>
        <w:pStyle w:val="ListParagraph"/>
        <w:numPr>
          <w:ilvl w:val="0"/>
          <w:numId w:val="5"/>
        </w:numPr>
        <w:tabs>
          <w:tab w:val="left" w:pos="1080"/>
        </w:tabs>
        <w:rPr>
          <w:rFonts w:ascii="Sylfaen" w:hAnsi="Sylfaen" w:cs="Sylfaen"/>
          <w:sz w:val="20"/>
          <w:lang w:val="ka-GE"/>
        </w:rPr>
      </w:pPr>
      <w:r>
        <w:rPr>
          <w:rFonts w:ascii="Sylfaen" w:hAnsi="Sylfaen" w:cs="Sylfaen"/>
          <w:sz w:val="20"/>
          <w:lang w:val="ka-GE"/>
        </w:rPr>
        <w:t xml:space="preserve">სერთიფიკატ(ებ)ი (წარმოდგენილ უნდა იქნას ჩამოთვლილთაგან ერთ-ერთი </w:t>
      </w:r>
      <w:proofErr w:type="spellStart"/>
      <w:r>
        <w:rPr>
          <w:rFonts w:ascii="Sylfaen" w:hAnsi="Sylfaen" w:cs="Sylfaen"/>
          <w:sz w:val="20"/>
          <w:lang w:val="en-US"/>
        </w:rPr>
        <w:t>მარკირების</w:t>
      </w:r>
      <w:proofErr w:type="spellEnd"/>
      <w:r>
        <w:rPr>
          <w:rFonts w:ascii="Sylfaen" w:hAnsi="Sylfaen" w:cs="Sylfaen"/>
          <w:sz w:val="20"/>
          <w:lang w:val="en-US"/>
        </w:rPr>
        <w:t xml:space="preserve"> </w:t>
      </w:r>
      <w:proofErr w:type="spellStart"/>
      <w:r>
        <w:rPr>
          <w:rFonts w:ascii="Sylfaen" w:hAnsi="Sylfaen" w:cs="Sylfaen"/>
          <w:sz w:val="20"/>
          <w:lang w:val="en-US"/>
        </w:rPr>
        <w:t>დამადასურებელი</w:t>
      </w:r>
      <w:proofErr w:type="spellEnd"/>
      <w:r>
        <w:rPr>
          <w:rFonts w:ascii="Sylfaen" w:hAnsi="Sylfaen" w:cs="Sylfaen"/>
          <w:sz w:val="20"/>
          <w:lang w:val="en-US"/>
        </w:rPr>
        <w:t xml:space="preserve"> </w:t>
      </w:r>
      <w:r>
        <w:rPr>
          <w:rFonts w:ascii="Sylfaen" w:hAnsi="Sylfaen" w:cs="Sylfaen"/>
          <w:sz w:val="20"/>
          <w:lang w:val="ka-GE"/>
        </w:rPr>
        <w:t xml:space="preserve"> დოკუმენტი </w:t>
      </w:r>
      <w:r>
        <w:rPr>
          <w:rFonts w:ascii="Sylfaen" w:hAnsi="Sylfaen" w:cs="Sylfaen"/>
          <w:sz w:val="20"/>
          <w:lang w:val="en-US"/>
        </w:rPr>
        <w:t xml:space="preserve">CE/EC/ISO) </w:t>
      </w:r>
    </w:p>
    <w:bookmarkEnd w:id="0"/>
    <w:p w14:paraId="61E3941C" w14:textId="61AB67D0" w:rsidR="00E4656D" w:rsidRPr="00526134" w:rsidRDefault="00E4656D" w:rsidP="00E4656D">
      <w:pPr>
        <w:tabs>
          <w:tab w:val="left" w:pos="1080"/>
        </w:tabs>
        <w:rPr>
          <w:rFonts w:ascii="Sylfaen" w:hAnsi="Sylfaen" w:cs="Sylfaen"/>
          <w:color w:val="FF0000"/>
          <w:sz w:val="20"/>
          <w:lang w:val="ka-GE"/>
        </w:rPr>
      </w:pPr>
    </w:p>
    <w:p w14:paraId="339FD68D" w14:textId="77777777" w:rsidR="001D32AD" w:rsidRPr="00526134" w:rsidRDefault="001D32AD" w:rsidP="001D32AD">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სატენდერო წინადადების ფორმატი</w:t>
      </w:r>
    </w:p>
    <w:p w14:paraId="15F69E8A" w14:textId="77777777" w:rsidR="001D32AD" w:rsidRPr="00526134" w:rsidRDefault="001D32AD" w:rsidP="001D32AD">
      <w:pPr>
        <w:spacing w:before="120" w:after="240"/>
        <w:rPr>
          <w:rFonts w:eastAsiaTheme="minorHAnsi"/>
          <w:sz w:val="20"/>
        </w:rPr>
      </w:pPr>
      <w:r w:rsidRPr="00526134">
        <w:rPr>
          <w:rFonts w:ascii="Sylfaen" w:hAnsi="Sylfaen"/>
          <w:sz w:val="20"/>
          <w:lang w:val="ka-GE"/>
        </w:rPr>
        <w:t>პრეტენდენტების მიერ წარდგენილი სატენდერო წინადადება ჩამოყალიბებული უნდა იყოს შემდეგი ფორმატით</w:t>
      </w:r>
      <w:r w:rsidRPr="00526134">
        <w:rPr>
          <w:sz w:val="20"/>
        </w:rPr>
        <w:t>:</w:t>
      </w:r>
    </w:p>
    <w:p w14:paraId="312CDA44" w14:textId="2668E6CA" w:rsidR="001D32AD" w:rsidRPr="00526134" w:rsidRDefault="001D32AD" w:rsidP="001D32AD">
      <w:pPr>
        <w:pStyle w:val="ListParagraph"/>
        <w:numPr>
          <w:ilvl w:val="0"/>
          <w:numId w:val="24"/>
        </w:numPr>
        <w:spacing w:before="120" w:after="120" w:line="264" w:lineRule="auto"/>
        <w:ind w:hanging="357"/>
        <w:rPr>
          <w:sz w:val="20"/>
        </w:rPr>
      </w:pPr>
      <w:r w:rsidRPr="00526134">
        <w:rPr>
          <w:rFonts w:ascii="Sylfaen" w:hAnsi="Sylfaen"/>
          <w:b/>
          <w:bCs/>
          <w:sz w:val="20"/>
          <w:lang w:val="ka-GE"/>
        </w:rPr>
        <w:t>ზოგადი ინფორმაცია კომპანიის შესახებ-</w:t>
      </w:r>
      <w:r w:rsidRPr="00526134">
        <w:rPr>
          <w:rFonts w:ascii="Sylfaen" w:hAnsi="Sylfaen"/>
          <w:sz w:val="20"/>
          <w:lang w:val="ka-GE"/>
        </w:rPr>
        <w:t xml:space="preserve"> კომპანიის ზოგადი აღწერა, საიდენდიფიკაციო კოდი, იურიდიული და ფაქტიური მისამართი, საბანკო რეკვიზიტები, ბრენდების ჩამონათვალი, რომელსაც წარმოადგენს კომპანია. პარტნიორების და კლიენტების ჩამონათვალი;</w:t>
      </w:r>
    </w:p>
    <w:p w14:paraId="1E2483F1" w14:textId="597A67CB" w:rsidR="001D32AD" w:rsidRPr="00526134" w:rsidRDefault="001D32AD" w:rsidP="001D32AD">
      <w:pPr>
        <w:pStyle w:val="ListParagraph"/>
        <w:numPr>
          <w:ilvl w:val="0"/>
          <w:numId w:val="24"/>
        </w:numPr>
        <w:spacing w:before="120"/>
        <w:rPr>
          <w:rFonts w:ascii="Sylfaen" w:hAnsi="Sylfaen"/>
          <w:sz w:val="20"/>
          <w:lang w:val="ka-GE"/>
        </w:rPr>
      </w:pPr>
      <w:r w:rsidRPr="00526134">
        <w:rPr>
          <w:rFonts w:ascii="Sylfaen" w:hAnsi="Sylfaen"/>
          <w:b/>
          <w:sz w:val="20"/>
          <w:lang w:val="ka-GE"/>
        </w:rPr>
        <w:t xml:space="preserve">კომერციული წინდადება: </w:t>
      </w:r>
      <w:r w:rsidRPr="00526134">
        <w:rPr>
          <w:rFonts w:ascii="Sylfaen" w:hAnsi="Sylfaen"/>
          <w:sz w:val="20"/>
          <w:lang w:val="ka-GE"/>
        </w:rPr>
        <w:t xml:space="preserve">ფასები წარმოდგენილი უნდა იქნას , დამატებითი ღირებულების ჩათვლით, ფასი უნდა შეიცავდეს ტრანსპორტირების, მასალისა და მომსახურების  ფასს, საქართველოს კანონმდებლობით დადგენილი გადასახადებისა და სავალდებულო შენატანების ჩათვლით. </w:t>
      </w:r>
    </w:p>
    <w:p w14:paraId="169C2CF1" w14:textId="77777777" w:rsidR="001D32AD" w:rsidRPr="00526134" w:rsidRDefault="001D32AD" w:rsidP="001D32AD">
      <w:pPr>
        <w:pStyle w:val="ListParagraph"/>
        <w:numPr>
          <w:ilvl w:val="0"/>
          <w:numId w:val="24"/>
        </w:numPr>
        <w:rPr>
          <w:rFonts w:ascii="Sylfaen" w:hAnsi="Sylfaen"/>
          <w:color w:val="000000"/>
          <w:sz w:val="20"/>
          <w:lang w:val="ka-GE"/>
        </w:rPr>
      </w:pPr>
      <w:r w:rsidRPr="00526134">
        <w:rPr>
          <w:rFonts w:ascii="Sylfaen" w:hAnsi="Sylfaen" w:cs="Sylfaen"/>
          <w:sz w:val="20"/>
          <w:lang w:val="ka-GE"/>
        </w:rPr>
        <w:t>პრეტენდენტმა უნდა წარმოადგინოს იურიდიული პირის განახლებული ამონაწერი სამეწარმეო რეესტრიდან;</w:t>
      </w:r>
    </w:p>
    <w:p w14:paraId="0074E336" w14:textId="77777777" w:rsidR="001D32AD" w:rsidRPr="00526134" w:rsidRDefault="001D32AD" w:rsidP="001D32AD">
      <w:pPr>
        <w:pStyle w:val="ListParagraph"/>
        <w:spacing w:before="120"/>
        <w:rPr>
          <w:rFonts w:ascii="Sylfaen" w:hAnsi="Sylfaen"/>
          <w:sz w:val="20"/>
          <w:lang w:val="ka-GE"/>
        </w:rPr>
      </w:pPr>
    </w:p>
    <w:p w14:paraId="1F3D30F0" w14:textId="77777777" w:rsidR="001D32AD" w:rsidRPr="00526134" w:rsidRDefault="001D32AD" w:rsidP="001D32AD">
      <w:pPr>
        <w:pStyle w:val="ListParagraph"/>
        <w:numPr>
          <w:ilvl w:val="0"/>
          <w:numId w:val="24"/>
        </w:numPr>
        <w:rPr>
          <w:rFonts w:ascii="Sylfaen" w:hAnsi="Sylfaen" w:cs="Sylfaen"/>
          <w:sz w:val="20"/>
          <w:lang w:val="ka-GE"/>
        </w:rPr>
      </w:pPr>
      <w:r w:rsidRPr="00526134">
        <w:rPr>
          <w:rFonts w:ascii="Sylfaen" w:hAnsi="Sylfaen" w:cs="Sylfaen"/>
          <w:sz w:val="20"/>
          <w:lang w:val="ka-GE"/>
        </w:rPr>
        <w:lastRenderedPageBreak/>
        <w:t xml:space="preserve">პრეტენდენტის მიერ ხელმოწერილი აფიდავიტი - აფიდავიტი მოცემულია დანართი </w:t>
      </w:r>
      <w:r w:rsidRPr="00526134">
        <w:rPr>
          <w:rFonts w:ascii="Sylfaen" w:hAnsi="Sylfaen" w:cs="Sylfaen"/>
          <w:b/>
          <w:bCs/>
          <w:sz w:val="20"/>
          <w:lang w:val="ka-GE"/>
        </w:rPr>
        <w:t>დანართი #2-ის</w:t>
      </w:r>
      <w:r w:rsidRPr="00526134">
        <w:rPr>
          <w:rFonts w:ascii="Sylfaen" w:hAnsi="Sylfaen" w:cs="Sylfaen"/>
          <w:sz w:val="20"/>
          <w:lang w:val="ka-GE"/>
        </w:rPr>
        <w:t xml:space="preserve"> სახით;</w:t>
      </w:r>
    </w:p>
    <w:p w14:paraId="3E5886E0" w14:textId="77777777" w:rsidR="002F65F9" w:rsidRPr="00526134" w:rsidRDefault="002F65F9" w:rsidP="002F65F9">
      <w:pPr>
        <w:rPr>
          <w:rFonts w:ascii="Sylfaen" w:hAnsi="Sylfaen" w:cs="Sylfaen"/>
          <w:b/>
          <w:sz w:val="20"/>
          <w:lang w:val="ka-GE"/>
        </w:rPr>
      </w:pPr>
    </w:p>
    <w:p w14:paraId="653B10D2" w14:textId="77777777" w:rsidR="002F65F9" w:rsidRPr="00526134" w:rsidRDefault="002F65F9" w:rsidP="002F65F9">
      <w:pPr>
        <w:rPr>
          <w:rFonts w:ascii="Sylfaen" w:hAnsi="Sylfaen" w:cs="Sylfaen"/>
          <w:sz w:val="20"/>
          <w:lang w:val="ka-GE"/>
        </w:rPr>
      </w:pPr>
      <w:r w:rsidRPr="00526134">
        <w:rPr>
          <w:rFonts w:ascii="Sylfaen" w:hAnsi="Sylfaen" w:cs="Sylfaen"/>
          <w:b/>
          <w:sz w:val="20"/>
          <w:lang w:val="ka-GE"/>
        </w:rPr>
        <w:t xml:space="preserve">პრეტენდენტმა უნდა წარმოადგინოს ქვემო დოკუმენტაცია დამატებითი </w:t>
      </w:r>
      <w:r w:rsidRPr="00526134">
        <w:rPr>
          <w:rFonts w:ascii="Sylfaen" w:hAnsi="Sylfaen" w:cs="Sylfaen"/>
          <w:b/>
          <w:sz w:val="20"/>
          <w:u w:val="single"/>
          <w:lang w:val="ka-GE"/>
        </w:rPr>
        <w:t>მოთხოვნის საფუძველზე</w:t>
      </w:r>
    </w:p>
    <w:p w14:paraId="26013324" w14:textId="77777777" w:rsidR="002F65F9" w:rsidRPr="00526134" w:rsidRDefault="002F65F9" w:rsidP="002F65F9">
      <w:pPr>
        <w:rPr>
          <w:rFonts w:ascii="Sylfaen" w:hAnsi="Sylfaen" w:cs="Sylfaen"/>
          <w:sz w:val="20"/>
          <w:lang w:val="ka-GE"/>
        </w:rPr>
      </w:pPr>
    </w:p>
    <w:p w14:paraId="1713A04E" w14:textId="77777777" w:rsidR="002F65F9" w:rsidRPr="00526134" w:rsidRDefault="002F65F9" w:rsidP="002F65F9">
      <w:pPr>
        <w:pStyle w:val="ListParagraph"/>
        <w:numPr>
          <w:ilvl w:val="0"/>
          <w:numId w:val="24"/>
        </w:numPr>
        <w:rPr>
          <w:rFonts w:ascii="Sylfaen" w:hAnsi="Sylfaen" w:cs="Sylfaen"/>
          <w:sz w:val="20"/>
          <w:lang w:val="ka-GE"/>
        </w:rPr>
      </w:pPr>
      <w:r w:rsidRPr="00526134">
        <w:rPr>
          <w:rFonts w:ascii="Sylfaen" w:hAnsi="Sylfaen" w:cs="Sylfaen"/>
          <w:sz w:val="20"/>
          <w:lang w:val="ka-GE"/>
        </w:rPr>
        <w:t xml:space="preserve">ცნობა შემოსავლების სამსახურიდან ბიუჯეტის წინაშე დავალიანების არარსებობის შესახებ; </w:t>
      </w:r>
    </w:p>
    <w:p w14:paraId="66F99AF6" w14:textId="77777777" w:rsidR="002F65F9" w:rsidRPr="00526134" w:rsidRDefault="002F65F9" w:rsidP="002F65F9">
      <w:pPr>
        <w:pStyle w:val="ListParagraph"/>
        <w:numPr>
          <w:ilvl w:val="0"/>
          <w:numId w:val="24"/>
        </w:numPr>
        <w:rPr>
          <w:rFonts w:ascii="Sylfaen" w:hAnsi="Sylfaen" w:cs="Sylfaen"/>
          <w:sz w:val="20"/>
          <w:lang w:val="ka-GE"/>
        </w:rPr>
      </w:pPr>
      <w:r w:rsidRPr="00526134">
        <w:rPr>
          <w:rFonts w:ascii="Sylfaen" w:hAnsi="Sylfaen" w:cs="Sylfaen"/>
          <w:sz w:val="20"/>
          <w:lang w:val="ka-GE"/>
        </w:rPr>
        <w:t>ცნობა, რომ არ მიმდინარეობს პრეტენდენტის მიმართ რეორგანიზაცია-ლიკვიდაცია და/ან გადახდისუუნარობის საქმის წარმოება;</w:t>
      </w:r>
    </w:p>
    <w:p w14:paraId="10BACC47" w14:textId="77777777" w:rsidR="002F65F9" w:rsidRPr="00526134" w:rsidRDefault="002F65F9" w:rsidP="002F65F9">
      <w:pPr>
        <w:numPr>
          <w:ilvl w:val="0"/>
          <w:numId w:val="24"/>
        </w:numPr>
        <w:rPr>
          <w:rFonts w:ascii="Sylfaen" w:hAnsi="Sylfaen"/>
          <w:color w:val="000000"/>
          <w:sz w:val="20"/>
          <w:lang w:val="ka-GE"/>
        </w:rPr>
      </w:pPr>
      <w:r w:rsidRPr="00526134">
        <w:rPr>
          <w:rFonts w:ascii="Sylfaen" w:hAnsi="Sylfaen"/>
          <w:color w:val="000000"/>
          <w:sz w:val="20"/>
          <w:lang w:val="ka-GE"/>
        </w:rPr>
        <w:t>მინიმუმ სამი სარეკომენდაციო წერილი მსგავსი ტიპის პროექტზე;</w:t>
      </w:r>
    </w:p>
    <w:p w14:paraId="693B6B66" w14:textId="77777777" w:rsidR="002F65F9" w:rsidRPr="00526134" w:rsidRDefault="002F65F9" w:rsidP="002F65F9">
      <w:pPr>
        <w:ind w:left="720"/>
        <w:rPr>
          <w:rFonts w:ascii="Sylfaen" w:hAnsi="Sylfaen"/>
          <w:color w:val="000000"/>
          <w:sz w:val="20"/>
          <w:lang w:val="ka-GE"/>
        </w:rPr>
      </w:pPr>
    </w:p>
    <w:p w14:paraId="27941D52" w14:textId="77777777" w:rsidR="002F65F9" w:rsidRPr="00526134" w:rsidRDefault="002F65F9" w:rsidP="002F65F9">
      <w:pPr>
        <w:rPr>
          <w:rFonts w:ascii="Sylfaen" w:hAnsi="Sylfaen" w:cs="Sylfaen"/>
          <w:b/>
          <w:sz w:val="20"/>
          <w:lang w:val="ka-GE"/>
        </w:rPr>
      </w:pPr>
      <w:r w:rsidRPr="00526134">
        <w:rPr>
          <w:rFonts w:ascii="Sylfaen" w:hAnsi="Sylfaen" w:cs="Sylfaen"/>
          <w:b/>
          <w:color w:val="FF0000"/>
          <w:sz w:val="20"/>
          <w:lang w:val="ka-GE"/>
        </w:rPr>
        <w:t xml:space="preserve">ყველა მოცემული დანართის შევსება პრეტენდენტის მიერ სავალდებულოა. </w:t>
      </w:r>
      <w:r w:rsidRPr="00526134">
        <w:rPr>
          <w:rFonts w:ascii="Sylfaen" w:hAnsi="Sylfaen" w:cs="Sylfaen"/>
          <w:b/>
          <w:sz w:val="20"/>
          <w:lang w:val="ka-GE"/>
        </w:rPr>
        <w:t>პრეტენდენტის მიერ მომზადებული ყველა დანართი/დოკუმენტი უნდა იყოს ხელმოწერილი პრეტენდენტის უფლებამოსილი პირის მიერ და დამოწმებული ბეჭდით (ასეთის არსებობის შემთხვევაში).</w:t>
      </w:r>
    </w:p>
    <w:p w14:paraId="78359087" w14:textId="77777777" w:rsidR="002F65F9" w:rsidRPr="00526134" w:rsidRDefault="002F65F9" w:rsidP="002F65F9">
      <w:pPr>
        <w:rPr>
          <w:rFonts w:ascii="Sylfaen" w:hAnsi="Sylfaen" w:cs="Sylfaen"/>
          <w:sz w:val="20"/>
          <w:lang w:val="ka-GE"/>
        </w:rPr>
      </w:pPr>
    </w:p>
    <w:p w14:paraId="39F67EA8" w14:textId="77777777" w:rsidR="002F65F9" w:rsidRPr="00526134" w:rsidRDefault="002F65F9" w:rsidP="002F65F9">
      <w:pPr>
        <w:rPr>
          <w:rFonts w:ascii="Sylfaen" w:hAnsi="Sylfaen" w:cs="Sylfaen"/>
          <w:sz w:val="20"/>
          <w:lang w:val="en-US"/>
        </w:rPr>
      </w:pPr>
      <w:r w:rsidRPr="00526134">
        <w:rPr>
          <w:rFonts w:ascii="Sylfaen" w:hAnsi="Sylfaen" w:cs="Sylfaen"/>
          <w:sz w:val="20"/>
          <w:lang w:val="ka-GE"/>
        </w:rPr>
        <w:t>დოკუმენტაციის  მომზადების თარიღი წინ არ უნდა უსწრებდეს</w:t>
      </w:r>
      <w:r w:rsidRPr="00526134">
        <w:rPr>
          <w:rFonts w:ascii="Sylfaen" w:hAnsi="Sylfaen" w:cs="Sylfaen"/>
          <w:sz w:val="20"/>
          <w:lang w:val="en-US"/>
        </w:rPr>
        <w:t xml:space="preserve"> </w:t>
      </w:r>
      <w:r w:rsidRPr="00526134">
        <w:rPr>
          <w:rFonts w:ascii="Sylfaen" w:hAnsi="Sylfaen" w:cs="Sylfaen"/>
          <w:sz w:val="20"/>
          <w:lang w:val="ka-GE"/>
        </w:rPr>
        <w:t xml:space="preserve">სატენდერო დოკუმენტების წარდგენის თარიღს </w:t>
      </w:r>
      <w:r w:rsidRPr="00526134">
        <w:rPr>
          <w:rFonts w:ascii="Sylfaen" w:hAnsi="Sylfaen" w:cs="Sylfaen"/>
          <w:b/>
          <w:sz w:val="20"/>
          <w:lang w:val="ka-GE"/>
        </w:rPr>
        <w:t>1 სამუშაო დღეზე მეტი ვადით</w:t>
      </w:r>
      <w:r w:rsidRPr="00526134">
        <w:rPr>
          <w:rFonts w:ascii="Sylfaen" w:hAnsi="Sylfaen" w:cs="Sylfaen"/>
          <w:b/>
          <w:sz w:val="20"/>
          <w:lang w:val="en-US"/>
        </w:rPr>
        <w:t>.</w:t>
      </w:r>
    </w:p>
    <w:p w14:paraId="4065D75C" w14:textId="77777777" w:rsidR="002F65F9" w:rsidRPr="00526134" w:rsidRDefault="002F65F9" w:rsidP="002F65F9">
      <w:pPr>
        <w:rPr>
          <w:rFonts w:ascii="Sylfaen" w:hAnsi="Sylfaen" w:cs="Sylfaen"/>
          <w:b/>
          <w:sz w:val="20"/>
          <w:lang w:val="ka-GE"/>
        </w:rPr>
      </w:pPr>
    </w:p>
    <w:p w14:paraId="1E03C695" w14:textId="77777777" w:rsidR="002F65F9" w:rsidRPr="00526134" w:rsidRDefault="002F65F9" w:rsidP="002F65F9">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პრეტენდენტის დისკვალიფიკაცია</w:t>
      </w:r>
    </w:p>
    <w:p w14:paraId="11E5F3A9" w14:textId="77777777" w:rsidR="002F65F9" w:rsidRPr="00526134" w:rsidRDefault="002F65F9" w:rsidP="002F65F9">
      <w:pPr>
        <w:rPr>
          <w:rFonts w:ascii="Sylfaen" w:hAnsi="Sylfaen" w:cs="Sylfaen"/>
          <w:sz w:val="20"/>
          <w:lang w:val="ka-GE"/>
        </w:rPr>
      </w:pPr>
      <w:r w:rsidRPr="00526134">
        <w:rPr>
          <w:rFonts w:ascii="Sylfaen" w:hAnsi="Sylfaen" w:cs="Sylfaen"/>
          <w:sz w:val="20"/>
          <w:lang w:val="ka-GE"/>
        </w:rPr>
        <w:t>შემსყიდველი უფლებამოსილია მოახდინოს პრეტენდენტის დისკვალიფიკაცია თუ:</w:t>
      </w:r>
    </w:p>
    <w:p w14:paraId="3DC15058"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 xml:space="preserve">პრეტენდენტი ირიცხება მოვალეთა რეესტრში; </w:t>
      </w:r>
    </w:p>
    <w:p w14:paraId="3C34116B"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პრეტენდენტის ქონებაზე რეგისტრირებულია საგადასახადო ან სხგვაგვარი გირავნობა/იპოთეკა/შეზღუდვა;</w:t>
      </w:r>
    </w:p>
    <w:p w14:paraId="348CFA5B"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მიმდინარეობს პრეტენდენტის რეორგანიზაცია, ლიკვიდაცია ან გადახდისუუნარობის საქმის წარმოება;</w:t>
      </w:r>
    </w:p>
    <w:p w14:paraId="1F6D4FA6"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სატენდერო განაცხადით მოთხოვნილი დოკუმენტაცია/ინფორმაცია:</w:t>
      </w:r>
    </w:p>
    <w:p w14:paraId="3F955DEF"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 xml:space="preserve"> სრულად არ იქნება წარმოდგენილი;</w:t>
      </w:r>
    </w:p>
    <w:p w14:paraId="6041705D"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არ შეესაბამება დადგენილ მოთხოვნებს;</w:t>
      </w:r>
    </w:p>
    <w:p w14:paraId="4980981F"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არ შეესაბამება სინამდვილეს;</w:t>
      </w:r>
    </w:p>
    <w:p w14:paraId="6558AC29" w14:textId="77777777" w:rsidR="002F65F9" w:rsidRPr="00526134" w:rsidRDefault="002F65F9" w:rsidP="002F65F9">
      <w:pPr>
        <w:pStyle w:val="ListParagraph"/>
        <w:numPr>
          <w:ilvl w:val="0"/>
          <w:numId w:val="15"/>
        </w:numPr>
        <w:rPr>
          <w:rFonts w:ascii="Sylfaen" w:hAnsi="Sylfaen" w:cs="Sylfaen"/>
          <w:sz w:val="20"/>
          <w:lang w:val="ka-GE"/>
        </w:rPr>
      </w:pPr>
      <w:r w:rsidRPr="00526134">
        <w:rPr>
          <w:rFonts w:ascii="Sylfaen" w:hAnsi="Sylfaen" w:cs="Sylfaen"/>
          <w:sz w:val="20"/>
          <w:lang w:val="ka-GE"/>
        </w:rPr>
        <w:t>ყალბია.</w:t>
      </w:r>
    </w:p>
    <w:p w14:paraId="15D18500" w14:textId="77777777" w:rsidR="002F65F9" w:rsidRPr="00526134" w:rsidRDefault="002F65F9" w:rsidP="002F65F9">
      <w:pPr>
        <w:pStyle w:val="ListParagraph"/>
        <w:numPr>
          <w:ilvl w:val="0"/>
          <w:numId w:val="14"/>
        </w:numPr>
        <w:rPr>
          <w:rFonts w:ascii="Sylfaen" w:hAnsi="Sylfaen" w:cs="Sylfaen"/>
          <w:sz w:val="20"/>
          <w:lang w:val="ka-GE"/>
        </w:rPr>
      </w:pPr>
      <w:r w:rsidRPr="00526134">
        <w:rPr>
          <w:rFonts w:ascii="Sylfaen" w:hAnsi="Sylfaen" w:cs="Sylfaen"/>
          <w:sz w:val="20"/>
          <w:lang w:val="ka-GE"/>
        </w:rPr>
        <w:t>არსებობს სხვა ობიექტური გარემოება, რომელიც შეუძლებელს ხდის პრეტენდენტის შემდგომ მონაწილეობას ტენდერში.</w:t>
      </w:r>
    </w:p>
    <w:p w14:paraId="55B6A6E7" w14:textId="77777777" w:rsidR="00D43EF4" w:rsidRPr="00526134" w:rsidRDefault="00D43EF4">
      <w:pPr>
        <w:rPr>
          <w:rFonts w:ascii="Sylfaen" w:hAnsi="Sylfaen" w:cs="Sylfaen"/>
          <w:sz w:val="20"/>
          <w:lang w:val="ka-GE"/>
        </w:rPr>
      </w:pPr>
    </w:p>
    <w:p w14:paraId="0FB54B23" w14:textId="0EC1DC53" w:rsidR="00270ED6" w:rsidRPr="00526134" w:rsidRDefault="00270ED6" w:rsidP="00FD1B21">
      <w:pPr>
        <w:pStyle w:val="ListParagraph"/>
        <w:numPr>
          <w:ilvl w:val="3"/>
          <w:numId w:val="8"/>
        </w:numPr>
        <w:ind w:left="426" w:hanging="426"/>
        <w:rPr>
          <w:rFonts w:ascii="Sylfaen" w:hAnsi="Sylfaen" w:cs="Sylfaen"/>
          <w:sz w:val="20"/>
          <w:lang w:val="en-US"/>
        </w:rPr>
      </w:pPr>
      <w:r w:rsidRPr="00526134">
        <w:rPr>
          <w:rFonts w:ascii="Sylfaen" w:hAnsi="Sylfaen" w:cs="Sylfaen"/>
          <w:b/>
          <w:sz w:val="20"/>
          <w:lang w:val="ka-GE"/>
        </w:rPr>
        <w:t>კონფიდენციალურობა</w:t>
      </w:r>
    </w:p>
    <w:p w14:paraId="60B1E069" w14:textId="32D8662D" w:rsidR="007D4239" w:rsidRPr="00526134" w:rsidRDefault="00270ED6" w:rsidP="00FD1B21">
      <w:pPr>
        <w:rPr>
          <w:rFonts w:ascii="Sylfaen" w:hAnsi="Sylfaen" w:cs="Sylfaen"/>
          <w:sz w:val="20"/>
          <w:lang w:val="ka-GE"/>
        </w:rPr>
      </w:pPr>
      <w:r w:rsidRPr="00526134">
        <w:rPr>
          <w:rFonts w:ascii="Sylfaen" w:hAnsi="Sylfaen" w:cs="Sylfaen"/>
          <w:sz w:val="20"/>
          <w:lang w:val="ka-GE"/>
        </w:rPr>
        <w:t xml:space="preserve">პრეტენდენტი პასუხისმგებელია </w:t>
      </w:r>
      <w:r w:rsidR="00212F33" w:rsidRPr="00526134">
        <w:rPr>
          <w:rFonts w:ascii="Sylfaen" w:hAnsi="Sylfaen" w:cs="Sylfaen"/>
          <w:sz w:val="20"/>
          <w:lang w:val="ka-GE"/>
        </w:rPr>
        <w:t>შემსყიდველის</w:t>
      </w:r>
      <w:r w:rsidRPr="00526134">
        <w:rPr>
          <w:rFonts w:ascii="Sylfaen" w:hAnsi="Sylfaen" w:cs="Sylfaen"/>
          <w:sz w:val="20"/>
          <w:lang w:val="ka-GE"/>
        </w:rPr>
        <w:t xml:space="preserve"> მიერ მიწოდებული ინფორმაციის კონფიდენციალურობაზე, როგორც შერჩევის პროცესის მსვლელობის, ასევე</w:t>
      </w:r>
      <w:r w:rsidR="00D11D34" w:rsidRPr="00526134">
        <w:rPr>
          <w:rFonts w:ascii="Sylfaen" w:hAnsi="Sylfaen" w:cs="Sylfaen"/>
          <w:sz w:val="20"/>
          <w:lang w:val="ka-GE"/>
        </w:rPr>
        <w:t>,</w:t>
      </w:r>
      <w:r w:rsidRPr="00526134">
        <w:rPr>
          <w:rFonts w:ascii="Sylfaen" w:hAnsi="Sylfaen" w:cs="Sylfaen"/>
          <w:sz w:val="20"/>
          <w:lang w:val="ka-GE"/>
        </w:rPr>
        <w:t xml:space="preserve"> მისი დასრულების შემდეგ</w:t>
      </w:r>
      <w:r w:rsidR="00D11D34" w:rsidRPr="00526134">
        <w:rPr>
          <w:rFonts w:ascii="Sylfaen" w:hAnsi="Sylfaen" w:cs="Sylfaen"/>
          <w:sz w:val="20"/>
          <w:lang w:val="ka-GE"/>
        </w:rPr>
        <w:t>აც</w:t>
      </w:r>
      <w:r w:rsidRPr="00526134">
        <w:rPr>
          <w:rFonts w:ascii="Sylfaen" w:hAnsi="Sylfaen" w:cs="Sylfaen"/>
          <w:sz w:val="20"/>
          <w:lang w:val="ka-GE"/>
        </w:rPr>
        <w:t>, მიუხედავად ტენდერის შედეგებისა.</w:t>
      </w:r>
    </w:p>
    <w:p w14:paraId="5C0B9681" w14:textId="77777777" w:rsidR="00A92E91" w:rsidRPr="00526134" w:rsidRDefault="00A92E91">
      <w:pPr>
        <w:ind w:firstLine="360"/>
        <w:rPr>
          <w:rFonts w:ascii="Sylfaen" w:hAnsi="Sylfaen" w:cs="Sylfaen"/>
          <w:sz w:val="20"/>
          <w:lang w:val="ka-GE"/>
        </w:rPr>
      </w:pPr>
    </w:p>
    <w:p w14:paraId="4399B89E" w14:textId="5958BB16" w:rsidR="00A92E91" w:rsidRPr="00526134" w:rsidRDefault="00623307" w:rsidP="00FD1B21">
      <w:pPr>
        <w:pStyle w:val="ListParagraph"/>
        <w:numPr>
          <w:ilvl w:val="3"/>
          <w:numId w:val="8"/>
        </w:numPr>
        <w:ind w:left="426" w:hanging="426"/>
        <w:rPr>
          <w:rFonts w:ascii="Sylfaen" w:hAnsi="Sylfaen" w:cs="Sylfaen"/>
          <w:b/>
          <w:sz w:val="20"/>
          <w:lang w:val="ka-GE"/>
        </w:rPr>
      </w:pPr>
      <w:r w:rsidRPr="00526134">
        <w:rPr>
          <w:rFonts w:ascii="Sylfaen" w:hAnsi="Sylfaen" w:cs="Sylfaen"/>
          <w:b/>
          <w:sz w:val="20"/>
          <w:lang w:val="ka-GE"/>
        </w:rPr>
        <w:t>სატენდერო წინადადების წარდგენა</w:t>
      </w:r>
    </w:p>
    <w:p w14:paraId="6E75E430" w14:textId="59771AA8" w:rsidR="00623307" w:rsidRPr="00526134" w:rsidRDefault="00623307" w:rsidP="00E8508F">
      <w:pPr>
        <w:rPr>
          <w:rFonts w:ascii="Sylfaen" w:hAnsi="Sylfaen" w:cs="Sylfaen"/>
          <w:sz w:val="20"/>
          <w:lang w:val="ka-GE"/>
        </w:rPr>
      </w:pPr>
      <w:r w:rsidRPr="00526134">
        <w:rPr>
          <w:rFonts w:ascii="Sylfaen" w:hAnsi="Sylfaen" w:cs="Sylfaen"/>
          <w:sz w:val="20"/>
          <w:lang w:val="ka-GE"/>
        </w:rPr>
        <w:t xml:space="preserve">სატენდერო წინადადებების წარდგენა უნდა მოხდეს </w:t>
      </w:r>
      <w:r w:rsidR="009F5BE2" w:rsidRPr="00526134">
        <w:rPr>
          <w:rFonts w:ascii="Sylfaen" w:hAnsi="Sylfaen" w:cs="Sylfaen"/>
          <w:sz w:val="20"/>
          <w:lang w:val="ka-GE"/>
        </w:rPr>
        <w:t xml:space="preserve">ელექტრონულად, </w:t>
      </w:r>
      <w:hyperlink r:id="rId8" w:history="1">
        <w:r w:rsidR="00FD5B9D" w:rsidRPr="00526134">
          <w:rPr>
            <w:rStyle w:val="Hyperlink"/>
            <w:rFonts w:ascii="Sylfaen" w:hAnsi="Sylfaen" w:cs="Sylfaen"/>
            <w:sz w:val="20"/>
            <w:lang w:val="ka-GE"/>
          </w:rPr>
          <w:t>www.tenders.ge</w:t>
        </w:r>
      </w:hyperlink>
      <w:r w:rsidR="009F5BE2" w:rsidRPr="00526134">
        <w:rPr>
          <w:rFonts w:ascii="Sylfaen" w:hAnsi="Sylfaen" w:cs="Sylfaen"/>
          <w:sz w:val="20"/>
          <w:lang w:val="ka-GE"/>
        </w:rPr>
        <w:t xml:space="preserve">-ზე, </w:t>
      </w:r>
      <w:r w:rsidRPr="00526134">
        <w:rPr>
          <w:rFonts w:ascii="Sylfaen" w:hAnsi="Sylfaen" w:cs="Sylfaen"/>
          <w:sz w:val="20"/>
          <w:lang w:val="ka-GE"/>
        </w:rPr>
        <w:t>დახურული კონვერტის პრინციპით</w:t>
      </w:r>
      <w:r w:rsidR="009F5BE2" w:rsidRPr="00526134">
        <w:rPr>
          <w:rFonts w:ascii="Sylfaen" w:hAnsi="Sylfaen" w:cs="Sylfaen"/>
          <w:sz w:val="20"/>
          <w:lang w:val="ka-GE"/>
        </w:rPr>
        <w:t>.</w:t>
      </w:r>
    </w:p>
    <w:p w14:paraId="6B34B2C4" w14:textId="77777777" w:rsidR="00E4507B" w:rsidRPr="00526134" w:rsidRDefault="00E4507B" w:rsidP="00E4507B">
      <w:pPr>
        <w:tabs>
          <w:tab w:val="left" w:pos="1080"/>
        </w:tabs>
        <w:rPr>
          <w:rFonts w:ascii="Sylfaen" w:hAnsi="Sylfaen" w:cs="Sylfaen"/>
          <w:sz w:val="20"/>
          <w:lang w:val="ka-GE"/>
        </w:rPr>
      </w:pPr>
    </w:p>
    <w:p w14:paraId="7AADD610" w14:textId="5C4BE6CC" w:rsidR="00E4507B" w:rsidRPr="00526134" w:rsidRDefault="00E4507B" w:rsidP="00E4507B">
      <w:pPr>
        <w:tabs>
          <w:tab w:val="left" w:pos="1080"/>
        </w:tabs>
        <w:rPr>
          <w:rFonts w:ascii="Sylfaen" w:hAnsi="Sylfaen" w:cs="Sylfaen"/>
          <w:sz w:val="20"/>
          <w:lang w:val="ka-GE"/>
        </w:rPr>
      </w:pPr>
      <w:r w:rsidRPr="00526134">
        <w:rPr>
          <w:rFonts w:ascii="Sylfaen" w:hAnsi="Sylfaen" w:cs="Sylfaen"/>
          <w:sz w:val="20"/>
          <w:lang w:val="ka-GE"/>
        </w:rPr>
        <w:t xml:space="preserve">პრეტენდენტებმა სატენდერო წინადადება უნდა წარმოადგინონ 2025 წლის </w:t>
      </w:r>
      <w:r w:rsidR="007D4239">
        <w:rPr>
          <w:rFonts w:ascii="Sylfaen" w:hAnsi="Sylfaen" w:cs="Sylfaen"/>
          <w:sz w:val="20"/>
          <w:lang w:val="ka-GE"/>
        </w:rPr>
        <w:t>08</w:t>
      </w:r>
      <w:r w:rsidR="00285808" w:rsidRPr="00526134">
        <w:rPr>
          <w:rFonts w:ascii="Sylfaen" w:hAnsi="Sylfaen" w:cs="Sylfaen"/>
          <w:sz w:val="20"/>
          <w:lang w:val="ka-GE"/>
        </w:rPr>
        <w:t xml:space="preserve"> </w:t>
      </w:r>
      <w:r w:rsidR="007D4239">
        <w:rPr>
          <w:rFonts w:ascii="Sylfaen" w:hAnsi="Sylfaen" w:cs="Sylfaen"/>
          <w:sz w:val="20"/>
          <w:lang w:val="ka-GE"/>
        </w:rPr>
        <w:t>აგვისტოს</w:t>
      </w:r>
      <w:r w:rsidRPr="00526134">
        <w:rPr>
          <w:rFonts w:ascii="Sylfaen" w:hAnsi="Sylfaen" w:cs="Sylfaen"/>
          <w:sz w:val="20"/>
          <w:lang w:val="ka-GE"/>
        </w:rPr>
        <w:t xml:space="preserve"> 18:00 საათამდე.</w:t>
      </w:r>
    </w:p>
    <w:p w14:paraId="5FBB04D5" w14:textId="1BD2C485" w:rsidR="00E4507B" w:rsidRPr="00526134" w:rsidRDefault="00E4507B" w:rsidP="00E4507B">
      <w:pPr>
        <w:spacing w:after="120" w:line="264" w:lineRule="auto"/>
        <w:rPr>
          <w:rFonts w:ascii="Sylfaen" w:hAnsi="Sylfaen" w:cs="Sylfaen"/>
          <w:sz w:val="20"/>
          <w:lang w:val="ka-GE"/>
        </w:rPr>
      </w:pPr>
      <w:r w:rsidRPr="00526134">
        <w:rPr>
          <w:rFonts w:ascii="Sylfaen" w:hAnsi="Sylfaen" w:cs="Sylfaen"/>
          <w:sz w:val="20"/>
          <w:lang w:val="ka-GE"/>
        </w:rPr>
        <w:t xml:space="preserve">სატენდერო წინადადება ძალაში უნდა იყოს </w:t>
      </w:r>
      <w:r w:rsidR="0061730F" w:rsidRPr="00526134">
        <w:rPr>
          <w:rFonts w:ascii="Sylfaen" w:hAnsi="Sylfaen" w:cs="Sylfaen"/>
          <w:b/>
          <w:bCs/>
          <w:sz w:val="20"/>
          <w:lang w:val="ka-GE"/>
        </w:rPr>
        <w:t>60</w:t>
      </w:r>
      <w:r w:rsidRPr="00526134">
        <w:rPr>
          <w:rFonts w:ascii="Sylfaen" w:hAnsi="Sylfaen" w:cs="Sylfaen"/>
          <w:b/>
          <w:bCs/>
          <w:sz w:val="20"/>
          <w:lang w:val="ka-GE"/>
        </w:rPr>
        <w:t xml:space="preserve"> (</w:t>
      </w:r>
      <w:r w:rsidR="0061730F" w:rsidRPr="00526134">
        <w:rPr>
          <w:rFonts w:ascii="Sylfaen" w:hAnsi="Sylfaen" w:cs="Sylfaen"/>
          <w:b/>
          <w:bCs/>
          <w:sz w:val="20"/>
          <w:lang w:val="ka-GE"/>
        </w:rPr>
        <w:t>სამოცი</w:t>
      </w:r>
      <w:r w:rsidRPr="00526134">
        <w:rPr>
          <w:rFonts w:ascii="Sylfaen" w:hAnsi="Sylfaen" w:cs="Sylfaen"/>
          <w:b/>
          <w:bCs/>
          <w:sz w:val="20"/>
          <w:lang w:val="ka-GE"/>
        </w:rPr>
        <w:t>)</w:t>
      </w:r>
      <w:r w:rsidRPr="00526134">
        <w:rPr>
          <w:rFonts w:ascii="Sylfaen" w:hAnsi="Sylfaen" w:cs="Sylfaen"/>
          <w:sz w:val="20"/>
          <w:lang w:val="ka-GE"/>
        </w:rPr>
        <w:t xml:space="preserve"> კალენდარული დღის ვადაში.</w:t>
      </w:r>
    </w:p>
    <w:p w14:paraId="75BAC186" w14:textId="77777777" w:rsidR="0075353F" w:rsidRPr="00526134" w:rsidRDefault="0075353F" w:rsidP="00EB21E8">
      <w:pPr>
        <w:rPr>
          <w:rFonts w:ascii="Sylfaen" w:hAnsi="Sylfaen" w:cs="Sylfaen"/>
          <w:sz w:val="20"/>
          <w:lang w:val="ka-GE"/>
        </w:rPr>
      </w:pPr>
    </w:p>
    <w:p w14:paraId="71A1B229" w14:textId="0FD2B7E9" w:rsidR="00A92E91" w:rsidRPr="00987FDF" w:rsidRDefault="005B7AE4" w:rsidP="00FD5B9D">
      <w:pPr>
        <w:rPr>
          <w:rFonts w:ascii="Sylfaen" w:hAnsi="Sylfaen"/>
          <w:sz w:val="20"/>
          <w:lang w:val="en-US"/>
        </w:rPr>
      </w:pPr>
      <w:r w:rsidRPr="00526134">
        <w:rPr>
          <w:rFonts w:ascii="Sylfaen" w:hAnsi="Sylfaen" w:cs="Sylfaen"/>
          <w:sz w:val="20"/>
          <w:lang w:val="ka-GE"/>
        </w:rPr>
        <w:t>შერჩევის პროცესის მსვლელობის</w:t>
      </w:r>
      <w:r w:rsidR="009F5BE2" w:rsidRPr="00526134">
        <w:rPr>
          <w:rFonts w:ascii="Sylfaen" w:hAnsi="Sylfaen" w:cs="Sylfaen"/>
          <w:sz w:val="20"/>
          <w:lang w:val="ka-GE"/>
        </w:rPr>
        <w:t>ას</w:t>
      </w:r>
      <w:r w:rsidRPr="00526134">
        <w:rPr>
          <w:rFonts w:ascii="Sylfaen" w:hAnsi="Sylfaen" w:cs="Sylfaen"/>
          <w:sz w:val="20"/>
          <w:lang w:val="ka-GE"/>
        </w:rPr>
        <w:t xml:space="preserve"> პრეტენდენტებს უფლება აქვთ მოითხოვონ მათთვის საჭირო ინფორმაცია. დამატებითი ინფორმაციის მოთხოვნის ან კითხვების არსებობის შემთხვევაში</w:t>
      </w:r>
      <w:r w:rsidR="00BD37BC" w:rsidRPr="00526134">
        <w:rPr>
          <w:rFonts w:ascii="Sylfaen" w:hAnsi="Sylfaen" w:cs="Sylfaen"/>
          <w:sz w:val="20"/>
          <w:lang w:val="ka-GE"/>
        </w:rPr>
        <w:t>,</w:t>
      </w:r>
      <w:r w:rsidRPr="00526134">
        <w:rPr>
          <w:rFonts w:ascii="Sylfaen" w:hAnsi="Sylfaen" w:cs="Sylfaen"/>
          <w:sz w:val="20"/>
          <w:lang w:val="ka-GE"/>
        </w:rPr>
        <w:t xml:space="preserve"> გთხოვთ</w:t>
      </w:r>
      <w:r w:rsidR="00BD37BC" w:rsidRPr="00526134">
        <w:rPr>
          <w:rFonts w:ascii="Sylfaen" w:hAnsi="Sylfaen" w:cs="Sylfaen"/>
          <w:sz w:val="20"/>
          <w:lang w:val="ka-GE"/>
        </w:rPr>
        <w:t>,</w:t>
      </w:r>
      <w:r w:rsidRPr="00526134">
        <w:rPr>
          <w:rFonts w:ascii="Sylfaen" w:hAnsi="Sylfaen" w:cs="Sylfaen"/>
          <w:sz w:val="20"/>
          <w:lang w:val="ka-GE"/>
        </w:rPr>
        <w:t xml:space="preserve"> მოგვწეროთ ელექტრონული ფოსტის მისამართზე</w:t>
      </w:r>
      <w:r w:rsidR="00270ED6" w:rsidRPr="00526134">
        <w:rPr>
          <w:rFonts w:ascii="Sylfaen" w:hAnsi="Sylfaen" w:cs="Sylfaen"/>
          <w:sz w:val="20"/>
          <w:lang w:val="ka-GE"/>
        </w:rPr>
        <w:t xml:space="preserve">: </w:t>
      </w:r>
      <w:r w:rsidR="007D4239">
        <w:rPr>
          <w:rFonts w:ascii="Sylfaen" w:hAnsi="Sylfaen"/>
          <w:color w:val="0070C0"/>
          <w:u w:val="single"/>
          <w:lang w:val="en-US"/>
        </w:rPr>
        <w:t>gmeskhi@evex.ge</w:t>
      </w:r>
    </w:p>
    <w:sectPr w:rsidR="00A92E91" w:rsidRPr="00987FDF">
      <w:headerReference w:type="default" r:id="rId9"/>
      <w:footerReference w:type="default" r:id="rId10"/>
      <w:pgSz w:w="11906" w:h="16838"/>
      <w:pgMar w:top="1440" w:right="1440" w:bottom="1440" w:left="1440" w:header="709"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84883" w14:textId="77777777" w:rsidR="00BB3528" w:rsidRDefault="00BB3528">
      <w:r>
        <w:separator/>
      </w:r>
    </w:p>
  </w:endnote>
  <w:endnote w:type="continuationSeparator" w:id="0">
    <w:p w14:paraId="2D9F17A9" w14:textId="77777777" w:rsidR="00BB3528" w:rsidRDefault="00BB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Imago Book">
    <w:altName w:val="Calibri"/>
    <w:panose1 w:val="00000000000000000000"/>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G Logo">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699C" w14:textId="5058E662" w:rsidR="00173EC8" w:rsidRDefault="00173EC8">
    <w:pPr>
      <w:pStyle w:val="Footer"/>
      <w:jc w:val="center"/>
    </w:pPr>
    <w:r>
      <w:t xml:space="preserve">Page </w:t>
    </w:r>
    <w:r>
      <w:fldChar w:fldCharType="begin"/>
    </w:r>
    <w:r>
      <w:instrText>PAGE</w:instrText>
    </w:r>
    <w:r>
      <w:fldChar w:fldCharType="separate"/>
    </w:r>
    <w:r w:rsidR="00AC4780">
      <w:rPr>
        <w:noProof/>
      </w:rPr>
      <w:t>4</w:t>
    </w:r>
    <w:r>
      <w:fldChar w:fldCharType="end"/>
    </w:r>
    <w:r>
      <w:t xml:space="preserve"> of </w:t>
    </w:r>
    <w:r>
      <w:fldChar w:fldCharType="begin"/>
    </w:r>
    <w:r>
      <w:instrText>NUMPAGES</w:instrText>
    </w:r>
    <w:r>
      <w:fldChar w:fldCharType="separate"/>
    </w:r>
    <w:r w:rsidR="00AC4780">
      <w:rPr>
        <w:noProof/>
      </w:rPr>
      <w:t>4</w:t>
    </w:r>
    <w:r>
      <w:fldChar w:fldCharType="end"/>
    </w:r>
    <w:r>
      <w:rPr>
        <w:noProof/>
        <w:lang w:val="en-US"/>
      </w:rPr>
      <mc:AlternateContent>
        <mc:Choice Requires="wps">
          <w:drawing>
            <wp:anchor distT="0" distB="0" distL="0" distR="0" simplePos="0" relativeHeight="6" behindDoc="0" locked="0" layoutInCell="1" allowOverlap="1" wp14:anchorId="56CCD6D1" wp14:editId="0B59F695">
              <wp:simplePos x="0" y="0"/>
              <wp:positionH relativeFrom="page">
                <wp:posOffset>6630035</wp:posOffset>
              </wp:positionH>
              <wp:positionV relativeFrom="paragraph">
                <wp:posOffset>-13970</wp:posOffset>
              </wp:positionV>
              <wp:extent cx="14605" cy="14605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46050"/>
                      </a:xfrm>
                      <a:prstGeom prst="rect">
                        <a:avLst/>
                      </a:prstGeom>
                      <a:solidFill>
                        <a:srgbClr val="FFFFFF">
                          <a:alpha val="0"/>
                        </a:srgbClr>
                      </a:solidFill>
                    </wps:spPr>
                    <wps:txbx>
                      <w:txbxContent>
                        <w:p w14:paraId="15555FC3" w14:textId="77777777" w:rsidR="00173EC8" w:rsidRDefault="00173EC8">
                          <w:pPr>
                            <w:pStyle w:val="Footer"/>
                            <w:rPr>
                              <w:rStyle w:val="PageNumber"/>
                              <w:rFonts w:ascii="Arial" w:hAnsi="Arial" w:cs="Arial"/>
                              <w:color w:val="808080"/>
                              <w:sz w:val="20"/>
                            </w:rPr>
                          </w:pPr>
                        </w:p>
                      </w:txbxContent>
                    </wps:txbx>
                    <wps:bodyPr lIns="0" tIns="0" rIns="0" bIns="0" anchor="t">
                      <a:spAutoFit/>
                    </wps:bodyPr>
                  </wps:wsp>
                </a:graphicData>
              </a:graphic>
            </wp:anchor>
          </w:drawing>
        </mc:Choice>
        <mc:Fallback>
          <w:pict>
            <v:shapetype w14:anchorId="56CCD6D1" id="_x0000_t202" coordsize="21600,21600" o:spt="202" path="m,l,21600r21600,l21600,xe">
              <v:stroke joinstyle="miter"/>
              <v:path gradientshapeok="t" o:connecttype="rect"/>
            </v:shapetype>
            <v:shape id="Frame1" o:spid="_x0000_s1026" type="#_x0000_t202" style="position:absolute;left:0;text-align:left;margin-left:522.05pt;margin-top:-1.1pt;width:1.15pt;height:11.5pt;z-index: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" stroked="f">
              <v:fill opacity="0"/>
              <v:textbox style="mso-fit-shape-to-text:t" inset="0,0,0,0">
                <w:txbxContent>
                  <w:p w14:paraId="15555FC3" w14:textId="77777777" w:rsidR="00173EC8" w:rsidRDefault="00173EC8">
                    <w:pPr>
                      <w:pStyle w:val="Footer"/>
                      <w:rPr>
                        <w:rStyle w:val="PageNumber"/>
                        <w:rFonts w:ascii="Arial" w:hAnsi="Arial" w:cs="Arial"/>
                        <w:color w:val="808080"/>
                        <w:sz w:val="20"/>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BB83F" w14:textId="77777777" w:rsidR="00BB3528" w:rsidRDefault="00BB3528">
      <w:r>
        <w:separator/>
      </w:r>
    </w:p>
  </w:footnote>
  <w:footnote w:type="continuationSeparator" w:id="0">
    <w:p w14:paraId="2A364AA8" w14:textId="77777777" w:rsidR="00BB3528" w:rsidRDefault="00BB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15FB" w14:textId="4AA18835" w:rsidR="00F93BDC" w:rsidRDefault="00F93BDC" w:rsidP="00F93BDC">
    <w:pPr>
      <w:pStyle w:val="Header"/>
      <w:jc w:val="right"/>
      <w:rPr>
        <w:rFonts w:ascii="Sylfaen" w:hAnsi="Sylfaen"/>
        <w:b/>
        <w:lang w:val="ka-GE"/>
      </w:rPr>
    </w:pPr>
    <w:r>
      <w:rPr>
        <w:noProof/>
      </w:rPr>
      <w:drawing>
        <wp:inline distT="0" distB="0" distL="0" distR="0" wp14:anchorId="31F33019" wp14:editId="2EA5C168">
          <wp:extent cx="1427582" cy="234950"/>
          <wp:effectExtent l="0" t="0" r="1270" b="0"/>
          <wp:docPr id="3" name="x_Picture 1" descr="A blue and black text&#10;&#10;Description automatically generated">
            <a:extLst xmlns:a="http://schemas.openxmlformats.org/drawingml/2006/main">
              <a:ext uri="{FF2B5EF4-FFF2-40B4-BE49-F238E27FC236}">
                <a16:creationId xmlns:a16="http://schemas.microsoft.com/office/drawing/2014/main" id="{7348296D-2C0B-AD06-1BB0-D022BB88A3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Picture 1" descr="A blue and black text&#10;&#10;Description automatically generated">
                    <a:extLst>
                      <a:ext uri="{FF2B5EF4-FFF2-40B4-BE49-F238E27FC236}">
                        <a16:creationId xmlns:a16="http://schemas.microsoft.com/office/drawing/2014/main" id="{7348296D-2C0B-AD06-1BB0-D022BB88A392}"/>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5546" cy="237907"/>
                  </a:xfrm>
                  <a:prstGeom prst="rect">
                    <a:avLst/>
                  </a:prstGeom>
                  <a:noFill/>
                  <a:ln>
                    <a:noFill/>
                  </a:ln>
                </pic:spPr>
              </pic:pic>
            </a:graphicData>
          </a:graphic>
        </wp:inline>
      </w:drawing>
    </w:r>
  </w:p>
  <w:p w14:paraId="2B81955E" w14:textId="7F66855C" w:rsidR="00FD5B9D" w:rsidRPr="00C45743" w:rsidRDefault="00A17D48">
    <w:pPr>
      <w:pStyle w:val="Header"/>
      <w:rPr>
        <w:rFonts w:ascii="Sylfaen" w:hAnsi="Sylfaen"/>
        <w:b/>
        <w:lang w:val="en-US"/>
      </w:rPr>
    </w:pPr>
    <w:r>
      <w:rPr>
        <w:rFonts w:ascii="Sylfaen" w:hAnsi="Sylfaen"/>
        <w:b/>
        <w:lang w:val="ka-GE"/>
      </w:rPr>
      <w:t xml:space="preserve">სს ევექსი </w:t>
    </w:r>
    <w:r w:rsidR="0078001B">
      <w:rPr>
        <w:rFonts w:ascii="Sylfaen" w:hAnsi="Sylfaen"/>
        <w:b/>
        <w:lang w:val="en-US"/>
      </w:rPr>
      <w:t xml:space="preserve">                                                                                             </w:t>
    </w:r>
  </w:p>
  <w:p w14:paraId="60D72C32" w14:textId="696614CF" w:rsidR="00D84493" w:rsidRPr="00B4632D" w:rsidRDefault="00FD5B9D">
    <w:pPr>
      <w:pStyle w:val="Header"/>
      <w:rPr>
        <w:rFonts w:ascii="Sylfaen" w:hAnsi="Sylfaen" w:cs="Sylfaen"/>
        <w:b/>
        <w:bCs/>
        <w:sz w:val="20"/>
        <w:lang w:val="ka-GE"/>
      </w:rPr>
    </w:pPr>
    <w:r w:rsidRPr="00FD5B9D">
      <w:rPr>
        <w:rFonts w:ascii="Sylfaen" w:hAnsi="Sylfaen"/>
        <w:b/>
        <w:lang w:val="ka-GE"/>
      </w:rPr>
      <w:t>ტენდერი</w:t>
    </w:r>
    <w:r>
      <w:rPr>
        <w:rFonts w:ascii="Sylfaen" w:hAnsi="Sylfaen"/>
        <w:lang w:val="ka-GE"/>
      </w:rPr>
      <w:t xml:space="preserve">: </w:t>
    </w:r>
    <w:r w:rsidR="00B8622F">
      <w:rPr>
        <w:rFonts w:ascii="Sylfaen" w:hAnsi="Sylfaen" w:cs="Sylfaen"/>
        <w:b/>
        <w:bCs/>
        <w:sz w:val="20"/>
        <w:lang w:val="ka-GE"/>
      </w:rPr>
      <w:t>სტაციონარის აპარატურის</w:t>
    </w:r>
    <w:r w:rsidR="00285808" w:rsidRPr="00E04CD3">
      <w:rPr>
        <w:rFonts w:ascii="Sylfaen" w:hAnsi="Sylfaen" w:cs="Sylfaen"/>
        <w:b/>
        <w:bCs/>
        <w:sz w:val="20"/>
        <w:lang w:val="ka-GE"/>
      </w:rPr>
      <w:t xml:space="preserve"> შესყიდვაზე</w:t>
    </w:r>
  </w:p>
  <w:p w14:paraId="1BF63D06" w14:textId="77777777" w:rsidR="0078001B" w:rsidRPr="00783824" w:rsidRDefault="0078001B">
    <w:pPr>
      <w:pStyle w:val="Header"/>
      <w:rPr>
        <w:rFonts w:ascii="Sylfaen" w:hAnsi="Sylfae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7A"/>
    <w:multiLevelType w:val="hybridMultilevel"/>
    <w:tmpl w:val="6740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801D6"/>
    <w:multiLevelType w:val="hybridMultilevel"/>
    <w:tmpl w:val="5132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678E"/>
    <w:multiLevelType w:val="hybridMultilevel"/>
    <w:tmpl w:val="43CC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4BEB"/>
    <w:multiLevelType w:val="multilevel"/>
    <w:tmpl w:val="6320306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15:restartNumberingAfterBreak="0">
    <w:nsid w:val="0C0956E4"/>
    <w:multiLevelType w:val="hybridMultilevel"/>
    <w:tmpl w:val="BAEED586"/>
    <w:lvl w:ilvl="0" w:tplc="0E96100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29629AF"/>
    <w:multiLevelType w:val="hybridMultilevel"/>
    <w:tmpl w:val="C518CC1E"/>
    <w:lvl w:ilvl="0" w:tplc="AE686CC8">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67070"/>
    <w:multiLevelType w:val="hybridMultilevel"/>
    <w:tmpl w:val="A5B23BEE"/>
    <w:lvl w:ilvl="0" w:tplc="11EE379C">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147862E7"/>
    <w:multiLevelType w:val="multilevel"/>
    <w:tmpl w:val="1674CC2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17664994"/>
    <w:multiLevelType w:val="hybridMultilevel"/>
    <w:tmpl w:val="EBBAF4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184366BC"/>
    <w:multiLevelType w:val="hybridMultilevel"/>
    <w:tmpl w:val="A72E29E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7435D2"/>
    <w:multiLevelType w:val="hybridMultilevel"/>
    <w:tmpl w:val="DE3AFF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3916F4F"/>
    <w:multiLevelType w:val="hybridMultilevel"/>
    <w:tmpl w:val="B3DEE2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8A48CA"/>
    <w:multiLevelType w:val="hybridMultilevel"/>
    <w:tmpl w:val="F9E09A56"/>
    <w:lvl w:ilvl="0" w:tplc="92F2C586">
      <w:start w:val="1"/>
      <w:numFmt w:val="decimal"/>
      <w:lvlText w:val="%1)"/>
      <w:lvlJc w:val="left"/>
      <w:pPr>
        <w:ind w:left="360" w:hanging="360"/>
      </w:pPr>
      <w:rPr>
        <w:rFonts w:ascii="Sylfaen" w:hAnsi="Sylfaen" w:hint="default"/>
      </w:rPr>
    </w:lvl>
    <w:lvl w:ilvl="1" w:tplc="CB0C399E">
      <w:start w:val="1"/>
      <w:numFmt w:val="decimal"/>
      <w:lvlText w:val="%2)"/>
      <w:lvlJc w:val="left"/>
      <w:pPr>
        <w:ind w:left="1440" w:hanging="360"/>
      </w:pPr>
      <w:rPr>
        <w:rFonts w:ascii="Sylfaen" w:eastAsiaTheme="minorHAnsi" w:hAnsi="Sylfae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1703A"/>
    <w:multiLevelType w:val="multilevel"/>
    <w:tmpl w:val="8376C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C40E11"/>
    <w:multiLevelType w:val="hybridMultilevel"/>
    <w:tmpl w:val="9064C5DE"/>
    <w:lvl w:ilvl="0" w:tplc="A24E3474">
      <w:start w:val="6"/>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48E6547B"/>
    <w:multiLevelType w:val="hybridMultilevel"/>
    <w:tmpl w:val="667E5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320AC0"/>
    <w:multiLevelType w:val="hybridMultilevel"/>
    <w:tmpl w:val="18028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82B0A"/>
    <w:multiLevelType w:val="multilevel"/>
    <w:tmpl w:val="CB9E2BC2"/>
    <w:lvl w:ilvl="0">
      <w:start w:val="1"/>
      <w:numFmt w:val="decimal"/>
      <w:lvlText w:val="%1."/>
      <w:lvlJc w:val="left"/>
      <w:pPr>
        <w:tabs>
          <w:tab w:val="num" w:pos="360"/>
        </w:tabs>
        <w:ind w:left="360" w:hanging="360"/>
      </w:pPr>
    </w:lvl>
    <w:lvl w:ilvl="1">
      <w:start w:val="1"/>
      <w:numFmt w:val="none"/>
      <w:suff w:val="nothing"/>
      <w:lvlText w:val=""/>
      <w:lvlJc w:val="left"/>
      <w:pPr>
        <w:tabs>
          <w:tab w:val="num" w:pos="360"/>
        </w:tabs>
        <w:ind w:left="1080" w:hanging="360"/>
      </w:p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i w:val="0"/>
        <w:color w:val="000000"/>
        <w:u w:val="none"/>
      </w:rPr>
    </w:lvl>
    <w:lvl w:ilvl="4">
      <w:start w:val="1"/>
      <w:numFmt w:val="decimal"/>
      <w:lvlText w:val="%5)"/>
      <w:lvlJc w:val="left"/>
      <w:pPr>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B8A0371"/>
    <w:multiLevelType w:val="multilevel"/>
    <w:tmpl w:val="8E04D7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B402BE"/>
    <w:multiLevelType w:val="multilevel"/>
    <w:tmpl w:val="ACD8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D3152"/>
    <w:multiLevelType w:val="hybridMultilevel"/>
    <w:tmpl w:val="E41832EC"/>
    <w:lvl w:ilvl="0" w:tplc="6E3A1A1C">
      <w:start w:val="1"/>
      <w:numFmt w:val="lowerLetter"/>
      <w:lvlText w:val="%1)"/>
      <w:lvlJc w:val="left"/>
      <w:pPr>
        <w:ind w:left="1440" w:hanging="360"/>
      </w:pPr>
      <w:rPr>
        <w:rFonts w:hint="default"/>
      </w:rPr>
    </w:lvl>
    <w:lvl w:ilvl="1" w:tplc="04370019">
      <w:start w:val="1"/>
      <w:numFmt w:val="lowerLetter"/>
      <w:lvlText w:val="%2."/>
      <w:lvlJc w:val="left"/>
      <w:pPr>
        <w:ind w:left="2160" w:hanging="360"/>
      </w:pPr>
    </w:lvl>
    <w:lvl w:ilvl="2" w:tplc="0437001B">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21" w15:restartNumberingAfterBreak="0">
    <w:nsid w:val="72A14C94"/>
    <w:multiLevelType w:val="multilevel"/>
    <w:tmpl w:val="384AE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6D37C9"/>
    <w:multiLevelType w:val="multilevel"/>
    <w:tmpl w:val="C3E6FF3E"/>
    <w:lvl w:ilvl="0">
      <w:start w:val="1"/>
      <w:numFmt w:val="decimal"/>
      <w:pStyle w:val="Heading1"/>
      <w:lvlText w:val="%1"/>
      <w:lvlJc w:val="left"/>
      <w:pPr>
        <w:tabs>
          <w:tab w:val="num" w:pos="480"/>
        </w:tabs>
        <w:ind w:left="480"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C9F2541"/>
    <w:multiLevelType w:val="hybridMultilevel"/>
    <w:tmpl w:val="B1D00DA8"/>
    <w:lvl w:ilvl="0" w:tplc="3A38F4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C13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E7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FAF4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A70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8CF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055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8A56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E96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90183A"/>
    <w:multiLevelType w:val="multilevel"/>
    <w:tmpl w:val="3D8A32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1021331">
    <w:abstractNumId w:val="22"/>
  </w:num>
  <w:num w:numId="2" w16cid:durableId="970790250">
    <w:abstractNumId w:val="17"/>
  </w:num>
  <w:num w:numId="3" w16cid:durableId="280653301">
    <w:abstractNumId w:val="24"/>
  </w:num>
  <w:num w:numId="4" w16cid:durableId="552085903">
    <w:abstractNumId w:val="7"/>
  </w:num>
  <w:num w:numId="5" w16cid:durableId="1587617348">
    <w:abstractNumId w:val="3"/>
  </w:num>
  <w:num w:numId="6" w16cid:durableId="230164251">
    <w:abstractNumId w:val="21"/>
  </w:num>
  <w:num w:numId="7" w16cid:durableId="534123876">
    <w:abstractNumId w:val="13"/>
  </w:num>
  <w:num w:numId="8" w16cid:durableId="1630281097">
    <w:abstractNumId w:val="18"/>
  </w:num>
  <w:num w:numId="9" w16cid:durableId="856507283">
    <w:abstractNumId w:val="8"/>
  </w:num>
  <w:num w:numId="10" w16cid:durableId="97797752">
    <w:abstractNumId w:val="10"/>
  </w:num>
  <w:num w:numId="11" w16cid:durableId="1302346284">
    <w:abstractNumId w:val="20"/>
  </w:num>
  <w:num w:numId="12" w16cid:durableId="13781603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7160">
    <w:abstractNumId w:val="14"/>
  </w:num>
  <w:num w:numId="14" w16cid:durableId="1868133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521453">
    <w:abstractNumId w:val="5"/>
  </w:num>
  <w:num w:numId="16" w16cid:durableId="1897156888">
    <w:abstractNumId w:val="6"/>
  </w:num>
  <w:num w:numId="17" w16cid:durableId="1267227884">
    <w:abstractNumId w:val="23"/>
  </w:num>
  <w:num w:numId="18" w16cid:durableId="1739522632">
    <w:abstractNumId w:val="2"/>
  </w:num>
  <w:num w:numId="19" w16cid:durableId="676618530">
    <w:abstractNumId w:val="11"/>
  </w:num>
  <w:num w:numId="20" w16cid:durableId="650669560">
    <w:abstractNumId w:val="1"/>
  </w:num>
  <w:num w:numId="21" w16cid:durableId="350761865">
    <w:abstractNumId w:val="9"/>
  </w:num>
  <w:num w:numId="22" w16cid:durableId="628049443">
    <w:abstractNumId w:val="12"/>
  </w:num>
  <w:num w:numId="23" w16cid:durableId="1948073976">
    <w:abstractNumId w:val="15"/>
  </w:num>
  <w:num w:numId="24" w16cid:durableId="188884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7058498">
    <w:abstractNumId w:val="19"/>
  </w:num>
  <w:num w:numId="26" w16cid:durableId="1924533932">
    <w:abstractNumId w:val="0"/>
  </w:num>
  <w:num w:numId="27" w16cid:durableId="177301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91"/>
    <w:rsid w:val="000033CF"/>
    <w:rsid w:val="00005880"/>
    <w:rsid w:val="00012A85"/>
    <w:rsid w:val="00021091"/>
    <w:rsid w:val="00021275"/>
    <w:rsid w:val="00026CB2"/>
    <w:rsid w:val="00031D62"/>
    <w:rsid w:val="00031FE4"/>
    <w:rsid w:val="00032C3B"/>
    <w:rsid w:val="0005682D"/>
    <w:rsid w:val="00056A52"/>
    <w:rsid w:val="00077E2D"/>
    <w:rsid w:val="000811ED"/>
    <w:rsid w:val="00081B78"/>
    <w:rsid w:val="00082513"/>
    <w:rsid w:val="0008441E"/>
    <w:rsid w:val="00085D7B"/>
    <w:rsid w:val="00085EA8"/>
    <w:rsid w:val="00090A21"/>
    <w:rsid w:val="00095C28"/>
    <w:rsid w:val="000A287F"/>
    <w:rsid w:val="000A2AC4"/>
    <w:rsid w:val="000B355A"/>
    <w:rsid w:val="000B3DD3"/>
    <w:rsid w:val="000B4F7E"/>
    <w:rsid w:val="000C7A31"/>
    <w:rsid w:val="000D0A84"/>
    <w:rsid w:val="000D38E3"/>
    <w:rsid w:val="000E05BD"/>
    <w:rsid w:val="000E226A"/>
    <w:rsid w:val="000F48D4"/>
    <w:rsid w:val="001001B8"/>
    <w:rsid w:val="00102D7C"/>
    <w:rsid w:val="001033F2"/>
    <w:rsid w:val="0010483D"/>
    <w:rsid w:val="001112D7"/>
    <w:rsid w:val="001129B6"/>
    <w:rsid w:val="00127695"/>
    <w:rsid w:val="00134668"/>
    <w:rsid w:val="0013768D"/>
    <w:rsid w:val="00137B27"/>
    <w:rsid w:val="001418FD"/>
    <w:rsid w:val="001478CF"/>
    <w:rsid w:val="001507E0"/>
    <w:rsid w:val="00155784"/>
    <w:rsid w:val="00157CEF"/>
    <w:rsid w:val="00163DB0"/>
    <w:rsid w:val="00165C43"/>
    <w:rsid w:val="00167D17"/>
    <w:rsid w:val="00173EC8"/>
    <w:rsid w:val="001760CA"/>
    <w:rsid w:val="00177D66"/>
    <w:rsid w:val="001828C7"/>
    <w:rsid w:val="00183657"/>
    <w:rsid w:val="00187958"/>
    <w:rsid w:val="00193238"/>
    <w:rsid w:val="00197FCB"/>
    <w:rsid w:val="001A4ED8"/>
    <w:rsid w:val="001B12F0"/>
    <w:rsid w:val="001B48A7"/>
    <w:rsid w:val="001B4D85"/>
    <w:rsid w:val="001C131E"/>
    <w:rsid w:val="001C382D"/>
    <w:rsid w:val="001C7744"/>
    <w:rsid w:val="001D32AD"/>
    <w:rsid w:val="001D4DAD"/>
    <w:rsid w:val="001E26FC"/>
    <w:rsid w:val="001E6177"/>
    <w:rsid w:val="00205377"/>
    <w:rsid w:val="002061B9"/>
    <w:rsid w:val="002110CE"/>
    <w:rsid w:val="00212F33"/>
    <w:rsid w:val="00215AC6"/>
    <w:rsid w:val="00230041"/>
    <w:rsid w:val="002315B1"/>
    <w:rsid w:val="0023628B"/>
    <w:rsid w:val="00237E7F"/>
    <w:rsid w:val="00240478"/>
    <w:rsid w:val="00244B29"/>
    <w:rsid w:val="00245ACA"/>
    <w:rsid w:val="00251B0B"/>
    <w:rsid w:val="002655A3"/>
    <w:rsid w:val="00265FC2"/>
    <w:rsid w:val="0026611E"/>
    <w:rsid w:val="00270686"/>
    <w:rsid w:val="00270ED6"/>
    <w:rsid w:val="00275CE3"/>
    <w:rsid w:val="00285808"/>
    <w:rsid w:val="00291AB4"/>
    <w:rsid w:val="002A313C"/>
    <w:rsid w:val="002A3FEC"/>
    <w:rsid w:val="002A47A3"/>
    <w:rsid w:val="002A5160"/>
    <w:rsid w:val="002B15CE"/>
    <w:rsid w:val="002B4833"/>
    <w:rsid w:val="002C61E8"/>
    <w:rsid w:val="002D18C7"/>
    <w:rsid w:val="002D2162"/>
    <w:rsid w:val="002D3392"/>
    <w:rsid w:val="002E115B"/>
    <w:rsid w:val="002E4AD6"/>
    <w:rsid w:val="002E6E6C"/>
    <w:rsid w:val="002F65F9"/>
    <w:rsid w:val="00303DAB"/>
    <w:rsid w:val="00314E23"/>
    <w:rsid w:val="003357D4"/>
    <w:rsid w:val="0034334F"/>
    <w:rsid w:val="00357233"/>
    <w:rsid w:val="0036085E"/>
    <w:rsid w:val="003638E4"/>
    <w:rsid w:val="003645FF"/>
    <w:rsid w:val="003673A9"/>
    <w:rsid w:val="00373885"/>
    <w:rsid w:val="00375CF1"/>
    <w:rsid w:val="0039500D"/>
    <w:rsid w:val="00396211"/>
    <w:rsid w:val="003974C3"/>
    <w:rsid w:val="003B3127"/>
    <w:rsid w:val="003B4E01"/>
    <w:rsid w:val="003B5F96"/>
    <w:rsid w:val="003C0114"/>
    <w:rsid w:val="003C3D89"/>
    <w:rsid w:val="003C48E8"/>
    <w:rsid w:val="003D7031"/>
    <w:rsid w:val="003E1DDA"/>
    <w:rsid w:val="003E2C90"/>
    <w:rsid w:val="003E42B4"/>
    <w:rsid w:val="003F2A25"/>
    <w:rsid w:val="003F30EE"/>
    <w:rsid w:val="00405C63"/>
    <w:rsid w:val="0041184B"/>
    <w:rsid w:val="0041256E"/>
    <w:rsid w:val="0042617C"/>
    <w:rsid w:val="00430AF0"/>
    <w:rsid w:val="00430D9A"/>
    <w:rsid w:val="00435371"/>
    <w:rsid w:val="00436189"/>
    <w:rsid w:val="004542AF"/>
    <w:rsid w:val="0045661E"/>
    <w:rsid w:val="00462A31"/>
    <w:rsid w:val="0047218F"/>
    <w:rsid w:val="00476E6E"/>
    <w:rsid w:val="00490373"/>
    <w:rsid w:val="00490F54"/>
    <w:rsid w:val="004B2691"/>
    <w:rsid w:val="004B783B"/>
    <w:rsid w:val="004B790A"/>
    <w:rsid w:val="004C03E3"/>
    <w:rsid w:val="004D45A1"/>
    <w:rsid w:val="004E51FA"/>
    <w:rsid w:val="004E79B7"/>
    <w:rsid w:val="004F02DB"/>
    <w:rsid w:val="004F278B"/>
    <w:rsid w:val="004F7BB7"/>
    <w:rsid w:val="00504FFA"/>
    <w:rsid w:val="00511C15"/>
    <w:rsid w:val="00513020"/>
    <w:rsid w:val="005173EB"/>
    <w:rsid w:val="00526134"/>
    <w:rsid w:val="0053586B"/>
    <w:rsid w:val="00535F97"/>
    <w:rsid w:val="00537F2C"/>
    <w:rsid w:val="00542DF9"/>
    <w:rsid w:val="00555655"/>
    <w:rsid w:val="0056771F"/>
    <w:rsid w:val="00574BCF"/>
    <w:rsid w:val="00580E79"/>
    <w:rsid w:val="005831B7"/>
    <w:rsid w:val="005925EF"/>
    <w:rsid w:val="00592EB3"/>
    <w:rsid w:val="005955E2"/>
    <w:rsid w:val="005A0546"/>
    <w:rsid w:val="005A61EB"/>
    <w:rsid w:val="005B3713"/>
    <w:rsid w:val="005B46F5"/>
    <w:rsid w:val="005B7AE4"/>
    <w:rsid w:val="005C2B03"/>
    <w:rsid w:val="005C7896"/>
    <w:rsid w:val="005D5124"/>
    <w:rsid w:val="005D544E"/>
    <w:rsid w:val="005D7263"/>
    <w:rsid w:val="005F477C"/>
    <w:rsid w:val="00602577"/>
    <w:rsid w:val="00613F95"/>
    <w:rsid w:val="00614EDA"/>
    <w:rsid w:val="0061730F"/>
    <w:rsid w:val="00623307"/>
    <w:rsid w:val="00623742"/>
    <w:rsid w:val="006245E0"/>
    <w:rsid w:val="006272A3"/>
    <w:rsid w:val="0064254B"/>
    <w:rsid w:val="006452E9"/>
    <w:rsid w:val="00647387"/>
    <w:rsid w:val="00653874"/>
    <w:rsid w:val="00661400"/>
    <w:rsid w:val="0066197B"/>
    <w:rsid w:val="00670B9F"/>
    <w:rsid w:val="00681B71"/>
    <w:rsid w:val="00681E5B"/>
    <w:rsid w:val="00687022"/>
    <w:rsid w:val="00694F8F"/>
    <w:rsid w:val="006B3FAF"/>
    <w:rsid w:val="006B4E51"/>
    <w:rsid w:val="006B5E96"/>
    <w:rsid w:val="006C39DF"/>
    <w:rsid w:val="006C4BF4"/>
    <w:rsid w:val="006C5C14"/>
    <w:rsid w:val="006C671E"/>
    <w:rsid w:val="006D1443"/>
    <w:rsid w:val="006E05B3"/>
    <w:rsid w:val="006E46F7"/>
    <w:rsid w:val="006F32D4"/>
    <w:rsid w:val="006F54AA"/>
    <w:rsid w:val="006F62B1"/>
    <w:rsid w:val="00704AB1"/>
    <w:rsid w:val="007147E4"/>
    <w:rsid w:val="007321C6"/>
    <w:rsid w:val="00734B49"/>
    <w:rsid w:val="00735972"/>
    <w:rsid w:val="00745518"/>
    <w:rsid w:val="0075353F"/>
    <w:rsid w:val="007578B6"/>
    <w:rsid w:val="007634BF"/>
    <w:rsid w:val="007724FB"/>
    <w:rsid w:val="0078001B"/>
    <w:rsid w:val="00780D08"/>
    <w:rsid w:val="0078269C"/>
    <w:rsid w:val="0078295C"/>
    <w:rsid w:val="00782C74"/>
    <w:rsid w:val="00783824"/>
    <w:rsid w:val="00786BA0"/>
    <w:rsid w:val="007922D6"/>
    <w:rsid w:val="00792D66"/>
    <w:rsid w:val="0079467D"/>
    <w:rsid w:val="007A2D2F"/>
    <w:rsid w:val="007A36F3"/>
    <w:rsid w:val="007C4162"/>
    <w:rsid w:val="007C4726"/>
    <w:rsid w:val="007D4239"/>
    <w:rsid w:val="007E1716"/>
    <w:rsid w:val="007E2B97"/>
    <w:rsid w:val="00804A0A"/>
    <w:rsid w:val="00811BB1"/>
    <w:rsid w:val="008127CD"/>
    <w:rsid w:val="00815F27"/>
    <w:rsid w:val="00824A4D"/>
    <w:rsid w:val="00830C00"/>
    <w:rsid w:val="00836579"/>
    <w:rsid w:val="0084231D"/>
    <w:rsid w:val="00842D9C"/>
    <w:rsid w:val="008431D0"/>
    <w:rsid w:val="0084578C"/>
    <w:rsid w:val="00855EDC"/>
    <w:rsid w:val="00865DCE"/>
    <w:rsid w:val="0088294C"/>
    <w:rsid w:val="0088495A"/>
    <w:rsid w:val="008864E5"/>
    <w:rsid w:val="00886DF2"/>
    <w:rsid w:val="008910DF"/>
    <w:rsid w:val="00891A33"/>
    <w:rsid w:val="00892DFF"/>
    <w:rsid w:val="00896E0F"/>
    <w:rsid w:val="008A0BE4"/>
    <w:rsid w:val="008A4AD1"/>
    <w:rsid w:val="008B559B"/>
    <w:rsid w:val="008B753A"/>
    <w:rsid w:val="008C66ED"/>
    <w:rsid w:val="008D3421"/>
    <w:rsid w:val="008D672F"/>
    <w:rsid w:val="008E79C3"/>
    <w:rsid w:val="008F2DB2"/>
    <w:rsid w:val="008F6015"/>
    <w:rsid w:val="008F7003"/>
    <w:rsid w:val="00900620"/>
    <w:rsid w:val="00901230"/>
    <w:rsid w:val="00905499"/>
    <w:rsid w:val="00917048"/>
    <w:rsid w:val="0093099D"/>
    <w:rsid w:val="00934042"/>
    <w:rsid w:val="009354B6"/>
    <w:rsid w:val="0094154F"/>
    <w:rsid w:val="009434C5"/>
    <w:rsid w:val="00946D09"/>
    <w:rsid w:val="009570CB"/>
    <w:rsid w:val="00961AB6"/>
    <w:rsid w:val="00963804"/>
    <w:rsid w:val="0096653F"/>
    <w:rsid w:val="009726ED"/>
    <w:rsid w:val="00977C06"/>
    <w:rsid w:val="00984589"/>
    <w:rsid w:val="00985532"/>
    <w:rsid w:val="00987FDF"/>
    <w:rsid w:val="0099546D"/>
    <w:rsid w:val="009A75A0"/>
    <w:rsid w:val="009A7D15"/>
    <w:rsid w:val="009A7FD2"/>
    <w:rsid w:val="009B2E78"/>
    <w:rsid w:val="009C2A73"/>
    <w:rsid w:val="009D4C4E"/>
    <w:rsid w:val="009E2912"/>
    <w:rsid w:val="009E38BF"/>
    <w:rsid w:val="009E612B"/>
    <w:rsid w:val="009E7438"/>
    <w:rsid w:val="009E7E08"/>
    <w:rsid w:val="009F1063"/>
    <w:rsid w:val="009F3285"/>
    <w:rsid w:val="009F5BE2"/>
    <w:rsid w:val="00A14EE0"/>
    <w:rsid w:val="00A17D48"/>
    <w:rsid w:val="00A27F11"/>
    <w:rsid w:val="00A372C3"/>
    <w:rsid w:val="00A50D8F"/>
    <w:rsid w:val="00A604FD"/>
    <w:rsid w:val="00A63FDD"/>
    <w:rsid w:val="00A659E9"/>
    <w:rsid w:val="00A7012C"/>
    <w:rsid w:val="00A85F8C"/>
    <w:rsid w:val="00A91CEE"/>
    <w:rsid w:val="00A926B8"/>
    <w:rsid w:val="00A92E91"/>
    <w:rsid w:val="00AA641A"/>
    <w:rsid w:val="00AA7BE9"/>
    <w:rsid w:val="00AA7C36"/>
    <w:rsid w:val="00AB1AB3"/>
    <w:rsid w:val="00AB3738"/>
    <w:rsid w:val="00AC1966"/>
    <w:rsid w:val="00AC4780"/>
    <w:rsid w:val="00AD05D1"/>
    <w:rsid w:val="00AD0FAF"/>
    <w:rsid w:val="00AE3ED1"/>
    <w:rsid w:val="00AF5212"/>
    <w:rsid w:val="00AF5DFD"/>
    <w:rsid w:val="00B10ACA"/>
    <w:rsid w:val="00B10ACE"/>
    <w:rsid w:val="00B15B3C"/>
    <w:rsid w:val="00B21D6E"/>
    <w:rsid w:val="00B43835"/>
    <w:rsid w:val="00B4632D"/>
    <w:rsid w:val="00B46751"/>
    <w:rsid w:val="00B658F8"/>
    <w:rsid w:val="00B808DD"/>
    <w:rsid w:val="00B8622F"/>
    <w:rsid w:val="00B93A49"/>
    <w:rsid w:val="00BA4BB8"/>
    <w:rsid w:val="00BA70E0"/>
    <w:rsid w:val="00BB2D55"/>
    <w:rsid w:val="00BB3528"/>
    <w:rsid w:val="00BB388C"/>
    <w:rsid w:val="00BB6B9D"/>
    <w:rsid w:val="00BC086D"/>
    <w:rsid w:val="00BC0D0B"/>
    <w:rsid w:val="00BD37BC"/>
    <w:rsid w:val="00BD68E6"/>
    <w:rsid w:val="00BD7607"/>
    <w:rsid w:val="00BD7CDC"/>
    <w:rsid w:val="00BE5AEF"/>
    <w:rsid w:val="00BE5EA1"/>
    <w:rsid w:val="00BE6E47"/>
    <w:rsid w:val="00BF4F61"/>
    <w:rsid w:val="00BF6494"/>
    <w:rsid w:val="00C00FD2"/>
    <w:rsid w:val="00C07BCF"/>
    <w:rsid w:val="00C156B3"/>
    <w:rsid w:val="00C15D13"/>
    <w:rsid w:val="00C174B8"/>
    <w:rsid w:val="00C20D80"/>
    <w:rsid w:val="00C22C91"/>
    <w:rsid w:val="00C31D9B"/>
    <w:rsid w:val="00C413C9"/>
    <w:rsid w:val="00C45743"/>
    <w:rsid w:val="00C4625F"/>
    <w:rsid w:val="00C46803"/>
    <w:rsid w:val="00C51735"/>
    <w:rsid w:val="00C6057A"/>
    <w:rsid w:val="00C64260"/>
    <w:rsid w:val="00C7238D"/>
    <w:rsid w:val="00C838C4"/>
    <w:rsid w:val="00C969E9"/>
    <w:rsid w:val="00CA4F6A"/>
    <w:rsid w:val="00CC4F4B"/>
    <w:rsid w:val="00CC6B99"/>
    <w:rsid w:val="00CC7A8D"/>
    <w:rsid w:val="00CC7EC8"/>
    <w:rsid w:val="00CD20A9"/>
    <w:rsid w:val="00D02320"/>
    <w:rsid w:val="00D114AD"/>
    <w:rsid w:val="00D11D34"/>
    <w:rsid w:val="00D20865"/>
    <w:rsid w:val="00D217F8"/>
    <w:rsid w:val="00D23F03"/>
    <w:rsid w:val="00D30585"/>
    <w:rsid w:val="00D33369"/>
    <w:rsid w:val="00D42B7E"/>
    <w:rsid w:val="00D43EF4"/>
    <w:rsid w:val="00D64E86"/>
    <w:rsid w:val="00D7754E"/>
    <w:rsid w:val="00D84493"/>
    <w:rsid w:val="00D8473F"/>
    <w:rsid w:val="00D91904"/>
    <w:rsid w:val="00DA4752"/>
    <w:rsid w:val="00DA7CCE"/>
    <w:rsid w:val="00DB35D6"/>
    <w:rsid w:val="00DB6E24"/>
    <w:rsid w:val="00DC3534"/>
    <w:rsid w:val="00DD02F0"/>
    <w:rsid w:val="00DD29F5"/>
    <w:rsid w:val="00DD5C81"/>
    <w:rsid w:val="00E02412"/>
    <w:rsid w:val="00E026AD"/>
    <w:rsid w:val="00E13459"/>
    <w:rsid w:val="00E15384"/>
    <w:rsid w:val="00E15476"/>
    <w:rsid w:val="00E1738E"/>
    <w:rsid w:val="00E205A7"/>
    <w:rsid w:val="00E21752"/>
    <w:rsid w:val="00E26AB3"/>
    <w:rsid w:val="00E3109C"/>
    <w:rsid w:val="00E37EB1"/>
    <w:rsid w:val="00E4281E"/>
    <w:rsid w:val="00E4507B"/>
    <w:rsid w:val="00E4656D"/>
    <w:rsid w:val="00E55BD5"/>
    <w:rsid w:val="00E61820"/>
    <w:rsid w:val="00E642D5"/>
    <w:rsid w:val="00E65510"/>
    <w:rsid w:val="00E71227"/>
    <w:rsid w:val="00E71B54"/>
    <w:rsid w:val="00E720B6"/>
    <w:rsid w:val="00E73A0C"/>
    <w:rsid w:val="00E77A62"/>
    <w:rsid w:val="00E8508F"/>
    <w:rsid w:val="00E9506A"/>
    <w:rsid w:val="00EA5F84"/>
    <w:rsid w:val="00EB21E8"/>
    <w:rsid w:val="00EB3624"/>
    <w:rsid w:val="00EB710E"/>
    <w:rsid w:val="00EB759F"/>
    <w:rsid w:val="00EC40BD"/>
    <w:rsid w:val="00EC43A5"/>
    <w:rsid w:val="00EC467E"/>
    <w:rsid w:val="00ED0A2B"/>
    <w:rsid w:val="00ED4C82"/>
    <w:rsid w:val="00ED5596"/>
    <w:rsid w:val="00EE02B3"/>
    <w:rsid w:val="00EE254B"/>
    <w:rsid w:val="00EE3145"/>
    <w:rsid w:val="00F031C6"/>
    <w:rsid w:val="00F03D85"/>
    <w:rsid w:val="00F07CDC"/>
    <w:rsid w:val="00F148B9"/>
    <w:rsid w:val="00F2317D"/>
    <w:rsid w:val="00F36D3F"/>
    <w:rsid w:val="00F40622"/>
    <w:rsid w:val="00F41D13"/>
    <w:rsid w:val="00F521C9"/>
    <w:rsid w:val="00F53700"/>
    <w:rsid w:val="00F621E1"/>
    <w:rsid w:val="00F62213"/>
    <w:rsid w:val="00F62AAC"/>
    <w:rsid w:val="00F66A67"/>
    <w:rsid w:val="00F70541"/>
    <w:rsid w:val="00F80A81"/>
    <w:rsid w:val="00F8342A"/>
    <w:rsid w:val="00F933BA"/>
    <w:rsid w:val="00F93BDC"/>
    <w:rsid w:val="00F967B4"/>
    <w:rsid w:val="00FA51F6"/>
    <w:rsid w:val="00FB0B8C"/>
    <w:rsid w:val="00FB33E6"/>
    <w:rsid w:val="00FB4C9E"/>
    <w:rsid w:val="00FC7EA2"/>
    <w:rsid w:val="00FD1B21"/>
    <w:rsid w:val="00FD3F31"/>
    <w:rsid w:val="00FD53E1"/>
    <w:rsid w:val="00FD5B9D"/>
    <w:rsid w:val="00FD6B5B"/>
    <w:rsid w:val="00FE2ABE"/>
    <w:rsid w:val="00FE3AC3"/>
    <w:rsid w:val="00FE44AB"/>
    <w:rsid w:val="00FF2280"/>
    <w:rsid w:val="00FF7E3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0075"/>
  <w15:docId w15:val="{31A83762-1C79-4028-9EA9-E122B201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0BD"/>
    <w:pPr>
      <w:jc w:val="both"/>
    </w:pPr>
    <w:rPr>
      <w:rFonts w:ascii="Tahoma" w:hAnsi="Tahoma"/>
      <w:sz w:val="22"/>
      <w:lang w:val="en-AU"/>
    </w:rPr>
  </w:style>
  <w:style w:type="paragraph" w:styleId="Heading1">
    <w:name w:val="heading 1"/>
    <w:basedOn w:val="Normal"/>
    <w:next w:val="Normal"/>
    <w:qFormat/>
    <w:rsid w:val="000910BD"/>
    <w:pPr>
      <w:keepNext/>
      <w:numPr>
        <w:numId w:val="1"/>
      </w:numPr>
      <w:jc w:val="left"/>
      <w:outlineLvl w:val="0"/>
    </w:pPr>
    <w:rPr>
      <w:rFonts w:ascii="Imago Book" w:hAnsi="Imago Book"/>
      <w:b/>
      <w:bCs/>
      <w:color w:val="313896"/>
      <w:sz w:val="28"/>
      <w:lang w:val="en-NZ"/>
    </w:rPr>
  </w:style>
  <w:style w:type="paragraph" w:styleId="Heading2">
    <w:name w:val="heading 2"/>
    <w:basedOn w:val="Normal"/>
    <w:next w:val="Normal"/>
    <w:qFormat/>
    <w:rsid w:val="000910BD"/>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basedOn w:val="Normal"/>
    <w:next w:val="Normal"/>
    <w:autoRedefine/>
    <w:qFormat/>
    <w:rsid w:val="000910BD"/>
    <w:pPr>
      <w:keepNext/>
      <w:numPr>
        <w:ilvl w:val="2"/>
        <w:numId w:val="1"/>
      </w:numPr>
      <w:spacing w:before="240" w:after="60"/>
      <w:outlineLvl w:val="2"/>
    </w:pPr>
    <w:rPr>
      <w:rFonts w:ascii="Imago Book" w:hAnsi="Imago Book" w:cs="Arial"/>
      <w:b/>
      <w:bCs/>
      <w:i/>
      <w:color w:val="F5C13A"/>
      <w:szCs w:val="26"/>
    </w:rPr>
  </w:style>
  <w:style w:type="paragraph" w:styleId="Heading4">
    <w:name w:val="heading 4"/>
    <w:basedOn w:val="Heading3"/>
    <w:next w:val="Normal"/>
    <w:qFormat/>
    <w:rsid w:val="000910BD"/>
    <w:pPr>
      <w:numPr>
        <w:ilvl w:val="3"/>
      </w:numPr>
      <w:pBdr>
        <w:bottom w:val="single" w:sz="2" w:space="1" w:color="C0C0C0"/>
      </w:pBdr>
      <w:tabs>
        <w:tab w:val="left" w:pos="1440"/>
      </w:tabs>
      <w:spacing w:afterAutospacing="1"/>
      <w:jc w:val="left"/>
      <w:outlineLvl w:val="3"/>
    </w:pPr>
    <w:rPr>
      <w:rFonts w:ascii="Tahoma" w:hAnsi="Tahoma" w:cs="Times New Roman"/>
      <w:b w:val="0"/>
      <w:bCs w:val="0"/>
      <w:color w:val="000000"/>
      <w:kern w:val="2"/>
      <w:sz w:val="20"/>
      <w:szCs w:val="20"/>
      <w:lang w:val="en-NZ"/>
    </w:rPr>
  </w:style>
  <w:style w:type="paragraph" w:styleId="Heading5">
    <w:name w:val="heading 5"/>
    <w:basedOn w:val="Normal"/>
    <w:next w:val="Normal"/>
    <w:qFormat/>
    <w:rsid w:val="000910BD"/>
    <w:pPr>
      <w:numPr>
        <w:ilvl w:val="4"/>
        <w:numId w:val="1"/>
      </w:numPr>
      <w:spacing w:beforeAutospacing="1" w:afterAutospacing="1" w:line="288" w:lineRule="auto"/>
      <w:jc w:val="left"/>
      <w:outlineLvl w:val="4"/>
    </w:pPr>
    <w:rPr>
      <w:sz w:val="20"/>
      <w:lang w:val="en-NZ"/>
    </w:rPr>
  </w:style>
  <w:style w:type="paragraph" w:styleId="Heading6">
    <w:name w:val="heading 6"/>
    <w:basedOn w:val="Normal"/>
    <w:next w:val="Normal"/>
    <w:qFormat/>
    <w:rsid w:val="000910BD"/>
    <w:pPr>
      <w:numPr>
        <w:ilvl w:val="5"/>
        <w:numId w:val="1"/>
      </w:numPr>
      <w:spacing w:beforeAutospacing="1"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rsid w:val="000910BD"/>
    <w:pPr>
      <w:numPr>
        <w:ilvl w:val="6"/>
        <w:numId w:val="1"/>
      </w:numPr>
      <w:spacing w:beforeAutospacing="1" w:afterAutospacing="1" w:line="288" w:lineRule="auto"/>
      <w:jc w:val="left"/>
      <w:outlineLvl w:val="6"/>
    </w:pPr>
    <w:rPr>
      <w:sz w:val="20"/>
      <w:lang w:val="en-NZ"/>
    </w:rPr>
  </w:style>
  <w:style w:type="paragraph" w:styleId="Heading8">
    <w:name w:val="heading 8"/>
    <w:basedOn w:val="Normal"/>
    <w:next w:val="Normal"/>
    <w:qFormat/>
    <w:rsid w:val="000910BD"/>
    <w:pPr>
      <w:numPr>
        <w:ilvl w:val="7"/>
        <w:numId w:val="1"/>
      </w:numPr>
      <w:spacing w:beforeAutospacing="1" w:afterAutospacing="1" w:line="288" w:lineRule="auto"/>
      <w:jc w:val="left"/>
      <w:outlineLvl w:val="7"/>
    </w:pPr>
    <w:rPr>
      <w:i/>
      <w:sz w:val="20"/>
      <w:lang w:val="en-NZ"/>
    </w:rPr>
  </w:style>
  <w:style w:type="paragraph" w:styleId="Heading9">
    <w:name w:val="heading 9"/>
    <w:basedOn w:val="Normal"/>
    <w:next w:val="Normal"/>
    <w:qFormat/>
    <w:rsid w:val="000910BD"/>
    <w:pPr>
      <w:numPr>
        <w:ilvl w:val="8"/>
        <w:numId w:val="1"/>
      </w:numPr>
      <w:spacing w:beforeAutospacing="1"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0910BD"/>
  </w:style>
  <w:style w:type="character" w:customStyle="1" w:styleId="BodyTextChar">
    <w:name w:val="Body Text Char"/>
    <w:basedOn w:val="DefaultParagraphFont"/>
    <w:link w:val="BodyText"/>
    <w:qFormat/>
    <w:rsid w:val="000910BD"/>
    <w:rPr>
      <w:rFonts w:ascii="Arial" w:hAnsi="Arial"/>
      <w:sz w:val="22"/>
      <w:lang w:val="en-NZ" w:eastAsia="en-US" w:bidi="ar-SA"/>
    </w:rPr>
  </w:style>
  <w:style w:type="character" w:customStyle="1" w:styleId="InternetLink">
    <w:name w:val="Internet Link"/>
    <w:basedOn w:val="DefaultParagraphFont"/>
    <w:rsid w:val="000910BD"/>
    <w:rPr>
      <w:rFonts w:ascii="Arial" w:hAnsi="Arial"/>
      <w:color w:val="313896"/>
      <w:u w:val="single"/>
    </w:rPr>
  </w:style>
  <w:style w:type="character" w:styleId="FollowedHyperlink">
    <w:name w:val="FollowedHyperlink"/>
    <w:basedOn w:val="DefaultParagraphFont"/>
    <w:qFormat/>
    <w:rsid w:val="000910BD"/>
    <w:rPr>
      <w:color w:val="800080"/>
      <w:u w:val="single"/>
    </w:rPr>
  </w:style>
  <w:style w:type="character" w:styleId="Emphasis">
    <w:name w:val="Emphasis"/>
    <w:basedOn w:val="DefaultParagraphFont"/>
    <w:qFormat/>
    <w:rsid w:val="000910BD"/>
    <w:rPr>
      <w:b/>
      <w:bCs/>
      <w:i w:val="0"/>
      <w:iCs w:val="0"/>
    </w:rPr>
  </w:style>
  <w:style w:type="character" w:styleId="CommentReference">
    <w:name w:val="annotation reference"/>
    <w:basedOn w:val="DefaultParagraphFont"/>
    <w:semiHidden/>
    <w:qFormat/>
    <w:rsid w:val="005D519B"/>
    <w:rPr>
      <w:sz w:val="16"/>
      <w:szCs w:val="16"/>
    </w:rPr>
  </w:style>
  <w:style w:type="character" w:styleId="Strong">
    <w:name w:val="Strong"/>
    <w:basedOn w:val="DefaultParagraphFont"/>
    <w:qFormat/>
    <w:rsid w:val="0015765B"/>
    <w:rPr>
      <w:b/>
      <w:bCs/>
    </w:rPr>
  </w:style>
  <w:style w:type="character" w:customStyle="1" w:styleId="ListLabel1">
    <w:name w:val="ListLabel 1"/>
    <w:qFormat/>
    <w:rPr>
      <w:color w:val="00000A"/>
    </w:rPr>
  </w:style>
  <w:style w:type="character" w:customStyle="1" w:styleId="ListLabel2">
    <w:name w:val="ListLabel 2"/>
    <w:qFormat/>
    <w:rPr>
      <w:b/>
      <w:i w:val="0"/>
      <w:color w:val="000000"/>
      <w:u w:val="none"/>
    </w:rPr>
  </w:style>
  <w:style w:type="character" w:customStyle="1" w:styleId="ListLabel3">
    <w:name w:val="ListLabel 3"/>
    <w:qFormat/>
    <w:rPr>
      <w:b w:val="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Sylfae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i w:val="0"/>
      <w:color w:val="000000"/>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Times New Roman"/>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0910BD"/>
    <w:pPr>
      <w:jc w:val="left"/>
    </w:pPr>
    <w:rPr>
      <w:rFonts w:ascii="Arial" w:hAnsi="Arial"/>
      <w:lang w:val="en-NZ"/>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rsid w:val="000910BD"/>
    <w:pPr>
      <w:tabs>
        <w:tab w:val="center" w:pos="4153"/>
        <w:tab w:val="right" w:pos="8306"/>
      </w:tabs>
    </w:pPr>
  </w:style>
  <w:style w:type="paragraph" w:styleId="Footer">
    <w:name w:val="footer"/>
    <w:basedOn w:val="Normal"/>
    <w:rsid w:val="000910BD"/>
    <w:pPr>
      <w:tabs>
        <w:tab w:val="center" w:pos="4153"/>
        <w:tab w:val="right" w:pos="8306"/>
      </w:tabs>
    </w:pPr>
  </w:style>
  <w:style w:type="paragraph" w:styleId="TOC1">
    <w:name w:val="toc 1"/>
    <w:basedOn w:val="Normal"/>
    <w:next w:val="Normal"/>
    <w:autoRedefine/>
    <w:rsid w:val="000910BD"/>
    <w:pPr>
      <w:spacing w:before="120" w:after="120"/>
    </w:pPr>
    <w:rPr>
      <w:b/>
      <w:bCs/>
      <w:smallCaps/>
      <w:szCs w:val="24"/>
    </w:rPr>
  </w:style>
  <w:style w:type="paragraph" w:styleId="TOC2">
    <w:name w:val="toc 2"/>
    <w:basedOn w:val="Normal"/>
    <w:next w:val="Normal"/>
    <w:autoRedefine/>
    <w:rsid w:val="000910BD"/>
    <w:pPr>
      <w:ind w:left="240"/>
      <w:jc w:val="left"/>
    </w:pPr>
    <w:rPr>
      <w:smallCaps/>
      <w:sz w:val="18"/>
      <w:szCs w:val="24"/>
    </w:rPr>
  </w:style>
  <w:style w:type="paragraph" w:customStyle="1" w:styleId="StyleArial12ptBoldCustomColorRGB49">
    <w:name w:val="Style Arial 12 pt Bold Custom Color(RGB(49"/>
    <w:basedOn w:val="Normal"/>
    <w:qFormat/>
    <w:rsid w:val="000910BD"/>
    <w:pPr>
      <w:jc w:val="left"/>
    </w:pPr>
    <w:rPr>
      <w:rFonts w:ascii="Imago Book" w:hAnsi="Imago Book"/>
      <w:b/>
      <w:bCs/>
      <w:color w:val="313896"/>
      <w:sz w:val="24"/>
    </w:rPr>
  </w:style>
  <w:style w:type="paragraph" w:styleId="BalloonText">
    <w:name w:val="Balloon Text"/>
    <w:basedOn w:val="Normal"/>
    <w:semiHidden/>
    <w:qFormat/>
    <w:rsid w:val="000910BD"/>
    <w:rPr>
      <w:rFonts w:cs="Tahoma"/>
      <w:sz w:val="16"/>
      <w:szCs w:val="16"/>
    </w:rPr>
  </w:style>
  <w:style w:type="paragraph" w:customStyle="1" w:styleId="En-tte-logo">
    <w:name w:val="En-tête-logo"/>
    <w:basedOn w:val="Header"/>
    <w:qFormat/>
    <w:rsid w:val="000910BD"/>
    <w:pPr>
      <w:spacing w:before="60" w:after="120"/>
      <w:jc w:val="center"/>
    </w:pPr>
    <w:rPr>
      <w:rFonts w:ascii="SG Logo" w:hAnsi="SG Logo"/>
      <w:b/>
      <w:bCs/>
      <w:sz w:val="96"/>
      <w:lang w:val="en-US" w:eastAsia="fr-FR"/>
    </w:rPr>
  </w:style>
  <w:style w:type="paragraph" w:customStyle="1" w:styleId="En-tte-classification">
    <w:name w:val="En-tête-classification"/>
    <w:basedOn w:val="En-tte-logo"/>
    <w:qFormat/>
    <w:rsid w:val="000910BD"/>
    <w:rPr>
      <w:rFonts w:ascii="Times New Roman" w:hAnsi="Times New Roman"/>
      <w:sz w:val="28"/>
    </w:rPr>
  </w:style>
  <w:style w:type="paragraph" w:customStyle="1" w:styleId="StyleHeading3">
    <w:name w:val="Style Heading 3"/>
    <w:basedOn w:val="Heading3"/>
    <w:next w:val="Normal"/>
    <w:qFormat/>
    <w:rsid w:val="000910BD"/>
    <w:pPr>
      <w:numPr>
        <w:ilvl w:val="0"/>
        <w:numId w:val="0"/>
      </w:numPr>
      <w:suppressAutoHyphens/>
      <w:spacing w:before="0"/>
    </w:pPr>
    <w:rPr>
      <w:rFonts w:ascii="Arial" w:hAnsi="Arial"/>
      <w:i w:val="0"/>
      <w:color w:val="00000A"/>
      <w:sz w:val="20"/>
      <w:lang w:val="en-US" w:eastAsia="ar-SA"/>
    </w:rPr>
  </w:style>
  <w:style w:type="paragraph" w:customStyle="1" w:styleId="StyleHeading4">
    <w:name w:val="Style Heading 4"/>
    <w:basedOn w:val="Heading4"/>
    <w:next w:val="Normal"/>
    <w:qFormat/>
    <w:rsid w:val="000910BD"/>
    <w:pPr>
      <w:numPr>
        <w:ilvl w:val="0"/>
        <w:numId w:val="0"/>
      </w:numPr>
      <w:tabs>
        <w:tab w:val="left" w:pos="864"/>
      </w:tabs>
      <w:spacing w:afterAutospacing="0"/>
      <w:jc w:val="both"/>
    </w:pPr>
    <w:rPr>
      <w:rFonts w:ascii="Arial" w:hAnsi="Arial"/>
      <w:b/>
      <w:bCs/>
      <w:i w:val="0"/>
      <w:color w:val="00000A"/>
      <w:kern w:val="0"/>
      <w:sz w:val="16"/>
      <w:szCs w:val="28"/>
      <w:lang w:val="en-US"/>
    </w:rPr>
  </w:style>
  <w:style w:type="paragraph" w:customStyle="1" w:styleId="Normalused">
    <w:name w:val="Normal used"/>
    <w:basedOn w:val="Normal"/>
    <w:qFormat/>
    <w:rsid w:val="000910BD"/>
    <w:pPr>
      <w:spacing w:before="60" w:after="120"/>
    </w:pPr>
    <w:rPr>
      <w:rFonts w:ascii="Arial" w:hAnsi="Arial" w:cs="Arial"/>
      <w:bCs/>
      <w:szCs w:val="22"/>
      <w:lang w:val="en-US" w:eastAsia="fr-FR"/>
    </w:rPr>
  </w:style>
  <w:style w:type="paragraph" w:styleId="CommentText">
    <w:name w:val="annotation text"/>
    <w:basedOn w:val="Normal"/>
    <w:semiHidden/>
    <w:qFormat/>
    <w:rsid w:val="005D519B"/>
    <w:rPr>
      <w:sz w:val="20"/>
    </w:rPr>
  </w:style>
  <w:style w:type="paragraph" w:styleId="CommentSubject">
    <w:name w:val="annotation subject"/>
    <w:basedOn w:val="CommentText"/>
    <w:semiHidden/>
    <w:qFormat/>
    <w:rsid w:val="005D519B"/>
    <w:rPr>
      <w:b/>
      <w:bCs/>
    </w:rPr>
  </w:style>
  <w:style w:type="paragraph" w:styleId="ListParagraph">
    <w:name w:val="List Paragraph"/>
    <w:basedOn w:val="Normal"/>
    <w:uiPriority w:val="34"/>
    <w:qFormat/>
    <w:rsid w:val="008D7C96"/>
    <w:pPr>
      <w:ind w:left="720"/>
      <w:contextualSpacing/>
    </w:pPr>
  </w:style>
  <w:style w:type="paragraph" w:styleId="Revision">
    <w:name w:val="Revision"/>
    <w:uiPriority w:val="99"/>
    <w:semiHidden/>
    <w:qFormat/>
    <w:rsid w:val="008B4CA4"/>
    <w:rPr>
      <w:rFonts w:ascii="Tahoma" w:hAnsi="Tahoma"/>
      <w:sz w:val="22"/>
      <w:lang w:val="en-AU"/>
    </w:rPr>
  </w:style>
  <w:style w:type="paragraph" w:customStyle="1" w:styleId="FrameContents">
    <w:name w:val="Frame Contents"/>
    <w:basedOn w:val="Normal"/>
    <w:qFormat/>
  </w:style>
  <w:style w:type="character" w:styleId="Hyperlink">
    <w:name w:val="Hyperlink"/>
    <w:basedOn w:val="DefaultParagraphFont"/>
    <w:uiPriority w:val="99"/>
    <w:unhideWhenUsed/>
    <w:rsid w:val="00F07CDC"/>
    <w:rPr>
      <w:color w:val="0000FF" w:themeColor="hyperlink"/>
      <w:u w:val="single"/>
    </w:rPr>
  </w:style>
  <w:style w:type="character" w:customStyle="1" w:styleId="UnresolvedMention1">
    <w:name w:val="Unresolved Mention1"/>
    <w:basedOn w:val="DefaultParagraphFont"/>
    <w:uiPriority w:val="99"/>
    <w:semiHidden/>
    <w:unhideWhenUsed/>
    <w:rsid w:val="00F07CDC"/>
    <w:rPr>
      <w:color w:val="808080"/>
      <w:shd w:val="clear" w:color="auto" w:fill="E6E6E6"/>
    </w:rPr>
  </w:style>
  <w:style w:type="character" w:styleId="UnresolvedMention">
    <w:name w:val="Unresolved Mention"/>
    <w:basedOn w:val="DefaultParagraphFont"/>
    <w:uiPriority w:val="99"/>
    <w:semiHidden/>
    <w:unhideWhenUsed/>
    <w:rsid w:val="00165C43"/>
    <w:rPr>
      <w:color w:val="605E5C"/>
      <w:shd w:val="clear" w:color="auto" w:fill="E1DFDD"/>
    </w:rPr>
  </w:style>
  <w:style w:type="table" w:styleId="TableGrid">
    <w:name w:val="Table Grid"/>
    <w:basedOn w:val="TableNormal"/>
    <w:uiPriority w:val="59"/>
    <w:rsid w:val="0078001B"/>
    <w:rPr>
      <w:rFonts w:ascii="Sylfaen" w:eastAsiaTheme="minorHAnsi" w:hAnsi="Sylfaen" w:cstheme="minorBidi"/>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4572">
      <w:bodyDiv w:val="1"/>
      <w:marLeft w:val="0"/>
      <w:marRight w:val="0"/>
      <w:marTop w:val="0"/>
      <w:marBottom w:val="0"/>
      <w:divBdr>
        <w:top w:val="none" w:sz="0" w:space="0" w:color="auto"/>
        <w:left w:val="none" w:sz="0" w:space="0" w:color="auto"/>
        <w:bottom w:val="none" w:sz="0" w:space="0" w:color="auto"/>
        <w:right w:val="none" w:sz="0" w:space="0" w:color="auto"/>
      </w:divBdr>
    </w:div>
    <w:div w:id="372733431">
      <w:bodyDiv w:val="1"/>
      <w:marLeft w:val="0"/>
      <w:marRight w:val="0"/>
      <w:marTop w:val="0"/>
      <w:marBottom w:val="0"/>
      <w:divBdr>
        <w:top w:val="none" w:sz="0" w:space="0" w:color="auto"/>
        <w:left w:val="none" w:sz="0" w:space="0" w:color="auto"/>
        <w:bottom w:val="none" w:sz="0" w:space="0" w:color="auto"/>
        <w:right w:val="none" w:sz="0" w:space="0" w:color="auto"/>
      </w:divBdr>
      <w:divsChild>
        <w:div w:id="1066298728">
          <w:marLeft w:val="0"/>
          <w:marRight w:val="0"/>
          <w:marTop w:val="0"/>
          <w:marBottom w:val="0"/>
          <w:divBdr>
            <w:top w:val="none" w:sz="0" w:space="0" w:color="auto"/>
            <w:left w:val="none" w:sz="0" w:space="0" w:color="auto"/>
            <w:bottom w:val="none" w:sz="0" w:space="0" w:color="auto"/>
            <w:right w:val="none" w:sz="0" w:space="0" w:color="auto"/>
          </w:divBdr>
        </w:div>
        <w:div w:id="1628121445">
          <w:marLeft w:val="0"/>
          <w:marRight w:val="0"/>
          <w:marTop w:val="0"/>
          <w:marBottom w:val="0"/>
          <w:divBdr>
            <w:top w:val="none" w:sz="0" w:space="0" w:color="auto"/>
            <w:left w:val="none" w:sz="0" w:space="0" w:color="auto"/>
            <w:bottom w:val="none" w:sz="0" w:space="0" w:color="auto"/>
            <w:right w:val="none" w:sz="0" w:space="0" w:color="auto"/>
          </w:divBdr>
        </w:div>
      </w:divsChild>
    </w:div>
    <w:div w:id="712003402">
      <w:bodyDiv w:val="1"/>
      <w:marLeft w:val="0"/>
      <w:marRight w:val="0"/>
      <w:marTop w:val="0"/>
      <w:marBottom w:val="0"/>
      <w:divBdr>
        <w:top w:val="none" w:sz="0" w:space="0" w:color="auto"/>
        <w:left w:val="none" w:sz="0" w:space="0" w:color="auto"/>
        <w:bottom w:val="none" w:sz="0" w:space="0" w:color="auto"/>
        <w:right w:val="none" w:sz="0" w:space="0" w:color="auto"/>
      </w:divBdr>
    </w:div>
    <w:div w:id="772211020">
      <w:bodyDiv w:val="1"/>
      <w:marLeft w:val="0"/>
      <w:marRight w:val="0"/>
      <w:marTop w:val="0"/>
      <w:marBottom w:val="0"/>
      <w:divBdr>
        <w:top w:val="none" w:sz="0" w:space="0" w:color="auto"/>
        <w:left w:val="none" w:sz="0" w:space="0" w:color="auto"/>
        <w:bottom w:val="none" w:sz="0" w:space="0" w:color="auto"/>
        <w:right w:val="none" w:sz="0" w:space="0" w:color="auto"/>
      </w:divBdr>
    </w:div>
    <w:div w:id="1385525082">
      <w:bodyDiv w:val="1"/>
      <w:marLeft w:val="0"/>
      <w:marRight w:val="0"/>
      <w:marTop w:val="0"/>
      <w:marBottom w:val="0"/>
      <w:divBdr>
        <w:top w:val="none" w:sz="0" w:space="0" w:color="auto"/>
        <w:left w:val="none" w:sz="0" w:space="0" w:color="auto"/>
        <w:bottom w:val="none" w:sz="0" w:space="0" w:color="auto"/>
        <w:right w:val="none" w:sz="0" w:space="0" w:color="auto"/>
      </w:divBdr>
    </w:div>
    <w:div w:id="1602369702">
      <w:bodyDiv w:val="1"/>
      <w:marLeft w:val="0"/>
      <w:marRight w:val="0"/>
      <w:marTop w:val="0"/>
      <w:marBottom w:val="0"/>
      <w:divBdr>
        <w:top w:val="none" w:sz="0" w:space="0" w:color="auto"/>
        <w:left w:val="none" w:sz="0" w:space="0" w:color="auto"/>
        <w:bottom w:val="none" w:sz="0" w:space="0" w:color="auto"/>
        <w:right w:val="none" w:sz="0" w:space="0" w:color="auto"/>
      </w:divBdr>
    </w:div>
    <w:div w:id="1615672160">
      <w:bodyDiv w:val="1"/>
      <w:marLeft w:val="0"/>
      <w:marRight w:val="0"/>
      <w:marTop w:val="0"/>
      <w:marBottom w:val="0"/>
      <w:divBdr>
        <w:top w:val="none" w:sz="0" w:space="0" w:color="auto"/>
        <w:left w:val="none" w:sz="0" w:space="0" w:color="auto"/>
        <w:bottom w:val="none" w:sz="0" w:space="0" w:color="auto"/>
        <w:right w:val="none" w:sz="0" w:space="0" w:color="auto"/>
      </w:divBdr>
    </w:div>
    <w:div w:id="1902128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8A9A-8265-4E3B-9138-E9D76139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j.s.c. "Bank Republic"</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ketevank</dc:creator>
  <dc:description/>
  <cp:lastModifiedBy>Giorgi Meskhi</cp:lastModifiedBy>
  <cp:revision>26</cp:revision>
  <cp:lastPrinted>2018-06-11T07:22:00Z</cp:lastPrinted>
  <dcterms:created xsi:type="dcterms:W3CDTF">2025-03-13T14:39:00Z</dcterms:created>
  <dcterms:modified xsi:type="dcterms:W3CDTF">2025-07-30T12:36:00Z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j.s.c. "Bank Republic"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