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C475" w14:textId="1C0D3BBA" w:rsidR="00802EA5" w:rsidRPr="00670F8C" w:rsidRDefault="00873A11" w:rsidP="00873A11">
      <w:pPr>
        <w:rPr>
          <w:rFonts w:ascii="Sylfaen" w:hAnsi="Sylfaen"/>
          <w:b/>
          <w:bCs/>
          <w:iCs/>
          <w:color w:val="222A35" w:themeColor="text2" w:themeShade="80"/>
          <w:sz w:val="20"/>
          <w:lang w:val="ka-GE"/>
        </w:rPr>
      </w:pPr>
      <w:r w:rsidRPr="00670F8C">
        <w:rPr>
          <w:rFonts w:ascii="Sylfaen" w:hAnsi="Sylfaen"/>
          <w:b/>
          <w:bCs/>
          <w:iCs/>
          <w:color w:val="222A35" w:themeColor="text2" w:themeShade="80"/>
          <w:sz w:val="20"/>
          <w:lang w:val="ka-GE"/>
        </w:rPr>
        <w:t xml:space="preserve"> ჯანმრთელობის დაზღვევის მომსახურება</w:t>
      </w:r>
      <w:r w:rsidR="00670F8C" w:rsidRPr="00670F8C">
        <w:rPr>
          <w:rFonts w:ascii="Sylfaen" w:hAnsi="Sylfaen"/>
          <w:b/>
          <w:bCs/>
          <w:iCs/>
          <w:color w:val="222A35" w:themeColor="text2" w:themeShade="80"/>
          <w:sz w:val="20"/>
          <w:lang w:val="ka-GE"/>
        </w:rPr>
        <w:t xml:space="preserve"> (აღწერილობა) : </w:t>
      </w:r>
    </w:p>
    <w:p w14:paraId="32BB0EBA" w14:textId="77777777" w:rsidR="00670F8C" w:rsidRPr="00670F8C" w:rsidRDefault="00670F8C" w:rsidP="00873A11">
      <w:pPr>
        <w:rPr>
          <w:rFonts w:ascii="Sylfaen" w:hAnsi="Sylfaen"/>
          <w:iCs/>
          <w:color w:val="222A35" w:themeColor="text2" w:themeShade="80"/>
          <w:sz w:val="20"/>
          <w:lang w:val="ka-GE"/>
        </w:rPr>
      </w:pPr>
    </w:p>
    <w:p w14:paraId="2615D36E" w14:textId="6714F7F0" w:rsidR="00670F8C" w:rsidRPr="00670F8C" w:rsidRDefault="00670F8C" w:rsidP="00670F8C">
      <w:pPr>
        <w:pStyle w:val="ListParagraph"/>
        <w:numPr>
          <w:ilvl w:val="0"/>
          <w:numId w:val="6"/>
        </w:numPr>
        <w:rPr>
          <w:rFonts w:ascii="Sylfaen" w:eastAsia="Times New Roman" w:hAnsi="Sylfaen"/>
          <w:color w:val="222A35" w:themeColor="text2" w:themeShade="80"/>
          <w:sz w:val="20"/>
          <w:szCs w:val="20"/>
        </w:rPr>
      </w:pPr>
      <w:r w:rsidRPr="00670F8C">
        <w:rPr>
          <w:rFonts w:ascii="Sylfaen" w:eastAsia="Times New Roman" w:hAnsi="Sylfaen"/>
          <w:color w:val="222A35" w:themeColor="text2" w:themeShade="80"/>
          <w:sz w:val="20"/>
          <w:szCs w:val="20"/>
        </w:rPr>
        <w:t>თანამშრომლების რაოდენობა - 68</w:t>
      </w:r>
      <w:r w:rsidR="00EB1DC6">
        <w:rPr>
          <w:rFonts w:ascii="Sylfaen" w:eastAsia="Times New Roman" w:hAnsi="Sylfaen"/>
          <w:color w:val="222A35" w:themeColor="text2" w:themeShade="80"/>
          <w:sz w:val="20"/>
          <w:szCs w:val="20"/>
        </w:rPr>
        <w:t>8</w:t>
      </w:r>
    </w:p>
    <w:p w14:paraId="2E5CF875" w14:textId="55FABAF3" w:rsidR="00670F8C" w:rsidRPr="00670F8C" w:rsidRDefault="00670F8C" w:rsidP="00670F8C">
      <w:pPr>
        <w:numPr>
          <w:ilvl w:val="0"/>
          <w:numId w:val="7"/>
        </w:numPr>
        <w:jc w:val="left"/>
        <w:rPr>
          <w:rFonts w:ascii="Sylfaen" w:hAnsi="Sylfaen"/>
          <w:color w:val="222A35" w:themeColor="text2" w:themeShade="80"/>
          <w:sz w:val="20"/>
        </w:rPr>
      </w:pPr>
      <w:r w:rsidRPr="00670F8C">
        <w:rPr>
          <w:rFonts w:ascii="Sylfaen" w:hAnsi="Sylfaen"/>
          <w:color w:val="222A35" w:themeColor="text2" w:themeShade="80"/>
          <w:sz w:val="20"/>
        </w:rPr>
        <w:t>სქესი: 4</w:t>
      </w:r>
      <w:r w:rsidR="00EB1DC6">
        <w:rPr>
          <w:rFonts w:ascii="Sylfaen" w:hAnsi="Sylfaen"/>
          <w:color w:val="222A35" w:themeColor="text2" w:themeShade="80"/>
          <w:sz w:val="20"/>
        </w:rPr>
        <w:t>04</w:t>
      </w:r>
      <w:r w:rsidRPr="00670F8C">
        <w:rPr>
          <w:rFonts w:ascii="Sylfaen" w:hAnsi="Sylfaen"/>
          <w:color w:val="222A35" w:themeColor="text2" w:themeShade="80"/>
          <w:sz w:val="20"/>
        </w:rPr>
        <w:t xml:space="preserve"> ქალი/ 2</w:t>
      </w:r>
      <w:r w:rsidR="00EB1DC6">
        <w:rPr>
          <w:rFonts w:ascii="Sylfaen" w:hAnsi="Sylfaen"/>
          <w:color w:val="222A35" w:themeColor="text2" w:themeShade="80"/>
          <w:sz w:val="20"/>
        </w:rPr>
        <w:t>84</w:t>
      </w:r>
      <w:r w:rsidRPr="00670F8C">
        <w:rPr>
          <w:rFonts w:ascii="Sylfaen" w:hAnsi="Sylfaen"/>
          <w:color w:val="222A35" w:themeColor="text2" w:themeShade="80"/>
          <w:sz w:val="20"/>
        </w:rPr>
        <w:t xml:space="preserve"> კაცი</w:t>
      </w:r>
    </w:p>
    <w:p w14:paraId="3FB45DA5" w14:textId="77777777" w:rsidR="00670F8C" w:rsidRPr="00670F8C" w:rsidRDefault="00670F8C" w:rsidP="00670F8C">
      <w:pPr>
        <w:numPr>
          <w:ilvl w:val="0"/>
          <w:numId w:val="7"/>
        </w:numPr>
        <w:jc w:val="left"/>
        <w:rPr>
          <w:rFonts w:ascii="Sylfaen" w:hAnsi="Sylfaen"/>
          <w:color w:val="222A35" w:themeColor="text2" w:themeShade="80"/>
          <w:sz w:val="20"/>
        </w:rPr>
      </w:pPr>
      <w:r w:rsidRPr="00670F8C">
        <w:rPr>
          <w:rFonts w:ascii="Sylfaen" w:hAnsi="Sylfaen"/>
          <w:color w:val="222A35" w:themeColor="text2" w:themeShade="80"/>
          <w:sz w:val="20"/>
        </w:rPr>
        <w:t>თანამშრომელთა საშუალო ასაკი: 36</w:t>
      </w:r>
    </w:p>
    <w:p w14:paraId="0579652D" w14:textId="328D086C" w:rsidR="00670F8C" w:rsidRPr="00670F8C" w:rsidRDefault="00670F8C" w:rsidP="00670F8C">
      <w:pPr>
        <w:numPr>
          <w:ilvl w:val="0"/>
          <w:numId w:val="7"/>
        </w:numPr>
        <w:jc w:val="left"/>
        <w:rPr>
          <w:rFonts w:ascii="Sylfaen" w:hAnsi="Sylfaen"/>
          <w:color w:val="222A35" w:themeColor="text2" w:themeShade="80"/>
          <w:sz w:val="20"/>
        </w:rPr>
      </w:pPr>
      <w:r w:rsidRPr="00670F8C">
        <w:rPr>
          <w:rFonts w:ascii="Sylfaen" w:hAnsi="Sylfaen"/>
          <w:color w:val="222A35" w:themeColor="text2" w:themeShade="80"/>
          <w:sz w:val="20"/>
        </w:rPr>
        <w:t>თბილისში დასაქმებული: 52</w:t>
      </w:r>
      <w:r w:rsidR="00EB1DC6">
        <w:rPr>
          <w:rFonts w:ascii="Sylfaen" w:hAnsi="Sylfaen"/>
          <w:color w:val="222A35" w:themeColor="text2" w:themeShade="80"/>
          <w:sz w:val="20"/>
        </w:rPr>
        <w:t>9</w:t>
      </w:r>
      <w:r w:rsidRPr="00670F8C">
        <w:rPr>
          <w:rFonts w:ascii="Sylfaen" w:hAnsi="Sylfaen"/>
          <w:color w:val="222A35" w:themeColor="text2" w:themeShade="80"/>
          <w:sz w:val="20"/>
        </w:rPr>
        <w:t xml:space="preserve"> თანამშრომელი</w:t>
      </w:r>
    </w:p>
    <w:p w14:paraId="1D2B27D9" w14:textId="4ED5502D" w:rsidR="00670F8C" w:rsidRPr="00670F8C" w:rsidRDefault="00670F8C" w:rsidP="00670F8C">
      <w:pPr>
        <w:numPr>
          <w:ilvl w:val="0"/>
          <w:numId w:val="7"/>
        </w:numPr>
        <w:jc w:val="left"/>
        <w:rPr>
          <w:rFonts w:ascii="Sylfaen" w:hAnsi="Sylfaen"/>
          <w:color w:val="222A35" w:themeColor="text2" w:themeShade="80"/>
          <w:sz w:val="20"/>
        </w:rPr>
      </w:pPr>
      <w:r w:rsidRPr="00670F8C">
        <w:rPr>
          <w:rFonts w:ascii="Sylfaen" w:hAnsi="Sylfaen"/>
          <w:color w:val="222A35" w:themeColor="text2" w:themeShade="80"/>
          <w:sz w:val="20"/>
        </w:rPr>
        <w:t>რეგიონში დასაქმებული: 1</w:t>
      </w:r>
      <w:r w:rsidR="00EB1DC6">
        <w:rPr>
          <w:rFonts w:ascii="Sylfaen" w:hAnsi="Sylfaen"/>
          <w:color w:val="222A35" w:themeColor="text2" w:themeShade="80"/>
          <w:sz w:val="20"/>
        </w:rPr>
        <w:t>59</w:t>
      </w:r>
      <w:r w:rsidRPr="00670F8C">
        <w:rPr>
          <w:rFonts w:ascii="Sylfaen" w:hAnsi="Sylfaen"/>
          <w:color w:val="222A35" w:themeColor="text2" w:themeShade="80"/>
          <w:sz w:val="20"/>
        </w:rPr>
        <w:t xml:space="preserve"> თანამშრომელი</w:t>
      </w:r>
    </w:p>
    <w:p w14:paraId="1BA461A9" w14:textId="77777777" w:rsidR="00670F8C" w:rsidRPr="00670F8C" w:rsidRDefault="00670F8C" w:rsidP="00670F8C">
      <w:pPr>
        <w:rPr>
          <w:rFonts w:ascii="Sylfaen" w:eastAsiaTheme="minorHAnsi" w:hAnsi="Sylfaen"/>
          <w:color w:val="222A35" w:themeColor="text2" w:themeShade="80"/>
          <w:sz w:val="20"/>
        </w:rPr>
      </w:pPr>
    </w:p>
    <w:p w14:paraId="34B7A75E" w14:textId="77777777" w:rsidR="00670F8C" w:rsidRPr="00670F8C" w:rsidRDefault="00670F8C" w:rsidP="00670F8C">
      <w:pPr>
        <w:rPr>
          <w:rFonts w:ascii="Sylfaen" w:hAnsi="Sylfaen"/>
          <w:iCs/>
          <w:color w:val="222A35" w:themeColor="text2" w:themeShade="80"/>
          <w:sz w:val="20"/>
          <w:lang w:val="ka-GE"/>
        </w:rPr>
      </w:pPr>
    </w:p>
    <w:p w14:paraId="049C99CB" w14:textId="3BB7604F" w:rsidR="00670F8C" w:rsidRPr="002E16F6" w:rsidRDefault="00670F8C" w:rsidP="00670F8C">
      <w:pPr>
        <w:rPr>
          <w:rFonts w:ascii="Sylfaen" w:hAnsi="Sylfaen"/>
          <w:iCs/>
          <w:color w:val="222A35" w:themeColor="text2" w:themeShade="80"/>
          <w:sz w:val="20"/>
          <w:lang w:val="ka-GE"/>
        </w:rPr>
      </w:pPr>
      <w:r w:rsidRPr="002E16F6">
        <w:rPr>
          <w:rFonts w:ascii="Sylfaen" w:hAnsi="Sylfaen"/>
          <w:iCs/>
          <w:color w:val="222A35" w:themeColor="text2" w:themeShade="80"/>
          <w:sz w:val="20"/>
          <w:lang w:val="ka-GE"/>
        </w:rPr>
        <w:t>ბანკის მიერ დაფინანსებული ლიმიტი თანამშრომელზე 30 ლარი/თვე</w:t>
      </w:r>
      <w:r w:rsidR="00C243AA" w:rsidRPr="002E16F6">
        <w:rPr>
          <w:rFonts w:ascii="Sylfaen" w:hAnsi="Sylfaen"/>
          <w:iCs/>
          <w:color w:val="222A35" w:themeColor="text2" w:themeShade="80"/>
          <w:sz w:val="20"/>
          <w:lang w:val="ka-GE"/>
        </w:rPr>
        <w:t xml:space="preserve"> </w:t>
      </w:r>
    </w:p>
    <w:p w14:paraId="06C4AFA8" w14:textId="76AB388F" w:rsidR="00670F8C" w:rsidRPr="00670F8C" w:rsidRDefault="00670F8C" w:rsidP="00670F8C">
      <w:pPr>
        <w:rPr>
          <w:rFonts w:ascii="Sylfaen" w:hAnsi="Sylfaen"/>
          <w:iCs/>
          <w:color w:val="222A35" w:themeColor="text2" w:themeShade="80"/>
          <w:sz w:val="20"/>
          <w:lang w:val="ka-GE"/>
        </w:rPr>
      </w:pPr>
      <w:r w:rsidRPr="002E16F6">
        <w:rPr>
          <w:rFonts w:ascii="Sylfaen" w:hAnsi="Sylfaen"/>
          <w:iCs/>
          <w:color w:val="222A35" w:themeColor="text2" w:themeShade="80"/>
          <w:sz w:val="20"/>
          <w:lang w:val="ka-GE"/>
        </w:rPr>
        <w:t>შემოთავაზებული მინიმალური პაკეტის ლიმიტი 30 ლარი/თვე</w:t>
      </w:r>
    </w:p>
    <w:p w14:paraId="2C86A2C8" w14:textId="77777777" w:rsidR="00802EA5" w:rsidRPr="002E16F6" w:rsidRDefault="00802EA5">
      <w:pPr>
        <w:rPr>
          <w:lang w:val="en-US"/>
        </w:rPr>
      </w:pPr>
    </w:p>
    <w:sectPr w:rsidR="00802EA5" w:rsidRPr="002E1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4A1"/>
    <w:multiLevelType w:val="multilevel"/>
    <w:tmpl w:val="761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DC5A39"/>
    <w:multiLevelType w:val="hybridMultilevel"/>
    <w:tmpl w:val="020E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25C0"/>
    <w:multiLevelType w:val="hybridMultilevel"/>
    <w:tmpl w:val="D336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72B21"/>
    <w:multiLevelType w:val="hybridMultilevel"/>
    <w:tmpl w:val="8FF63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52CE"/>
    <w:multiLevelType w:val="hybridMultilevel"/>
    <w:tmpl w:val="DF0C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87EBD"/>
    <w:multiLevelType w:val="hybridMultilevel"/>
    <w:tmpl w:val="3FB6A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022191">
    <w:abstractNumId w:val="5"/>
  </w:num>
  <w:num w:numId="2" w16cid:durableId="1589268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785962">
    <w:abstractNumId w:val="3"/>
  </w:num>
  <w:num w:numId="4" w16cid:durableId="1578398466">
    <w:abstractNumId w:val="2"/>
  </w:num>
  <w:num w:numId="5" w16cid:durableId="274288925">
    <w:abstractNumId w:val="4"/>
  </w:num>
  <w:num w:numId="6" w16cid:durableId="64961751">
    <w:abstractNumId w:val="1"/>
  </w:num>
  <w:num w:numId="7" w16cid:durableId="115155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11"/>
    <w:rsid w:val="001059BA"/>
    <w:rsid w:val="002E16F6"/>
    <w:rsid w:val="0038134F"/>
    <w:rsid w:val="00460645"/>
    <w:rsid w:val="00621AF9"/>
    <w:rsid w:val="00670F8C"/>
    <w:rsid w:val="006B2620"/>
    <w:rsid w:val="006D5A7F"/>
    <w:rsid w:val="007E32DC"/>
    <w:rsid w:val="007E41D8"/>
    <w:rsid w:val="00802EA5"/>
    <w:rsid w:val="00873A11"/>
    <w:rsid w:val="008D7359"/>
    <w:rsid w:val="009248F2"/>
    <w:rsid w:val="00934556"/>
    <w:rsid w:val="00945CF4"/>
    <w:rsid w:val="00B50D3E"/>
    <w:rsid w:val="00C243AA"/>
    <w:rsid w:val="00D80A57"/>
    <w:rsid w:val="00EB1DC6"/>
    <w:rsid w:val="00EE5062"/>
    <w:rsid w:val="00F340B4"/>
    <w:rsid w:val="00F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39D2"/>
  <w15:chartTrackingRefBased/>
  <w15:docId w15:val="{20AB82E8-5896-4503-AD30-05849EBA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A11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A5"/>
    <w:pPr>
      <w:ind w:left="720"/>
      <w:jc w:val="left"/>
    </w:pPr>
    <w:rPr>
      <w:rFonts w:ascii="Calibri" w:eastAsiaTheme="minorHAns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 Tatishvili</dc:creator>
  <cp:keywords/>
  <dc:description/>
  <cp:lastModifiedBy>Nana Laghundaridze</cp:lastModifiedBy>
  <cp:revision>2</cp:revision>
  <dcterms:created xsi:type="dcterms:W3CDTF">2025-08-19T06:43:00Z</dcterms:created>
  <dcterms:modified xsi:type="dcterms:W3CDTF">2025-08-19T06:43:00Z</dcterms:modified>
</cp:coreProperties>
</file>