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8CC" w14:textId="77777777" w:rsidR="00875175" w:rsidRPr="00875175" w:rsidRDefault="00875175" w:rsidP="00875175">
      <w:pPr>
        <w:shd w:val="clear" w:color="auto" w:fill="FFFFFF"/>
        <w:spacing w:after="300" w:line="240" w:lineRule="auto"/>
        <w:outlineLvl w:val="1"/>
        <w:rPr>
          <w:rFonts w:ascii="Sylfaen" w:eastAsia="Times New Roman" w:hAnsi="Sylfaen" w:cs="Arial"/>
          <w:b/>
          <w:bCs/>
          <w:color w:val="2D3E4D"/>
          <w:kern w:val="0"/>
          <w:sz w:val="28"/>
          <w:szCs w:val="28"/>
          <w:lang w:val="ka-GE"/>
          <w14:ligatures w14:val="none"/>
        </w:rPr>
      </w:pPr>
      <w:r w:rsidRPr="00875175">
        <w:rPr>
          <w:rFonts w:ascii="Sylfaen" w:eastAsia="Times New Roman" w:hAnsi="Sylfaen" w:cs="Sylfaen"/>
          <w:b/>
          <w:bCs/>
          <w:color w:val="2D3E4D"/>
          <w:kern w:val="0"/>
          <w:sz w:val="28"/>
          <w:szCs w:val="28"/>
          <w:lang w:val="ka-GE"/>
          <w14:ligatures w14:val="none"/>
        </w:rPr>
        <w:t>ტენდერის</w:t>
      </w:r>
      <w:r w:rsidRPr="00875175">
        <w:rPr>
          <w:rFonts w:ascii="Sylfaen" w:eastAsia="Times New Roman" w:hAnsi="Sylfaen" w:cs="Arial"/>
          <w:b/>
          <w:bCs/>
          <w:color w:val="2D3E4D"/>
          <w:kern w:val="0"/>
          <w:sz w:val="28"/>
          <w:szCs w:val="28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2D3E4D"/>
          <w:kern w:val="0"/>
          <w:sz w:val="28"/>
          <w:szCs w:val="28"/>
          <w:lang w:val="ka-GE"/>
          <w14:ligatures w14:val="none"/>
        </w:rPr>
        <w:t>აღწერილობა</w:t>
      </w:r>
      <w:r w:rsidRPr="00875175">
        <w:rPr>
          <w:rFonts w:ascii="Sylfaen" w:eastAsia="Times New Roman" w:hAnsi="Sylfaen" w:cs="Arial"/>
          <w:b/>
          <w:bCs/>
          <w:color w:val="2D3E4D"/>
          <w:kern w:val="0"/>
          <w:sz w:val="28"/>
          <w:szCs w:val="28"/>
          <w:lang w:val="ka-GE"/>
          <w14:ligatures w14:val="none"/>
        </w:rPr>
        <w:t>:</w:t>
      </w:r>
    </w:p>
    <w:p w14:paraId="5222DFBF" w14:textId="62F36F33" w:rsidR="00875175" w:rsidRDefault="005C6CE0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 xml:space="preserve">  </w:t>
      </w:r>
      <w:r w:rsidR="00875175"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შპს</w:t>
      </w:r>
      <w:r w:rsidR="00875175"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„</w:t>
      </w:r>
      <w:r w:rsidR="00875175"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მტკვარი</w:t>
      </w:r>
      <w:r w:rsidR="00875175"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ენერჯი</w:t>
      </w:r>
      <w:r w:rsidR="00875175"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“ 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აცხადებს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ტენდერს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გოგირდმჟავას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კაუსტიკური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სოდის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შესყიდვაზე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.</w:t>
      </w:r>
    </w:p>
    <w:p w14:paraId="557B6F78" w14:textId="77777777" w:rsidR="00063BCA" w:rsidRPr="00875175" w:rsidRDefault="00063BCA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1EEE831F" w14:textId="26E36F51" w:rsidR="00875175" w:rsidRPr="00875175" w:rsidRDefault="00875175" w:rsidP="008751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გოგირდმჟავა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ტექნიკური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(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კონცენტრაცია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არანაკლებ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93% -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არაუმეტეს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96%) - </w:t>
      </w:r>
      <w:r w:rsidR="004C1899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4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0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ტონა</w:t>
      </w:r>
    </w:p>
    <w:p w14:paraId="3F2902D8" w14:textId="75A187C4" w:rsidR="00875175" w:rsidRPr="00D71DAB" w:rsidRDefault="004C1899" w:rsidP="008751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 xml:space="preserve">თხევადი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კაუსტიკური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სოდა</w:t>
      </w:r>
      <w:r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 xml:space="preserve"> ტექნიკური 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100%-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ზე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გადაანგარიშებით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(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კონცენტრაცია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არანაკლებ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45% -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არაუმეტეს</w:t>
      </w:r>
      <w:r w:rsidR="00875175"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50%) – 20 </w:t>
      </w:r>
      <w:r w:rsidR="00875175"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ტონა</w:t>
      </w:r>
    </w:p>
    <w:p w14:paraId="17B7C8E6" w14:textId="77777777" w:rsidR="00D71DAB" w:rsidRPr="00875175" w:rsidRDefault="00D71DAB" w:rsidP="00D71DAB">
      <w:pPr>
        <w:shd w:val="clear" w:color="auto" w:fill="FFFFFF"/>
        <w:spacing w:after="0" w:line="240" w:lineRule="auto"/>
        <w:ind w:left="720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235EF65B" w14:textId="52F0FE81" w:rsidR="00875175" w:rsidRDefault="00875175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აღნიშნული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ნივთიერებების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მიწოდება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უნდა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მოხდეს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მისამართზე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: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საქართველო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,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ქ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.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გარდაბანი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,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დავით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აღმაშენებლის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ქუჩა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N2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, 1300.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br/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მიწოდების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პერიოდი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: 202</w:t>
      </w:r>
      <w:r w:rsidR="00E4383D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5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წლის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="00E4383D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30 </w:t>
      </w:r>
      <w:r w:rsidR="00E4383D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სექტემბრამდე.</w:t>
      </w:r>
    </w:p>
    <w:p w14:paraId="5CD96DBC" w14:textId="77777777" w:rsidR="00022DD0" w:rsidRPr="00875175" w:rsidRDefault="00022DD0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0D1DCB64" w14:textId="77777777" w:rsidR="00875175" w:rsidRDefault="00875175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ტენდერში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მონაწილეობის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მისაღებად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წარმოსადგენი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დოკუმენტაცია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:</w:t>
      </w:r>
    </w:p>
    <w:p w14:paraId="22C5C4A0" w14:textId="77777777" w:rsidR="00924C3C" w:rsidRPr="00875175" w:rsidRDefault="00924C3C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4B1075FF" w14:textId="77777777" w:rsidR="00875175" w:rsidRPr="00875175" w:rsidRDefault="00875175" w:rsidP="008751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კომერციული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წინადადება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საქართველოს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კანონმდებლობით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გათვალისწინებული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გადასახადების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ჩათვლით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;</w:t>
      </w:r>
    </w:p>
    <w:p w14:paraId="518B9A17" w14:textId="77777777" w:rsidR="00875175" w:rsidRPr="00875175" w:rsidRDefault="00875175" w:rsidP="008751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ინფორმაცია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გადახდის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პირობების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შესახებ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;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br/>
        <w:t xml:space="preserve">-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შენიშვნა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: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ავანსის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მოთხოვნის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შემთხვევაში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დამკვეთი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იტოვებს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უფლებას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მოითხოვოს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საბანკო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გარანტია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მოთხოვნილი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თანხის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ოდენობაზე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.</w:t>
      </w:r>
    </w:p>
    <w:p w14:paraId="73A3581E" w14:textId="77777777" w:rsidR="00875175" w:rsidRPr="00875175" w:rsidRDefault="00875175" w:rsidP="008751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ინფორმაცია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მიწოდების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ვადების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შესახებ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;</w:t>
      </w:r>
    </w:p>
    <w:p w14:paraId="5C786916" w14:textId="77777777" w:rsidR="00875175" w:rsidRPr="00875175" w:rsidRDefault="00875175" w:rsidP="008751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პრეტენდენტი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ორგანიზაციის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რეკვიზიტები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(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საბანკო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რეკვიზიტები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,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ამონაწერი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სამეწარმეო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რეესტრიდან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);</w:t>
      </w:r>
    </w:p>
    <w:p w14:paraId="12646A4E" w14:textId="77777777" w:rsidR="00875175" w:rsidRPr="00875175" w:rsidRDefault="00875175" w:rsidP="008751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პროდუქციის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დამოწმებული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სპეციფიკაცია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(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სერტიფიკატი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).</w:t>
      </w:r>
    </w:p>
    <w:p w14:paraId="53374368" w14:textId="77777777" w:rsidR="00022DD0" w:rsidRDefault="00022DD0" w:rsidP="00875175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</w:pPr>
    </w:p>
    <w:p w14:paraId="314EE8BC" w14:textId="1C53BAF0" w:rsidR="00875175" w:rsidRDefault="00875175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წინადადების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წარდგენის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წესი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:</w:t>
      </w:r>
    </w:p>
    <w:p w14:paraId="7935C808" w14:textId="77777777" w:rsidR="00924C3C" w:rsidRPr="00875175" w:rsidRDefault="00924C3C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3B434931" w14:textId="3FE0A451" w:rsidR="00875175" w:rsidRPr="00875175" w:rsidRDefault="00875175" w:rsidP="008751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შეთავაზების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წარდგენის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ბოლო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ვადაა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: 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202</w:t>
      </w:r>
      <w:r w:rsidR="00DF0772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5</w:t>
      </w:r>
      <w:r w:rsidR="00D71DAB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წლის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="00924C3C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1 სექტემბერი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, 1</w:t>
      </w:r>
      <w:r w:rsidR="00D71DAB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7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:00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საათი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.</w:t>
      </w:r>
    </w:p>
    <w:p w14:paraId="1F5BAEED" w14:textId="449A265A" w:rsidR="00875175" w:rsidRPr="00875175" w:rsidRDefault="00875175" w:rsidP="008751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დოკუმენტაცია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წარმოდგენილი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უნდა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იყოს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ქართულ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ენაზე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ბეჭდური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სახით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მოთავსებული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უნდა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იყოს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დალუქულ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კონვერტში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.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კონვერტს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დალუქვის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ადგილას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დასმული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უნდა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ჰქონდეს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ორგანიზაციის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ბეჭედი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ან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/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ხელმოწერა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.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კონვერტს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გარედან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 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აუცილებლად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 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უნდა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ეწეროს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პრეტენდენტისა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ტენდერის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დასახელება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და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ნომერი</w:t>
      </w:r>
      <w:r w:rsidR="00D71DAB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#</w:t>
      </w:r>
      <w:r w:rsidR="00C83790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20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/0</w:t>
      </w:r>
      <w:r w:rsidR="00C83790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8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/2</w:t>
      </w:r>
      <w:r w:rsidR="007570BB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5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-MT-CHEM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 </w:t>
      </w:r>
    </w:p>
    <w:p w14:paraId="1B527093" w14:textId="77777777" w:rsidR="00875175" w:rsidRPr="00875175" w:rsidRDefault="00875175" w:rsidP="008751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წინადადების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მიღება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შესაძლებელია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ცალკეულ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პოზიციებზე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.</w:t>
      </w:r>
    </w:p>
    <w:p w14:paraId="44B56CE7" w14:textId="4C84E562" w:rsidR="00875175" w:rsidRPr="00875175" w:rsidRDefault="00875175" w:rsidP="008751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წინადადების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ჩაბარება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ხდება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მისამართზე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: 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ქ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.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თბილისი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, </w:t>
      </w:r>
      <w:r w:rsidR="00D71DAB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ზ. გამსახურდიას გამზ. 34/ალ. ყაზბეგის გამზ. 2ა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. </w:t>
      </w:r>
    </w:p>
    <w:p w14:paraId="4D93EA82" w14:textId="77777777" w:rsidR="00022DD0" w:rsidRDefault="00022DD0" w:rsidP="00875175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</w:pPr>
    </w:p>
    <w:p w14:paraId="397BEA15" w14:textId="77777777" w:rsidR="00DF0772" w:rsidRDefault="00875175" w:rsidP="00DF07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საკონტაქტო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პირი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სატენდერო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დოკუმენტაციასთან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b/>
          <w:bCs/>
          <w:color w:val="141B3D"/>
          <w:kern w:val="0"/>
          <w:lang w:val="ka-GE"/>
          <w14:ligatures w14:val="none"/>
        </w:rPr>
        <w:t>დაკავშირებით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t>: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br/>
      </w:r>
      <w:r w:rsidR="00DF0772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ბესიკ კუბლაშვილი</w:t>
      </w:r>
      <w:r w:rsidR="00D71DAB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ab/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br/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საკონტაქტო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 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ნომერი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: 59</w:t>
      </w:r>
      <w:r w:rsidR="00DF0772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9516979</w:t>
      </w:r>
      <w:r w:rsidRPr="00875175">
        <w:rPr>
          <w:rFonts w:ascii="Sylfaen" w:eastAsia="Times New Roman" w:hAnsi="Sylfaen" w:cs="Arial"/>
          <w:b/>
          <w:bCs/>
          <w:color w:val="141B3D"/>
          <w:kern w:val="0"/>
          <w:lang w:val="ka-GE"/>
          <w14:ligatures w14:val="none"/>
        </w:rPr>
        <w:br/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ელ</w:t>
      </w:r>
      <w:r w:rsidRPr="00875175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>.</w:t>
      </w:r>
      <w:r w:rsidRPr="00875175">
        <w:rPr>
          <w:rFonts w:ascii="Sylfaen" w:eastAsia="Times New Roman" w:hAnsi="Sylfaen" w:cs="Sylfaen"/>
          <w:color w:val="141B3D"/>
          <w:kern w:val="0"/>
          <w:lang w:val="ka-GE"/>
          <w14:ligatures w14:val="none"/>
        </w:rPr>
        <w:t>ფოსტა</w:t>
      </w:r>
      <w:r w:rsidR="00D71DAB"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  <w:t xml:space="preserve">: </w:t>
      </w:r>
      <w:hyperlink r:id="rId5" w:history="1">
        <w:r w:rsidR="00DF0772" w:rsidRPr="00DF0772">
          <w:rPr>
            <w:rStyle w:val="Hyperlink"/>
            <w:rFonts w:ascii="Sylfaen" w:eastAsia="Times New Roman" w:hAnsi="Sylfaen" w:cs="Arial"/>
            <w:kern w:val="0"/>
            <w14:ligatures w14:val="none"/>
          </w:rPr>
          <w:t>bkublashvili@giec.ge</w:t>
        </w:r>
      </w:hyperlink>
    </w:p>
    <w:p w14:paraId="733AE0C7" w14:textId="77777777" w:rsidR="007570BB" w:rsidRPr="00DF0772" w:rsidRDefault="007570BB" w:rsidP="00DF077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p w14:paraId="7F1FA7EA" w14:textId="61D00211" w:rsidR="00875175" w:rsidRDefault="00875175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kern w:val="0"/>
          <w:lang w:val="ka-GE"/>
          <w14:ligatures w14:val="none"/>
        </w:rPr>
      </w:pPr>
    </w:p>
    <w:p w14:paraId="65173F58" w14:textId="036B94FF" w:rsidR="00DF0772" w:rsidRDefault="00435159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b/>
          <w:bCs/>
          <w:color w:val="auto"/>
          <w:kern w:val="0"/>
          <w:u w:val="none"/>
          <w:lang w:val="ka-GE"/>
          <w14:ligatures w14:val="none"/>
        </w:rPr>
      </w:pPr>
      <w:r w:rsidRPr="007570BB">
        <w:rPr>
          <w:rStyle w:val="Hyperlink"/>
          <w:rFonts w:ascii="Sylfaen" w:eastAsia="Times New Roman" w:hAnsi="Sylfaen" w:cs="Arial"/>
          <w:b/>
          <w:bCs/>
          <w:color w:val="auto"/>
          <w:kern w:val="0"/>
          <w:u w:val="none"/>
          <w:lang w:val="ka-GE"/>
          <w14:ligatures w14:val="none"/>
        </w:rPr>
        <w:t>პროდუქ</w:t>
      </w:r>
      <w:r w:rsidR="005906A7" w:rsidRPr="007570BB">
        <w:rPr>
          <w:rStyle w:val="Hyperlink"/>
          <w:rFonts w:ascii="Sylfaen" w:eastAsia="Times New Roman" w:hAnsi="Sylfaen" w:cs="Arial"/>
          <w:b/>
          <w:bCs/>
          <w:color w:val="auto"/>
          <w:kern w:val="0"/>
          <w:u w:val="none"/>
          <w:lang w:val="ka-GE"/>
          <w14:ligatures w14:val="none"/>
        </w:rPr>
        <w:t xml:space="preserve">ციის </w:t>
      </w:r>
      <w:r w:rsidR="00DF0772" w:rsidRPr="007570BB">
        <w:rPr>
          <w:rStyle w:val="Hyperlink"/>
          <w:rFonts w:ascii="Sylfaen" w:eastAsia="Times New Roman" w:hAnsi="Sylfaen" w:cs="Arial"/>
          <w:b/>
          <w:bCs/>
          <w:color w:val="auto"/>
          <w:kern w:val="0"/>
          <w:u w:val="none"/>
          <w:lang w:val="ka-GE"/>
          <w14:ligatures w14:val="none"/>
        </w:rPr>
        <w:t>ტექნიკური დეტალებზე დაუკავშირდით:</w:t>
      </w:r>
    </w:p>
    <w:p w14:paraId="4FEBFED7" w14:textId="77777777" w:rsidR="00575B4A" w:rsidRPr="007570BB" w:rsidRDefault="00575B4A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b/>
          <w:bCs/>
          <w:color w:val="auto"/>
          <w:kern w:val="0"/>
          <w:u w:val="none"/>
          <w:lang w:val="ka-GE"/>
          <w14:ligatures w14:val="none"/>
        </w:rPr>
      </w:pPr>
    </w:p>
    <w:p w14:paraId="15416C3B" w14:textId="43AFC3A8" w:rsidR="00DF0772" w:rsidRPr="007570BB" w:rsidRDefault="00DF0772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color w:val="auto"/>
          <w:kern w:val="0"/>
          <w:u w:val="none"/>
          <w:lang w:val="ka-GE"/>
          <w14:ligatures w14:val="none"/>
        </w:rPr>
      </w:pPr>
      <w:r w:rsidRPr="007570BB">
        <w:rPr>
          <w:rStyle w:val="Hyperlink"/>
          <w:rFonts w:ascii="Sylfaen" w:eastAsia="Times New Roman" w:hAnsi="Sylfaen" w:cs="Arial"/>
          <w:color w:val="auto"/>
          <w:kern w:val="0"/>
          <w:u w:val="none"/>
          <w:lang w:val="ka-GE"/>
          <w14:ligatures w14:val="none"/>
        </w:rPr>
        <w:t>ნინო დათუნაშვილს</w:t>
      </w:r>
    </w:p>
    <w:p w14:paraId="78638085" w14:textId="16CBA50E" w:rsidR="00731D5F" w:rsidRPr="007570BB" w:rsidRDefault="00731D5F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color w:val="auto"/>
          <w:kern w:val="0"/>
          <w:u w:val="none"/>
          <w:lang w:val="ka-GE"/>
          <w14:ligatures w14:val="none"/>
        </w:rPr>
      </w:pPr>
      <w:r w:rsidRPr="007570BB">
        <w:rPr>
          <w:rStyle w:val="Hyperlink"/>
          <w:rFonts w:ascii="Sylfaen" w:eastAsia="Times New Roman" w:hAnsi="Sylfaen" w:cs="Arial"/>
          <w:color w:val="auto"/>
          <w:kern w:val="0"/>
          <w:u w:val="none"/>
          <w:lang w:val="ka-GE"/>
          <w14:ligatures w14:val="none"/>
        </w:rPr>
        <w:t>საკონტაქტო ნომერი: 599503764</w:t>
      </w:r>
    </w:p>
    <w:p w14:paraId="7C3246F6" w14:textId="52588A52" w:rsidR="00731D5F" w:rsidRPr="00731D5F" w:rsidRDefault="00731D5F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kern w:val="0"/>
          <w14:ligatures w14:val="none"/>
        </w:rPr>
      </w:pPr>
      <w:r w:rsidRPr="007570BB">
        <w:rPr>
          <w:rStyle w:val="Hyperlink"/>
          <w:rFonts w:ascii="Sylfaen" w:eastAsia="Times New Roman" w:hAnsi="Sylfaen" w:cs="Arial"/>
          <w:color w:val="auto"/>
          <w:kern w:val="0"/>
          <w:u w:val="none"/>
          <w:lang w:val="ka-GE"/>
          <w14:ligatures w14:val="none"/>
        </w:rPr>
        <w:t>ელ.ფოსტა:</w:t>
      </w:r>
      <w:r w:rsidRPr="007570BB">
        <w:rPr>
          <w:rStyle w:val="Hyperlink"/>
          <w:rFonts w:ascii="Sylfaen" w:eastAsia="Times New Roman" w:hAnsi="Sylfaen" w:cs="Arial"/>
          <w:color w:val="auto"/>
          <w:kern w:val="0"/>
          <w:lang w:val="ka-GE"/>
          <w14:ligatures w14:val="none"/>
        </w:rPr>
        <w:t xml:space="preserve"> </w:t>
      </w:r>
      <w:r w:rsidRPr="00731D5F">
        <w:rPr>
          <w:rStyle w:val="Hyperlink"/>
          <w:rFonts w:ascii="Sylfaen" w:eastAsia="Times New Roman" w:hAnsi="Sylfaen" w:cs="Arial"/>
          <w:kern w:val="0"/>
          <w:lang w:val="ka-GE"/>
          <w14:ligatures w14:val="none"/>
        </w:rPr>
        <w:t>ndatunashvili@mtkvaryen.ge</w:t>
      </w:r>
    </w:p>
    <w:p w14:paraId="03B99017" w14:textId="77777777" w:rsidR="00DF0772" w:rsidRDefault="00DF0772" w:rsidP="00875175">
      <w:pPr>
        <w:shd w:val="clear" w:color="auto" w:fill="FFFFFF"/>
        <w:spacing w:after="0" w:line="240" w:lineRule="auto"/>
        <w:rPr>
          <w:rStyle w:val="Hyperlink"/>
          <w:rFonts w:ascii="Sylfaen" w:eastAsia="Times New Roman" w:hAnsi="Sylfaen" w:cs="Arial"/>
          <w:kern w:val="0"/>
          <w:lang w:val="ka-GE"/>
          <w14:ligatures w14:val="none"/>
        </w:rPr>
      </w:pPr>
    </w:p>
    <w:p w14:paraId="5C09DF88" w14:textId="77777777" w:rsidR="00063BCA" w:rsidRDefault="00063BCA" w:rsidP="00875175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141B3D"/>
          <w:kern w:val="0"/>
          <w:lang w:val="ka-GE"/>
          <w14:ligatures w14:val="none"/>
        </w:rPr>
      </w:pPr>
    </w:p>
    <w:sectPr w:rsidR="0006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B46"/>
    <w:multiLevelType w:val="multilevel"/>
    <w:tmpl w:val="58F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7F43BD"/>
    <w:multiLevelType w:val="multilevel"/>
    <w:tmpl w:val="EEF2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4488F"/>
    <w:multiLevelType w:val="multilevel"/>
    <w:tmpl w:val="BC0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13F64"/>
    <w:multiLevelType w:val="multilevel"/>
    <w:tmpl w:val="362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0306854">
    <w:abstractNumId w:val="1"/>
  </w:num>
  <w:num w:numId="2" w16cid:durableId="1703164538">
    <w:abstractNumId w:val="3"/>
  </w:num>
  <w:num w:numId="3" w16cid:durableId="1818909250">
    <w:abstractNumId w:val="0"/>
  </w:num>
  <w:num w:numId="4" w16cid:durableId="118300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75"/>
    <w:rsid w:val="00022DD0"/>
    <w:rsid w:val="0004443C"/>
    <w:rsid w:val="00063BCA"/>
    <w:rsid w:val="000D7BFC"/>
    <w:rsid w:val="00431D51"/>
    <w:rsid w:val="00435159"/>
    <w:rsid w:val="004C1899"/>
    <w:rsid w:val="004E5D3B"/>
    <w:rsid w:val="00575B4A"/>
    <w:rsid w:val="005906A7"/>
    <w:rsid w:val="005C6CE0"/>
    <w:rsid w:val="006D2973"/>
    <w:rsid w:val="00731D5F"/>
    <w:rsid w:val="007570BB"/>
    <w:rsid w:val="00875175"/>
    <w:rsid w:val="00915CA1"/>
    <w:rsid w:val="00924C3C"/>
    <w:rsid w:val="00C83790"/>
    <w:rsid w:val="00CE097C"/>
    <w:rsid w:val="00D71DAB"/>
    <w:rsid w:val="00DF0772"/>
    <w:rsid w:val="00E4383D"/>
    <w:rsid w:val="00F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0EB6"/>
  <w15:chartTrackingRefBased/>
  <w15:docId w15:val="{F697E74D-39D8-40A8-904C-C65BEC1B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17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7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75175"/>
    <w:rPr>
      <w:b/>
      <w:bCs/>
    </w:rPr>
  </w:style>
  <w:style w:type="character" w:customStyle="1" w:styleId="apple-converted-space">
    <w:name w:val="apple-converted-space"/>
    <w:basedOn w:val="DefaultParagraphFont"/>
    <w:rsid w:val="00875175"/>
  </w:style>
  <w:style w:type="character" w:styleId="Hyperlink">
    <w:name w:val="Hyperlink"/>
    <w:basedOn w:val="DefaultParagraphFont"/>
    <w:uiPriority w:val="99"/>
    <w:unhideWhenUsed/>
    <w:rsid w:val="00D71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ublashvili@giec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Besik Kublashvili</cp:lastModifiedBy>
  <cp:revision>12</cp:revision>
  <dcterms:created xsi:type="dcterms:W3CDTF">2025-08-20T08:06:00Z</dcterms:created>
  <dcterms:modified xsi:type="dcterms:W3CDTF">2025-08-20T08:54:00Z</dcterms:modified>
</cp:coreProperties>
</file>