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98E33" w14:textId="0C58B8C9" w:rsidR="00034D06" w:rsidRPr="004B560B" w:rsidRDefault="004F2979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GoBack"/>
      <w:bookmarkEnd w:id="0"/>
    </w:p>
    <w:p w14:paraId="5D50E157" w14:textId="77777777" w:rsidR="00CA5335" w:rsidRPr="004B560B" w:rsidRDefault="00CA5335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02E1A3E5" w14:textId="77777777" w:rsidR="00CA5335" w:rsidRPr="004B560B" w:rsidRDefault="00CA5335" w:rsidP="00CA533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4B560B">
        <w:rPr>
          <w:rFonts w:ascii="Sylfaen" w:hAnsi="Sylfaen"/>
          <w:b/>
          <w:sz w:val="28"/>
          <w:szCs w:val="28"/>
          <w:lang w:val="ka-GE"/>
        </w:rPr>
        <w:t>ტ ე ქ ნ ი კ უ რ ი  დ ა ვ ა ლ ე ბ ა</w:t>
      </w:r>
    </w:p>
    <w:p w14:paraId="6C24B75A" w14:textId="008BFA3C" w:rsidR="008E3EF1" w:rsidRPr="009A6E96" w:rsidRDefault="009A6E96" w:rsidP="009A6E96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პიეზომეტრული (სადამკვირვებლო და საკონტროლო) და წყლის დონის დამწევი </w:t>
      </w:r>
      <w:r w:rsidR="00676D9D">
        <w:rPr>
          <w:rFonts w:ascii="Sylfaen" w:hAnsi="Sylfaen"/>
          <w:b/>
          <w:sz w:val="24"/>
          <w:szCs w:val="24"/>
          <w:lang w:val="ka-GE"/>
        </w:rPr>
        <w:t>ჭაბურღილების ბურღვა</w:t>
      </w:r>
      <w:r>
        <w:rPr>
          <w:rFonts w:ascii="Sylfaen" w:hAnsi="Sylfaen"/>
          <w:b/>
          <w:sz w:val="24"/>
          <w:szCs w:val="24"/>
          <w:lang w:val="ka-GE"/>
        </w:rPr>
        <w:t xml:space="preserve"> (11 ერთეული)</w:t>
      </w:r>
      <w:r w:rsidR="00676D9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>სს „</w:t>
      </w:r>
      <w:r w:rsidR="00CA5335" w:rsidRPr="004B560B">
        <w:rPr>
          <w:rFonts w:ascii="Sylfaen" w:hAnsi="Sylfaen"/>
          <w:b/>
          <w:sz w:val="24"/>
          <w:szCs w:val="24"/>
        </w:rPr>
        <w:t>RMG Copper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 xml:space="preserve">-ის“ გამამდიდრებელი </w:t>
      </w:r>
      <w:r>
        <w:rPr>
          <w:rFonts w:ascii="Sylfaen" w:hAnsi="Sylfaen"/>
          <w:b/>
          <w:sz w:val="24"/>
          <w:szCs w:val="24"/>
          <w:lang w:val="ka-GE"/>
        </w:rPr>
        <w:t>ფაბრიკის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21744" w:rsidRPr="004B560B">
        <w:rPr>
          <w:rFonts w:ascii="Sylfaen" w:hAnsi="Sylfaen"/>
          <w:b/>
          <w:sz w:val="24"/>
          <w:szCs w:val="24"/>
          <w:lang w:val="ka-GE"/>
        </w:rPr>
        <w:t>მო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>ქ</w:t>
      </w:r>
      <w:r w:rsidR="00421744" w:rsidRPr="004B560B">
        <w:rPr>
          <w:rFonts w:ascii="Sylfaen" w:hAnsi="Sylfaen"/>
          <w:b/>
          <w:sz w:val="24"/>
          <w:szCs w:val="24"/>
          <w:lang w:val="ka-GE"/>
        </w:rPr>
        <w:t>მ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>ედ კუდსაცავზე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73"/>
        <w:gridCol w:w="6124"/>
      </w:tblGrid>
      <w:tr w:rsidR="008E3EF1" w:rsidRPr="00D736BA" w14:paraId="79F7729F" w14:textId="77777777" w:rsidTr="004552AB">
        <w:tc>
          <w:tcPr>
            <w:tcW w:w="709" w:type="dxa"/>
            <w:shd w:val="clear" w:color="auto" w:fill="auto"/>
            <w:vAlign w:val="center"/>
          </w:tcPr>
          <w:p w14:paraId="579AEE28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DAF551D" w14:textId="77777777" w:rsidR="008E3EF1" w:rsidRPr="006233D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60B">
              <w:rPr>
                <w:rFonts w:ascii="Sylfaen" w:hAnsi="Sylfaen"/>
                <w:b/>
                <w:lang w:val="ka-GE"/>
              </w:rPr>
              <w:t>ძირითადი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4B560B">
              <w:rPr>
                <w:rFonts w:ascii="Sylfaen" w:hAnsi="Sylfaen"/>
                <w:b/>
                <w:lang w:val="ka-GE"/>
              </w:rPr>
              <w:t>მონაცემების ჩამონათვალი და მოთხოვნები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A61188A" w14:textId="77777777" w:rsidR="008E3EF1" w:rsidRPr="002E0A27" w:rsidRDefault="008E3EF1" w:rsidP="004552AB">
            <w:pPr>
              <w:shd w:val="clear" w:color="auto" w:fill="FFFFFF"/>
              <w:jc w:val="center"/>
              <w:rPr>
                <w:rFonts w:ascii="Sylfaen" w:hAnsi="Sylfaen"/>
                <w:b/>
                <w:lang w:val="ka-GE"/>
              </w:rPr>
            </w:pPr>
            <w:r w:rsidRPr="002E0A27">
              <w:rPr>
                <w:rFonts w:ascii="Sylfaen" w:hAnsi="Sylfaen"/>
                <w:b/>
                <w:lang w:val="ka-GE"/>
              </w:rPr>
              <w:t>ძირითადი მონაცემები და მოთხოვნები</w:t>
            </w:r>
          </w:p>
        </w:tc>
      </w:tr>
      <w:tr w:rsidR="008E3EF1" w:rsidRPr="00D736BA" w14:paraId="6C04164B" w14:textId="77777777" w:rsidTr="004552AB">
        <w:tc>
          <w:tcPr>
            <w:tcW w:w="709" w:type="dxa"/>
            <w:shd w:val="clear" w:color="auto" w:fill="auto"/>
          </w:tcPr>
          <w:p w14:paraId="24F52DC8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6CEA1A69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1562">
              <w:rPr>
                <w:rFonts w:ascii="Sylfaen" w:hAnsi="Sylfaen"/>
                <w:b/>
              </w:rPr>
              <w:t>ზოგადი</w:t>
            </w:r>
            <w:proofErr w:type="spellEnd"/>
            <w:r w:rsidRPr="009C1562">
              <w:rPr>
                <w:rFonts w:ascii="Sylfaen" w:hAnsi="Sylfaen"/>
                <w:b/>
              </w:rPr>
              <w:t xml:space="preserve"> </w:t>
            </w:r>
            <w:proofErr w:type="spellStart"/>
            <w:r w:rsidRPr="009C1562">
              <w:rPr>
                <w:rFonts w:ascii="Sylfaen" w:hAnsi="Sylfaen"/>
                <w:b/>
              </w:rPr>
              <w:t>ინფორმაცია</w:t>
            </w:r>
            <w:proofErr w:type="spellEnd"/>
          </w:p>
        </w:tc>
      </w:tr>
      <w:tr w:rsidR="008E3EF1" w:rsidRPr="00D736BA" w14:paraId="7337D113" w14:textId="77777777" w:rsidTr="004552AB">
        <w:tc>
          <w:tcPr>
            <w:tcW w:w="709" w:type="dxa"/>
            <w:shd w:val="clear" w:color="auto" w:fill="auto"/>
            <w:vAlign w:val="center"/>
          </w:tcPr>
          <w:p w14:paraId="73D827AA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6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769EAB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დამკვეთი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FB1CDFA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„</w:t>
            </w:r>
            <w:r w:rsidRPr="002E0A27">
              <w:rPr>
                <w:rFonts w:ascii="Sylfaen" w:hAnsi="Sylfaen"/>
              </w:rPr>
              <w:t xml:space="preserve">RMG </w:t>
            </w:r>
            <w:r>
              <w:rPr>
                <w:rFonts w:ascii="Sylfaen" w:hAnsi="Sylfaen"/>
                <w:sz w:val="24"/>
                <w:szCs w:val="24"/>
              </w:rPr>
              <w:t>Copper</w:t>
            </w:r>
            <w:r w:rsidRPr="004848C1">
              <w:rPr>
                <w:rFonts w:ascii="Sylfaen" w:hAnsi="Sylfaen"/>
                <w:lang w:val="ka-GE"/>
              </w:rPr>
              <w:t>“</w:t>
            </w:r>
            <w:r>
              <w:rPr>
                <w:rFonts w:ascii="Sylfaen" w:hAnsi="Sylfaen"/>
              </w:rPr>
              <w:t xml:space="preserve"> </w:t>
            </w:r>
          </w:p>
        </w:tc>
      </w:tr>
      <w:tr w:rsidR="008E3EF1" w:rsidRPr="00D736BA" w14:paraId="031CA419" w14:textId="77777777" w:rsidTr="004552AB">
        <w:tc>
          <w:tcPr>
            <w:tcW w:w="709" w:type="dxa"/>
            <w:shd w:val="clear" w:color="auto" w:fill="auto"/>
            <w:vAlign w:val="center"/>
          </w:tcPr>
          <w:p w14:paraId="3F5CBD43" w14:textId="77777777" w:rsidR="008E3EF1" w:rsidRPr="00221C45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3D59AD0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შემსრულებელი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4A117D9" w14:textId="02D3A8C0" w:rsidR="008E3EF1" w:rsidRPr="00A91048" w:rsidRDefault="009A6E96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გამოვლინდება ტენდერის მეშვეობით</w:t>
            </w:r>
          </w:p>
        </w:tc>
      </w:tr>
      <w:tr w:rsidR="008E3EF1" w:rsidRPr="00D736BA" w14:paraId="737C4625" w14:textId="77777777" w:rsidTr="004552AB">
        <w:tc>
          <w:tcPr>
            <w:tcW w:w="709" w:type="dxa"/>
            <w:shd w:val="clear" w:color="auto" w:fill="auto"/>
            <w:vAlign w:val="center"/>
          </w:tcPr>
          <w:p w14:paraId="7CCFF266" w14:textId="77777777" w:rsidR="008E3EF1" w:rsidRPr="00221C45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0933069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 w:rsidRPr="002E0A27">
              <w:rPr>
                <w:rFonts w:ascii="Sylfaen" w:hAnsi="Sylfaen"/>
                <w:lang w:val="ka-GE"/>
              </w:rPr>
              <w:t>სამუშაოს შესრულების საფუძველი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9B51891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ხელშეკრულება</w:t>
            </w:r>
          </w:p>
        </w:tc>
      </w:tr>
      <w:tr w:rsidR="008E3EF1" w:rsidRPr="00D736BA" w14:paraId="58F6D574" w14:textId="77777777" w:rsidTr="004552AB">
        <w:tc>
          <w:tcPr>
            <w:tcW w:w="709" w:type="dxa"/>
            <w:shd w:val="clear" w:color="auto" w:fill="auto"/>
            <w:vAlign w:val="center"/>
          </w:tcPr>
          <w:p w14:paraId="019BE09F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404EBE2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ობიექტის დასახელება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BDA18D0" w14:textId="1D481FFE" w:rsidR="008E3EF1" w:rsidRPr="004848C1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 xml:space="preserve">მადნეულის გამამდიდრებელი </w:t>
            </w:r>
            <w:r w:rsidR="009A6E96">
              <w:rPr>
                <w:rFonts w:ascii="Sylfaen" w:hAnsi="Sylfaen"/>
                <w:lang w:val="ka-GE"/>
              </w:rPr>
              <w:t>ფაბრიკის</w:t>
            </w:r>
            <w:r w:rsidRPr="004B560B">
              <w:rPr>
                <w:rFonts w:ascii="Sylfaen" w:hAnsi="Sylfaen"/>
                <w:lang w:val="ka-GE"/>
              </w:rPr>
              <w:t xml:space="preserve"> მოქმედი კუდსაცავი</w:t>
            </w:r>
          </w:p>
        </w:tc>
      </w:tr>
      <w:tr w:rsidR="008E3EF1" w:rsidRPr="00D736BA" w14:paraId="60076E4F" w14:textId="77777777" w:rsidTr="004552AB">
        <w:tc>
          <w:tcPr>
            <w:tcW w:w="709" w:type="dxa"/>
            <w:shd w:val="clear" w:color="auto" w:fill="auto"/>
            <w:vAlign w:val="center"/>
          </w:tcPr>
          <w:p w14:paraId="1067A094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28814A5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ობიექტის განთავსების ადგილი</w:t>
            </w:r>
          </w:p>
        </w:tc>
        <w:tc>
          <w:tcPr>
            <w:tcW w:w="6124" w:type="dxa"/>
            <w:shd w:val="clear" w:color="auto" w:fill="auto"/>
          </w:tcPr>
          <w:p w14:paraId="698CF7B3" w14:textId="77777777" w:rsidR="008E3EF1" w:rsidRPr="004633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საქართველო, ბოლნისის მუნიციპალიტეტი</w:t>
            </w:r>
          </w:p>
        </w:tc>
      </w:tr>
      <w:tr w:rsidR="008E3EF1" w:rsidRPr="00D533A1" w14:paraId="75F2C6AC" w14:textId="77777777" w:rsidTr="004552AB">
        <w:tc>
          <w:tcPr>
            <w:tcW w:w="709" w:type="dxa"/>
            <w:shd w:val="clear" w:color="auto" w:fill="auto"/>
            <w:vAlign w:val="center"/>
          </w:tcPr>
          <w:p w14:paraId="181FB633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39D92C7" w14:textId="77777777" w:rsidR="008E3EF1" w:rsidRPr="002E0A27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პროექტის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დასახელება</w:t>
            </w:r>
            <w:proofErr w:type="spellEnd"/>
          </w:p>
        </w:tc>
        <w:tc>
          <w:tcPr>
            <w:tcW w:w="6124" w:type="dxa"/>
            <w:shd w:val="clear" w:color="auto" w:fill="auto"/>
            <w:vAlign w:val="center"/>
          </w:tcPr>
          <w:p w14:paraId="1F14A460" w14:textId="77777777" w:rsidR="008E3EF1" w:rsidRPr="004848C1" w:rsidRDefault="008E3EF1" w:rsidP="004552AB">
            <w:pPr>
              <w:jc w:val="both"/>
              <w:rPr>
                <w:rFonts w:ascii="Sylfaen" w:hAnsi="Sylfaen"/>
                <w:lang w:val="ka-GE"/>
              </w:rPr>
            </w:pPr>
            <w:r w:rsidRPr="00A91048">
              <w:rPr>
                <w:rFonts w:ascii="Sylfaen" w:hAnsi="Sylfaen"/>
                <w:lang w:val="ka-GE"/>
              </w:rPr>
              <w:t>ჭაბურღილების ბურღვა პიეზომეტრების მოწყობის მიზნით სს „</w:t>
            </w:r>
            <w:r w:rsidRPr="00A91048">
              <w:rPr>
                <w:rFonts w:ascii="Sylfaen" w:hAnsi="Sylfaen"/>
              </w:rPr>
              <w:t>RMG Copper</w:t>
            </w:r>
            <w:r w:rsidRPr="00A91048">
              <w:rPr>
                <w:rFonts w:ascii="Sylfaen" w:hAnsi="Sylfaen"/>
                <w:lang w:val="ka-GE"/>
              </w:rPr>
              <w:t>-ის“ გამამდიდრებელი ქარხნის მოქმედ კუდსაცავზე</w:t>
            </w:r>
          </w:p>
        </w:tc>
      </w:tr>
      <w:tr w:rsidR="00223AD9" w:rsidRPr="00D533A1" w14:paraId="01099312" w14:textId="77777777" w:rsidTr="004552AB">
        <w:tc>
          <w:tcPr>
            <w:tcW w:w="709" w:type="dxa"/>
            <w:shd w:val="clear" w:color="auto" w:fill="auto"/>
            <w:vAlign w:val="center"/>
          </w:tcPr>
          <w:p w14:paraId="0B791243" w14:textId="56E215E7" w:rsidR="00223AD9" w:rsidRDefault="00223AD9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EBE4BDD" w14:textId="76681C6E" w:rsidR="00223AD9" w:rsidRPr="00223AD9" w:rsidRDefault="00223AD9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მიზანი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D3B5267" w14:textId="1FA2EABF" w:rsidR="00895F1A" w:rsidRDefault="00223AD9" w:rsidP="00455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სამუშაოს მიზანია მადნეულის მოქმედ კუდსაცავზე ახალი პიეზომეტრული (სადამკვირვებლო და საკონტროლო)</w:t>
            </w:r>
            <w:r w:rsidR="00895F1A">
              <w:rPr>
                <w:rFonts w:ascii="Sylfaen" w:hAnsi="Sylfaen"/>
                <w:lang w:val="ka-GE"/>
              </w:rPr>
              <w:t xml:space="preserve"> ჭაბურღილების</w:t>
            </w:r>
            <w:r w:rsidR="00E85935">
              <w:rPr>
                <w:rFonts w:ascii="Sylfaen" w:hAnsi="Sylfaen"/>
                <w:lang w:val="ka-GE"/>
              </w:rPr>
              <w:t xml:space="preserve">, აგრეთვე, წყლის დონის დამწევი ჭაბურღილების ქსელის მოწყობა. </w:t>
            </w:r>
          </w:p>
          <w:p w14:paraId="4814747B" w14:textId="565587D7" w:rsidR="00F850EB" w:rsidRDefault="00F850EB" w:rsidP="00455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34-ე საფეხურზე გაიბურღება წყლის დონის დამწევი ჭაბურღილების სისტემა, კუდსაცავის გრუნტის წყლების ჭარბი რაოდენობისგან განტვირთვის მიზნით.</w:t>
            </w:r>
          </w:p>
          <w:p w14:paraId="2A491C1F" w14:textId="57666A18" w:rsidR="00F850EB" w:rsidRDefault="00F850EB" w:rsidP="00455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34 და 35-ე საფეხურებზე გაიბურღება საკონტროლო პიეზომეტრული ჭაბურღილები, წყლის დონის დამწევი სისტემის გაკონტროლების მიზნით. </w:t>
            </w:r>
          </w:p>
          <w:p w14:paraId="2571279E" w14:textId="36649913" w:rsidR="00223AD9" w:rsidRPr="00A91048" w:rsidRDefault="00895F1A" w:rsidP="00F850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37-ე საფეხურზე გაიბურღება სადამკვირვებლო ქსელის შემადგენელი 4 ჭაბურღილი, გრუნტის წყლების დონეებზე დაკვირვების მიზნით. </w:t>
            </w:r>
          </w:p>
        </w:tc>
      </w:tr>
      <w:tr w:rsidR="008E3EF1" w:rsidRPr="00D533A1" w14:paraId="1F2B287B" w14:textId="77777777" w:rsidTr="004552AB">
        <w:tc>
          <w:tcPr>
            <w:tcW w:w="709" w:type="dxa"/>
            <w:shd w:val="clear" w:color="auto" w:fill="auto"/>
            <w:vAlign w:val="center"/>
          </w:tcPr>
          <w:p w14:paraId="7DBC9F7B" w14:textId="7B6D156E" w:rsidR="008E3EF1" w:rsidRPr="00A410D4" w:rsidRDefault="008E3EF1" w:rsidP="004552AB">
            <w:pPr>
              <w:spacing w:after="0" w:line="240" w:lineRule="auto"/>
              <w:jc w:val="center"/>
              <w:rPr>
                <w:sz w:val="24"/>
                <w:szCs w:val="24"/>
                <w:lang w:val="ka-GE"/>
              </w:rPr>
            </w:pPr>
            <w:r w:rsidRPr="00A410D4">
              <w:rPr>
                <w:sz w:val="24"/>
                <w:szCs w:val="24"/>
                <w:lang w:val="ka-GE"/>
              </w:rPr>
              <w:t>1.</w:t>
            </w:r>
            <w:r w:rsidR="00895F1A">
              <w:rPr>
                <w:sz w:val="24"/>
                <w:szCs w:val="24"/>
                <w:lang w:val="ka-GE"/>
              </w:rPr>
              <w:t>8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83F1A35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მომსახურების ტიპი</w:t>
            </w:r>
            <w:r w:rsidRPr="002E0A27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FBC7987" w14:textId="77777777" w:rsidR="008E3EF1" w:rsidRPr="00223AD9" w:rsidRDefault="008E3EF1" w:rsidP="008E3EF1">
            <w:pPr>
              <w:spacing w:after="0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  <w:lang w:val="ka-GE"/>
              </w:rPr>
              <w:t>სამუშაოების საველე ნაწილი:</w:t>
            </w:r>
          </w:p>
          <w:p w14:paraId="3C8EF6DA" w14:textId="13AF01B7" w:rsidR="008E3EF1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</w:t>
            </w:r>
            <w:r w:rsidR="008E3EF1" w:rsidRPr="009D199A">
              <w:rPr>
                <w:rFonts w:ascii="Sylfaen" w:hAnsi="Sylfaen"/>
                <w:b/>
                <w:lang w:val="ka-GE"/>
              </w:rPr>
              <w:t xml:space="preserve"> ჭაბურღილის</w:t>
            </w:r>
            <w:r w:rsidR="008E3EF1" w:rsidRPr="00676D9D">
              <w:rPr>
                <w:rFonts w:ascii="Sylfaen" w:hAnsi="Sylfaen"/>
                <w:lang w:val="ka-GE"/>
              </w:rPr>
              <w:t xml:space="preserve"> ბურღვა სს „</w:t>
            </w:r>
            <w:r w:rsidR="008E3EF1" w:rsidRPr="00676D9D">
              <w:rPr>
                <w:rFonts w:ascii="Sylfaen" w:hAnsi="Sylfaen"/>
              </w:rPr>
              <w:t>RMG Copper-</w:t>
            </w:r>
            <w:r w:rsidR="008E3EF1" w:rsidRPr="00676D9D">
              <w:rPr>
                <w:rFonts w:ascii="Sylfaen" w:hAnsi="Sylfaen"/>
                <w:lang w:val="ka-GE"/>
              </w:rPr>
              <w:t xml:space="preserve">ის“ გამამდიდრებელი </w:t>
            </w:r>
            <w:r w:rsidR="00E85935">
              <w:rPr>
                <w:rFonts w:ascii="Sylfaen" w:hAnsi="Sylfaen"/>
                <w:lang w:val="ka-GE"/>
              </w:rPr>
              <w:t>ფაბრიკის</w:t>
            </w:r>
            <w:r w:rsidR="008E3EF1" w:rsidRPr="00676D9D">
              <w:rPr>
                <w:rFonts w:ascii="Sylfaen" w:hAnsi="Sylfaen"/>
                <w:lang w:val="ka-GE"/>
              </w:rPr>
              <w:t xml:space="preserve"> მოქმედი კუდსაცავის </w:t>
            </w:r>
            <w:r>
              <w:rPr>
                <w:rFonts w:ascii="Sylfaen" w:hAnsi="Sylfaen"/>
              </w:rPr>
              <w:t>34</w:t>
            </w:r>
            <w:r w:rsidR="008E3EF1">
              <w:rPr>
                <w:rFonts w:ascii="Sylfaen" w:hAnsi="Sylfaen"/>
              </w:rPr>
              <w:t>-</w:t>
            </w:r>
            <w:r w:rsidR="008E3EF1">
              <w:rPr>
                <w:rFonts w:ascii="Sylfaen" w:hAnsi="Sylfaen"/>
                <w:lang w:val="ka-GE"/>
              </w:rPr>
              <w:t>ე,</w:t>
            </w:r>
            <w:r w:rsidR="008E62E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3</w:t>
            </w:r>
            <w:r w:rsidR="008E62E1">
              <w:rPr>
                <w:rFonts w:ascii="Sylfaen" w:hAnsi="Sylfaen"/>
              </w:rPr>
              <w:t>5-</w:t>
            </w:r>
            <w:r w:rsidR="008E62E1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8E3EF1" w:rsidRPr="00676D9D">
              <w:rPr>
                <w:rFonts w:ascii="Sylfaen" w:hAnsi="Sylfaen"/>
                <w:lang w:val="ka-GE"/>
              </w:rPr>
              <w:t>და</w:t>
            </w:r>
            <w:r w:rsidR="008E3EF1">
              <w:rPr>
                <w:rFonts w:ascii="Sylfaen" w:hAnsi="Sylfaen"/>
                <w:lang w:val="ka-GE"/>
              </w:rPr>
              <w:t xml:space="preserve"> 3</w:t>
            </w:r>
            <w:r>
              <w:rPr>
                <w:rFonts w:ascii="Sylfaen" w:hAnsi="Sylfaen"/>
                <w:lang w:val="ka-GE"/>
              </w:rPr>
              <w:t>7</w:t>
            </w:r>
            <w:r w:rsidR="008E3EF1" w:rsidRPr="00676D9D">
              <w:rPr>
                <w:rFonts w:ascii="Sylfaen" w:hAnsi="Sylfaen"/>
                <w:lang w:val="ka-GE"/>
              </w:rPr>
              <w:t xml:space="preserve">-ე საფეხურებზე; </w:t>
            </w:r>
          </w:p>
          <w:p w14:paraId="53A0D59F" w14:textId="2D0769EE" w:rsidR="008E3EF1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895F1A">
              <w:rPr>
                <w:rFonts w:ascii="Sylfaen" w:hAnsi="Sylfaen"/>
                <w:b/>
                <w:bCs/>
                <w:lang w:val="ka-GE"/>
              </w:rPr>
              <w:t>8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8E3EF1" w:rsidRPr="00676D9D">
              <w:rPr>
                <w:rFonts w:ascii="Sylfaen" w:hAnsi="Sylfaen"/>
                <w:lang w:val="ka-GE"/>
              </w:rPr>
              <w:t>ჭაბურღილში პიეზომეტრების მოწყობა გრუნტის წყლების დონეებ</w:t>
            </w:r>
            <w:r>
              <w:rPr>
                <w:rFonts w:ascii="Sylfaen" w:hAnsi="Sylfaen"/>
                <w:lang w:val="ka-GE"/>
              </w:rPr>
              <w:t xml:space="preserve">ზე </w:t>
            </w:r>
            <w:r w:rsidR="008E3EF1" w:rsidRPr="00676D9D">
              <w:rPr>
                <w:rFonts w:ascii="Sylfaen" w:hAnsi="Sylfaen"/>
                <w:lang w:val="ka-GE"/>
              </w:rPr>
              <w:t xml:space="preserve">დაკვირვების მიზნით; </w:t>
            </w:r>
          </w:p>
          <w:p w14:paraId="5C301917" w14:textId="7C5B381B" w:rsidR="008E3EF1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 ერთეული</w:t>
            </w:r>
            <w:r w:rsidR="008E3EF1" w:rsidRPr="00676D9D">
              <w:rPr>
                <w:rFonts w:ascii="Sylfaen" w:hAnsi="Sylfaen"/>
                <w:lang w:val="ka-GE"/>
              </w:rPr>
              <w:t xml:space="preserve"> ჭაბურღილ</w:t>
            </w:r>
            <w:r>
              <w:rPr>
                <w:rFonts w:ascii="Sylfaen" w:hAnsi="Sylfaen"/>
                <w:lang w:val="ka-GE"/>
              </w:rPr>
              <w:t>ი</w:t>
            </w:r>
            <w:r w:rsidR="008E3EF1" w:rsidRPr="00676D9D">
              <w:rPr>
                <w:rFonts w:ascii="Sylfaen" w:hAnsi="Sylfaen"/>
                <w:lang w:val="ka-GE"/>
              </w:rPr>
              <w:t xml:space="preserve"> განლაგებულია </w:t>
            </w:r>
            <w:r>
              <w:rPr>
                <w:rFonts w:ascii="Sylfaen" w:hAnsi="Sylfaen"/>
                <w:lang w:val="ka-GE"/>
              </w:rPr>
              <w:t xml:space="preserve">37-ე საფეხურზე, </w:t>
            </w:r>
            <w:r w:rsidR="008E3EF1" w:rsidRPr="00676D9D">
              <w:rPr>
                <w:rFonts w:ascii="Sylfaen" w:hAnsi="Sylfaen"/>
                <w:lang w:val="ka-GE"/>
              </w:rPr>
              <w:t xml:space="preserve">დამბის </w:t>
            </w:r>
            <w:r>
              <w:rPr>
                <w:rFonts w:ascii="Sylfaen" w:hAnsi="Sylfaen"/>
                <w:lang w:val="ka-GE"/>
              </w:rPr>
              <w:t xml:space="preserve">საკონტროლო </w:t>
            </w:r>
            <w:r w:rsidR="008E3EF1" w:rsidRPr="00676D9D">
              <w:rPr>
                <w:rFonts w:ascii="Sylfaen" w:hAnsi="Sylfaen"/>
                <w:lang w:val="ka-GE"/>
              </w:rPr>
              <w:t>ჭრილის ხაზ</w:t>
            </w:r>
            <w:r>
              <w:rPr>
                <w:rFonts w:ascii="Sylfaen" w:hAnsi="Sylfaen"/>
                <w:lang w:val="ka-GE"/>
              </w:rPr>
              <w:t>ებზე</w:t>
            </w:r>
            <w:r w:rsidR="008E3EF1" w:rsidRPr="00676D9D">
              <w:rPr>
                <w:rFonts w:ascii="Sylfaen" w:hAnsi="Sylfaen"/>
                <w:lang w:val="ka-GE"/>
              </w:rPr>
              <w:t xml:space="preserve">;  </w:t>
            </w:r>
          </w:p>
          <w:p w14:paraId="257D700C" w14:textId="68FA002A" w:rsidR="00895F1A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დანარ</w:t>
            </w:r>
            <w:r w:rsidR="0052390B">
              <w:rPr>
                <w:rFonts w:ascii="Sylfaen" w:hAnsi="Sylfaen"/>
                <w:lang w:val="ka-GE"/>
              </w:rPr>
              <w:t>ჩე</w:t>
            </w:r>
            <w:r>
              <w:rPr>
                <w:rFonts w:ascii="Sylfaen" w:hAnsi="Sylfaen"/>
                <w:lang w:val="ka-GE"/>
              </w:rPr>
              <w:t>ნი 4 ჭაბურღილი კი განლაგებულია 34-ე და 35-ე საფეხურებზე იმგვარად, რომ გააკონტროლოს წყლის დონის დამწევი სისტემის ფუნქციონირება;</w:t>
            </w:r>
          </w:p>
          <w:p w14:paraId="3C3F6983" w14:textId="4F5042F0" w:rsidR="008E3EF1" w:rsidRPr="0052390B" w:rsidRDefault="0052390B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პიეზომეტრული </w:t>
            </w:r>
            <w:r w:rsidR="008E3EF1">
              <w:rPr>
                <w:rFonts w:ascii="Sylfaen" w:hAnsi="Sylfaen"/>
                <w:lang w:val="ka-GE"/>
              </w:rPr>
              <w:t xml:space="preserve">ჭაბურღილების </w:t>
            </w:r>
            <w:r>
              <w:rPr>
                <w:rFonts w:ascii="Sylfaen" w:hAnsi="Sylfaen"/>
                <w:lang w:val="ka-GE"/>
              </w:rPr>
              <w:t xml:space="preserve">(სადამკვირვებლო და საკონტროლო) </w:t>
            </w:r>
            <w:r w:rsidR="008E3EF1">
              <w:rPr>
                <w:rFonts w:ascii="Sylfaen" w:hAnsi="Sylfaen"/>
                <w:lang w:val="ka-GE"/>
              </w:rPr>
              <w:t xml:space="preserve">სიღრმე: </w:t>
            </w:r>
            <w:r w:rsidR="008E3EF1" w:rsidRPr="00E546CF">
              <w:rPr>
                <w:rFonts w:ascii="Sylfaen" w:hAnsi="Sylfaen"/>
                <w:b/>
                <w:lang w:val="ka-GE"/>
              </w:rPr>
              <w:t>25</w:t>
            </w:r>
            <w:r>
              <w:rPr>
                <w:rFonts w:ascii="Sylfaen" w:hAnsi="Sylfaen"/>
                <w:b/>
                <w:lang w:val="ka-GE"/>
              </w:rPr>
              <w:t>,2</w:t>
            </w:r>
            <w:r w:rsidR="008E3EF1" w:rsidRPr="00E546CF">
              <w:rPr>
                <w:rFonts w:ascii="Sylfaen" w:hAnsi="Sylfaen"/>
                <w:b/>
                <w:lang w:val="ka-GE"/>
              </w:rPr>
              <w:t xml:space="preserve"> მეტრი</w:t>
            </w:r>
            <w:r>
              <w:rPr>
                <w:rFonts w:ascii="Sylfaen" w:hAnsi="Sylfaen"/>
                <w:b/>
                <w:lang w:val="ka-GE"/>
              </w:rPr>
              <w:t>;</w:t>
            </w:r>
          </w:p>
          <w:p w14:paraId="75BEFBFA" w14:textId="28A7BC9F" w:rsidR="0052390B" w:rsidRPr="00E85935" w:rsidRDefault="0052390B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3 ერთეული </w:t>
            </w:r>
            <w:r>
              <w:rPr>
                <w:rFonts w:ascii="Sylfaen" w:hAnsi="Sylfaen"/>
                <w:bCs/>
                <w:lang w:val="ka-GE"/>
              </w:rPr>
              <w:t>ჭაბურღილი განლაგებულია 34-ე საფეხურზე</w:t>
            </w:r>
            <w:r w:rsidR="00556202">
              <w:rPr>
                <w:rFonts w:ascii="Sylfaen" w:hAnsi="Sylfaen"/>
                <w:bCs/>
                <w:lang w:val="ka-GE"/>
              </w:rPr>
              <w:t xml:space="preserve"> და ემსახურება გრუნტის წყლების დონეების დაწევას;</w:t>
            </w:r>
          </w:p>
          <w:p w14:paraId="47205E01" w14:textId="4E532F8D" w:rsidR="00E85935" w:rsidRPr="00E85935" w:rsidRDefault="00E85935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E85935">
              <w:rPr>
                <w:rFonts w:ascii="Sylfaen" w:hAnsi="Sylfaen"/>
                <w:lang w:val="ka-GE"/>
              </w:rPr>
              <w:t xml:space="preserve">ჭაბურღილების </w:t>
            </w:r>
            <w:r>
              <w:rPr>
                <w:rFonts w:ascii="Sylfaen" w:hAnsi="Sylfaen"/>
                <w:lang w:val="ka-GE"/>
              </w:rPr>
              <w:t xml:space="preserve">საპროექტო სიღრმე - </w:t>
            </w:r>
            <w:r w:rsidRPr="00E85935">
              <w:rPr>
                <w:rFonts w:ascii="Sylfaen" w:hAnsi="Sylfaen"/>
                <w:b/>
                <w:bCs/>
                <w:lang w:val="ka-GE"/>
              </w:rPr>
              <w:t>28 მეტრი;</w:t>
            </w:r>
          </w:p>
          <w:p w14:paraId="67BF9E7B" w14:textId="77777777" w:rsidR="008E3EF1" w:rsidRPr="001A02F6" w:rsidRDefault="008E3EF1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C007C1">
              <w:rPr>
                <w:rFonts w:ascii="Sylfaen" w:hAnsi="Sylfaen"/>
                <w:color w:val="000000" w:themeColor="text1"/>
                <w:lang w:val="ka-GE"/>
              </w:rPr>
              <w:t>ჭაბურღილების განლაგების სქემა და პიეზომეტრის კონსტრუქცია დეტალურად აღწერილია ქვემოთ.</w:t>
            </w:r>
          </w:p>
          <w:p w14:paraId="69A5F815" w14:textId="6EB33431" w:rsidR="008E3EF1" w:rsidRPr="0052390B" w:rsidRDefault="008E3EF1" w:rsidP="0052390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პიეზომეტრების შესახებ დეტალური ინფორმაცია ასევე მოცემულია ქვემოთ.</w:t>
            </w:r>
          </w:p>
        </w:tc>
      </w:tr>
      <w:tr w:rsidR="008E3EF1" w:rsidRPr="00D736BA" w14:paraId="00ED8EFA" w14:textId="77777777" w:rsidTr="004552AB">
        <w:tc>
          <w:tcPr>
            <w:tcW w:w="709" w:type="dxa"/>
            <w:shd w:val="clear" w:color="auto" w:fill="auto"/>
            <w:vAlign w:val="center"/>
          </w:tcPr>
          <w:p w14:paraId="55BCAAE8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41F57746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lang w:val="ka-GE"/>
              </w:rPr>
              <w:t>საწყისი მონაცემები პროექტირებისათვის</w:t>
            </w:r>
          </w:p>
        </w:tc>
      </w:tr>
      <w:tr w:rsidR="008E3EF1" w:rsidRPr="00D736BA" w14:paraId="4E437927" w14:textId="77777777" w:rsidTr="004552AB">
        <w:tc>
          <w:tcPr>
            <w:tcW w:w="709" w:type="dxa"/>
            <w:shd w:val="clear" w:color="auto" w:fill="auto"/>
            <w:vAlign w:val="center"/>
          </w:tcPr>
          <w:p w14:paraId="3492B86E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6B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BBA22DC" w14:textId="77777777" w:rsidR="008E3EF1" w:rsidRPr="00D736BA" w:rsidRDefault="008E3EF1" w:rsidP="00455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 xml:space="preserve">დამკვეთის მიერ მიწოდებული </w:t>
            </w:r>
            <w:proofErr w:type="spellStart"/>
            <w:r>
              <w:rPr>
                <w:rFonts w:ascii="Sylfaen" w:hAnsi="Sylfaen"/>
              </w:rPr>
              <w:t>საწყისი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მონაცემები</w:t>
            </w:r>
            <w:proofErr w:type="spellEnd"/>
          </w:p>
        </w:tc>
        <w:tc>
          <w:tcPr>
            <w:tcW w:w="6124" w:type="dxa"/>
            <w:shd w:val="clear" w:color="auto" w:fill="auto"/>
            <w:vAlign w:val="center"/>
          </w:tcPr>
          <w:p w14:paraId="2ED84187" w14:textId="17D62E65" w:rsidR="008E3EF1" w:rsidRPr="00B73C45" w:rsidRDefault="008E3EF1" w:rsidP="008E3EF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53" w:hanging="283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 xml:space="preserve">კუდსაცავის ტერიტორიის </w:t>
            </w:r>
            <w:r w:rsidR="005645D4">
              <w:rPr>
                <w:rFonts w:ascii="Sylfaen" w:hAnsi="Sylfaen"/>
                <w:lang w:val="ka-GE"/>
              </w:rPr>
              <w:t>ტოპო</w:t>
            </w:r>
            <w:r w:rsidR="00E85935">
              <w:rPr>
                <w:rFonts w:ascii="Sylfaen" w:hAnsi="Sylfaen"/>
                <w:lang w:val="ka-GE"/>
              </w:rPr>
              <w:t>გრაფიული</w:t>
            </w:r>
            <w:r w:rsidR="005645D4">
              <w:rPr>
                <w:rFonts w:ascii="Sylfaen" w:hAnsi="Sylfaen"/>
                <w:lang w:val="ka-GE"/>
              </w:rPr>
              <w:t xml:space="preserve"> რუკა</w:t>
            </w:r>
          </w:p>
          <w:p w14:paraId="3956B3FB" w14:textId="77777777" w:rsidR="008E3EF1" w:rsidRPr="00FC2601" w:rsidRDefault="008E3EF1" w:rsidP="004552AB">
            <w:pPr>
              <w:pStyle w:val="ListParagraph"/>
              <w:spacing w:after="0" w:line="276" w:lineRule="auto"/>
              <w:ind w:left="453"/>
              <w:rPr>
                <w:rFonts w:ascii="AcadNusx" w:hAnsi="AcadNusx"/>
                <w:sz w:val="2"/>
              </w:rPr>
            </w:pPr>
          </w:p>
        </w:tc>
      </w:tr>
      <w:tr w:rsidR="008E3EF1" w:rsidRPr="00D736BA" w14:paraId="68850489" w14:textId="77777777" w:rsidTr="004552AB">
        <w:tc>
          <w:tcPr>
            <w:tcW w:w="709" w:type="dxa"/>
            <w:shd w:val="clear" w:color="auto" w:fill="auto"/>
            <w:vAlign w:val="center"/>
          </w:tcPr>
          <w:p w14:paraId="0D8BA643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41760AB1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მოთხოვნები დოკუმენტაციასთან</w:t>
            </w:r>
          </w:p>
        </w:tc>
      </w:tr>
      <w:tr w:rsidR="008E3EF1" w:rsidRPr="00D736BA" w14:paraId="036275E6" w14:textId="77777777" w:rsidTr="004552AB">
        <w:tc>
          <w:tcPr>
            <w:tcW w:w="709" w:type="dxa"/>
            <w:shd w:val="clear" w:color="auto" w:fill="auto"/>
            <w:vAlign w:val="center"/>
          </w:tcPr>
          <w:p w14:paraId="520BEC9C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6B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E810BA4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სამუშაოს დაწყების თარიღი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7A86CCB" w14:textId="77777777" w:rsidR="008E3EF1" w:rsidRPr="002875AD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ხელშეკრულების თანახმად</w:t>
            </w:r>
          </w:p>
        </w:tc>
      </w:tr>
      <w:tr w:rsidR="008E3EF1" w:rsidRPr="00D736BA" w14:paraId="09A31678" w14:textId="77777777" w:rsidTr="004552AB">
        <w:tc>
          <w:tcPr>
            <w:tcW w:w="709" w:type="dxa"/>
            <w:shd w:val="clear" w:color="auto" w:fill="auto"/>
            <w:vAlign w:val="center"/>
          </w:tcPr>
          <w:p w14:paraId="7351BD56" w14:textId="77777777" w:rsidR="008E3EF1" w:rsidRPr="000B25F3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73" w:type="dxa"/>
            <w:shd w:val="clear" w:color="auto" w:fill="auto"/>
          </w:tcPr>
          <w:p w14:paraId="21D982B5" w14:textId="77777777" w:rsidR="008E3EF1" w:rsidRPr="002E0A27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სამუშაოს დასრულების თარიღი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07813F9" w14:textId="77777777" w:rsidR="008E3EF1" w:rsidRPr="002875AD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ხელშეკრულების თანახმად</w:t>
            </w:r>
          </w:p>
        </w:tc>
      </w:tr>
      <w:tr w:rsidR="008E3EF1" w:rsidRPr="00D736BA" w14:paraId="1B3ED0E9" w14:textId="77777777" w:rsidTr="004552AB">
        <w:tc>
          <w:tcPr>
            <w:tcW w:w="709" w:type="dxa"/>
            <w:shd w:val="clear" w:color="auto" w:fill="auto"/>
            <w:vAlign w:val="center"/>
          </w:tcPr>
          <w:p w14:paraId="50A1B95B" w14:textId="77777777" w:rsidR="008E3EF1" w:rsidRPr="000B25F3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73" w:type="dxa"/>
            <w:shd w:val="clear" w:color="auto" w:fill="auto"/>
          </w:tcPr>
          <w:p w14:paraId="6750C800" w14:textId="77777777" w:rsidR="008E3EF1" w:rsidRPr="009744D8" w:rsidRDefault="008E3EF1" w:rsidP="004552AB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C638E9">
              <w:rPr>
                <w:rFonts w:ascii="Sylfaen" w:hAnsi="Sylfaen"/>
                <w:sz w:val="22"/>
                <w:szCs w:val="22"/>
              </w:rPr>
              <w:t>მოთხოვნები გაწეული მომსახურებისა და საპროექტო დოკუმენტაციის შემადგენლობის შესახებ</w:t>
            </w:r>
          </w:p>
        </w:tc>
        <w:tc>
          <w:tcPr>
            <w:tcW w:w="6124" w:type="dxa"/>
            <w:shd w:val="clear" w:color="auto" w:fill="auto"/>
          </w:tcPr>
          <w:p w14:paraId="21159014" w14:textId="77777777" w:rsidR="008E3EF1" w:rsidRDefault="008E3EF1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 xml:space="preserve">მომსახურება უნდა იყოს შესაბამისობაში დამკვეთის დადგენილ გრაფიკთან, </w:t>
            </w:r>
            <w:r>
              <w:rPr>
                <w:rFonts w:ascii="Sylfaen" w:hAnsi="Sylfaen"/>
                <w:lang w:val="ka-GE"/>
              </w:rPr>
              <w:t>ერთჯერადი მომსახურება;</w:t>
            </w:r>
          </w:p>
          <w:p w14:paraId="53450E34" w14:textId="77777777" w:rsidR="008E3EF1" w:rsidRPr="008B12F1" w:rsidRDefault="008E3EF1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8B12F1">
              <w:rPr>
                <w:rFonts w:ascii="Sylfaen" w:hAnsi="Sylfaen"/>
                <w:lang w:val="ka-GE"/>
              </w:rPr>
              <w:t xml:space="preserve">აუცილებელია </w:t>
            </w:r>
            <w:r>
              <w:rPr>
                <w:rFonts w:ascii="Sylfaen" w:hAnsi="Sylfaen"/>
                <w:lang w:val="ka-GE"/>
              </w:rPr>
              <w:t>მომზადდეს ანგარიშის ტექსტური ნაწილი, სადაც იქნება ინფორმაცია ჩატარებული სამუშაოების შესახებ.</w:t>
            </w:r>
          </w:p>
        </w:tc>
      </w:tr>
      <w:tr w:rsidR="008E3EF1" w:rsidRPr="004F2979" w14:paraId="23D0623B" w14:textId="77777777" w:rsidTr="004552AB">
        <w:tc>
          <w:tcPr>
            <w:tcW w:w="709" w:type="dxa"/>
            <w:shd w:val="clear" w:color="auto" w:fill="auto"/>
            <w:vAlign w:val="center"/>
          </w:tcPr>
          <w:p w14:paraId="53E14353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3E0A857" w14:textId="77777777" w:rsidR="008E3EF1" w:rsidRPr="00D736BA" w:rsidRDefault="008E3EF1" w:rsidP="00455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8E9">
              <w:rPr>
                <w:rFonts w:ascii="Sylfaen" w:hAnsi="Sylfaen"/>
              </w:rPr>
              <w:t>მარეგულირებელი</w:t>
            </w:r>
            <w:proofErr w:type="spellEnd"/>
            <w:r w:rsidRPr="00C638E9">
              <w:rPr>
                <w:rFonts w:ascii="Sylfaen" w:hAnsi="Sylfaen"/>
              </w:rPr>
              <w:t xml:space="preserve"> </w:t>
            </w:r>
            <w:proofErr w:type="spellStart"/>
            <w:r w:rsidRPr="00C638E9">
              <w:rPr>
                <w:rFonts w:ascii="Sylfaen" w:hAnsi="Sylfaen"/>
              </w:rPr>
              <w:t>დოკუმენტების</w:t>
            </w:r>
            <w:proofErr w:type="spellEnd"/>
            <w:r w:rsidRPr="00C638E9">
              <w:rPr>
                <w:rFonts w:ascii="Sylfaen" w:hAnsi="Sylfaen"/>
              </w:rPr>
              <w:t xml:space="preserve"> </w:t>
            </w:r>
            <w:proofErr w:type="spellStart"/>
            <w:r w:rsidRPr="00C638E9">
              <w:rPr>
                <w:rFonts w:ascii="Sylfaen" w:hAnsi="Sylfaen"/>
              </w:rPr>
              <w:t>მოთხოვნები</w:t>
            </w:r>
            <w:proofErr w:type="spellEnd"/>
            <w:r w:rsidRPr="00C638E9">
              <w:rPr>
                <w:rFonts w:ascii="Sylfaen" w:hAnsi="Sylfaen"/>
              </w:rPr>
              <w:t xml:space="preserve"> </w:t>
            </w:r>
            <w:proofErr w:type="spellStart"/>
            <w:r w:rsidRPr="00C638E9">
              <w:rPr>
                <w:rFonts w:ascii="Sylfaen" w:hAnsi="Sylfaen"/>
              </w:rPr>
              <w:t>და</w:t>
            </w:r>
            <w:proofErr w:type="spellEnd"/>
            <w:r w:rsidRPr="00C638E9">
              <w:rPr>
                <w:rFonts w:ascii="Sylfaen" w:hAnsi="Sylfaen"/>
              </w:rPr>
              <w:t xml:space="preserve"> </w:t>
            </w:r>
            <w:proofErr w:type="spellStart"/>
            <w:r w:rsidRPr="00C638E9">
              <w:rPr>
                <w:rFonts w:ascii="Sylfaen" w:hAnsi="Sylfaen"/>
              </w:rPr>
              <w:t>განხორციელების</w:t>
            </w:r>
            <w:proofErr w:type="spellEnd"/>
            <w:r w:rsidRPr="00C638E9">
              <w:rPr>
                <w:rFonts w:ascii="Sylfaen" w:hAnsi="Sylfaen"/>
              </w:rPr>
              <w:t xml:space="preserve"> </w:t>
            </w:r>
            <w:proofErr w:type="spellStart"/>
            <w:r w:rsidRPr="00C638E9">
              <w:rPr>
                <w:rFonts w:ascii="Sylfaen" w:hAnsi="Sylfaen"/>
              </w:rPr>
              <w:t>წესები</w:t>
            </w:r>
            <w:proofErr w:type="spellEnd"/>
          </w:p>
        </w:tc>
        <w:tc>
          <w:tcPr>
            <w:tcW w:w="6124" w:type="dxa"/>
            <w:shd w:val="clear" w:color="auto" w:fill="auto"/>
            <w:vAlign w:val="center"/>
          </w:tcPr>
          <w:p w14:paraId="5CA6B545" w14:textId="77777777" w:rsidR="008E3EF1" w:rsidRPr="00B63F52" w:rsidRDefault="008E3EF1" w:rsidP="008E3EF1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Sylfaen" w:hAnsi="Sylfaen"/>
                <w:color w:val="000000" w:themeColor="text1"/>
              </w:rPr>
            </w:pP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საქართველოს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ეკონომიკური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განვითარების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მინისტრის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ბრძანება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№1-1/609 2007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წლის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17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აპრილი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ქ</w:t>
            </w:r>
            <w:r w:rsidRPr="00B63F52">
              <w:rPr>
                <w:rFonts w:ascii="Sylfaen" w:hAnsi="Sylfaen"/>
                <w:color w:val="000000" w:themeColor="text1"/>
              </w:rPr>
              <w:t xml:space="preserve">.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თბილისი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„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მადნეული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და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არამადნეული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სასარგებლო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წიაღისეულის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სამსხვრევ</w:t>
            </w:r>
            <w:r w:rsidRPr="00B63F52">
              <w:rPr>
                <w:rFonts w:ascii="Sylfaen" w:hAnsi="Sylfaen"/>
                <w:color w:val="000000" w:themeColor="text1"/>
              </w:rPr>
              <w:t>-</w:t>
            </w:r>
            <w:r w:rsidRPr="00B63F52">
              <w:rPr>
                <w:rFonts w:ascii="Sylfaen" w:hAnsi="Sylfaen" w:cs="Sylfaen"/>
                <w:color w:val="000000" w:themeColor="text1"/>
              </w:rPr>
              <w:t>სახარისხებელი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მამდიდრებელი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სააგლომერაციო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და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მომგუნდავებელი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ფაბრიკების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უსაფრთხოების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წესების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“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დამტკიცების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თაობაზე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(</w:t>
            </w:r>
            <w:proofErr w:type="spellStart"/>
            <w:r w:rsidRPr="00B63F52">
              <w:rPr>
                <w:rFonts w:ascii="Sylfaen" w:hAnsi="Sylfaen" w:cs="Sylfaen"/>
                <w:color w:val="000000" w:themeColor="text1"/>
              </w:rPr>
              <w:t>თავი</w:t>
            </w:r>
            <w:proofErr w:type="spellEnd"/>
            <w:r w:rsidRPr="00B63F52">
              <w:rPr>
                <w:rFonts w:ascii="Sylfaen" w:hAnsi="Sylfaen"/>
                <w:color w:val="000000" w:themeColor="text1"/>
              </w:rPr>
              <w:t xml:space="preserve"> XVII);</w:t>
            </w:r>
          </w:p>
          <w:p w14:paraId="02850398" w14:textId="77777777" w:rsidR="008E3EF1" w:rsidRPr="00B63F52" w:rsidRDefault="008E3EF1" w:rsidP="008E3EF1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Sylfaen" w:hAnsi="Sylfaen"/>
                <w:color w:val="000000" w:themeColor="text1"/>
                <w:lang w:val="ka-GE"/>
              </w:rPr>
            </w:pPr>
            <w:r w:rsidRPr="00B63F52">
              <w:rPr>
                <w:rFonts w:ascii="Sylfaen" w:hAnsi="Sylfaen"/>
                <w:color w:val="000000" w:themeColor="text1"/>
                <w:lang w:val="ru-RU"/>
              </w:rPr>
              <w:t xml:space="preserve">№384-ФЗ «Технический регламент о безопасности зданий и сооружений», </w:t>
            </w:r>
            <w:r w:rsidRPr="00B63F52">
              <w:rPr>
                <w:rFonts w:ascii="Sylfaen" w:hAnsi="Sylfae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ru-RU"/>
              </w:rPr>
              <w:t>РОССИЙСКАЯ ФЕДЕРАЦИЯ</w:t>
            </w:r>
            <w:r w:rsidRPr="00B63F52">
              <w:rPr>
                <w:rFonts w:ascii="Sylfaen" w:hAnsi="Sylfae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ka-GE"/>
              </w:rPr>
              <w:t>;</w:t>
            </w:r>
          </w:p>
          <w:p w14:paraId="43E7846F" w14:textId="77777777" w:rsidR="008E3EF1" w:rsidRPr="008E3EF1" w:rsidRDefault="008E3EF1" w:rsidP="008E3EF1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63F52">
              <w:rPr>
                <w:rFonts w:ascii="Sylfaen" w:hAnsi="Sylfaen"/>
                <w:color w:val="000000" w:themeColor="text1"/>
                <w:lang w:val="ru-RU"/>
              </w:rPr>
              <w:t>СП 37.13330.2012 Промышленный транспорт</w:t>
            </w:r>
            <w:r w:rsidRPr="00B63F52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B63F52">
              <w:rPr>
                <w:rFonts w:ascii="Sylfaen" w:hAnsi="Sylfae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ru-RU"/>
              </w:rPr>
              <w:t>РОССИЙСКАЯ ФЕДЕРАЦИЯ</w:t>
            </w:r>
            <w:r w:rsidRPr="00B63F5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8E3EF1" w:rsidRPr="00D736BA" w14:paraId="56D44D92" w14:textId="77777777" w:rsidTr="004552AB">
        <w:tc>
          <w:tcPr>
            <w:tcW w:w="709" w:type="dxa"/>
            <w:shd w:val="clear" w:color="auto" w:fill="auto"/>
            <w:vAlign w:val="center"/>
          </w:tcPr>
          <w:p w14:paraId="0C553BFE" w14:textId="77777777" w:rsidR="008E3EF1" w:rsidRPr="00C277CE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373" w:type="dxa"/>
            <w:shd w:val="clear" w:color="auto" w:fill="auto"/>
          </w:tcPr>
          <w:p w14:paraId="3CEB287C" w14:textId="77777777" w:rsidR="008E3EF1" w:rsidRPr="00E97F58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 w:rsidRPr="00C638E9">
              <w:rPr>
                <w:rFonts w:ascii="Sylfaen" w:hAnsi="Sylfaen"/>
                <w:lang w:val="ka-GE"/>
              </w:rPr>
              <w:t>მოთხოვნები შემსრულებლის მიმართ</w:t>
            </w:r>
          </w:p>
        </w:tc>
        <w:tc>
          <w:tcPr>
            <w:tcW w:w="6124" w:type="dxa"/>
            <w:shd w:val="clear" w:color="auto" w:fill="auto"/>
          </w:tcPr>
          <w:p w14:paraId="247CF324" w14:textId="77777777" w:rsidR="008E3EF1" w:rsidRDefault="008E3EF1" w:rsidP="004552A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კონტრაქტორ კომპანიას უნდა გააჩნდეს შესაბამისი გამოცდილება მსგავსი ტიპის ბურღვის და პიეზომეტრების მოწყობისთან დაკავშირებით;</w:t>
            </w:r>
          </w:p>
          <w:p w14:paraId="68887A9A" w14:textId="77777777" w:rsidR="008E3EF1" w:rsidRPr="00696983" w:rsidRDefault="008E3EF1" w:rsidP="004552AB">
            <w:pPr>
              <w:pStyle w:val="NoSpacing"/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ასევე, უნდა გააჩნდეს შესაბამისი აღჭურვილობა პიეზომეტრების კონსტრუქციის სწორად მოწყობისათვის.</w:t>
            </w:r>
          </w:p>
        </w:tc>
      </w:tr>
      <w:tr w:rsidR="008E3EF1" w:rsidRPr="00D736BA" w14:paraId="62810CB0" w14:textId="77777777" w:rsidTr="004552AB">
        <w:tc>
          <w:tcPr>
            <w:tcW w:w="709" w:type="dxa"/>
            <w:shd w:val="clear" w:color="auto" w:fill="auto"/>
            <w:vAlign w:val="center"/>
          </w:tcPr>
          <w:p w14:paraId="29B0BBE6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373" w:type="dxa"/>
            <w:shd w:val="clear" w:color="auto" w:fill="auto"/>
          </w:tcPr>
          <w:p w14:paraId="7C252292" w14:textId="77777777" w:rsidR="008E3EF1" w:rsidRPr="00E97F58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 w:rsidRPr="00C638E9">
              <w:rPr>
                <w:rFonts w:ascii="Sylfaen" w:hAnsi="Sylfaen"/>
                <w:lang w:val="ka-GE"/>
              </w:rPr>
              <w:t>სხვა მოთხოვნები კონტრაქტორის მიმართ</w:t>
            </w:r>
          </w:p>
        </w:tc>
        <w:tc>
          <w:tcPr>
            <w:tcW w:w="6124" w:type="dxa"/>
            <w:shd w:val="clear" w:color="auto" w:fill="auto"/>
          </w:tcPr>
          <w:p w14:paraId="37AC27D6" w14:textId="77777777" w:rsidR="008E3EF1" w:rsidRPr="00E97F58" w:rsidRDefault="008E3EF1" w:rsidP="004552AB">
            <w:pPr>
              <w:pStyle w:val="NoSpacing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ჩატარებული სამუშაოები შესაბამისობაში უნდა იყოს 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 xml:space="preserve"> სს „</w:t>
            </w:r>
            <w:r w:rsidRPr="004B560B">
              <w:rPr>
                <w:rFonts w:ascii="Sylfaen" w:hAnsi="Sylfaen"/>
                <w:sz w:val="22"/>
                <w:szCs w:val="22"/>
                <w:lang w:val="en-US"/>
              </w:rPr>
              <w:t>RMG Copper-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ში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 xml:space="preserve">“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მოქმედ 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>შრომის დაცვისა და უსაფრ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-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>თხოების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, საწარმოში მოქმედი გარემოს დაცვის ნორმა-ტივებთან.</w:t>
            </w:r>
          </w:p>
        </w:tc>
      </w:tr>
      <w:tr w:rsidR="008E3EF1" w:rsidRPr="00E546CF" w14:paraId="78E492EC" w14:textId="77777777" w:rsidTr="004552AB">
        <w:tc>
          <w:tcPr>
            <w:tcW w:w="709" w:type="dxa"/>
            <w:shd w:val="clear" w:color="auto" w:fill="auto"/>
            <w:vAlign w:val="center"/>
          </w:tcPr>
          <w:p w14:paraId="0BD0B4E0" w14:textId="77777777" w:rsidR="008E3EF1" w:rsidRPr="00A91048" w:rsidRDefault="008E3EF1" w:rsidP="004552AB">
            <w:pPr>
              <w:spacing w:after="0" w:line="240" w:lineRule="auto"/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3.7</w:t>
            </w:r>
          </w:p>
        </w:tc>
        <w:tc>
          <w:tcPr>
            <w:tcW w:w="3373" w:type="dxa"/>
            <w:shd w:val="clear" w:color="auto" w:fill="auto"/>
          </w:tcPr>
          <w:p w14:paraId="60B7AF4B" w14:textId="77777777" w:rsidR="008E3EF1" w:rsidRPr="00C638E9" w:rsidRDefault="008E3EF1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>ტექნიკური მოთხოვნები შესასრულებელი სამუშაოს აღჭურვილობასთან და მოცულობასთან დაკავშირებით</w:t>
            </w:r>
          </w:p>
        </w:tc>
        <w:tc>
          <w:tcPr>
            <w:tcW w:w="6124" w:type="dxa"/>
            <w:shd w:val="clear" w:color="auto" w:fill="auto"/>
          </w:tcPr>
          <w:p w14:paraId="759656AD" w14:textId="736ED95E" w:rsidR="000474BF" w:rsidRPr="00411503" w:rsidRDefault="00FE041A" w:rsidP="000474BF">
            <w:pPr>
              <w:spacing w:after="0"/>
              <w:jc w:val="both"/>
              <w:rPr>
                <w:rFonts w:ascii="Sylfaen" w:eastAsia="Calibri" w:hAnsi="Sylfaen"/>
                <w:b/>
                <w:color w:val="000000"/>
                <w:lang w:val="ka-GE"/>
              </w:rPr>
            </w:pPr>
            <w:r w:rsidRPr="00411503">
              <w:rPr>
                <w:rFonts w:ascii="Sylfaen" w:eastAsia="Calibri" w:hAnsi="Sylfaen"/>
                <w:b/>
                <w:color w:val="000000"/>
                <w:lang w:val="ka-GE"/>
              </w:rPr>
              <w:t>სადამკვირვებლო და საკონტროლო პიეზომეტრული ჭაბურღილების კონსტრუქცია:</w:t>
            </w:r>
          </w:p>
          <w:p w14:paraId="0DC402B3" w14:textId="55C31934" w:rsidR="000474BF" w:rsidRDefault="00F850EB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 xml:space="preserve">სადამკვირვებლო და საკონტროლო 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პიეზომეტ</w:t>
            </w:r>
            <w:r>
              <w:rPr>
                <w:rFonts w:ascii="Sylfaen" w:eastAsia="Calibri" w:hAnsi="Sylfaen"/>
                <w:color w:val="000000"/>
                <w:lang w:val="ka-GE"/>
              </w:rPr>
              <w:t>-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რული ჭაბურღილების ბურღვა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(სულ - 8 ცალი)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 xml:space="preserve"> უნდა განხორციელდეს</w:t>
            </w:r>
            <w:r w:rsidR="000C548D" w:rsidRPr="000C548D"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დარტყმით-პნევმატური ან დარტყმით-ბაგირული მეთოდით</w:t>
            </w:r>
            <w:r w:rsidR="00175C5E">
              <w:rPr>
                <w:rFonts w:ascii="Sylfaen" w:eastAsia="Calibri" w:hAnsi="Sylfaen"/>
                <w:color w:val="000000"/>
                <w:lang w:val="ka-GE"/>
              </w:rPr>
              <w:t xml:space="preserve"> (ბურღვის მშრა</w:t>
            </w:r>
            <w:r w:rsidR="00F61A8E">
              <w:rPr>
                <w:rFonts w:ascii="Sylfaen" w:eastAsia="Calibri" w:hAnsi="Sylfaen"/>
                <w:color w:val="000000"/>
              </w:rPr>
              <w:t>-</w:t>
            </w:r>
            <w:r w:rsidR="00175C5E">
              <w:rPr>
                <w:rFonts w:ascii="Sylfaen" w:eastAsia="Calibri" w:hAnsi="Sylfaen"/>
                <w:color w:val="000000"/>
                <w:lang w:val="ka-GE"/>
              </w:rPr>
              <w:t>ლი მეთოდით)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017CEE38" w14:textId="7EF10F1E" w:rsidR="000C548D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</w:rPr>
              <w:t>8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 xml:space="preserve"> ჭაბურღილის ბურღვა </w:t>
            </w:r>
            <w:r w:rsidR="00175C5E">
              <w:rPr>
                <w:rFonts w:ascii="Sylfaen" w:eastAsia="Calibri" w:hAnsi="Sylfaen"/>
                <w:color w:val="000000"/>
                <w:lang w:val="ka-GE"/>
              </w:rPr>
              <w:t xml:space="preserve">მშრალი </w:t>
            </w:r>
            <w:r w:rsidR="000C548D" w:rsidRPr="000C548D">
              <w:rPr>
                <w:rFonts w:ascii="Sylfaen" w:eastAsia="Calibri" w:hAnsi="Sylfaen"/>
                <w:color w:val="000000"/>
                <w:lang w:val="ka-GE"/>
              </w:rPr>
              <w:t>მეთოდით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 xml:space="preserve"> 25.2 მეტრ სიღრმემდე;</w:t>
            </w:r>
          </w:p>
          <w:p w14:paraId="4E628D36" w14:textId="0CD2CE1B" w:rsidR="000C548D" w:rsidRDefault="000C548D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 w:rsidRPr="00914E4E">
              <w:rPr>
                <w:rFonts w:ascii="Sylfaen" w:eastAsia="Calibri" w:hAnsi="Sylfaen"/>
                <w:color w:val="000000"/>
                <w:lang w:val="ka-GE"/>
              </w:rPr>
              <w:t>პიეზომეტრები აღჭურვილი უნდა იყოს დამცავი ფოლადის მილით</w:t>
            </w:r>
            <w:r w:rsidR="00F61A8E">
              <w:rPr>
                <w:rFonts w:ascii="Sylfaen" w:eastAsia="Calibri" w:hAnsi="Sylfaen"/>
                <w:color w:val="000000"/>
              </w:rPr>
              <w:t xml:space="preserve"> (</w:t>
            </w:r>
            <w:r w:rsidR="00F61A8E">
              <w:rPr>
                <w:rFonts w:ascii="Sylfaen" w:eastAsia="Calibri" w:hAnsi="Sylfaen"/>
                <w:color w:val="000000"/>
                <w:lang w:val="ka-GE"/>
              </w:rPr>
              <w:t>თავსახური)</w:t>
            </w:r>
            <w:r w:rsidRPr="00914E4E">
              <w:rPr>
                <w:rFonts w:ascii="Sylfaen" w:eastAsia="Calibri" w:hAnsi="Sylfaen"/>
                <w:color w:val="000000"/>
                <w:lang w:val="ka-GE"/>
              </w:rPr>
              <w:t xml:space="preserve"> და საკეტიანი სახურავით;</w:t>
            </w:r>
          </w:p>
          <w:p w14:paraId="35D02CA1" w14:textId="58C0708E" w:rsidR="000C548D" w:rsidRDefault="000C548D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ჭაბურღილის დიამეტრი</w:t>
            </w:r>
            <w:r w:rsidR="00F61A8E">
              <w:rPr>
                <w:rFonts w:ascii="Sylfaen" w:eastAsia="Calibri" w:hAnsi="Sylfaen"/>
                <w:color w:val="000000"/>
                <w:lang w:val="ka-GE"/>
              </w:rPr>
              <w:t xml:space="preserve"> (საცავი მილების)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= 151 მმ;</w:t>
            </w:r>
          </w:p>
          <w:p w14:paraId="0E4CF86E" w14:textId="354DE164" w:rsidR="000C548D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(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>პიეზომეტრის</w:t>
            </w:r>
            <w:r>
              <w:rPr>
                <w:rFonts w:ascii="Sylfaen" w:eastAsia="Calibri" w:hAnsi="Sylfaen"/>
                <w:color w:val="000000"/>
                <w:lang w:val="ka-GE"/>
              </w:rPr>
              <w:t>)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 xml:space="preserve"> დია</w:t>
            </w:r>
            <w:r>
              <w:rPr>
                <w:rFonts w:ascii="Sylfaen" w:eastAsia="Calibri" w:hAnsi="Sylfaen"/>
                <w:color w:val="000000"/>
                <w:lang w:val="ka-GE"/>
              </w:rPr>
              <w:t>-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>მეტრი = 50 მმ, თავისი გადასაერთებლით;</w:t>
            </w:r>
          </w:p>
          <w:p w14:paraId="07CC8289" w14:textId="2F7E84C0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პერფორირებული ინტერვალი (წყლის მიმღები სისტემის) – 19,80-24,80;</w:t>
            </w:r>
          </w:p>
          <w:p w14:paraId="23B79730" w14:textId="4E70DFC4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პერფორირებული ინტერვალი (წყლის მიმღები სისტემის) დაშლამვისაგან უნდა იყოს დაცული გეოტექსტილით (იხილეთ „წყლის მიმღები სისტემის კონსტრუქცია“);</w:t>
            </w:r>
          </w:p>
          <w:p w14:paraId="5B45312D" w14:textId="3439518D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მინაბოჭკოვანი ბადე = სიმკვივე 75 გრ/მ</w:t>
            </w:r>
            <w:r w:rsidRPr="00F61A8E"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>2</w:t>
            </w:r>
            <w:r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 xml:space="preserve"> </w:t>
            </w:r>
            <w:r w:rsidR="00AF1DA7">
              <w:rPr>
                <w:rFonts w:ascii="Sylfaen" w:eastAsia="Calibri" w:hAnsi="Sylfaen"/>
                <w:color w:val="000000"/>
                <w:lang w:val="ka-GE"/>
              </w:rPr>
              <w:t>ერთ ფენად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04C11582" w14:textId="195AD9CD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გეოტექსტილი - სიმკვრივე 50 გრ/მ</w:t>
            </w:r>
            <w:r w:rsidRPr="00F61A8E"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>2</w:t>
            </w:r>
            <w:r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 xml:space="preserve"> </w:t>
            </w:r>
            <w:r w:rsidR="00AF1DA7">
              <w:rPr>
                <w:rFonts w:ascii="Sylfaen" w:eastAsia="Calibri" w:hAnsi="Sylfaen"/>
                <w:color w:val="000000"/>
                <w:lang w:val="ka-GE"/>
              </w:rPr>
              <w:t>ორ ფენად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2128A1AF" w14:textId="20310612" w:rsidR="00F61A8E" w:rsidRDefault="00F97E40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საყრდენი ფილის დიამეტრი: 130 მმ;</w:t>
            </w:r>
          </w:p>
          <w:p w14:paraId="13C2B463" w14:textId="599E3B39" w:rsidR="00F97E40" w:rsidRDefault="00AF1DA7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ხრეშის საგები ჭაბურღილისათვის - 25,00-25,20 მ;</w:t>
            </w:r>
          </w:p>
          <w:p w14:paraId="2652D0ED" w14:textId="4B6E2773" w:rsidR="00AF1DA7" w:rsidRDefault="00AF1DA7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შევსება - გარეცხილი ქვიშა, ფრაქცია - 0,5-2,0 მმ;</w:t>
            </w:r>
          </w:p>
          <w:p w14:paraId="7BBD1129" w14:textId="1DBFF152" w:rsidR="00F61A8E" w:rsidRDefault="00AF1DA7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შევსების შემდგომ ხდება საცავი მილის ამოღება დამცავი თავსახურის შენარჩუნებით - მილის სიგრძე 2მ: 1 მ ზემოთ და 1 მ მიწის ზედაპირის ქვემოთ;</w:t>
            </w:r>
          </w:p>
          <w:p w14:paraId="6799A5B0" w14:textId="77777777" w:rsidR="00411503" w:rsidRPr="00411503" w:rsidRDefault="00411503" w:rsidP="00411503">
            <w:pPr>
              <w:pStyle w:val="ListParagraph"/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</w:p>
          <w:p w14:paraId="37A0ECC5" w14:textId="06455D9C" w:rsidR="00FE041A" w:rsidRDefault="00FE041A" w:rsidP="000C548D">
            <w:p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</w:p>
          <w:p w14:paraId="0C50E2AD" w14:textId="33A80A06" w:rsidR="00FE041A" w:rsidRPr="00411503" w:rsidRDefault="00FE041A" w:rsidP="000C548D">
            <w:pPr>
              <w:spacing w:after="0"/>
              <w:jc w:val="both"/>
              <w:rPr>
                <w:rFonts w:ascii="Sylfaen" w:eastAsia="Calibri" w:hAnsi="Sylfaen"/>
                <w:b/>
                <w:color w:val="000000"/>
                <w:lang w:val="ka-GE"/>
              </w:rPr>
            </w:pPr>
            <w:r w:rsidRPr="00411503">
              <w:rPr>
                <w:rFonts w:ascii="Sylfaen" w:eastAsia="Calibri" w:hAnsi="Sylfaen"/>
                <w:b/>
                <w:color w:val="000000"/>
                <w:lang w:val="ka-GE"/>
              </w:rPr>
              <w:t>წყლის დონის დამწევი ჭაბურღილების კონსტრუქცია:</w:t>
            </w:r>
          </w:p>
          <w:p w14:paraId="1220238C" w14:textId="0F9EE68D" w:rsidR="008F7096" w:rsidRDefault="008F7096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8F7096">
              <w:rPr>
                <w:rFonts w:ascii="Sylfaen" w:eastAsia="Calibri" w:hAnsi="Sylfaen"/>
                <w:color w:val="000000"/>
                <w:lang w:val="ka-GE"/>
              </w:rPr>
              <w:t xml:space="preserve">3 ჭაბურღილის ბურღვა </w:t>
            </w:r>
            <w:r w:rsidR="000474BF" w:rsidRPr="008F7096">
              <w:rPr>
                <w:rFonts w:ascii="Sylfaen" w:eastAsia="Calibri" w:hAnsi="Sylfaen"/>
                <w:color w:val="000000"/>
                <w:lang w:val="ka-GE"/>
              </w:rPr>
              <w:t>დარტყმით-პნევმატური ან დარტყმით-ბაგირული მეთოდით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28 მეტრ </w:t>
            </w:r>
            <w:r>
              <w:rPr>
                <w:rFonts w:ascii="Sylfaen" w:eastAsia="Calibri" w:hAnsi="Sylfaen"/>
                <w:color w:val="000000"/>
                <w:lang w:val="ka-GE"/>
              </w:rPr>
              <w:lastRenderedPageBreak/>
              <w:t xml:space="preserve">სიღრმემდე, </w:t>
            </w:r>
            <w:r w:rsidR="009909D2" w:rsidRPr="009909D2">
              <w:rPr>
                <w:rFonts w:ascii="Sylfaen" w:eastAsia="Calibri" w:hAnsi="Sylfaen"/>
                <w:color w:val="000000"/>
                <w:lang w:val="ka-GE"/>
              </w:rPr>
              <w:t>Ø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273 მმ (ტექნიკური კოლონა, რომლის ნაწილი-2მ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რჩება ჭაბურღილში)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46EE6932" w14:textId="5C28BA6C" w:rsidR="009909D2" w:rsidRDefault="008F7096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8F7096">
              <w:rPr>
                <w:rFonts w:ascii="Sylfaen" w:eastAsia="Calibri" w:hAnsi="Sylfaen"/>
                <w:color w:val="000000"/>
                <w:lang w:val="ka-GE"/>
              </w:rPr>
              <w:t xml:space="preserve">საცავი </w:t>
            </w:r>
            <w:r w:rsidR="00583FC2"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კოლონა -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 xml:space="preserve"> პოლიეთილენის </w:t>
            </w:r>
            <w:r w:rsidR="009909D2" w:rsidRPr="009909D2">
              <w:rPr>
                <w:rFonts w:ascii="Sylfaen" w:eastAsia="Calibri" w:hAnsi="Sylfaen"/>
                <w:color w:val="000000"/>
                <w:lang w:val="ka-GE"/>
              </w:rPr>
              <w:t>Ø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140 მმ მილი</w:t>
            </w:r>
            <w:r w:rsidR="00077E9B"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="00077E9B" w:rsidRPr="008F7096">
              <w:rPr>
                <w:rFonts w:ascii="Sylfaen" w:eastAsia="Calibri" w:hAnsi="Sylfaen"/>
                <w:color w:val="000000"/>
                <w:lang w:val="ka-GE"/>
              </w:rPr>
              <w:t>(ფილტრი)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, რომელიც პერფორირებული იქნება  22-27 მ ინტერვალში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6D128A48" w14:textId="69D402E2" w:rsidR="009909D2" w:rsidRDefault="00D40947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9909D2">
              <w:rPr>
                <w:rFonts w:ascii="Sylfaen" w:eastAsia="Calibri" w:hAnsi="Sylfaen"/>
                <w:color w:val="000000"/>
                <w:lang w:val="ka-GE"/>
              </w:rPr>
              <w:t xml:space="preserve">Ø </w:t>
            </w:r>
            <w:r w:rsidR="009909D2" w:rsidRPr="009909D2">
              <w:rPr>
                <w:rFonts w:ascii="Sylfaen" w:eastAsia="Calibri" w:hAnsi="Sylfaen"/>
                <w:color w:val="000000"/>
                <w:lang w:val="ka-GE"/>
              </w:rPr>
              <w:t>140 მმ საცავი მილი ამოწეული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 xml:space="preserve"> უნდა იყოს ჭაბურღილის პირის ზევით 0,8 მ-ით;</w:t>
            </w:r>
          </w:p>
          <w:p w14:paraId="057F7C5C" w14:textId="16E488F3" w:rsidR="00D40947" w:rsidRDefault="00D40947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პერფორირებული ინტერვალი (წყლის მიმღები სისტემის) დაშლამვისაგან დაცული უნდა იყოს გეოტექსტილით (იხილეთ წყლის მიმღები სისტემის კონსტრუქცია);</w:t>
            </w:r>
          </w:p>
          <w:p w14:paraId="469F1E11" w14:textId="77777777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მინაბოჭკოვანი ბადე = სიმკვივე 75 გრ/მ</w:t>
            </w:r>
            <w:r w:rsidRPr="00F61A8E"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>2</w:t>
            </w:r>
            <w:r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 xml:space="preserve"> </w:t>
            </w:r>
            <w:r>
              <w:rPr>
                <w:rFonts w:ascii="Sylfaen" w:eastAsia="Calibri" w:hAnsi="Sylfaen"/>
                <w:color w:val="000000"/>
                <w:lang w:val="ka-GE"/>
              </w:rPr>
              <w:t>ერთ ფენად;</w:t>
            </w:r>
          </w:p>
          <w:p w14:paraId="08E08FFB" w14:textId="0E068EF9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საყრდენი ფილის დიამეტრი: 200 მმ;</w:t>
            </w:r>
          </w:p>
          <w:p w14:paraId="35D1AB99" w14:textId="698D42F6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ხრეშის საგები ჭაბურღილისათვის - 27,80-28,00 მ;</w:t>
            </w:r>
          </w:p>
          <w:p w14:paraId="4AD90BE6" w14:textId="77777777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შევსება - გარეცხილი ქვიშა, ფრაქცია - 0,5-2,0 მმ;</w:t>
            </w:r>
          </w:p>
          <w:p w14:paraId="58667EEF" w14:textId="3B137790" w:rsidR="00A55842" w:rsidRP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შევსების შემდგომ ხდება საცავი მილის ამოღება დამცავი თავსახურის შენარჩუნებით - მილის სიგრძე 2მ: 1 მ ზემოთ და 1 მ მიწის ზედაპირის ქვემოთ;</w:t>
            </w:r>
          </w:p>
          <w:p w14:paraId="3677DB33" w14:textId="77777777" w:rsidR="00077E9B" w:rsidRDefault="000474BF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9909D2">
              <w:rPr>
                <w:rFonts w:ascii="Sylfaen" w:eastAsia="Calibri" w:hAnsi="Sylfaen"/>
                <w:color w:val="000000"/>
                <w:lang w:val="ka-GE"/>
              </w:rPr>
              <w:t xml:space="preserve">ყველა ჭაბურღილში ტუმბოების 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 xml:space="preserve">(კუდსაცავზე არსებულ გარემოსთან შესაბამისობაში) </w:t>
            </w:r>
            <w:r w:rsidRPr="009909D2">
              <w:rPr>
                <w:rFonts w:ascii="Sylfaen" w:eastAsia="Calibri" w:hAnsi="Sylfaen"/>
                <w:color w:val="000000"/>
                <w:lang w:val="ka-GE"/>
              </w:rPr>
              <w:t>და ავტომატური მართვის კარადის მონტაჟი</w:t>
            </w:r>
            <w:r w:rsidR="00077E9B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0AFD4495" w14:textId="77777777" w:rsidR="00077E9B" w:rsidRDefault="009909D2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წყლის ამომყვანი მილების მიერთება შემკრებ კოლექტორზე (</w:t>
            </w:r>
            <w:r w:rsidRPr="009909D2">
              <w:rPr>
                <w:rFonts w:ascii="Sylfaen" w:eastAsia="Calibri" w:hAnsi="Sylfaen"/>
                <w:color w:val="000000"/>
                <w:lang w:val="ka-GE"/>
              </w:rPr>
              <w:t>Ø</w:t>
            </w:r>
            <w:r>
              <w:rPr>
                <w:rFonts w:ascii="Sylfaen" w:eastAsia="Calibri" w:hAnsi="Sylfaen"/>
                <w:color w:val="000000"/>
                <w:lang w:val="ka-GE"/>
              </w:rPr>
              <w:t>20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0 მმ</w:t>
            </w:r>
            <w:r>
              <w:rPr>
                <w:rFonts w:ascii="Sylfaen" w:eastAsia="Calibri" w:hAnsi="Sylfaen"/>
                <w:color w:val="000000"/>
                <w:lang w:val="ka-GE"/>
              </w:rPr>
              <w:t>)</w:t>
            </w:r>
            <w:r w:rsidR="00077E9B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49F9C27A" w14:textId="3D639FE1" w:rsidR="009909D2" w:rsidRPr="009909D2" w:rsidRDefault="009909D2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ყველა ჭაბურღილზე მართვის ავტომატური ფარ</w:t>
            </w:r>
            <w:r w:rsidR="00077E9B">
              <w:rPr>
                <w:rFonts w:ascii="Sylfaen" w:eastAsia="Calibri" w:hAnsi="Sylfaen"/>
                <w:color w:val="000000"/>
                <w:lang w:val="ka-GE"/>
              </w:rPr>
              <w:t>ების მოწყობა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54961119" w14:textId="77777777" w:rsidR="009909D2" w:rsidRDefault="000474BF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9909D2">
              <w:rPr>
                <w:rFonts w:ascii="Sylfaen" w:eastAsia="Calibri" w:hAnsi="Sylfaen"/>
                <w:color w:val="000000"/>
                <w:lang w:val="ka-GE"/>
              </w:rPr>
              <w:t>ჭაბურღილებზე უკუსარქველების, ხარჯმზომების და ურდულების მოწყობა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6B40A7CC" w14:textId="77777777" w:rsidR="009909D2" w:rsidRDefault="000474BF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9909D2">
              <w:rPr>
                <w:rFonts w:ascii="Sylfaen" w:eastAsia="Calibri" w:hAnsi="Sylfaen"/>
                <w:color w:val="000000"/>
                <w:lang w:val="ka-GE"/>
              </w:rPr>
              <w:t>ყველა ჭაბურღილზე საცდელი და საექსპლუატაციო ამოტუმბვის ჩატარება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 xml:space="preserve"> როგორც ცალკეულ ჭაბურღილებზე, ისე ჯგუფურად</w:t>
            </w:r>
            <w:r w:rsidRPr="009909D2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486541BC" w14:textId="2291EA77" w:rsidR="000474BF" w:rsidRPr="00D6562F" w:rsidRDefault="009909D2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 xml:space="preserve">ამოტუმბული </w:t>
            </w:r>
            <w:r w:rsidR="000474BF" w:rsidRPr="009909D2">
              <w:rPr>
                <w:rFonts w:ascii="Sylfaen" w:eastAsia="Calibri" w:hAnsi="Sylfaen"/>
                <w:color w:val="000000"/>
                <w:lang w:val="ka-GE"/>
              </w:rPr>
              <w:t>წყლის ქიმიური ანალიზები</w:t>
            </w:r>
            <w:r>
              <w:rPr>
                <w:rFonts w:ascii="Sylfaen" w:eastAsia="Calibri" w:hAnsi="Sylfaen"/>
                <w:color w:val="000000"/>
                <w:lang w:val="ka-GE"/>
              </w:rPr>
              <w:t>ს განსაზღვა</w:t>
            </w:r>
            <w:r w:rsidR="000474BF" w:rsidRPr="009909D2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4379C271" w14:textId="77777777" w:rsidR="00D6562F" w:rsidRPr="00A55842" w:rsidRDefault="000474BF" w:rsidP="000474BF">
            <w:pPr>
              <w:spacing w:after="0"/>
              <w:jc w:val="both"/>
              <w:rPr>
                <w:rFonts w:ascii="Sylfaen" w:eastAsia="Calibri" w:hAnsi="Sylfaen"/>
                <w:b/>
                <w:color w:val="000000"/>
                <w:lang w:val="ka-GE"/>
              </w:rPr>
            </w:pPr>
            <w:r w:rsidRPr="00A55842">
              <w:rPr>
                <w:rFonts w:ascii="Sylfaen" w:eastAsia="Calibri" w:hAnsi="Sylfaen"/>
                <w:b/>
                <w:color w:val="000000"/>
                <w:lang w:val="ka-GE"/>
              </w:rPr>
              <w:t>ჰიდროგეოლოგიური და საცდელ-საექსპლუატაციო  ამოტუმბვა ითვალისწინებს:</w:t>
            </w:r>
          </w:p>
          <w:p w14:paraId="5A9518FA" w14:textId="77777777" w:rsidR="00D6562F" w:rsidRDefault="000474BF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 w:rsidRPr="00D6562F">
              <w:rPr>
                <w:rFonts w:ascii="Sylfaen" w:eastAsia="Calibri" w:hAnsi="Sylfaen"/>
                <w:color w:val="000000"/>
                <w:lang w:val="ka-GE"/>
              </w:rPr>
              <w:t>ბურღვის დროს ერთდროულად ჩატარდეს გრუნტის წყლების დონის მონიტორინგი;</w:t>
            </w:r>
          </w:p>
          <w:p w14:paraId="4340A7C0" w14:textId="55FAE40C" w:rsidR="00D6562F" w:rsidRPr="004B6899" w:rsidRDefault="004B6899" w:rsidP="004B689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წყლის დონის დამწევი ჭაბურღილების ზემოქ</w:t>
            </w:r>
            <w:r w:rsidR="00902256">
              <w:rPr>
                <w:rFonts w:ascii="Sylfaen" w:eastAsia="Calibri" w:hAnsi="Sylfaen"/>
                <w:color w:val="000000"/>
                <w:lang w:val="ka-GE"/>
              </w:rPr>
              <w:t>-</w:t>
            </w:r>
            <w:r>
              <w:rPr>
                <w:rFonts w:ascii="Sylfaen" w:eastAsia="Calibri" w:hAnsi="Sylfaen"/>
                <w:color w:val="000000"/>
                <w:lang w:val="ka-GE"/>
              </w:rPr>
              <w:t>მედების რადიუსის განსასაზღვრად საცდელი ამოტუმბვის ჩატარება წყლის დებიტის შესაბა</w:t>
            </w:r>
            <w:r w:rsidR="00902256">
              <w:rPr>
                <w:rFonts w:ascii="Sylfaen" w:eastAsia="Calibri" w:hAnsi="Sylfaen"/>
                <w:color w:val="000000"/>
                <w:lang w:val="ka-GE"/>
              </w:rPr>
              <w:t>-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მისად, პარალელურად სასურველია წყლის დონის დაფიქსირება სადამკვივებლო და საკონტროლო ჭაბურღილებში. </w:t>
            </w:r>
            <w:r w:rsidR="000474BF" w:rsidRPr="004B6899">
              <w:rPr>
                <w:rFonts w:ascii="Sylfaen" w:eastAsia="Calibri" w:hAnsi="Sylfaen"/>
                <w:color w:val="000000"/>
                <w:lang w:val="ka-GE"/>
              </w:rPr>
              <w:t xml:space="preserve">დაკვირვების ხანგრძლივობა და </w:t>
            </w:r>
            <w:r w:rsidR="000474BF" w:rsidRPr="004B6899">
              <w:rPr>
                <w:rFonts w:ascii="Sylfaen" w:eastAsia="Calibri" w:hAnsi="Sylfaen"/>
                <w:color w:val="000000"/>
                <w:lang w:val="ka-GE"/>
              </w:rPr>
              <w:lastRenderedPageBreak/>
              <w:t>სიხშირე განისაზღვრება ბურღვის დასრულების შემდეგ;</w:t>
            </w:r>
          </w:p>
          <w:p w14:paraId="653FD25C" w14:textId="43696DE8" w:rsidR="00D6562F" w:rsidRDefault="000474BF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 w:rsidRPr="00D6562F">
              <w:rPr>
                <w:rFonts w:ascii="Sylfaen" w:eastAsia="Calibri" w:hAnsi="Sylfaen"/>
                <w:color w:val="000000"/>
                <w:lang w:val="ka-GE"/>
              </w:rPr>
              <w:t>ტუმბოების ტიპი განისაზღვრება ბურღვითი სამუ</w:t>
            </w:r>
            <w:r w:rsidR="002C5F13">
              <w:rPr>
                <w:rFonts w:ascii="Sylfaen" w:eastAsia="Calibri" w:hAnsi="Sylfaen"/>
                <w:color w:val="000000"/>
                <w:lang w:val="ka-GE"/>
              </w:rPr>
              <w:t>-</w:t>
            </w:r>
            <w:r w:rsidRPr="00D6562F">
              <w:rPr>
                <w:rFonts w:ascii="Sylfaen" w:eastAsia="Calibri" w:hAnsi="Sylfaen"/>
                <w:color w:val="000000"/>
                <w:lang w:val="ka-GE"/>
              </w:rPr>
              <w:t>შაოების დასრულების შემდეგ.</w:t>
            </w:r>
          </w:p>
          <w:p w14:paraId="5BDFA3C7" w14:textId="5C75EE02" w:rsidR="000474BF" w:rsidRPr="00D6562F" w:rsidRDefault="000474BF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 w:rsidRPr="00D6562F">
              <w:rPr>
                <w:rFonts w:ascii="Sylfaen" w:eastAsia="Calibri" w:hAnsi="Sylfaen"/>
                <w:color w:val="000000"/>
                <w:lang w:val="ka-GE"/>
              </w:rPr>
              <w:t>ჩატარებული სამუშაოების შესახებ ჰიდროგეოლო</w:t>
            </w:r>
            <w:r w:rsidR="00D6562F">
              <w:rPr>
                <w:rFonts w:ascii="Sylfaen" w:eastAsia="Calibri" w:hAnsi="Sylfaen"/>
                <w:color w:val="000000"/>
                <w:lang w:val="ka-GE"/>
              </w:rPr>
              <w:t>-</w:t>
            </w:r>
            <w:r w:rsidRPr="00D6562F">
              <w:rPr>
                <w:rFonts w:ascii="Sylfaen" w:eastAsia="Calibri" w:hAnsi="Sylfaen"/>
                <w:color w:val="000000"/>
                <w:lang w:val="ka-GE"/>
              </w:rPr>
              <w:t xml:space="preserve">გიური ანგარიშის შედგენა;  </w:t>
            </w:r>
          </w:p>
          <w:p w14:paraId="5F9F2F40" w14:textId="77777777" w:rsidR="000474BF" w:rsidRPr="000474BF" w:rsidRDefault="000474BF" w:rsidP="000474BF">
            <w:p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</w:p>
        </w:tc>
      </w:tr>
      <w:tr w:rsidR="008E3EF1" w:rsidRPr="00544D24" w14:paraId="25EB4BAA" w14:textId="77777777" w:rsidTr="004552AB">
        <w:tc>
          <w:tcPr>
            <w:tcW w:w="709" w:type="dxa"/>
            <w:shd w:val="clear" w:color="auto" w:fill="auto"/>
            <w:vAlign w:val="center"/>
          </w:tcPr>
          <w:p w14:paraId="73E55E6B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  <w:r w:rsidRPr="00D73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1642449" w14:textId="77777777" w:rsidR="008E3EF1" w:rsidRPr="00544D24" w:rsidRDefault="008E3EF1" w:rsidP="004552AB">
            <w:pPr>
              <w:shd w:val="clear" w:color="auto" w:fill="FFFFFF"/>
              <w:tabs>
                <w:tab w:val="left" w:leader="dot" w:pos="2779"/>
                <w:tab w:val="left" w:leader="hyphen" w:pos="4147"/>
              </w:tabs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>მომსახურების შესრულების მარეგულირებელი ნორმატიული დოკუმენტები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9D0D046" w14:textId="77777777" w:rsidR="008E3EF1" w:rsidRPr="004B560B" w:rsidRDefault="008E3EF1" w:rsidP="004552AB">
            <w:pPr>
              <w:shd w:val="clear" w:color="auto" w:fill="FFFFFF"/>
              <w:tabs>
                <w:tab w:val="left" w:pos="374"/>
              </w:tabs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>ხელშეკრულება, ტექნიკური დავალება</w:t>
            </w:r>
          </w:p>
          <w:p w14:paraId="1AD2D969" w14:textId="77777777" w:rsidR="008E3EF1" w:rsidRPr="00544D24" w:rsidRDefault="008E3EF1" w:rsidP="004552AB">
            <w:pPr>
              <w:pStyle w:val="ListParagraph"/>
              <w:tabs>
                <w:tab w:val="left" w:pos="965"/>
              </w:tabs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a-GE"/>
              </w:rPr>
            </w:pPr>
          </w:p>
        </w:tc>
      </w:tr>
    </w:tbl>
    <w:p w14:paraId="4EC28D47" w14:textId="77777777" w:rsidR="00420DED" w:rsidRDefault="00420DED" w:rsidP="006A5C35">
      <w:pPr>
        <w:rPr>
          <w:rFonts w:ascii="Sylfaen" w:hAnsi="Sylfaen"/>
          <w:b/>
          <w:noProof/>
          <w:sz w:val="24"/>
          <w:szCs w:val="24"/>
        </w:rPr>
      </w:pPr>
    </w:p>
    <w:p w14:paraId="18B2B270" w14:textId="1D0001D6" w:rsidR="00420DED" w:rsidRPr="00420DED" w:rsidRDefault="00D65C99" w:rsidP="00420DED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noProof/>
          <w:lang w:val="ru-RU" w:eastAsia="ru-RU"/>
        </w:rPr>
        <w:drawing>
          <wp:inline distT="0" distB="0" distL="0" distR="0" wp14:anchorId="1BCA3150" wp14:editId="01D74A4E">
            <wp:extent cx="5379720" cy="3807496"/>
            <wp:effectExtent l="0" t="0" r="0" b="2540"/>
            <wp:docPr id="211846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63" cy="38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3DC5" w14:textId="77777777" w:rsidR="00C007C1" w:rsidRPr="00D65C99" w:rsidRDefault="00C007C1" w:rsidP="00CA5335">
      <w:pPr>
        <w:jc w:val="center"/>
        <w:rPr>
          <w:rFonts w:ascii="Sylfaen" w:hAnsi="Sylfaen"/>
          <w:b/>
          <w:i/>
          <w:szCs w:val="24"/>
        </w:rPr>
      </w:pPr>
      <w:r w:rsidRPr="00422F6E">
        <w:rPr>
          <w:rFonts w:ascii="Sylfaen" w:hAnsi="Sylfaen"/>
          <w:b/>
          <w:i/>
          <w:szCs w:val="24"/>
          <w:lang w:val="ka-GE"/>
        </w:rPr>
        <w:t xml:space="preserve">კუდსაცავზე </w:t>
      </w:r>
      <w:r w:rsidR="00DF1EEB" w:rsidRPr="00422F6E">
        <w:rPr>
          <w:rFonts w:ascii="Sylfaen" w:hAnsi="Sylfaen"/>
          <w:b/>
          <w:i/>
          <w:szCs w:val="24"/>
          <w:lang w:val="ka-GE"/>
        </w:rPr>
        <w:t xml:space="preserve">საპროექტო </w:t>
      </w:r>
      <w:r w:rsidRPr="00422F6E">
        <w:rPr>
          <w:rFonts w:ascii="Sylfaen" w:hAnsi="Sylfaen"/>
          <w:b/>
          <w:i/>
          <w:szCs w:val="24"/>
          <w:lang w:val="ka-GE"/>
        </w:rPr>
        <w:t>პიეზომეტრების განლაგების სქემა</w:t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1457"/>
        <w:gridCol w:w="1080"/>
        <w:gridCol w:w="1179"/>
        <w:gridCol w:w="1280"/>
        <w:gridCol w:w="1760"/>
        <w:gridCol w:w="1457"/>
      </w:tblGrid>
      <w:tr w:rsidR="000304FD" w:rsidRPr="000304FD" w14:paraId="211E95E4" w14:textId="77777777" w:rsidTr="000304FD">
        <w:trPr>
          <w:trHeight w:val="55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FE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ჭაბურღილის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4C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D62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4B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Z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6D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  <w:t>საფეხურის 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D52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  <w:t>ჭაბურღილის სიღრმე, მ</w:t>
            </w:r>
          </w:p>
        </w:tc>
      </w:tr>
      <w:tr w:rsidR="000304FD" w:rsidRPr="000304FD" w14:paraId="3524AAD0" w14:textId="77777777" w:rsidTr="000304FD">
        <w:trPr>
          <w:trHeight w:val="288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106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სადამკვირვებლო პიეზომეტრული ჭაბურღილების ქსელი</w:t>
            </w:r>
          </w:p>
        </w:tc>
      </w:tr>
      <w:tr w:rsidR="000304FD" w:rsidRPr="000304FD" w14:paraId="1BE71581" w14:textId="77777777" w:rsidTr="000304FD">
        <w:trPr>
          <w:trHeight w:val="4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9B9E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E235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453345,44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FB36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4582616,04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3341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857,2639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31C5F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42834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66392795" w14:textId="77777777" w:rsidTr="000304FD">
        <w:trPr>
          <w:trHeight w:val="41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0BBB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D809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B146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A43F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858,0434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EAD21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C4A69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5C5F3914" w14:textId="77777777" w:rsidTr="000304FD">
        <w:trPr>
          <w:trHeight w:val="4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068D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3585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453190,4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1306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4582847,55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B236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858,2183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B136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3DAD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0AD77C69" w14:textId="77777777" w:rsidTr="000304FD">
        <w:trPr>
          <w:trHeight w:val="4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D9F5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695B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453420,5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B31E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4582509,89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728C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857,2795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3AE9B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E747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4C6160E8" w14:textId="77777777" w:rsidTr="000304FD">
        <w:trPr>
          <w:trHeight w:val="288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6F0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წყლის დონის დამწევი ჭაბურღილების ქსელი</w:t>
            </w:r>
          </w:p>
        </w:tc>
      </w:tr>
      <w:tr w:rsidR="000304FD" w:rsidRPr="000304FD" w14:paraId="780536E4" w14:textId="77777777" w:rsidTr="000304FD">
        <w:trPr>
          <w:trHeight w:val="39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CF753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БС34-1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D02C5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453225,44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413D3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4582513,72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D6A21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833,8622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14A21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9B61D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28</w:t>
            </w:r>
          </w:p>
        </w:tc>
      </w:tr>
      <w:tr w:rsidR="000304FD" w:rsidRPr="000304FD" w14:paraId="411B9B38" w14:textId="77777777" w:rsidTr="000304FD">
        <w:trPr>
          <w:trHeight w:val="417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17B51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БС34-2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8B6C0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BD253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4582538,39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485C9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834,0577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14982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1E93D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28</w:t>
            </w:r>
          </w:p>
        </w:tc>
      </w:tr>
      <w:tr w:rsidR="000304FD" w:rsidRPr="000304FD" w14:paraId="7AA5AE5C" w14:textId="77777777" w:rsidTr="000304FD">
        <w:trPr>
          <w:trHeight w:val="28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1E789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БС34-3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04995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453192,56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7A59D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D58DC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934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AC209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6B4E3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28</w:t>
            </w:r>
          </w:p>
        </w:tc>
      </w:tr>
      <w:tr w:rsidR="000304FD" w:rsidRPr="000304FD" w14:paraId="5C5E5903" w14:textId="77777777" w:rsidTr="000304FD">
        <w:trPr>
          <w:trHeight w:val="288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EF9B5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lastRenderedPageBreak/>
              <w:t>საკონტროლო პიეზომეტრული ჭაბურღილების ქსელი</w:t>
            </w:r>
          </w:p>
        </w:tc>
      </w:tr>
      <w:tr w:rsidR="000304FD" w:rsidRPr="000304FD" w14:paraId="3276E7C9" w14:textId="77777777" w:rsidTr="000304FD">
        <w:trPr>
          <w:trHeight w:val="403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9B42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CP34-1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079B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453241,8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9EA2B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4582489,05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97685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833,6579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44B2B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A088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3E9E4BE0" w14:textId="77777777" w:rsidTr="000304FD">
        <w:trPr>
          <w:trHeight w:val="4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6C65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CP34-2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3B38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453200,78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DBE7A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41F02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834,3178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661E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77E8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7EC57FFB" w14:textId="77777777" w:rsidTr="000304FD">
        <w:trPr>
          <w:trHeight w:val="416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19EC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CP34-3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4057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453176,13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1183C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4582587,73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F997A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BAF2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BAF13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6B1062FC" w14:textId="77777777" w:rsidTr="000304FD">
        <w:trPr>
          <w:trHeight w:val="42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BC3A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CP35-1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EE20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453262,08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1C4B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4582555,1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5683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BF2D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06C1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</w:tbl>
    <w:p w14:paraId="5276DE26" w14:textId="5583747B" w:rsidR="002A0624" w:rsidRPr="00C83EC1" w:rsidRDefault="000304FD" w:rsidP="00C83EC1">
      <w:pPr>
        <w:jc w:val="center"/>
        <w:rPr>
          <w:rFonts w:ascii="Sylfaen" w:hAnsi="Sylfaen"/>
          <w:b/>
          <w:i/>
          <w:szCs w:val="24"/>
          <w:lang w:val="ka-GE"/>
        </w:rPr>
      </w:pPr>
      <w:r>
        <w:rPr>
          <w:rFonts w:ascii="Sylfaen" w:hAnsi="Sylfaen"/>
          <w:b/>
          <w:i/>
          <w:szCs w:val="24"/>
          <w:lang w:val="ka-GE"/>
        </w:rPr>
        <w:t>საპროქტო ჭაბურღილების პარამეტრები</w:t>
      </w:r>
    </w:p>
    <w:p w14:paraId="608C396C" w14:textId="77777777" w:rsidR="00C83EC1" w:rsidRDefault="00C83EC1" w:rsidP="00EF1A1A">
      <w:pPr>
        <w:ind w:right="-428"/>
        <w:rPr>
          <w:rFonts w:ascii="Sylfaen" w:hAnsi="Sylfaen"/>
          <w:b/>
          <w:sz w:val="28"/>
          <w:szCs w:val="24"/>
          <w:lang w:val="ka-GE"/>
        </w:rPr>
      </w:pPr>
    </w:p>
    <w:p w14:paraId="04396BC4" w14:textId="55A97221" w:rsidR="00BE2F1E" w:rsidRDefault="00BE2F1E" w:rsidP="00EF1A1A">
      <w:pPr>
        <w:ind w:right="-428"/>
        <w:rPr>
          <w:rFonts w:ascii="Sylfaen" w:hAnsi="Sylfaen"/>
          <w:b/>
          <w:sz w:val="28"/>
          <w:szCs w:val="24"/>
          <w:lang w:val="ka-GE"/>
        </w:rPr>
      </w:pPr>
      <w:r w:rsidRPr="003747AB">
        <w:rPr>
          <w:rFonts w:ascii="Sylfaen" w:hAnsi="Sylfaen"/>
          <w:b/>
          <w:sz w:val="28"/>
          <w:szCs w:val="24"/>
          <w:lang w:val="ka-GE"/>
        </w:rPr>
        <w:t>შე</w:t>
      </w:r>
      <w:r>
        <w:rPr>
          <w:rFonts w:ascii="Sylfaen" w:hAnsi="Sylfaen"/>
          <w:b/>
          <w:sz w:val="28"/>
          <w:szCs w:val="24"/>
          <w:lang w:val="ka-GE"/>
        </w:rPr>
        <w:t xml:space="preserve">ადგინა: </w:t>
      </w:r>
    </w:p>
    <w:p w14:paraId="453AF6F8" w14:textId="289972CF" w:rsidR="001B416B" w:rsidRDefault="00BE2F1E" w:rsidP="000D18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გეოტექნიკური სამსახურის უფროსი                                                                   ქეთი ბენაშვილი</w:t>
      </w:r>
    </w:p>
    <w:sectPr w:rsidR="001B416B" w:rsidSect="00A75B0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B99"/>
    <w:multiLevelType w:val="hybridMultilevel"/>
    <w:tmpl w:val="0840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F73"/>
    <w:multiLevelType w:val="hybridMultilevel"/>
    <w:tmpl w:val="6968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7298"/>
    <w:multiLevelType w:val="hybridMultilevel"/>
    <w:tmpl w:val="647A175C"/>
    <w:lvl w:ilvl="0" w:tplc="89F88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5DBD"/>
    <w:multiLevelType w:val="hybridMultilevel"/>
    <w:tmpl w:val="BFA00040"/>
    <w:lvl w:ilvl="0" w:tplc="043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6A66"/>
    <w:multiLevelType w:val="hybridMultilevel"/>
    <w:tmpl w:val="1748632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91347"/>
    <w:multiLevelType w:val="hybridMultilevel"/>
    <w:tmpl w:val="9342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796B"/>
    <w:multiLevelType w:val="hybridMultilevel"/>
    <w:tmpl w:val="86A4C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2664"/>
    <w:multiLevelType w:val="hybridMultilevel"/>
    <w:tmpl w:val="FF9E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01A8F"/>
    <w:multiLevelType w:val="hybridMultilevel"/>
    <w:tmpl w:val="4ED6C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6891"/>
    <w:multiLevelType w:val="hybridMultilevel"/>
    <w:tmpl w:val="17D0EFD8"/>
    <w:lvl w:ilvl="0" w:tplc="3CC4B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73FBA"/>
    <w:multiLevelType w:val="hybridMultilevel"/>
    <w:tmpl w:val="2A741BF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1CF3"/>
    <w:multiLevelType w:val="hybridMultilevel"/>
    <w:tmpl w:val="ADDC7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E34A4"/>
    <w:multiLevelType w:val="hybridMultilevel"/>
    <w:tmpl w:val="64DE0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0A0C"/>
    <w:multiLevelType w:val="hybridMultilevel"/>
    <w:tmpl w:val="51A81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B1D41"/>
    <w:multiLevelType w:val="hybridMultilevel"/>
    <w:tmpl w:val="1944B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093"/>
    <w:multiLevelType w:val="hybridMultilevel"/>
    <w:tmpl w:val="285A6E80"/>
    <w:lvl w:ilvl="0" w:tplc="043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B5"/>
    <w:rsid w:val="000304FD"/>
    <w:rsid w:val="000315F7"/>
    <w:rsid w:val="00034D06"/>
    <w:rsid w:val="000377A8"/>
    <w:rsid w:val="000474BF"/>
    <w:rsid w:val="000737B3"/>
    <w:rsid w:val="00077688"/>
    <w:rsid w:val="00077E9B"/>
    <w:rsid w:val="00085352"/>
    <w:rsid w:val="000B091D"/>
    <w:rsid w:val="000C548D"/>
    <w:rsid w:val="000D18AA"/>
    <w:rsid w:val="00102907"/>
    <w:rsid w:val="00175C5E"/>
    <w:rsid w:val="001A02F6"/>
    <w:rsid w:val="001B416B"/>
    <w:rsid w:val="00223AD9"/>
    <w:rsid w:val="002303EE"/>
    <w:rsid w:val="0028635E"/>
    <w:rsid w:val="00292F9A"/>
    <w:rsid w:val="002A0624"/>
    <w:rsid w:val="002C5F13"/>
    <w:rsid w:val="002D3D95"/>
    <w:rsid w:val="002D6691"/>
    <w:rsid w:val="002E1968"/>
    <w:rsid w:val="00300896"/>
    <w:rsid w:val="00304DF8"/>
    <w:rsid w:val="00305039"/>
    <w:rsid w:val="0032683E"/>
    <w:rsid w:val="0035704B"/>
    <w:rsid w:val="003766F7"/>
    <w:rsid w:val="00411503"/>
    <w:rsid w:val="00417A4D"/>
    <w:rsid w:val="00420DED"/>
    <w:rsid w:val="00421744"/>
    <w:rsid w:val="00422F6E"/>
    <w:rsid w:val="00470D18"/>
    <w:rsid w:val="00480684"/>
    <w:rsid w:val="0049143E"/>
    <w:rsid w:val="00497B35"/>
    <w:rsid w:val="004B560B"/>
    <w:rsid w:val="004B6899"/>
    <w:rsid w:val="004D38C2"/>
    <w:rsid w:val="004D460F"/>
    <w:rsid w:val="004E1166"/>
    <w:rsid w:val="004E239C"/>
    <w:rsid w:val="004F2979"/>
    <w:rsid w:val="0052390B"/>
    <w:rsid w:val="0054305A"/>
    <w:rsid w:val="00556202"/>
    <w:rsid w:val="0056123C"/>
    <w:rsid w:val="005645D4"/>
    <w:rsid w:val="00583FC2"/>
    <w:rsid w:val="005860AE"/>
    <w:rsid w:val="005F2DB9"/>
    <w:rsid w:val="005F7560"/>
    <w:rsid w:val="006150FD"/>
    <w:rsid w:val="00676D9D"/>
    <w:rsid w:val="006A36A9"/>
    <w:rsid w:val="006A3CEA"/>
    <w:rsid w:val="006A5C35"/>
    <w:rsid w:val="006A6DD1"/>
    <w:rsid w:val="006B3203"/>
    <w:rsid w:val="006B7412"/>
    <w:rsid w:val="00777329"/>
    <w:rsid w:val="007833B8"/>
    <w:rsid w:val="007A01EB"/>
    <w:rsid w:val="007C5BD4"/>
    <w:rsid w:val="007E052B"/>
    <w:rsid w:val="007F3FCE"/>
    <w:rsid w:val="008041AE"/>
    <w:rsid w:val="00843F4C"/>
    <w:rsid w:val="008911B3"/>
    <w:rsid w:val="00895F1A"/>
    <w:rsid w:val="008A135D"/>
    <w:rsid w:val="008B23CB"/>
    <w:rsid w:val="008E2EB5"/>
    <w:rsid w:val="008E3EF1"/>
    <w:rsid w:val="008E62E1"/>
    <w:rsid w:val="008F7096"/>
    <w:rsid w:val="00902256"/>
    <w:rsid w:val="00914E4E"/>
    <w:rsid w:val="00984237"/>
    <w:rsid w:val="009909D2"/>
    <w:rsid w:val="009A6E96"/>
    <w:rsid w:val="009D199A"/>
    <w:rsid w:val="00A55842"/>
    <w:rsid w:val="00A600E4"/>
    <w:rsid w:val="00A75B0A"/>
    <w:rsid w:val="00AC28C4"/>
    <w:rsid w:val="00AD6FB6"/>
    <w:rsid w:val="00AE67A6"/>
    <w:rsid w:val="00AF1DA7"/>
    <w:rsid w:val="00B42F23"/>
    <w:rsid w:val="00B63F52"/>
    <w:rsid w:val="00B82B28"/>
    <w:rsid w:val="00BA7993"/>
    <w:rsid w:val="00BE2F1E"/>
    <w:rsid w:val="00BE6050"/>
    <w:rsid w:val="00C007C1"/>
    <w:rsid w:val="00C24997"/>
    <w:rsid w:val="00C600B0"/>
    <w:rsid w:val="00C7068B"/>
    <w:rsid w:val="00C83EC1"/>
    <w:rsid w:val="00C877D2"/>
    <w:rsid w:val="00CA5335"/>
    <w:rsid w:val="00CB6BEC"/>
    <w:rsid w:val="00CE60E2"/>
    <w:rsid w:val="00D14A29"/>
    <w:rsid w:val="00D34D2C"/>
    <w:rsid w:val="00D40947"/>
    <w:rsid w:val="00D40FB4"/>
    <w:rsid w:val="00D55B2F"/>
    <w:rsid w:val="00D6562F"/>
    <w:rsid w:val="00D65C99"/>
    <w:rsid w:val="00D85ABE"/>
    <w:rsid w:val="00DB2FBD"/>
    <w:rsid w:val="00DB3FC4"/>
    <w:rsid w:val="00DB6760"/>
    <w:rsid w:val="00DC7968"/>
    <w:rsid w:val="00DF1EEB"/>
    <w:rsid w:val="00E05FBE"/>
    <w:rsid w:val="00E134C2"/>
    <w:rsid w:val="00E24D68"/>
    <w:rsid w:val="00E546CF"/>
    <w:rsid w:val="00E6234A"/>
    <w:rsid w:val="00E85935"/>
    <w:rsid w:val="00EF1A1A"/>
    <w:rsid w:val="00EF43D9"/>
    <w:rsid w:val="00F23DE3"/>
    <w:rsid w:val="00F571D7"/>
    <w:rsid w:val="00F61A8E"/>
    <w:rsid w:val="00F62C83"/>
    <w:rsid w:val="00F846BB"/>
    <w:rsid w:val="00F850EB"/>
    <w:rsid w:val="00F87092"/>
    <w:rsid w:val="00F91865"/>
    <w:rsid w:val="00F97E40"/>
    <w:rsid w:val="00FB4C81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E046"/>
  <w15:chartTrackingRefBased/>
  <w15:docId w15:val="{219AA118-D6F3-4136-A3D3-43A7AB6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76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D363-629A-41FE-9D14-9D308D20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Keti Benashvili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Benashvili</dc:creator>
  <cp:keywords/>
  <dc:description/>
  <cp:lastModifiedBy>Keta aleksimeskhishvili</cp:lastModifiedBy>
  <cp:revision>2</cp:revision>
  <cp:lastPrinted>2020-10-07T06:05:00Z</cp:lastPrinted>
  <dcterms:created xsi:type="dcterms:W3CDTF">2025-08-27T06:01:00Z</dcterms:created>
  <dcterms:modified xsi:type="dcterms:W3CDTF">2025-08-27T06:01:00Z</dcterms:modified>
</cp:coreProperties>
</file>