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B85" w14:textId="3AD750EF" w:rsidR="00125E07" w:rsidRDefault="24D80BAF" w:rsidP="0091364B">
      <w:pPr>
        <w:spacing w:after="120" w:line="240" w:lineRule="auto"/>
        <w:jc w:val="center"/>
        <w:rPr>
          <w:rFonts w:ascii="Gill Sans Nova" w:eastAsiaTheme="minorEastAsia" w:hAnsi="Gill Sans Nova"/>
          <w:smallCaps/>
          <w:color w:val="4472C4"/>
          <w:sz w:val="32"/>
          <w:szCs w:val="32"/>
        </w:rPr>
      </w:pPr>
      <w:r w:rsidRPr="0091364B">
        <w:rPr>
          <w:rFonts w:ascii="Gill Sans Nova" w:eastAsiaTheme="minorEastAsia" w:hAnsi="Gill Sans Nova"/>
          <w:smallCaps/>
          <w:color w:val="4472C4"/>
          <w:sz w:val="32"/>
          <w:szCs w:val="32"/>
        </w:rPr>
        <w:t xml:space="preserve">IOM Mission – </w:t>
      </w:r>
      <w:r w:rsidR="006D2573">
        <w:rPr>
          <w:rFonts w:ascii="Gill Sans Nova" w:eastAsiaTheme="minorEastAsia" w:hAnsi="Gill Sans Nova"/>
          <w:smallCaps/>
          <w:color w:val="4472C4"/>
          <w:sz w:val="32"/>
          <w:szCs w:val="32"/>
        </w:rPr>
        <w:t>Georgia</w:t>
      </w:r>
    </w:p>
    <w:tbl>
      <w:tblPr>
        <w:tblStyle w:val="TableGrid"/>
        <w:tblW w:w="0" w:type="auto"/>
        <w:shd w:val="clear" w:color="auto" w:fill="548DD4" w:themeFill="text2" w:themeFillTint="99"/>
        <w:tblLook w:val="04A0" w:firstRow="1" w:lastRow="0" w:firstColumn="1" w:lastColumn="0" w:noHBand="0" w:noVBand="1"/>
      </w:tblPr>
      <w:tblGrid>
        <w:gridCol w:w="10470"/>
      </w:tblGrid>
      <w:tr w:rsidR="00125E07" w14:paraId="781F18B9" w14:textId="77777777" w:rsidTr="00125E07">
        <w:tc>
          <w:tcPr>
            <w:tcW w:w="10470" w:type="dxa"/>
            <w:shd w:val="clear" w:color="auto" w:fill="548DD4" w:themeFill="text2" w:themeFillTint="99"/>
          </w:tcPr>
          <w:p w14:paraId="7BD6BD0A" w14:textId="17ECDCF2" w:rsidR="00125E07" w:rsidRPr="00D12A7D" w:rsidRDefault="00125E07" w:rsidP="00125E07">
            <w:pPr>
              <w:spacing w:after="120"/>
              <w:jc w:val="center"/>
              <w:rPr>
                <w:rFonts w:ascii="Gill Sans Nova" w:eastAsia="Arial" w:hAnsi="Gill Sans Nova"/>
                <w:smallCaps/>
                <w:color w:val="FFFFFF" w:themeColor="background1"/>
                <w:sz w:val="36"/>
                <w:szCs w:val="36"/>
              </w:rPr>
            </w:pPr>
            <w:r w:rsidRPr="00D12A7D">
              <w:rPr>
                <w:rFonts w:ascii="Gill Sans Nova" w:eastAsia="Arial" w:hAnsi="Gill Sans Nova"/>
                <w:b/>
                <w:bCs/>
                <w:smallCaps/>
                <w:color w:val="FFFFFF" w:themeColor="background1"/>
                <w:sz w:val="36"/>
                <w:szCs w:val="36"/>
              </w:rPr>
              <w:t xml:space="preserve">Call for </w:t>
            </w:r>
            <w:r w:rsidR="009A5797">
              <w:rPr>
                <w:rFonts w:ascii="Gill Sans Nova" w:eastAsia="Arial" w:hAnsi="Gill Sans Nova"/>
                <w:b/>
                <w:bCs/>
                <w:smallCaps/>
                <w:color w:val="FFFFFF" w:themeColor="background1"/>
                <w:sz w:val="36"/>
                <w:szCs w:val="36"/>
              </w:rPr>
              <w:t>project applications</w:t>
            </w:r>
            <w:r w:rsidR="00B73755">
              <w:rPr>
                <w:rFonts w:ascii="Gill Sans Nova" w:eastAsia="Arial" w:hAnsi="Gill Sans Nova"/>
                <w:b/>
                <w:bCs/>
                <w:smallCaps/>
                <w:color w:val="FFFFFF" w:themeColor="background1"/>
                <w:sz w:val="36"/>
                <w:szCs w:val="36"/>
              </w:rPr>
              <w:t xml:space="preserve"> by civil society organizations</w:t>
            </w:r>
            <w:r w:rsidR="00371D83">
              <w:rPr>
                <w:rFonts w:ascii="Gill Sans Nova" w:eastAsia="Arial" w:hAnsi="Gill Sans Nova"/>
                <w:b/>
                <w:bCs/>
                <w:smallCaps/>
                <w:color w:val="FFFFFF" w:themeColor="background1"/>
                <w:sz w:val="36"/>
                <w:szCs w:val="36"/>
              </w:rPr>
              <w:t xml:space="preserve"> (CSOs)</w:t>
            </w:r>
          </w:p>
        </w:tc>
      </w:tr>
    </w:tbl>
    <w:p w14:paraId="3791328F" w14:textId="77777777" w:rsidR="0024366C" w:rsidRPr="00D00051" w:rsidRDefault="0024366C" w:rsidP="00AB5DD2">
      <w:pPr>
        <w:spacing w:after="0" w:line="240" w:lineRule="auto"/>
        <w:rPr>
          <w:rFonts w:cstheme="minorHAnsi"/>
        </w:rPr>
      </w:pPr>
    </w:p>
    <w:p w14:paraId="584D5B89" w14:textId="3F498154" w:rsidR="0024366C" w:rsidRPr="00D00051" w:rsidRDefault="00C529A8" w:rsidP="0091364B">
      <w:pPr>
        <w:tabs>
          <w:tab w:val="left" w:pos="840"/>
        </w:tabs>
        <w:spacing w:after="120" w:line="240" w:lineRule="auto"/>
        <w:rPr>
          <w:rFonts w:eastAsia="Arial" w:cstheme="minorHAnsi"/>
        </w:rPr>
      </w:pPr>
      <w:r w:rsidRPr="00D00051">
        <w:rPr>
          <w:rFonts w:eastAsia="Arial" w:cstheme="minorHAnsi"/>
          <w:position w:val="-1"/>
        </w:rPr>
        <w:t>1</w:t>
      </w:r>
      <w:r w:rsidR="002B7926">
        <w:rPr>
          <w:rFonts w:eastAsia="Arial" w:cstheme="minorHAnsi"/>
          <w:position w:val="-1"/>
        </w:rPr>
        <w:t>.</w:t>
      </w:r>
      <w:r w:rsidRPr="00D00051">
        <w:rPr>
          <w:rFonts w:eastAsia="Arial" w:cstheme="minorHAnsi"/>
          <w:position w:val="-1"/>
        </w:rPr>
        <w:tab/>
      </w:r>
      <w:r w:rsidRPr="00141ABD">
        <w:rPr>
          <w:rFonts w:eastAsia="Arial" w:cstheme="minorHAnsi"/>
          <w:b/>
          <w:bCs/>
          <w:iCs/>
          <w:position w:val="3"/>
        </w:rPr>
        <w:t>Timeline</w:t>
      </w:r>
      <w:r w:rsidR="00EF504B">
        <w:rPr>
          <w:rFonts w:eastAsia="Arial" w:cstheme="minorHAnsi"/>
          <w:b/>
          <w:bCs/>
          <w:iCs/>
          <w:position w:val="3"/>
        </w:rPr>
        <w:t xml:space="preserve"> (tentative)</w:t>
      </w:r>
    </w:p>
    <w:tbl>
      <w:tblPr>
        <w:tblW w:w="8910" w:type="dxa"/>
        <w:tblInd w:w="897" w:type="dxa"/>
        <w:tblLayout w:type="fixed"/>
        <w:tblCellMar>
          <w:left w:w="0" w:type="dxa"/>
          <w:right w:w="0" w:type="dxa"/>
        </w:tblCellMar>
        <w:tblLook w:val="01E0" w:firstRow="1" w:lastRow="1" w:firstColumn="1" w:lastColumn="1" w:noHBand="0" w:noVBand="0"/>
      </w:tblPr>
      <w:tblGrid>
        <w:gridCol w:w="3600"/>
        <w:gridCol w:w="5310"/>
      </w:tblGrid>
      <w:tr w:rsidR="00D00051" w:rsidRPr="00D00051" w14:paraId="339E3C07" w14:textId="77777777" w:rsidTr="00263265">
        <w:trPr>
          <w:trHeight w:hRule="exact" w:val="662"/>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72636382" w:rsidR="00D00051" w:rsidRPr="009A163E" w:rsidRDefault="00AD04C2" w:rsidP="0091364B">
            <w:pPr>
              <w:spacing w:after="120" w:line="240" w:lineRule="auto"/>
              <w:rPr>
                <w:rFonts w:eastAsia="Arial" w:cstheme="minorHAnsi"/>
                <w:b/>
                <w:bCs/>
                <w:color w:val="FFFFFF"/>
                <w:sz w:val="24"/>
                <w:szCs w:val="24"/>
              </w:rPr>
            </w:pPr>
            <w:r>
              <w:rPr>
                <w:rFonts w:eastAsia="Arial" w:cstheme="minorHAnsi"/>
                <w:b/>
                <w:bCs/>
                <w:color w:val="FFFFFF"/>
                <w:sz w:val="24"/>
                <w:szCs w:val="24"/>
              </w:rPr>
              <w:t>Reference number</w:t>
            </w:r>
            <w:r w:rsidR="00144F52">
              <w:rPr>
                <w:rFonts w:eastAsia="Arial" w:cstheme="minorHAnsi"/>
                <w:b/>
                <w:bCs/>
                <w:color w:val="FFFFFF"/>
                <w:sz w:val="24"/>
                <w:szCs w:val="24"/>
              </w:rPr>
              <w:t xml:space="preserve"> </w:t>
            </w:r>
            <w:proofErr w:type="gramStart"/>
            <w:r w:rsidR="00144F52">
              <w:rPr>
                <w:rFonts w:eastAsia="Arial" w:cstheme="minorHAnsi"/>
                <w:b/>
                <w:bCs/>
                <w:color w:val="FFFFFF"/>
                <w:sz w:val="24"/>
                <w:szCs w:val="24"/>
              </w:rPr>
              <w:t>of</w:t>
            </w:r>
            <w:proofErr w:type="gramEnd"/>
            <w:r w:rsidR="00144F52">
              <w:rPr>
                <w:rFonts w:eastAsia="Arial" w:cstheme="minorHAnsi"/>
                <w:b/>
                <w:bCs/>
                <w:color w:val="FFFFFF"/>
                <w:sz w:val="24"/>
                <w:szCs w:val="24"/>
              </w:rPr>
              <w:t xml:space="preserve"> the Call for </w:t>
            </w:r>
            <w:r w:rsidR="009A5797">
              <w:rPr>
                <w:rFonts w:eastAsia="Arial" w:cstheme="minorHAnsi"/>
                <w:b/>
                <w:bCs/>
                <w:color w:val="FFFFFF"/>
                <w:sz w:val="24"/>
                <w:szCs w:val="24"/>
              </w:rPr>
              <w:t>Project Applications</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026C26E5" w:rsidR="00D00051" w:rsidRPr="00263265" w:rsidRDefault="00B73755" w:rsidP="00B73755">
            <w:pPr>
              <w:spacing w:after="120" w:line="240" w:lineRule="auto"/>
              <w:jc w:val="center"/>
              <w:rPr>
                <w:rFonts w:eastAsia="Arial" w:cstheme="minorHAnsi"/>
              </w:rPr>
            </w:pPr>
            <w:r w:rsidRPr="00263265">
              <w:rPr>
                <w:rFonts w:eastAsia="Arial" w:cstheme="minorHAnsi"/>
              </w:rPr>
              <w:t xml:space="preserve">PX.0503/PR: </w:t>
            </w:r>
            <w:r w:rsidR="000B7711" w:rsidRPr="00263265">
              <w:rPr>
                <w:rFonts w:eastAsia="Arial" w:cstheme="minorHAnsi"/>
              </w:rPr>
              <w:t>GE42000000682</w:t>
            </w:r>
          </w:p>
        </w:tc>
      </w:tr>
      <w:tr w:rsidR="0024366C" w:rsidRPr="00D00051" w14:paraId="3DFC9E05" w14:textId="77777777" w:rsidTr="00263265">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67E8C539" w:rsidR="0024366C" w:rsidRPr="009A163E" w:rsidRDefault="00C529A8" w:rsidP="0091364B">
            <w:pPr>
              <w:spacing w:after="120" w:line="240" w:lineRule="auto"/>
              <w:rPr>
                <w:rFonts w:eastAsia="Arial" w:cstheme="minorHAnsi"/>
                <w:b/>
                <w:bCs/>
                <w:sz w:val="24"/>
                <w:szCs w:val="24"/>
              </w:rPr>
            </w:pPr>
            <w:r w:rsidRPr="009A163E">
              <w:rPr>
                <w:rFonts w:eastAsia="Arial" w:cstheme="minorHAnsi"/>
                <w:b/>
                <w:bCs/>
                <w:color w:val="FFFFFF"/>
                <w:sz w:val="24"/>
                <w:szCs w:val="24"/>
              </w:rPr>
              <w:t>Posted</w:t>
            </w:r>
            <w:r w:rsidR="00D00051" w:rsidRPr="009A163E">
              <w:rPr>
                <w:rFonts w:eastAsia="Arial" w:cstheme="minorHAnsi"/>
                <w:b/>
                <w:bCs/>
                <w:color w:val="FFFFFF"/>
                <w:sz w:val="24"/>
                <w:szCs w:val="24"/>
              </w:rPr>
              <w:t xml:space="preserve"> (date)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67F8D20C" w:rsidR="0024366C" w:rsidRPr="00263265" w:rsidRDefault="00DC56AF" w:rsidP="00B73755">
            <w:pPr>
              <w:spacing w:after="120" w:line="240" w:lineRule="auto"/>
              <w:jc w:val="center"/>
              <w:rPr>
                <w:rFonts w:eastAsia="Arial" w:cstheme="minorHAnsi"/>
              </w:rPr>
            </w:pPr>
            <w:r w:rsidRPr="00263265">
              <w:rPr>
                <w:rFonts w:eastAsia="Arial" w:cstheme="minorHAnsi"/>
              </w:rPr>
              <w:t xml:space="preserve">September </w:t>
            </w:r>
            <w:r w:rsidR="00F23F2F" w:rsidRPr="00263265">
              <w:rPr>
                <w:rFonts w:eastAsia="Arial" w:cstheme="minorHAnsi"/>
              </w:rPr>
              <w:t>5</w:t>
            </w:r>
            <w:r w:rsidR="00B73755" w:rsidRPr="00263265">
              <w:rPr>
                <w:rFonts w:eastAsia="Arial" w:cstheme="minorHAnsi"/>
              </w:rPr>
              <w:t xml:space="preserve"> 2025</w:t>
            </w:r>
          </w:p>
        </w:tc>
      </w:tr>
      <w:tr w:rsidR="0024366C" w:rsidRPr="00D00051" w14:paraId="04C50E9A" w14:textId="77777777" w:rsidTr="00263265">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77777777" w:rsidR="0024366C" w:rsidRPr="009A163E" w:rsidRDefault="00C529A8" w:rsidP="0091364B">
            <w:pPr>
              <w:spacing w:after="120" w:line="240" w:lineRule="auto"/>
              <w:rPr>
                <w:rFonts w:eastAsia="Arial" w:cstheme="minorHAnsi"/>
                <w:b/>
                <w:bCs/>
                <w:sz w:val="24"/>
                <w:szCs w:val="24"/>
              </w:rPr>
            </w:pPr>
            <w:r w:rsidRPr="009A163E">
              <w:rPr>
                <w:rFonts w:eastAsia="Arial" w:cstheme="minorHAnsi"/>
                <w:b/>
                <w:bCs/>
                <w:color w:val="FFFFFF"/>
                <w:sz w:val="24"/>
                <w:szCs w:val="24"/>
              </w:rPr>
              <w:t>Clarification Request Deadline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2006178C" w:rsidR="0024366C" w:rsidRPr="00263265" w:rsidRDefault="00DC56AF" w:rsidP="00B73755">
            <w:pPr>
              <w:spacing w:after="120" w:line="240" w:lineRule="auto"/>
              <w:jc w:val="center"/>
              <w:rPr>
                <w:rFonts w:eastAsia="Arial" w:cstheme="minorHAnsi"/>
              </w:rPr>
            </w:pPr>
            <w:r w:rsidRPr="00263265">
              <w:rPr>
                <w:rFonts w:eastAsia="Arial" w:cstheme="minorHAnsi"/>
              </w:rPr>
              <w:t>12</w:t>
            </w:r>
            <w:r w:rsidR="00B73755" w:rsidRPr="00263265">
              <w:rPr>
                <w:rFonts w:eastAsia="Arial" w:cstheme="minorHAnsi"/>
              </w:rPr>
              <w:t xml:space="preserve"> </w:t>
            </w:r>
            <w:r w:rsidRPr="00263265">
              <w:rPr>
                <w:rFonts w:eastAsia="Arial" w:cstheme="minorHAnsi"/>
              </w:rPr>
              <w:t>September</w:t>
            </w:r>
            <w:r w:rsidR="00B73755" w:rsidRPr="00263265">
              <w:rPr>
                <w:rFonts w:eastAsia="Arial" w:cstheme="minorHAnsi"/>
              </w:rPr>
              <w:t xml:space="preserve"> 2025</w:t>
            </w:r>
          </w:p>
        </w:tc>
      </w:tr>
      <w:tr w:rsidR="0024366C" w:rsidRPr="00D00051" w14:paraId="27061400" w14:textId="77777777" w:rsidTr="00263265">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9A163E" w:rsidRDefault="00C529A8" w:rsidP="0091364B">
            <w:pPr>
              <w:spacing w:after="120" w:line="240" w:lineRule="auto"/>
              <w:rPr>
                <w:rFonts w:eastAsia="Arial" w:cstheme="minorHAnsi"/>
                <w:b/>
                <w:bCs/>
                <w:sz w:val="24"/>
                <w:szCs w:val="24"/>
              </w:rPr>
            </w:pPr>
            <w:r w:rsidRPr="009A163E">
              <w:rPr>
                <w:rFonts w:eastAsia="Arial" w:cstheme="minorHAnsi"/>
                <w:b/>
                <w:bCs/>
                <w:color w:val="FFFFFF"/>
                <w:sz w:val="24"/>
                <w:szCs w:val="24"/>
              </w:rPr>
              <w:t>Application Deadline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793DA659" w:rsidR="0024366C" w:rsidRPr="00263265" w:rsidRDefault="00D24BF3" w:rsidP="00B73755">
            <w:pPr>
              <w:spacing w:after="120" w:line="240" w:lineRule="auto"/>
              <w:jc w:val="center"/>
              <w:rPr>
                <w:rFonts w:eastAsia="Arial" w:cstheme="minorHAnsi"/>
              </w:rPr>
            </w:pPr>
            <w:r w:rsidRPr="00263265">
              <w:rPr>
                <w:rFonts w:eastAsia="Arial" w:cstheme="minorHAnsi"/>
              </w:rPr>
              <w:t>19</w:t>
            </w:r>
            <w:r w:rsidR="00B73755" w:rsidRPr="00263265">
              <w:rPr>
                <w:rFonts w:eastAsia="Arial" w:cstheme="minorHAnsi"/>
              </w:rPr>
              <w:t xml:space="preserve"> </w:t>
            </w:r>
            <w:r w:rsidRPr="00263265">
              <w:rPr>
                <w:rFonts w:eastAsia="Arial" w:cstheme="minorHAnsi"/>
              </w:rPr>
              <w:t>September</w:t>
            </w:r>
            <w:r w:rsidR="00B73755" w:rsidRPr="00263265">
              <w:rPr>
                <w:rFonts w:eastAsia="Arial" w:cstheme="minorHAnsi"/>
              </w:rPr>
              <w:t xml:space="preserve"> 2025 (17.30 hours)</w:t>
            </w:r>
          </w:p>
        </w:tc>
      </w:tr>
      <w:tr w:rsidR="0024366C" w:rsidRPr="00D00051" w14:paraId="52E59E6E" w14:textId="77777777" w:rsidTr="00263265">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857B6B" w:rsidR="0024366C" w:rsidRPr="009A163E" w:rsidRDefault="00C529A8" w:rsidP="0091364B">
            <w:pPr>
              <w:tabs>
                <w:tab w:val="center" w:pos="2713"/>
              </w:tabs>
              <w:spacing w:after="120" w:line="240" w:lineRule="auto"/>
              <w:rPr>
                <w:rFonts w:eastAsia="Arial" w:cstheme="minorHAnsi"/>
                <w:b/>
                <w:bCs/>
                <w:sz w:val="24"/>
                <w:szCs w:val="24"/>
              </w:rPr>
            </w:pPr>
            <w:r w:rsidRPr="009A163E">
              <w:rPr>
                <w:rFonts w:eastAsia="Arial" w:cstheme="minorHAnsi"/>
                <w:b/>
                <w:bCs/>
                <w:color w:val="FFFFFF"/>
                <w:sz w:val="24"/>
                <w:szCs w:val="24"/>
              </w:rPr>
              <w:t>Notification of Results</w:t>
            </w:r>
            <w:r w:rsidR="00345965" w:rsidRPr="009A163E">
              <w:rPr>
                <w:rFonts w:eastAsia="Arial" w:cstheme="minorHAnsi"/>
                <w:b/>
                <w:bCs/>
                <w:color w:val="FFFFFF"/>
                <w:sz w:val="24"/>
                <w:szCs w:val="24"/>
              </w:rPr>
              <w:tab/>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1A4AB15B" w:rsidR="0024366C" w:rsidRPr="00263265" w:rsidRDefault="00F23F2F" w:rsidP="00B73755">
            <w:pPr>
              <w:spacing w:after="120" w:line="240" w:lineRule="auto"/>
              <w:jc w:val="center"/>
              <w:rPr>
                <w:rFonts w:eastAsia="Arial" w:cstheme="minorHAnsi"/>
              </w:rPr>
            </w:pPr>
            <w:r w:rsidRPr="00263265">
              <w:rPr>
                <w:rFonts w:eastAsia="Arial" w:cstheme="minorHAnsi"/>
              </w:rPr>
              <w:t>3</w:t>
            </w:r>
            <w:r w:rsidR="00B73755" w:rsidRPr="00263265">
              <w:rPr>
                <w:rFonts w:eastAsia="Arial" w:cstheme="minorHAnsi"/>
              </w:rPr>
              <w:t xml:space="preserve"> </w:t>
            </w:r>
            <w:r w:rsidR="00102889" w:rsidRPr="00263265">
              <w:rPr>
                <w:rFonts w:eastAsia="Arial" w:cstheme="minorHAnsi"/>
              </w:rPr>
              <w:t>October</w:t>
            </w:r>
            <w:r w:rsidR="00B73755" w:rsidRPr="00263265">
              <w:rPr>
                <w:rFonts w:eastAsia="Arial" w:cstheme="minorHAnsi"/>
              </w:rPr>
              <w:t xml:space="preserve"> 2025</w:t>
            </w:r>
          </w:p>
        </w:tc>
      </w:tr>
      <w:tr w:rsidR="0024366C" w:rsidRPr="00D00051" w14:paraId="03409089" w14:textId="77777777" w:rsidTr="00263265">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9A163E" w:rsidRDefault="6881C3CE" w:rsidP="0091364B">
            <w:pPr>
              <w:spacing w:after="120" w:line="240" w:lineRule="auto"/>
              <w:rPr>
                <w:rFonts w:eastAsia="Arial"/>
                <w:b/>
                <w:bCs/>
                <w:sz w:val="24"/>
                <w:szCs w:val="24"/>
              </w:rPr>
            </w:pPr>
            <w:r w:rsidRPr="009A163E">
              <w:rPr>
                <w:rFonts w:eastAsia="Arial"/>
                <w:b/>
                <w:bCs/>
                <w:color w:val="FFFFFF" w:themeColor="background1"/>
                <w:sz w:val="24"/>
                <w:szCs w:val="24"/>
              </w:rPr>
              <w:t>Implementation</w:t>
            </w:r>
            <w:r w:rsidR="00BD6922" w:rsidRPr="009A163E">
              <w:rPr>
                <w:rFonts w:eastAsia="Arial"/>
                <w:b/>
                <w:bCs/>
                <w:color w:val="FFFFFF" w:themeColor="background1"/>
                <w:sz w:val="24"/>
                <w:szCs w:val="24"/>
              </w:rPr>
              <w:t xml:space="preserve"> </w:t>
            </w:r>
            <w:r w:rsidR="00C529A8" w:rsidRPr="009A163E">
              <w:rPr>
                <w:rFonts w:eastAsia="Arial"/>
                <w:b/>
                <w:bCs/>
                <w:color w:val="FFFFFF" w:themeColor="background1"/>
                <w:sz w:val="24"/>
                <w:szCs w:val="24"/>
              </w:rPr>
              <w:t>Start Date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28D45D16" w:rsidR="0024366C" w:rsidRPr="00263265" w:rsidRDefault="00F23F2F" w:rsidP="00B73755">
            <w:pPr>
              <w:spacing w:after="120" w:line="240" w:lineRule="auto"/>
              <w:jc w:val="center"/>
              <w:rPr>
                <w:rFonts w:eastAsia="Arial" w:cstheme="minorHAnsi"/>
              </w:rPr>
            </w:pPr>
            <w:r w:rsidRPr="00263265">
              <w:rPr>
                <w:rFonts w:eastAsia="Arial" w:cstheme="minorHAnsi"/>
              </w:rPr>
              <w:t>10</w:t>
            </w:r>
            <w:r w:rsidR="00B73755" w:rsidRPr="00263265">
              <w:rPr>
                <w:rFonts w:eastAsia="Arial" w:cstheme="minorHAnsi"/>
              </w:rPr>
              <w:t xml:space="preserve"> </w:t>
            </w:r>
            <w:r w:rsidR="00102889" w:rsidRPr="00263265">
              <w:rPr>
                <w:rFonts w:eastAsia="Arial" w:cstheme="minorHAnsi"/>
              </w:rPr>
              <w:t>October</w:t>
            </w:r>
            <w:r w:rsidR="00B73755" w:rsidRPr="00263265">
              <w:rPr>
                <w:rFonts w:eastAsia="Arial" w:cstheme="minorHAnsi"/>
              </w:rPr>
              <w:t xml:space="preserve"> 2025</w:t>
            </w:r>
          </w:p>
        </w:tc>
      </w:tr>
      <w:tr w:rsidR="0024366C" w:rsidRPr="00D00051" w14:paraId="767C37D0" w14:textId="77777777" w:rsidTr="00263265">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EF595E2" w14:textId="0C795D02" w:rsidR="0024366C" w:rsidRPr="009A163E" w:rsidRDefault="3B7FBA70" w:rsidP="0091364B">
            <w:pPr>
              <w:spacing w:after="120" w:line="240" w:lineRule="auto"/>
              <w:rPr>
                <w:rFonts w:eastAsia="Arial"/>
                <w:b/>
                <w:bCs/>
                <w:sz w:val="24"/>
                <w:szCs w:val="24"/>
              </w:rPr>
            </w:pPr>
            <w:r w:rsidRPr="009A163E">
              <w:rPr>
                <w:rFonts w:eastAsia="Arial"/>
                <w:b/>
                <w:bCs/>
                <w:color w:val="FFFFFF" w:themeColor="background1"/>
                <w:sz w:val="24"/>
                <w:szCs w:val="24"/>
              </w:rPr>
              <w:t>Implementation</w:t>
            </w:r>
            <w:r w:rsidR="00BD6922" w:rsidRPr="009A163E">
              <w:rPr>
                <w:rFonts w:eastAsia="Arial"/>
                <w:b/>
                <w:bCs/>
                <w:color w:val="FFFFFF" w:themeColor="background1"/>
                <w:sz w:val="24"/>
                <w:szCs w:val="24"/>
              </w:rPr>
              <w:t xml:space="preserve"> </w:t>
            </w:r>
            <w:r w:rsidR="00C529A8" w:rsidRPr="009A163E">
              <w:rPr>
                <w:rFonts w:eastAsia="Arial"/>
                <w:b/>
                <w:bCs/>
                <w:color w:val="FFFFFF" w:themeColor="background1"/>
                <w:sz w:val="24"/>
                <w:szCs w:val="24"/>
              </w:rPr>
              <w:t>End Date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3EF33" w14:textId="2F594A8C" w:rsidR="0024366C" w:rsidRPr="00263265" w:rsidRDefault="00B73755" w:rsidP="00B73755">
            <w:pPr>
              <w:spacing w:after="120" w:line="240" w:lineRule="auto"/>
              <w:jc w:val="center"/>
              <w:rPr>
                <w:rFonts w:eastAsia="Arial" w:cstheme="minorHAnsi"/>
              </w:rPr>
            </w:pPr>
            <w:r w:rsidRPr="00263265">
              <w:rPr>
                <w:rFonts w:eastAsia="Arial" w:cstheme="minorHAnsi"/>
              </w:rPr>
              <w:t xml:space="preserve">No later than </w:t>
            </w:r>
            <w:r w:rsidR="00574DAB" w:rsidRPr="00263265">
              <w:rPr>
                <w:rFonts w:eastAsia="Arial" w:cstheme="minorHAnsi"/>
              </w:rPr>
              <w:t>1</w:t>
            </w:r>
            <w:r w:rsidR="00102889" w:rsidRPr="00263265">
              <w:rPr>
                <w:rFonts w:eastAsia="Arial" w:cstheme="minorHAnsi"/>
              </w:rPr>
              <w:t>0</w:t>
            </w:r>
            <w:r w:rsidRPr="00263265">
              <w:rPr>
                <w:rFonts w:eastAsia="Arial" w:cstheme="minorHAnsi"/>
              </w:rPr>
              <w:t xml:space="preserve"> </w:t>
            </w:r>
            <w:r w:rsidR="00574DAB" w:rsidRPr="00263265">
              <w:rPr>
                <w:rFonts w:eastAsia="Arial" w:cstheme="minorHAnsi"/>
              </w:rPr>
              <w:t>December</w:t>
            </w:r>
            <w:r w:rsidRPr="00263265">
              <w:rPr>
                <w:rFonts w:eastAsia="Arial" w:cstheme="minorHAnsi"/>
              </w:rPr>
              <w:t xml:space="preserve"> 2025</w:t>
            </w:r>
          </w:p>
        </w:tc>
      </w:tr>
    </w:tbl>
    <w:p w14:paraId="36D89808" w14:textId="5D5F41EA" w:rsidR="18F1BAAB" w:rsidRDefault="18F1BAAB" w:rsidP="002B7926">
      <w:pPr>
        <w:spacing w:after="0"/>
      </w:pPr>
    </w:p>
    <w:p w14:paraId="5A024D2A" w14:textId="45AC62C0" w:rsidR="0091364B" w:rsidRPr="00D00051" w:rsidRDefault="00C529A8" w:rsidP="0091364B">
      <w:pPr>
        <w:tabs>
          <w:tab w:val="left" w:pos="840"/>
        </w:tabs>
        <w:spacing w:after="120" w:line="240" w:lineRule="auto"/>
        <w:rPr>
          <w:rFonts w:eastAsia="Arial" w:cstheme="minorHAnsi"/>
          <w:color w:val="4F81BD" w:themeColor="accent1"/>
        </w:rPr>
      </w:pPr>
      <w:r w:rsidRPr="00D00051">
        <w:rPr>
          <w:rFonts w:eastAsia="Arial" w:cstheme="minorHAnsi"/>
          <w:position w:val="-4"/>
        </w:rPr>
        <w:t>2</w:t>
      </w:r>
      <w:r w:rsidR="002B7926">
        <w:rPr>
          <w:rFonts w:eastAsia="Arial" w:cstheme="minorHAnsi"/>
          <w:position w:val="-4"/>
        </w:rPr>
        <w:t>.</w:t>
      </w:r>
      <w:r w:rsidRPr="00D00051">
        <w:rPr>
          <w:rFonts w:eastAsia="Arial" w:cstheme="minorHAnsi"/>
          <w:position w:val="-4"/>
        </w:rPr>
        <w:tab/>
      </w:r>
      <w:r w:rsidRPr="00141ABD">
        <w:rPr>
          <w:rFonts w:eastAsia="Arial" w:cstheme="minorHAnsi"/>
          <w:b/>
          <w:bCs/>
          <w:iCs/>
        </w:rPr>
        <w:t>Locations</w:t>
      </w:r>
    </w:p>
    <w:p w14:paraId="78C3C83E" w14:textId="5D2584DD" w:rsidR="0024366C" w:rsidRPr="006D2573" w:rsidRDefault="006D2573" w:rsidP="00AB5DD2">
      <w:pPr>
        <w:tabs>
          <w:tab w:val="left" w:pos="840"/>
        </w:tabs>
        <w:spacing w:after="0" w:line="240" w:lineRule="auto"/>
        <w:rPr>
          <w:rFonts w:eastAsia="Arial" w:cstheme="minorHAnsi"/>
        </w:rPr>
      </w:pPr>
      <w:r w:rsidRPr="006D2573">
        <w:rPr>
          <w:rFonts w:eastAsia="Arial" w:cstheme="minorHAnsi"/>
          <w:position w:val="-1"/>
        </w:rPr>
        <w:t>Georgia</w:t>
      </w:r>
      <w:r w:rsidR="009112D3">
        <w:rPr>
          <w:rFonts w:eastAsia="Arial" w:cstheme="minorHAnsi"/>
          <w:position w:val="-1"/>
        </w:rPr>
        <w:t>.</w:t>
      </w:r>
    </w:p>
    <w:p w14:paraId="5D16B364" w14:textId="77777777" w:rsidR="0024366C" w:rsidRPr="00D00051" w:rsidRDefault="0024366C" w:rsidP="002B7926">
      <w:pPr>
        <w:spacing w:after="0" w:line="240" w:lineRule="auto"/>
        <w:rPr>
          <w:rFonts w:cstheme="minorHAnsi"/>
        </w:rPr>
      </w:pPr>
    </w:p>
    <w:p w14:paraId="4AECE7A8" w14:textId="7DBC8832" w:rsidR="0024366C" w:rsidRPr="00D00051" w:rsidRDefault="00C529A8" w:rsidP="0091364B">
      <w:pPr>
        <w:tabs>
          <w:tab w:val="left" w:pos="840"/>
        </w:tabs>
        <w:spacing w:after="120" w:line="240" w:lineRule="auto"/>
        <w:rPr>
          <w:rFonts w:eastAsia="Arial" w:cstheme="minorHAnsi"/>
        </w:rPr>
      </w:pPr>
      <w:r w:rsidRPr="00D00051">
        <w:rPr>
          <w:rFonts w:eastAsia="Arial" w:cstheme="minorHAnsi"/>
          <w:position w:val="-4"/>
        </w:rPr>
        <w:t>3</w:t>
      </w:r>
      <w:r w:rsidR="002B7926">
        <w:rPr>
          <w:rFonts w:eastAsia="Arial" w:cstheme="minorHAnsi"/>
          <w:position w:val="-4"/>
        </w:rPr>
        <w:t>.</w:t>
      </w:r>
      <w:r w:rsidRPr="00D00051">
        <w:rPr>
          <w:rFonts w:eastAsia="Arial" w:cstheme="minorHAnsi"/>
          <w:position w:val="-4"/>
        </w:rPr>
        <w:tab/>
      </w:r>
      <w:r w:rsidRPr="00D00051">
        <w:rPr>
          <w:rFonts w:eastAsia="Arial" w:cstheme="minorHAnsi"/>
          <w:b/>
          <w:bCs/>
          <w:i/>
        </w:rPr>
        <w:t>Sectors and areas of specialization</w:t>
      </w:r>
    </w:p>
    <w:p w14:paraId="70E9E4DC" w14:textId="7A6BEE70" w:rsidR="00BD6922" w:rsidRPr="002B7926" w:rsidRDefault="002B7926" w:rsidP="00AB5DD2">
      <w:pPr>
        <w:spacing w:after="0" w:line="240" w:lineRule="auto"/>
        <w:rPr>
          <w:rFonts w:eastAsia="Arial" w:cstheme="minorHAnsi"/>
        </w:rPr>
      </w:pPr>
      <w:r w:rsidRPr="002B7926">
        <w:rPr>
          <w:rFonts w:eastAsia="Arial" w:cstheme="minorHAnsi"/>
          <w:position w:val="-1"/>
        </w:rPr>
        <w:t>Protection of migrants</w:t>
      </w:r>
      <w:r w:rsidR="00141ABD">
        <w:rPr>
          <w:rFonts w:eastAsia="Arial" w:cstheme="minorHAnsi"/>
          <w:position w:val="-1"/>
        </w:rPr>
        <w:t xml:space="preserve"> and victims of trafficking in human beings</w:t>
      </w:r>
      <w:r w:rsidR="00B73755">
        <w:rPr>
          <w:rFonts w:eastAsia="Arial" w:cstheme="minorHAnsi"/>
          <w:position w:val="-1"/>
        </w:rPr>
        <w:t>, combating trafficking in human beings (prevention, prosecution, partnership)</w:t>
      </w:r>
      <w:r w:rsidR="005518F7">
        <w:rPr>
          <w:rFonts w:eastAsia="Arial" w:cstheme="minorHAnsi"/>
          <w:position w:val="-1"/>
        </w:rPr>
        <w:t>, covering both foreign victims of trafficking in Georgia and Georgian nationals trafficked either abroad or within the country.</w:t>
      </w:r>
    </w:p>
    <w:p w14:paraId="717D4A9A" w14:textId="77777777" w:rsidR="0024366C" w:rsidRPr="00D00051" w:rsidRDefault="0024366C" w:rsidP="002B7926">
      <w:pPr>
        <w:spacing w:after="0" w:line="240" w:lineRule="auto"/>
        <w:rPr>
          <w:rFonts w:cstheme="minorHAnsi"/>
        </w:rPr>
      </w:pPr>
    </w:p>
    <w:p w14:paraId="6EA3F758" w14:textId="3FB70EB2" w:rsidR="0024366C" w:rsidRPr="00D00051" w:rsidRDefault="00C529A8" w:rsidP="0091364B">
      <w:pPr>
        <w:tabs>
          <w:tab w:val="left" w:pos="840"/>
        </w:tabs>
        <w:spacing w:after="120" w:line="240" w:lineRule="auto"/>
        <w:rPr>
          <w:rFonts w:eastAsia="Arial" w:cstheme="minorHAnsi"/>
        </w:rPr>
      </w:pPr>
      <w:r w:rsidRPr="00D00051">
        <w:rPr>
          <w:rFonts w:eastAsia="Arial" w:cstheme="minorHAnsi"/>
          <w:position w:val="-4"/>
        </w:rPr>
        <w:t>4</w:t>
      </w:r>
      <w:r w:rsidR="002B7926">
        <w:rPr>
          <w:rFonts w:eastAsia="Arial" w:cstheme="minorHAnsi"/>
          <w:position w:val="-4"/>
        </w:rPr>
        <w:t>.</w:t>
      </w:r>
      <w:r w:rsidRPr="00D00051">
        <w:rPr>
          <w:rFonts w:eastAsia="Arial" w:cstheme="minorHAnsi"/>
          <w:position w:val="-4"/>
        </w:rPr>
        <w:tab/>
      </w:r>
      <w:r w:rsidRPr="00141ABD">
        <w:rPr>
          <w:rFonts w:eastAsia="Arial" w:cstheme="minorHAnsi"/>
          <w:b/>
          <w:bCs/>
          <w:iCs/>
        </w:rPr>
        <w:t>Issuing Agency</w:t>
      </w:r>
    </w:p>
    <w:p w14:paraId="2354DF7C" w14:textId="09ADFEC0" w:rsidR="0024366C" w:rsidRPr="00D00051" w:rsidRDefault="00A27B26" w:rsidP="00AB5DD2">
      <w:pPr>
        <w:spacing w:after="0" w:line="240" w:lineRule="auto"/>
        <w:rPr>
          <w:rFonts w:eastAsia="Arial" w:cstheme="minorHAnsi"/>
        </w:rPr>
      </w:pPr>
      <w:r>
        <w:rPr>
          <w:rFonts w:eastAsia="Arial" w:cstheme="minorHAnsi"/>
        </w:rPr>
        <w:t>International Organization for Migration (</w:t>
      </w:r>
      <w:r w:rsidR="00BD6922" w:rsidRPr="00D00051">
        <w:rPr>
          <w:rFonts w:eastAsia="Arial" w:cstheme="minorHAnsi"/>
        </w:rPr>
        <w:t>IOM</w:t>
      </w:r>
      <w:r>
        <w:rPr>
          <w:rFonts w:eastAsia="Arial" w:cstheme="minorHAnsi"/>
        </w:rPr>
        <w:t>), Mission to Georgia</w:t>
      </w:r>
      <w:r w:rsidR="00D163E4">
        <w:rPr>
          <w:rFonts w:eastAsia="Arial" w:cstheme="minorHAnsi"/>
        </w:rPr>
        <w:t>.</w:t>
      </w:r>
    </w:p>
    <w:p w14:paraId="640F0759" w14:textId="77777777" w:rsidR="0024366C" w:rsidRPr="00D00051" w:rsidRDefault="0024366C" w:rsidP="002B7926">
      <w:pPr>
        <w:spacing w:after="0" w:line="240" w:lineRule="auto"/>
        <w:rPr>
          <w:rFonts w:cstheme="minorHAnsi"/>
        </w:rPr>
      </w:pPr>
    </w:p>
    <w:p w14:paraId="2F99BDB8" w14:textId="6CBBAA70" w:rsidR="0024366C" w:rsidRPr="00D00051" w:rsidRDefault="00C529A8" w:rsidP="0091364B">
      <w:pPr>
        <w:tabs>
          <w:tab w:val="left" w:pos="840"/>
        </w:tabs>
        <w:spacing w:after="120" w:line="240" w:lineRule="auto"/>
        <w:rPr>
          <w:rFonts w:eastAsia="Arial" w:cstheme="minorHAnsi"/>
          <w:b/>
          <w:bCs/>
          <w:i/>
        </w:rPr>
      </w:pPr>
      <w:r w:rsidRPr="00D00051">
        <w:rPr>
          <w:rFonts w:eastAsia="Arial" w:cstheme="minorHAnsi"/>
          <w:position w:val="-4"/>
        </w:rPr>
        <w:t>5</w:t>
      </w:r>
      <w:r w:rsidR="002B7926">
        <w:rPr>
          <w:rFonts w:eastAsia="Arial" w:cstheme="minorHAnsi"/>
          <w:position w:val="-4"/>
        </w:rPr>
        <w:t>.</w:t>
      </w:r>
      <w:r w:rsidRPr="00D00051">
        <w:rPr>
          <w:rFonts w:eastAsia="Arial" w:cstheme="minorHAnsi"/>
          <w:position w:val="-4"/>
        </w:rPr>
        <w:tab/>
      </w:r>
      <w:r w:rsidRPr="00141ABD">
        <w:rPr>
          <w:rFonts w:eastAsia="Arial" w:cstheme="minorHAnsi"/>
          <w:b/>
          <w:bCs/>
          <w:iCs/>
        </w:rPr>
        <w:t>Project Background</w:t>
      </w:r>
    </w:p>
    <w:p w14:paraId="067001A6" w14:textId="635F16A4" w:rsidR="00711269" w:rsidRPr="00711269" w:rsidRDefault="00711269" w:rsidP="00711269">
      <w:pPr>
        <w:jc w:val="both"/>
        <w:rPr>
          <w:rFonts w:ascii="Calibri" w:hAnsi="Calibri" w:cs="Calibri"/>
          <w:iCs/>
        </w:rPr>
      </w:pPr>
      <w:r w:rsidRPr="00711269">
        <w:rPr>
          <w:rFonts w:ascii="Calibri" w:hAnsi="Calibri" w:cs="Calibri"/>
          <w:iCs/>
        </w:rPr>
        <w:t>With the support of the Bureau of International Narcotics and Law Enforcement Affairs</w:t>
      </w:r>
      <w:r>
        <w:rPr>
          <w:rFonts w:ascii="Calibri" w:hAnsi="Calibri" w:cs="Calibri"/>
          <w:iCs/>
        </w:rPr>
        <w:t xml:space="preserve"> (INL) of the Department of State of the United States of America</w:t>
      </w:r>
      <w:r w:rsidRPr="00711269">
        <w:rPr>
          <w:rFonts w:ascii="Calibri" w:hAnsi="Calibri" w:cs="Calibri"/>
          <w:iCs/>
        </w:rPr>
        <w:t>, IOM implement</w:t>
      </w:r>
      <w:r>
        <w:rPr>
          <w:rFonts w:ascii="Calibri" w:hAnsi="Calibri" w:cs="Calibri"/>
          <w:iCs/>
        </w:rPr>
        <w:t>s</w:t>
      </w:r>
      <w:r w:rsidRPr="00711269">
        <w:rPr>
          <w:rFonts w:ascii="Calibri" w:hAnsi="Calibri" w:cs="Calibri"/>
          <w:iCs/>
        </w:rPr>
        <w:t xml:space="preserve"> the project “Joining Forces to Combat Trafficking in Persons (JFC-TIP)”</w:t>
      </w:r>
      <w:r>
        <w:rPr>
          <w:rFonts w:ascii="Calibri" w:hAnsi="Calibri" w:cs="Calibri"/>
          <w:iCs/>
        </w:rPr>
        <w:t>. This project started on 25 January 2024 and</w:t>
      </w:r>
      <w:r w:rsidR="00E127AF">
        <w:rPr>
          <w:rFonts w:ascii="Calibri" w:hAnsi="Calibri" w:cs="Calibri"/>
          <w:iCs/>
        </w:rPr>
        <w:t xml:space="preserve"> </w:t>
      </w:r>
      <w:r>
        <w:rPr>
          <w:rFonts w:ascii="Calibri" w:hAnsi="Calibri" w:cs="Calibri"/>
          <w:iCs/>
        </w:rPr>
        <w:t xml:space="preserve">is set to last for </w:t>
      </w:r>
      <w:r w:rsidR="002B7926">
        <w:rPr>
          <w:rFonts w:ascii="Calibri" w:hAnsi="Calibri" w:cs="Calibri"/>
          <w:iCs/>
        </w:rPr>
        <w:t>2</w:t>
      </w:r>
      <w:r w:rsidR="00C37008">
        <w:rPr>
          <w:rFonts w:ascii="Calibri" w:hAnsi="Calibri" w:cs="Calibri"/>
          <w:iCs/>
        </w:rPr>
        <w:t>3</w:t>
      </w:r>
      <w:r>
        <w:rPr>
          <w:rFonts w:ascii="Calibri" w:hAnsi="Calibri" w:cs="Calibri"/>
          <w:iCs/>
        </w:rPr>
        <w:t xml:space="preserve"> months until 24 </w:t>
      </w:r>
      <w:r w:rsidR="00C37008">
        <w:rPr>
          <w:rFonts w:ascii="Calibri" w:hAnsi="Calibri" w:cs="Calibri"/>
          <w:iCs/>
        </w:rPr>
        <w:t>December</w:t>
      </w:r>
      <w:r>
        <w:rPr>
          <w:rFonts w:ascii="Calibri" w:hAnsi="Calibri" w:cs="Calibri"/>
          <w:iCs/>
        </w:rPr>
        <w:t xml:space="preserve"> 2025.</w:t>
      </w:r>
    </w:p>
    <w:p w14:paraId="4AF76DF0" w14:textId="1A6A5AFE" w:rsidR="002B7926" w:rsidRDefault="00371D83" w:rsidP="00711269">
      <w:pPr>
        <w:jc w:val="both"/>
        <w:rPr>
          <w:rFonts w:ascii="Calibri" w:hAnsi="Calibri" w:cs="Calibri"/>
          <w:iCs/>
        </w:rPr>
      </w:pPr>
      <w:r>
        <w:rPr>
          <w:rFonts w:ascii="Calibri" w:hAnsi="Calibri" w:cs="Calibri"/>
          <w:iCs/>
        </w:rPr>
        <w:t>Georgia</w:t>
      </w:r>
      <w:r w:rsidR="002B7926" w:rsidRPr="00711269">
        <w:rPr>
          <w:rFonts w:ascii="Calibri" w:hAnsi="Calibri" w:cs="Calibri"/>
          <w:iCs/>
        </w:rPr>
        <w:t xml:space="preserve"> faces tenacious problems in eradicating trafficking for </w:t>
      </w:r>
      <w:r w:rsidR="002B7926">
        <w:rPr>
          <w:rFonts w:ascii="Calibri" w:hAnsi="Calibri" w:cs="Calibri"/>
          <w:iCs/>
        </w:rPr>
        <w:t>various forms of</w:t>
      </w:r>
      <w:r w:rsidR="002B7926" w:rsidRPr="00711269">
        <w:rPr>
          <w:rFonts w:ascii="Calibri" w:hAnsi="Calibri" w:cs="Calibri"/>
          <w:iCs/>
        </w:rPr>
        <w:t xml:space="preserve"> exploitation, </w:t>
      </w:r>
      <w:proofErr w:type="gramStart"/>
      <w:r w:rsidR="002B7926" w:rsidRPr="00711269">
        <w:rPr>
          <w:rFonts w:ascii="Calibri" w:hAnsi="Calibri" w:cs="Calibri"/>
          <w:iCs/>
        </w:rPr>
        <w:t>in particular as</w:t>
      </w:r>
      <w:proofErr w:type="gramEnd"/>
      <w:r w:rsidR="002B7926" w:rsidRPr="00711269">
        <w:rPr>
          <w:rFonts w:ascii="Calibri" w:hAnsi="Calibri" w:cs="Calibri"/>
          <w:iCs/>
        </w:rPr>
        <w:t xml:space="preserve"> concerns the exploitation of </w:t>
      </w:r>
      <w:r w:rsidR="002B7926">
        <w:rPr>
          <w:rFonts w:ascii="Calibri" w:hAnsi="Calibri" w:cs="Calibri"/>
          <w:iCs/>
        </w:rPr>
        <w:t>local and foreign</w:t>
      </w:r>
      <w:r w:rsidR="002B7926" w:rsidRPr="00711269">
        <w:rPr>
          <w:rFonts w:ascii="Calibri" w:hAnsi="Calibri" w:cs="Calibri"/>
          <w:iCs/>
        </w:rPr>
        <w:t xml:space="preserve"> children in street begging</w:t>
      </w:r>
      <w:r w:rsidR="002B7926">
        <w:rPr>
          <w:rFonts w:ascii="Calibri" w:hAnsi="Calibri" w:cs="Calibri"/>
          <w:iCs/>
        </w:rPr>
        <w:t xml:space="preserve"> and vulnerable women in sexual exploitation. Recruitment of people using Internet-based platforms and social media, as well as exploiting women as surrogacy mothers is also known to take place on the territory of Georgia.</w:t>
      </w:r>
    </w:p>
    <w:p w14:paraId="75BA571F" w14:textId="77777777" w:rsidR="002B7926" w:rsidRDefault="00711269" w:rsidP="00711269">
      <w:pPr>
        <w:jc w:val="both"/>
        <w:rPr>
          <w:rFonts w:ascii="Calibri" w:hAnsi="Calibri" w:cs="Calibri"/>
          <w:iCs/>
        </w:rPr>
      </w:pPr>
      <w:r w:rsidRPr="00711269">
        <w:rPr>
          <w:rFonts w:ascii="Calibri" w:hAnsi="Calibri" w:cs="Calibri"/>
          <w:iCs/>
        </w:rPr>
        <w:t>Th</w:t>
      </w:r>
      <w:r w:rsidR="002B7926">
        <w:rPr>
          <w:rFonts w:ascii="Calibri" w:hAnsi="Calibri" w:cs="Calibri"/>
          <w:iCs/>
        </w:rPr>
        <w:t>e above-mentioned</w:t>
      </w:r>
      <w:r w:rsidRPr="00711269">
        <w:rPr>
          <w:rFonts w:ascii="Calibri" w:hAnsi="Calibri" w:cs="Calibri"/>
          <w:iCs/>
        </w:rPr>
        <w:t xml:space="preserve"> JFC-TIP project entails a complex set of outputs that have in common to build capacities of multiple counter-trafficking actors (state bodies, civil society organizations – CSOs - and the private sector) and foster multi-disciplinary, pro-active and coordinated actions to achieve progress in the combat of trafficking in persons (TIP) in Georgia. </w:t>
      </w:r>
      <w:r w:rsidR="002B7926">
        <w:rPr>
          <w:rFonts w:ascii="Calibri" w:hAnsi="Calibri" w:cs="Calibri"/>
          <w:iCs/>
        </w:rPr>
        <w:t>These outputs are:</w:t>
      </w:r>
    </w:p>
    <w:p w14:paraId="28123156" w14:textId="488DB34D" w:rsidR="002B7926" w:rsidRPr="002B7926" w:rsidRDefault="00711269" w:rsidP="002B7926">
      <w:pPr>
        <w:pStyle w:val="ListParagraph"/>
        <w:numPr>
          <w:ilvl w:val="0"/>
          <w:numId w:val="39"/>
        </w:numPr>
        <w:jc w:val="both"/>
        <w:rPr>
          <w:rFonts w:ascii="Calibri" w:hAnsi="Calibri" w:cs="Calibri"/>
          <w:iCs/>
        </w:rPr>
      </w:pPr>
      <w:r w:rsidRPr="002B7926">
        <w:rPr>
          <w:rFonts w:ascii="Calibri" w:hAnsi="Calibri" w:cs="Calibri"/>
          <w:iCs/>
        </w:rPr>
        <w:lastRenderedPageBreak/>
        <w:t xml:space="preserve">Targeted capacity building of law enforcement bodies, social workers and </w:t>
      </w:r>
      <w:proofErr w:type="spellStart"/>
      <w:r w:rsidRPr="002B7926">
        <w:rPr>
          <w:rFonts w:ascii="Calibri" w:hAnsi="Calibri" w:cs="Calibri"/>
          <w:iCs/>
        </w:rPr>
        <w:t>labour</w:t>
      </w:r>
      <w:proofErr w:type="spellEnd"/>
      <w:r w:rsidRPr="002B7926">
        <w:rPr>
          <w:rFonts w:ascii="Calibri" w:hAnsi="Calibri" w:cs="Calibri"/>
          <w:iCs/>
        </w:rPr>
        <w:t xml:space="preserve"> inspectors to stimulate pro-active and victim-</w:t>
      </w:r>
      <w:proofErr w:type="spellStart"/>
      <w:r w:rsidRPr="002B7926">
        <w:rPr>
          <w:rFonts w:ascii="Calibri" w:hAnsi="Calibri" w:cs="Calibri"/>
          <w:iCs/>
        </w:rPr>
        <w:t>centred</w:t>
      </w:r>
      <w:proofErr w:type="spellEnd"/>
      <w:r w:rsidRPr="002B7926">
        <w:rPr>
          <w:rFonts w:ascii="Calibri" w:hAnsi="Calibri" w:cs="Calibri"/>
          <w:iCs/>
        </w:rPr>
        <w:t xml:space="preserve"> investigations.</w:t>
      </w:r>
    </w:p>
    <w:p w14:paraId="3C22249C" w14:textId="68004012" w:rsidR="002B7926" w:rsidRPr="002B7926" w:rsidRDefault="00711269" w:rsidP="002B7926">
      <w:pPr>
        <w:pStyle w:val="ListParagraph"/>
        <w:numPr>
          <w:ilvl w:val="0"/>
          <w:numId w:val="39"/>
        </w:numPr>
        <w:jc w:val="both"/>
        <w:rPr>
          <w:rFonts w:ascii="Calibri" w:hAnsi="Calibri" w:cs="Calibri"/>
          <w:iCs/>
        </w:rPr>
      </w:pPr>
      <w:r w:rsidRPr="002B7926">
        <w:rPr>
          <w:rFonts w:ascii="Calibri" w:hAnsi="Calibri" w:cs="Calibri"/>
          <w:iCs/>
        </w:rPr>
        <w:t>The engagement of civil society in fighting TIP</w:t>
      </w:r>
      <w:r w:rsidR="002B7926" w:rsidRPr="002B7926">
        <w:rPr>
          <w:rFonts w:ascii="Calibri" w:hAnsi="Calibri" w:cs="Calibri"/>
          <w:iCs/>
        </w:rPr>
        <w:t xml:space="preserve"> in Georgia</w:t>
      </w:r>
      <w:r w:rsidRPr="002B7926">
        <w:rPr>
          <w:rFonts w:ascii="Calibri" w:hAnsi="Calibri" w:cs="Calibri"/>
          <w:iCs/>
        </w:rPr>
        <w:t xml:space="preserve"> </w:t>
      </w:r>
      <w:r w:rsidR="00622044">
        <w:rPr>
          <w:rFonts w:ascii="Calibri" w:hAnsi="Calibri" w:cs="Calibri"/>
          <w:iCs/>
        </w:rPr>
        <w:t xml:space="preserve">through </w:t>
      </w:r>
      <w:r w:rsidRPr="002B7926">
        <w:rPr>
          <w:rFonts w:ascii="Calibri" w:hAnsi="Calibri" w:cs="Calibri"/>
          <w:iCs/>
        </w:rPr>
        <w:t>empower</w:t>
      </w:r>
      <w:r w:rsidR="00622044">
        <w:rPr>
          <w:rFonts w:ascii="Calibri" w:hAnsi="Calibri" w:cs="Calibri"/>
          <w:iCs/>
        </w:rPr>
        <w:t>ment of</w:t>
      </w:r>
      <w:r w:rsidRPr="002B7926">
        <w:rPr>
          <w:rFonts w:ascii="Calibri" w:hAnsi="Calibri" w:cs="Calibri"/>
          <w:iCs/>
        </w:rPr>
        <w:t xml:space="preserve"> CSOs, inter alia</w:t>
      </w:r>
      <w:r w:rsidR="00622044">
        <w:rPr>
          <w:rFonts w:ascii="Calibri" w:hAnsi="Calibri" w:cs="Calibri"/>
          <w:iCs/>
        </w:rPr>
        <w:t>,</w:t>
      </w:r>
      <w:r w:rsidRPr="002B7926">
        <w:rPr>
          <w:rFonts w:ascii="Calibri" w:hAnsi="Calibri" w:cs="Calibri"/>
          <w:iCs/>
        </w:rPr>
        <w:t xml:space="preserve"> by means of a grant </w:t>
      </w:r>
      <w:proofErr w:type="spellStart"/>
      <w:r w:rsidRPr="002B7926">
        <w:rPr>
          <w:rFonts w:ascii="Calibri" w:hAnsi="Calibri" w:cs="Calibri"/>
          <w:iCs/>
        </w:rPr>
        <w:t>programme</w:t>
      </w:r>
      <w:proofErr w:type="spellEnd"/>
      <w:r w:rsidRPr="002B7926">
        <w:rPr>
          <w:rFonts w:ascii="Calibri" w:hAnsi="Calibri" w:cs="Calibri"/>
          <w:iCs/>
        </w:rPr>
        <w:t>.</w:t>
      </w:r>
    </w:p>
    <w:p w14:paraId="2E2AF0ED" w14:textId="2B0AAB6F" w:rsidR="002B7926" w:rsidRPr="002B7926" w:rsidRDefault="00711269" w:rsidP="002B7926">
      <w:pPr>
        <w:pStyle w:val="ListParagraph"/>
        <w:numPr>
          <w:ilvl w:val="0"/>
          <w:numId w:val="39"/>
        </w:numPr>
        <w:jc w:val="both"/>
        <w:rPr>
          <w:rFonts w:ascii="Calibri" w:hAnsi="Calibri" w:cs="Calibri"/>
          <w:iCs/>
        </w:rPr>
      </w:pPr>
      <w:r w:rsidRPr="002B7926">
        <w:rPr>
          <w:rFonts w:ascii="Calibri" w:hAnsi="Calibri" w:cs="Calibri"/>
          <w:iCs/>
        </w:rPr>
        <w:t xml:space="preserve">Sensitization of the private sector, </w:t>
      </w:r>
      <w:proofErr w:type="gramStart"/>
      <w:r w:rsidRPr="002B7926">
        <w:rPr>
          <w:rFonts w:ascii="Calibri" w:hAnsi="Calibri" w:cs="Calibri"/>
          <w:iCs/>
        </w:rPr>
        <w:t>in particular in</w:t>
      </w:r>
      <w:proofErr w:type="gramEnd"/>
      <w:r w:rsidRPr="002B7926">
        <w:rPr>
          <w:rFonts w:ascii="Calibri" w:hAnsi="Calibri" w:cs="Calibri"/>
          <w:iCs/>
        </w:rPr>
        <w:t xml:space="preserve"> economic sectors and geographical areas where TIP is known to occur.</w:t>
      </w:r>
    </w:p>
    <w:p w14:paraId="04291255" w14:textId="71853EEE" w:rsidR="00BD6922" w:rsidRPr="002B7926" w:rsidRDefault="00622044" w:rsidP="00AB5DD2">
      <w:pPr>
        <w:pStyle w:val="ListParagraph"/>
        <w:numPr>
          <w:ilvl w:val="0"/>
          <w:numId w:val="39"/>
        </w:numPr>
        <w:spacing w:after="0"/>
        <w:jc w:val="both"/>
        <w:rPr>
          <w:rFonts w:ascii="Calibri" w:hAnsi="Calibri" w:cs="Calibri"/>
          <w:iCs/>
        </w:rPr>
      </w:pPr>
      <w:r>
        <w:rPr>
          <w:rFonts w:ascii="Calibri" w:hAnsi="Calibri" w:cs="Calibri"/>
          <w:iCs/>
        </w:rPr>
        <w:t>Implementation of a</w:t>
      </w:r>
      <w:r w:rsidR="00711269" w:rsidRPr="002B7926">
        <w:rPr>
          <w:rFonts w:ascii="Calibri" w:hAnsi="Calibri" w:cs="Calibri"/>
          <w:iCs/>
        </w:rPr>
        <w:t xml:space="preserve"> comprehensive information campaign to solidify TIP awareness and engage the public in nation-wide anti-TIP action.</w:t>
      </w:r>
    </w:p>
    <w:p w14:paraId="2E660153" w14:textId="77777777" w:rsidR="0024366C" w:rsidRPr="00D00051" w:rsidRDefault="0024366C" w:rsidP="002B7926">
      <w:pPr>
        <w:spacing w:after="0" w:line="240" w:lineRule="auto"/>
        <w:rPr>
          <w:rFonts w:cstheme="minorHAnsi"/>
        </w:rPr>
      </w:pPr>
    </w:p>
    <w:p w14:paraId="2FE9B180" w14:textId="768685F1" w:rsidR="0024366C" w:rsidRPr="00141ABD" w:rsidRDefault="00C529A8" w:rsidP="0091364B">
      <w:pPr>
        <w:tabs>
          <w:tab w:val="left" w:pos="840"/>
        </w:tabs>
        <w:spacing w:after="120" w:line="240" w:lineRule="auto"/>
        <w:rPr>
          <w:rFonts w:eastAsia="Arial" w:cstheme="minorHAnsi"/>
        </w:rPr>
      </w:pPr>
      <w:r w:rsidRPr="00141ABD">
        <w:rPr>
          <w:rFonts w:eastAsia="Arial" w:cstheme="minorHAnsi"/>
          <w:position w:val="-4"/>
        </w:rPr>
        <w:t>6</w:t>
      </w:r>
      <w:r w:rsidR="002B7926" w:rsidRPr="00141ABD">
        <w:rPr>
          <w:rFonts w:eastAsia="Arial" w:cstheme="minorHAnsi"/>
          <w:position w:val="-4"/>
        </w:rPr>
        <w:t>.</w:t>
      </w:r>
      <w:r w:rsidRPr="00141ABD">
        <w:rPr>
          <w:rFonts w:eastAsia="Arial" w:cstheme="minorHAnsi"/>
          <w:position w:val="-4"/>
        </w:rPr>
        <w:tab/>
      </w:r>
      <w:r w:rsidRPr="00141ABD">
        <w:rPr>
          <w:rFonts w:eastAsia="Arial" w:cstheme="minorHAnsi"/>
          <w:b/>
          <w:bCs/>
        </w:rPr>
        <w:t>Expected Results</w:t>
      </w:r>
    </w:p>
    <w:p w14:paraId="0387C22A" w14:textId="3B3D4A63" w:rsidR="00A27B26" w:rsidRPr="005518F7" w:rsidRDefault="00A27B26" w:rsidP="005518F7">
      <w:pPr>
        <w:spacing w:after="0" w:line="240" w:lineRule="auto"/>
        <w:jc w:val="both"/>
        <w:rPr>
          <w:rFonts w:ascii="Calibri" w:hAnsi="Calibri" w:cs="Calibri"/>
        </w:rPr>
      </w:pPr>
      <w:r w:rsidRPr="005518F7">
        <w:rPr>
          <w:rStyle w:val="Strong"/>
          <w:rFonts w:eastAsia="Times New Roman"/>
          <w:b w:val="0"/>
          <w:bCs w:val="0"/>
        </w:rPr>
        <w:t xml:space="preserve">The </w:t>
      </w:r>
      <w:r w:rsidRPr="005518F7">
        <w:rPr>
          <w:rStyle w:val="Strong"/>
          <w:rFonts w:eastAsia="Times New Roman"/>
        </w:rPr>
        <w:t>outcome</w:t>
      </w:r>
      <w:r w:rsidRPr="005518F7">
        <w:rPr>
          <w:rStyle w:val="Strong"/>
          <w:rFonts w:eastAsia="Times New Roman"/>
          <w:b w:val="0"/>
          <w:bCs w:val="0"/>
        </w:rPr>
        <w:t xml:space="preserve"> of the CSO grant </w:t>
      </w:r>
      <w:proofErr w:type="spellStart"/>
      <w:r w:rsidRPr="005518F7">
        <w:rPr>
          <w:rStyle w:val="Strong"/>
          <w:rFonts w:eastAsia="Times New Roman"/>
          <w:b w:val="0"/>
          <w:bCs w:val="0"/>
        </w:rPr>
        <w:t>programme</w:t>
      </w:r>
      <w:proofErr w:type="spellEnd"/>
      <w:r w:rsidRPr="005518F7">
        <w:rPr>
          <w:rStyle w:val="Strong"/>
          <w:rFonts w:eastAsia="Times New Roman"/>
          <w:b w:val="0"/>
          <w:bCs w:val="0"/>
        </w:rPr>
        <w:t xml:space="preserve"> of IOM Georgia is that “</w:t>
      </w:r>
      <w:r w:rsidR="00711269" w:rsidRPr="005518F7">
        <w:rPr>
          <w:rFonts w:ascii="Calibri" w:hAnsi="Calibri" w:cs="Calibri"/>
          <w:i/>
          <w:iCs/>
        </w:rPr>
        <w:t>c</w:t>
      </w:r>
      <w:r w:rsidRPr="005518F7">
        <w:rPr>
          <w:rFonts w:ascii="Calibri" w:hAnsi="Calibri" w:cs="Calibri"/>
          <w:i/>
          <w:iCs/>
        </w:rPr>
        <w:t>ivil society organizations in Georgia are effectively contributing to the combat of TIP</w:t>
      </w:r>
      <w:r w:rsidRPr="005518F7">
        <w:rPr>
          <w:rFonts w:ascii="Calibri" w:hAnsi="Calibri" w:cs="Calibri"/>
        </w:rPr>
        <w:t>”</w:t>
      </w:r>
      <w:r w:rsidR="00711269" w:rsidRPr="005518F7">
        <w:rPr>
          <w:rFonts w:ascii="Calibri" w:hAnsi="Calibri" w:cs="Calibri"/>
        </w:rPr>
        <w:t>.</w:t>
      </w:r>
      <w:r w:rsidR="005A7C3C" w:rsidRPr="005518F7">
        <w:rPr>
          <w:rFonts w:ascii="Calibri" w:hAnsi="Calibri" w:cs="Calibri"/>
        </w:rPr>
        <w:t xml:space="preserve"> The key indicator to assess </w:t>
      </w:r>
      <w:r w:rsidR="00945546" w:rsidRPr="005518F7">
        <w:rPr>
          <w:rFonts w:ascii="Calibri" w:hAnsi="Calibri" w:cs="Calibri"/>
        </w:rPr>
        <w:t>whether</w:t>
      </w:r>
      <w:r w:rsidR="005A7C3C" w:rsidRPr="005518F7">
        <w:rPr>
          <w:rFonts w:ascii="Calibri" w:hAnsi="Calibri" w:cs="Calibri"/>
        </w:rPr>
        <w:t xml:space="preserve"> this grant </w:t>
      </w:r>
      <w:proofErr w:type="spellStart"/>
      <w:r w:rsidR="005A7C3C" w:rsidRPr="005518F7">
        <w:rPr>
          <w:rFonts w:ascii="Calibri" w:hAnsi="Calibri" w:cs="Calibri"/>
        </w:rPr>
        <w:t>programme</w:t>
      </w:r>
      <w:proofErr w:type="spellEnd"/>
      <w:r w:rsidR="005A7C3C" w:rsidRPr="005518F7">
        <w:rPr>
          <w:rFonts w:ascii="Calibri" w:hAnsi="Calibri" w:cs="Calibri"/>
        </w:rPr>
        <w:t xml:space="preserve"> </w:t>
      </w:r>
      <w:r w:rsidR="00945546" w:rsidRPr="005518F7">
        <w:rPr>
          <w:rFonts w:ascii="Calibri" w:hAnsi="Calibri" w:cs="Calibri"/>
        </w:rPr>
        <w:t xml:space="preserve">has achieved its overall objective </w:t>
      </w:r>
      <w:r w:rsidR="005A7C3C" w:rsidRPr="005518F7">
        <w:rPr>
          <w:rFonts w:ascii="Calibri" w:hAnsi="Calibri" w:cs="Calibri"/>
        </w:rPr>
        <w:t>is</w:t>
      </w:r>
      <w:r w:rsidR="00622044" w:rsidRPr="005518F7">
        <w:rPr>
          <w:rFonts w:ascii="Calibri" w:hAnsi="Calibri" w:cs="Calibri"/>
        </w:rPr>
        <w:t xml:space="preserve"> the</w:t>
      </w:r>
      <w:r w:rsidR="00945546" w:rsidRPr="005518F7">
        <w:rPr>
          <w:rFonts w:eastAsia="Times New Roman"/>
        </w:rPr>
        <w:t xml:space="preserve"> n</w:t>
      </w:r>
      <w:r w:rsidR="005A7C3C" w:rsidRPr="005518F7">
        <w:rPr>
          <w:rFonts w:eastAsia="Times New Roman"/>
        </w:rPr>
        <w:t>umber of civil society organizations</w:t>
      </w:r>
      <w:r w:rsidR="00711269" w:rsidRPr="005518F7">
        <w:rPr>
          <w:rFonts w:eastAsia="Times New Roman"/>
        </w:rPr>
        <w:t xml:space="preserve"> </w:t>
      </w:r>
      <w:r w:rsidR="005A7C3C" w:rsidRPr="005518F7">
        <w:rPr>
          <w:rFonts w:eastAsia="Times New Roman"/>
        </w:rPr>
        <w:t>that contribute with concrete activities towards the implementation of Georgia’s National TIP Action Plans.</w:t>
      </w:r>
    </w:p>
    <w:p w14:paraId="50AF6F32" w14:textId="77777777" w:rsidR="00711269" w:rsidRDefault="00711269" w:rsidP="00711269">
      <w:pPr>
        <w:spacing w:after="0" w:line="240" w:lineRule="auto"/>
        <w:jc w:val="both"/>
        <w:rPr>
          <w:rFonts w:ascii="Calibri" w:hAnsi="Calibri" w:cs="Calibri"/>
        </w:rPr>
      </w:pPr>
    </w:p>
    <w:p w14:paraId="57BAF346" w14:textId="5506CC85" w:rsidR="0024366C" w:rsidRDefault="00A27B26" w:rsidP="00711269">
      <w:pPr>
        <w:spacing w:after="120" w:line="240" w:lineRule="auto"/>
        <w:jc w:val="both"/>
        <w:rPr>
          <w:rFonts w:ascii="Calibri" w:hAnsi="Calibri" w:cs="Calibri"/>
        </w:rPr>
      </w:pPr>
      <w:r>
        <w:rPr>
          <w:rFonts w:ascii="Calibri" w:hAnsi="Calibri" w:cs="Calibri"/>
        </w:rPr>
        <w:t xml:space="preserve">The </w:t>
      </w:r>
      <w:r w:rsidRPr="005A7C3C">
        <w:rPr>
          <w:rFonts w:ascii="Calibri" w:hAnsi="Calibri" w:cs="Calibri"/>
          <w:b/>
          <w:bCs/>
        </w:rPr>
        <w:t>expected result</w:t>
      </w:r>
      <w:r>
        <w:rPr>
          <w:rFonts w:ascii="Calibri" w:hAnsi="Calibri" w:cs="Calibri"/>
        </w:rPr>
        <w:t xml:space="preserve"> (output) is that “</w:t>
      </w:r>
      <w:r w:rsidR="00711269" w:rsidRPr="00711269">
        <w:rPr>
          <w:rStyle w:val="Strong"/>
          <w:rFonts w:eastAsia="Times New Roman"/>
          <w:b w:val="0"/>
          <w:bCs w:val="0"/>
          <w:i/>
          <w:iCs/>
        </w:rPr>
        <w:t>a</w:t>
      </w:r>
      <w:r w:rsidRPr="00711269">
        <w:rPr>
          <w:rStyle w:val="Strong"/>
          <w:b w:val="0"/>
          <w:bCs w:val="0"/>
          <w:i/>
          <w:iCs/>
        </w:rPr>
        <w:t>ccess of c</w:t>
      </w:r>
      <w:r w:rsidRPr="00711269">
        <w:rPr>
          <w:rFonts w:ascii="Calibri" w:hAnsi="Calibri" w:cs="Calibri"/>
          <w:i/>
          <w:iCs/>
        </w:rPr>
        <w:t xml:space="preserve">ivil society organizations (CSOs) to grant </w:t>
      </w:r>
      <w:proofErr w:type="spellStart"/>
      <w:r w:rsidRPr="00711269">
        <w:rPr>
          <w:rFonts w:ascii="Calibri" w:hAnsi="Calibri" w:cs="Calibri"/>
          <w:i/>
          <w:iCs/>
        </w:rPr>
        <w:t>programmes</w:t>
      </w:r>
      <w:proofErr w:type="spellEnd"/>
      <w:r w:rsidRPr="00711269">
        <w:rPr>
          <w:rFonts w:ascii="Calibri" w:hAnsi="Calibri" w:cs="Calibri"/>
          <w:i/>
          <w:iCs/>
        </w:rPr>
        <w:t xml:space="preserve"> to enhance their engagement in countering TIP has improved</w:t>
      </w:r>
      <w:r>
        <w:rPr>
          <w:rFonts w:ascii="Calibri" w:hAnsi="Calibri" w:cs="Calibri"/>
        </w:rPr>
        <w:t>”</w:t>
      </w:r>
      <w:r w:rsidRPr="00A27B26">
        <w:rPr>
          <w:rFonts w:ascii="Calibri" w:hAnsi="Calibri" w:cs="Calibri"/>
        </w:rPr>
        <w:t>.</w:t>
      </w:r>
      <w:r w:rsidR="005A7C3C">
        <w:rPr>
          <w:rFonts w:ascii="Calibri" w:hAnsi="Calibri" w:cs="Calibri"/>
        </w:rPr>
        <w:t xml:space="preserve"> The indicators that are listed to assess whether the grant </w:t>
      </w:r>
      <w:proofErr w:type="spellStart"/>
      <w:r w:rsidR="005A7C3C">
        <w:rPr>
          <w:rFonts w:ascii="Calibri" w:hAnsi="Calibri" w:cs="Calibri"/>
        </w:rPr>
        <w:t>programme</w:t>
      </w:r>
      <w:proofErr w:type="spellEnd"/>
      <w:r w:rsidR="005A7C3C">
        <w:rPr>
          <w:rFonts w:ascii="Calibri" w:hAnsi="Calibri" w:cs="Calibri"/>
        </w:rPr>
        <w:t xml:space="preserve"> has achieved its </w:t>
      </w:r>
      <w:r w:rsidR="00945546">
        <w:rPr>
          <w:rFonts w:ascii="Calibri" w:hAnsi="Calibri" w:cs="Calibri"/>
        </w:rPr>
        <w:t>expected results</w:t>
      </w:r>
      <w:r w:rsidR="005A7C3C">
        <w:rPr>
          <w:rFonts w:ascii="Calibri" w:hAnsi="Calibri" w:cs="Calibri"/>
        </w:rPr>
        <w:t xml:space="preserve"> are the following:</w:t>
      </w:r>
    </w:p>
    <w:p w14:paraId="2CBF1BA3" w14:textId="37B92EEE" w:rsidR="005A7C3C" w:rsidRPr="005A7C3C" w:rsidRDefault="00945546" w:rsidP="00711269">
      <w:pPr>
        <w:pStyle w:val="ListParagraph"/>
        <w:numPr>
          <w:ilvl w:val="0"/>
          <w:numId w:val="35"/>
        </w:numPr>
        <w:spacing w:after="120" w:line="240" w:lineRule="auto"/>
        <w:jc w:val="both"/>
        <w:rPr>
          <w:rFonts w:eastAsia="Times New Roman"/>
        </w:rPr>
      </w:pPr>
      <w:r>
        <w:rPr>
          <w:rFonts w:eastAsia="Times New Roman"/>
        </w:rPr>
        <w:t>The n</w:t>
      </w:r>
      <w:r w:rsidR="005A7C3C" w:rsidRPr="005A7C3C">
        <w:rPr>
          <w:rFonts w:eastAsia="Times New Roman"/>
        </w:rPr>
        <w:t xml:space="preserve">umber of TIP-related projects implemented by CSOs that benefit from this project’s small grant </w:t>
      </w:r>
      <w:proofErr w:type="spellStart"/>
      <w:r w:rsidR="005A7C3C" w:rsidRPr="005A7C3C">
        <w:rPr>
          <w:rFonts w:eastAsia="Times New Roman"/>
        </w:rPr>
        <w:t>programme</w:t>
      </w:r>
      <w:proofErr w:type="spellEnd"/>
      <w:r w:rsidR="005A7C3C" w:rsidRPr="005A7C3C">
        <w:rPr>
          <w:rFonts w:eastAsia="Times New Roman"/>
        </w:rPr>
        <w:t>.</w:t>
      </w:r>
    </w:p>
    <w:p w14:paraId="1A4970CC" w14:textId="79DEFFCE" w:rsidR="005A7C3C" w:rsidRPr="005A7C3C" w:rsidRDefault="00945546" w:rsidP="00711269">
      <w:pPr>
        <w:pStyle w:val="ListParagraph"/>
        <w:numPr>
          <w:ilvl w:val="0"/>
          <w:numId w:val="35"/>
        </w:numPr>
        <w:spacing w:after="120" w:line="240" w:lineRule="auto"/>
        <w:jc w:val="both"/>
        <w:rPr>
          <w:rFonts w:eastAsia="Times New Roman"/>
        </w:rPr>
      </w:pPr>
      <w:r>
        <w:rPr>
          <w:rFonts w:eastAsia="Times New Roman"/>
        </w:rPr>
        <w:t>The n</w:t>
      </w:r>
      <w:r w:rsidR="005A7C3C" w:rsidRPr="005A7C3C">
        <w:rPr>
          <w:rFonts w:eastAsia="Times New Roman"/>
        </w:rPr>
        <w:t>umber of trafficking-related calls and approaches on relevant hotlines &amp; social media platforms operated by the selected CSOs.</w:t>
      </w:r>
    </w:p>
    <w:p w14:paraId="0FC46656" w14:textId="0827B650" w:rsidR="005A7C3C" w:rsidRPr="00945546" w:rsidRDefault="00945546" w:rsidP="00711269">
      <w:pPr>
        <w:pStyle w:val="ListParagraph"/>
        <w:numPr>
          <w:ilvl w:val="0"/>
          <w:numId w:val="35"/>
        </w:numPr>
        <w:spacing w:after="120" w:line="240" w:lineRule="auto"/>
        <w:jc w:val="both"/>
        <w:rPr>
          <w:rFonts w:ascii="Calibri" w:hAnsi="Calibri" w:cs="Calibri"/>
          <w:sz w:val="24"/>
          <w:szCs w:val="24"/>
        </w:rPr>
      </w:pPr>
      <w:r>
        <w:rPr>
          <w:rFonts w:eastAsia="Times New Roman"/>
        </w:rPr>
        <w:t>The n</w:t>
      </w:r>
      <w:r w:rsidR="005A7C3C" w:rsidRPr="005A7C3C">
        <w:rPr>
          <w:rFonts w:eastAsia="Times New Roman"/>
        </w:rPr>
        <w:t xml:space="preserve">umber of victims of </w:t>
      </w:r>
      <w:r>
        <w:rPr>
          <w:rFonts w:eastAsia="Times New Roman"/>
        </w:rPr>
        <w:t>TIP</w:t>
      </w:r>
      <w:r w:rsidR="005A7C3C" w:rsidRPr="005A7C3C">
        <w:rPr>
          <w:rFonts w:eastAsia="Times New Roman"/>
        </w:rPr>
        <w:t xml:space="preserve"> referred by the selected CSOs</w:t>
      </w:r>
      <w:r>
        <w:rPr>
          <w:rFonts w:eastAsia="Times New Roman"/>
        </w:rPr>
        <w:t xml:space="preserve"> or other organizations</w:t>
      </w:r>
      <w:r w:rsidR="005A7C3C" w:rsidRPr="005A7C3C">
        <w:rPr>
          <w:rFonts w:eastAsia="Times New Roman"/>
        </w:rPr>
        <w:t xml:space="preserve"> to the Permanent Group</w:t>
      </w:r>
      <w:r>
        <w:rPr>
          <w:rFonts w:eastAsia="Times New Roman"/>
        </w:rPr>
        <w:t xml:space="preserve"> or law enforcement bodies</w:t>
      </w:r>
      <w:r w:rsidR="005A7C3C" w:rsidRPr="005A7C3C">
        <w:rPr>
          <w:rFonts w:eastAsia="Times New Roman"/>
        </w:rPr>
        <w:t xml:space="preserve"> for adjudication of </w:t>
      </w:r>
      <w:proofErr w:type="spellStart"/>
      <w:r w:rsidR="005A7C3C" w:rsidRPr="005A7C3C">
        <w:rPr>
          <w:rFonts w:eastAsia="Times New Roman"/>
        </w:rPr>
        <w:t>VoT</w:t>
      </w:r>
      <w:proofErr w:type="spellEnd"/>
      <w:r w:rsidR="005A7C3C" w:rsidRPr="005A7C3C">
        <w:rPr>
          <w:rFonts w:eastAsia="Times New Roman"/>
        </w:rPr>
        <w:t xml:space="preserve"> status.</w:t>
      </w:r>
    </w:p>
    <w:p w14:paraId="258D1CC0" w14:textId="55D3BDCE" w:rsidR="00945546" w:rsidRDefault="00945546" w:rsidP="00945546">
      <w:pPr>
        <w:pStyle w:val="ListParagraph"/>
        <w:numPr>
          <w:ilvl w:val="0"/>
          <w:numId w:val="35"/>
        </w:numPr>
        <w:rPr>
          <w:rFonts w:eastAsia="Times New Roman"/>
          <w:color w:val="000000"/>
        </w:rPr>
      </w:pPr>
      <w:r>
        <w:rPr>
          <w:rFonts w:eastAsia="Times New Roman"/>
          <w:color w:val="000000"/>
        </w:rPr>
        <w:t xml:space="preserve">The percentage </w:t>
      </w:r>
      <w:r w:rsidRPr="00945546">
        <w:rPr>
          <w:rFonts w:eastAsia="Times New Roman"/>
          <w:color w:val="000000"/>
        </w:rPr>
        <w:t>of participants</w:t>
      </w:r>
      <w:r>
        <w:rPr>
          <w:rFonts w:eastAsia="Times New Roman"/>
          <w:color w:val="000000"/>
        </w:rPr>
        <w:t xml:space="preserve"> in project </w:t>
      </w:r>
      <w:proofErr w:type="gramStart"/>
      <w:r>
        <w:rPr>
          <w:rFonts w:eastAsia="Times New Roman"/>
          <w:color w:val="000000"/>
        </w:rPr>
        <w:t>activities who</w:t>
      </w:r>
      <w:proofErr w:type="gramEnd"/>
      <w:r w:rsidRPr="00945546">
        <w:rPr>
          <w:rFonts w:eastAsia="Times New Roman"/>
          <w:color w:val="000000"/>
        </w:rPr>
        <w:t xml:space="preserve"> report to have increased awareness of </w:t>
      </w:r>
      <w:r>
        <w:rPr>
          <w:rFonts w:eastAsia="Times New Roman"/>
          <w:color w:val="000000"/>
        </w:rPr>
        <w:t>TIP.</w:t>
      </w:r>
    </w:p>
    <w:p w14:paraId="7C4F6909" w14:textId="1B939CE1" w:rsidR="00945546" w:rsidRPr="00945546" w:rsidRDefault="00945546" w:rsidP="00945546">
      <w:pPr>
        <w:pStyle w:val="ListParagraph"/>
        <w:numPr>
          <w:ilvl w:val="0"/>
          <w:numId w:val="35"/>
        </w:numPr>
        <w:rPr>
          <w:rFonts w:eastAsia="Times New Roman"/>
          <w:color w:val="000000"/>
        </w:rPr>
      </w:pPr>
      <w:r>
        <w:rPr>
          <w:rFonts w:eastAsia="Times New Roman"/>
          <w:color w:val="000000"/>
        </w:rPr>
        <w:t xml:space="preserve">The number </w:t>
      </w:r>
      <w:r w:rsidRPr="00945546">
        <w:rPr>
          <w:rFonts w:eastAsia="Times New Roman"/>
          <w:color w:val="000000"/>
        </w:rPr>
        <w:t xml:space="preserve">of people who have raised their knowledge about </w:t>
      </w:r>
      <w:r>
        <w:rPr>
          <w:rFonts w:eastAsia="Times New Roman"/>
          <w:color w:val="000000"/>
        </w:rPr>
        <w:t>TIP</w:t>
      </w:r>
      <w:r w:rsidRPr="00945546">
        <w:rPr>
          <w:rFonts w:eastAsia="Times New Roman"/>
          <w:color w:val="000000"/>
        </w:rPr>
        <w:t xml:space="preserve"> (</w:t>
      </w:r>
      <w:r>
        <w:rPr>
          <w:rFonts w:eastAsia="Times New Roman"/>
          <w:color w:val="000000"/>
        </w:rPr>
        <w:t xml:space="preserve">measured by </w:t>
      </w:r>
      <w:r w:rsidRPr="00945546">
        <w:rPr>
          <w:rFonts w:eastAsia="Times New Roman"/>
          <w:color w:val="000000"/>
        </w:rPr>
        <w:t>pre-</w:t>
      </w:r>
      <w:r>
        <w:rPr>
          <w:rFonts w:eastAsia="Times New Roman"/>
          <w:color w:val="000000"/>
        </w:rPr>
        <w:t xml:space="preserve"> and </w:t>
      </w:r>
      <w:r w:rsidRPr="00945546">
        <w:rPr>
          <w:rFonts w:eastAsia="Times New Roman"/>
          <w:color w:val="000000"/>
        </w:rPr>
        <w:t>post</w:t>
      </w:r>
      <w:r>
        <w:rPr>
          <w:rFonts w:eastAsia="Times New Roman"/>
          <w:color w:val="000000"/>
        </w:rPr>
        <w:t>-meeting</w:t>
      </w:r>
      <w:r w:rsidRPr="00945546">
        <w:rPr>
          <w:rFonts w:eastAsia="Times New Roman"/>
          <w:color w:val="000000"/>
        </w:rPr>
        <w:t xml:space="preserve"> tests, surveys</w:t>
      </w:r>
      <w:r>
        <w:rPr>
          <w:rFonts w:eastAsia="Times New Roman"/>
          <w:color w:val="000000"/>
        </w:rPr>
        <w:t xml:space="preserve"> or</w:t>
      </w:r>
      <w:r w:rsidRPr="00945546">
        <w:rPr>
          <w:rFonts w:eastAsia="Times New Roman"/>
          <w:color w:val="000000"/>
        </w:rPr>
        <w:t xml:space="preserve"> interviews)</w:t>
      </w:r>
      <w:r>
        <w:rPr>
          <w:rFonts w:eastAsia="Times New Roman"/>
          <w:color w:val="000000"/>
        </w:rPr>
        <w:t>.</w:t>
      </w:r>
    </w:p>
    <w:p w14:paraId="368CFF78" w14:textId="6E65042E" w:rsidR="00945546" w:rsidRPr="00945546" w:rsidRDefault="00945546" w:rsidP="00AB5DD2">
      <w:pPr>
        <w:pStyle w:val="ListParagraph"/>
        <w:numPr>
          <w:ilvl w:val="0"/>
          <w:numId w:val="35"/>
        </w:numPr>
        <w:spacing w:after="0"/>
        <w:rPr>
          <w:rFonts w:eastAsia="Times New Roman"/>
          <w:color w:val="000000"/>
        </w:rPr>
      </w:pPr>
      <w:r>
        <w:rPr>
          <w:rFonts w:eastAsia="Times New Roman"/>
          <w:color w:val="000000"/>
        </w:rPr>
        <w:t>The number of</w:t>
      </w:r>
      <w:r w:rsidRPr="00945546">
        <w:rPr>
          <w:rFonts w:eastAsia="Times New Roman"/>
          <w:color w:val="000000"/>
        </w:rPr>
        <w:t xml:space="preserve"> communication platforms, campaigns, outreach events, </w:t>
      </w:r>
      <w:proofErr w:type="gramStart"/>
      <w:r w:rsidRPr="00945546">
        <w:rPr>
          <w:rFonts w:eastAsia="Times New Roman"/>
          <w:color w:val="000000"/>
        </w:rPr>
        <w:t>trainings</w:t>
      </w:r>
      <w:proofErr w:type="gramEnd"/>
      <w:r w:rsidRPr="00945546">
        <w:rPr>
          <w:rFonts w:eastAsia="Times New Roman"/>
          <w:color w:val="000000"/>
        </w:rPr>
        <w:t xml:space="preserve"> or partnerships </w:t>
      </w:r>
      <w:r>
        <w:rPr>
          <w:rFonts w:eastAsia="Times New Roman"/>
          <w:color w:val="000000"/>
        </w:rPr>
        <w:t>dedicated to</w:t>
      </w:r>
      <w:r w:rsidRPr="00945546">
        <w:rPr>
          <w:rFonts w:eastAsia="Times New Roman"/>
          <w:color w:val="000000"/>
        </w:rPr>
        <w:t xml:space="preserve"> </w:t>
      </w:r>
      <w:r>
        <w:rPr>
          <w:rFonts w:eastAsia="Times New Roman"/>
          <w:color w:val="000000"/>
        </w:rPr>
        <w:t>TIP.</w:t>
      </w:r>
    </w:p>
    <w:p w14:paraId="21A93E3F" w14:textId="77777777" w:rsidR="00A27B26" w:rsidRPr="00D00051" w:rsidRDefault="00A27B26" w:rsidP="002B7926">
      <w:pPr>
        <w:spacing w:after="0" w:line="240" w:lineRule="auto"/>
        <w:rPr>
          <w:rFonts w:cstheme="minorHAnsi"/>
        </w:rPr>
      </w:pPr>
    </w:p>
    <w:p w14:paraId="211B272B" w14:textId="21CD671D" w:rsidR="0024366C" w:rsidRPr="00141ABD" w:rsidRDefault="00C529A8" w:rsidP="0091364B">
      <w:pPr>
        <w:tabs>
          <w:tab w:val="left" w:pos="840"/>
        </w:tabs>
        <w:spacing w:after="120" w:line="240" w:lineRule="auto"/>
        <w:rPr>
          <w:rFonts w:eastAsia="Arial" w:cstheme="minorHAnsi"/>
        </w:rPr>
      </w:pPr>
      <w:r w:rsidRPr="00141ABD">
        <w:rPr>
          <w:rFonts w:eastAsia="Arial" w:cstheme="minorHAnsi"/>
          <w:position w:val="-4"/>
        </w:rPr>
        <w:t>7</w:t>
      </w:r>
      <w:r w:rsidR="002B7926" w:rsidRPr="00141ABD">
        <w:rPr>
          <w:rFonts w:eastAsia="Arial" w:cstheme="minorHAnsi"/>
          <w:position w:val="-4"/>
        </w:rPr>
        <w:t>.</w:t>
      </w:r>
      <w:r w:rsidRPr="00141ABD">
        <w:rPr>
          <w:rFonts w:eastAsia="Arial" w:cstheme="minorHAnsi"/>
          <w:position w:val="-4"/>
        </w:rPr>
        <w:tab/>
      </w:r>
      <w:r w:rsidRPr="00141ABD">
        <w:rPr>
          <w:rFonts w:eastAsia="Arial" w:cstheme="minorHAnsi"/>
          <w:b/>
          <w:bCs/>
        </w:rPr>
        <w:t>Indicative Budget</w:t>
      </w:r>
    </w:p>
    <w:p w14:paraId="44458625" w14:textId="77777777" w:rsidR="00371D83" w:rsidRDefault="00A27B26" w:rsidP="00D00051">
      <w:pPr>
        <w:tabs>
          <w:tab w:val="left" w:pos="810"/>
        </w:tabs>
        <w:spacing w:after="120" w:line="240" w:lineRule="auto"/>
        <w:rPr>
          <w:rFonts w:eastAsia="Arial" w:cstheme="minorHAnsi"/>
          <w:position w:val="-1"/>
        </w:rPr>
      </w:pPr>
      <w:r w:rsidRPr="00A27B26">
        <w:rPr>
          <w:rFonts w:eastAsia="Arial" w:cstheme="minorHAnsi"/>
          <w:position w:val="-1"/>
        </w:rPr>
        <w:t xml:space="preserve">This grant </w:t>
      </w:r>
      <w:proofErr w:type="spellStart"/>
      <w:r w:rsidRPr="00A27B26">
        <w:rPr>
          <w:rFonts w:eastAsia="Arial" w:cstheme="minorHAnsi"/>
          <w:position w:val="-1"/>
        </w:rPr>
        <w:t>programme</w:t>
      </w:r>
      <w:proofErr w:type="spellEnd"/>
      <w:r w:rsidRPr="00A27B26">
        <w:rPr>
          <w:rFonts w:eastAsia="Arial" w:cstheme="minorHAnsi"/>
          <w:position w:val="-1"/>
        </w:rPr>
        <w:t xml:space="preserve"> of IOM envisages the allocation of three (3) contracts to local </w:t>
      </w:r>
      <w:r w:rsidR="00711269">
        <w:rPr>
          <w:rFonts w:eastAsia="Arial" w:cstheme="minorHAnsi"/>
          <w:position w:val="-1"/>
        </w:rPr>
        <w:t xml:space="preserve">civil society </w:t>
      </w:r>
      <w:r w:rsidRPr="00A27B26">
        <w:rPr>
          <w:rFonts w:eastAsia="Arial" w:cstheme="minorHAnsi"/>
          <w:position w:val="-1"/>
        </w:rPr>
        <w:t>organizations, not exceeding $1</w:t>
      </w:r>
      <w:r w:rsidR="002B7926">
        <w:rPr>
          <w:rFonts w:eastAsia="Arial" w:cstheme="minorHAnsi"/>
          <w:position w:val="-1"/>
        </w:rPr>
        <w:t>7</w:t>
      </w:r>
      <w:r w:rsidRPr="00A27B26">
        <w:rPr>
          <w:rFonts w:eastAsia="Arial" w:cstheme="minorHAnsi"/>
          <w:position w:val="-1"/>
        </w:rPr>
        <w:t>,</w:t>
      </w:r>
      <w:r w:rsidR="002B7926">
        <w:rPr>
          <w:rFonts w:eastAsia="Arial" w:cstheme="minorHAnsi"/>
          <w:position w:val="-1"/>
        </w:rPr>
        <w:t>5</w:t>
      </w:r>
      <w:r w:rsidRPr="00A27B26">
        <w:rPr>
          <w:rFonts w:eastAsia="Arial" w:cstheme="minorHAnsi"/>
          <w:position w:val="-1"/>
        </w:rPr>
        <w:t>00 per contract.</w:t>
      </w:r>
    </w:p>
    <w:p w14:paraId="29BA5498" w14:textId="4FB094B3" w:rsidR="0024366C" w:rsidRPr="00A27B26" w:rsidRDefault="00371D83" w:rsidP="00AB5DD2">
      <w:pPr>
        <w:tabs>
          <w:tab w:val="left" w:pos="810"/>
        </w:tabs>
        <w:spacing w:after="0" w:line="240" w:lineRule="auto"/>
        <w:rPr>
          <w:rFonts w:eastAsia="Arial" w:cstheme="minorHAnsi"/>
          <w:position w:val="-1"/>
        </w:rPr>
      </w:pPr>
      <w:r>
        <w:rPr>
          <w:rFonts w:eastAsia="Arial" w:cstheme="minorHAnsi"/>
          <w:position w:val="-1"/>
        </w:rPr>
        <w:t xml:space="preserve">The contracts with the selected CSOs will be concluded in Georgian Lari, based on the </w:t>
      </w:r>
      <w:hyperlink r:id="rId10" w:history="1">
        <w:r w:rsidRPr="00371D83">
          <w:rPr>
            <w:rStyle w:val="Hyperlink"/>
            <w:rFonts w:eastAsia="Arial" w:cstheme="minorHAnsi"/>
            <w:position w:val="-1"/>
          </w:rPr>
          <w:t>United Nations exchange rate</w:t>
        </w:r>
      </w:hyperlink>
      <w:r>
        <w:rPr>
          <w:rFonts w:eastAsia="Arial" w:cstheme="minorHAnsi"/>
          <w:position w:val="-1"/>
        </w:rPr>
        <w:t xml:space="preserve"> as applicable on the date of signing the contract with IOM.</w:t>
      </w:r>
    </w:p>
    <w:p w14:paraId="242D1677" w14:textId="77777777" w:rsidR="00B50929" w:rsidRDefault="00B50929" w:rsidP="00D163E4">
      <w:pPr>
        <w:tabs>
          <w:tab w:val="left" w:pos="840"/>
        </w:tabs>
        <w:spacing w:after="0" w:line="240" w:lineRule="auto"/>
        <w:rPr>
          <w:rFonts w:eastAsia="Arial" w:cstheme="minorHAnsi"/>
          <w:position w:val="-4"/>
        </w:rPr>
      </w:pPr>
    </w:p>
    <w:p w14:paraId="230C4D35" w14:textId="236CEEAE" w:rsidR="0024366C" w:rsidRPr="00141ABD" w:rsidRDefault="002B7926" w:rsidP="00141ABD">
      <w:pPr>
        <w:tabs>
          <w:tab w:val="left" w:pos="840"/>
        </w:tabs>
        <w:spacing w:after="0" w:line="240" w:lineRule="auto"/>
        <w:rPr>
          <w:rFonts w:eastAsia="Arial" w:cstheme="minorHAnsi"/>
        </w:rPr>
      </w:pPr>
      <w:r w:rsidRPr="00141ABD">
        <w:rPr>
          <w:rFonts w:eastAsia="Arial" w:cstheme="minorHAnsi"/>
          <w:position w:val="-1"/>
        </w:rPr>
        <w:t>8.</w:t>
      </w:r>
      <w:r w:rsidR="00C529A8" w:rsidRPr="00141ABD">
        <w:rPr>
          <w:rFonts w:eastAsia="Arial" w:cstheme="minorHAnsi"/>
          <w:position w:val="-1"/>
        </w:rPr>
        <w:tab/>
      </w:r>
      <w:r w:rsidR="00C529A8" w:rsidRPr="00141ABD">
        <w:rPr>
          <w:rFonts w:eastAsia="Arial" w:cstheme="minorHAnsi"/>
          <w:b/>
          <w:bCs/>
          <w:position w:val="3"/>
        </w:rPr>
        <w:t>Selection Criteri</w:t>
      </w:r>
      <w:r w:rsidR="00141ABD" w:rsidRPr="00141ABD">
        <w:rPr>
          <w:rFonts w:eastAsia="Arial" w:cstheme="minorHAnsi"/>
          <w:b/>
          <w:bCs/>
          <w:position w:val="3"/>
        </w:rPr>
        <w:t>a</w:t>
      </w:r>
      <w:r w:rsidR="00BD6922" w:rsidRPr="00141ABD">
        <w:rPr>
          <w:rFonts w:eastAsia="Arial" w:cstheme="minorHAnsi"/>
          <w:b/>
          <w:bCs/>
          <w:position w:val="3"/>
        </w:rPr>
        <w:t xml:space="preserve"> </w:t>
      </w:r>
    </w:p>
    <w:p w14:paraId="29FAA17A" w14:textId="77777777" w:rsidR="0024366C" w:rsidRPr="00675063" w:rsidRDefault="0024366C" w:rsidP="0091364B">
      <w:pPr>
        <w:spacing w:after="120" w:line="240" w:lineRule="auto"/>
        <w:rPr>
          <w:rFonts w:cstheme="minorHAnsi"/>
          <w:sz w:val="3"/>
          <w:szCs w:val="3"/>
        </w:rPr>
      </w:pPr>
    </w:p>
    <w:tbl>
      <w:tblPr>
        <w:tblW w:w="9990" w:type="dxa"/>
        <w:tblInd w:w="267" w:type="dxa"/>
        <w:tblLayout w:type="fixed"/>
        <w:tblCellMar>
          <w:left w:w="0" w:type="dxa"/>
          <w:right w:w="0" w:type="dxa"/>
        </w:tblCellMar>
        <w:tblLook w:val="01E0" w:firstRow="1" w:lastRow="1" w:firstColumn="1" w:lastColumn="1" w:noHBand="0" w:noVBand="0"/>
      </w:tblPr>
      <w:tblGrid>
        <w:gridCol w:w="1260"/>
        <w:gridCol w:w="8010"/>
        <w:gridCol w:w="720"/>
      </w:tblGrid>
      <w:tr w:rsidR="0024366C" w:rsidRPr="00D51E75" w14:paraId="23AF61D1" w14:textId="77777777" w:rsidTr="00F70D69">
        <w:trPr>
          <w:trHeight w:hRule="exact" w:val="354"/>
        </w:trPr>
        <w:tc>
          <w:tcPr>
            <w:tcW w:w="12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tcPr>
          <w:p w14:paraId="0F119A24" w14:textId="77777777" w:rsidR="0024366C" w:rsidRPr="00F70D69" w:rsidRDefault="00C529A8" w:rsidP="0091364B">
            <w:pPr>
              <w:spacing w:after="120" w:line="240" w:lineRule="auto"/>
              <w:rPr>
                <w:rFonts w:eastAsia="Arial" w:cstheme="minorHAnsi"/>
                <w:b/>
                <w:bCs/>
              </w:rPr>
            </w:pPr>
            <w:r w:rsidRPr="00F70D69">
              <w:rPr>
                <w:rFonts w:eastAsia="Arial" w:cstheme="minorHAnsi"/>
                <w:b/>
                <w:bCs/>
              </w:rPr>
              <w:t>Name</w:t>
            </w:r>
          </w:p>
        </w:tc>
        <w:tc>
          <w:tcPr>
            <w:tcW w:w="801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tcPr>
          <w:p w14:paraId="3153223C" w14:textId="77777777" w:rsidR="0024366C" w:rsidRPr="00F70D69" w:rsidRDefault="00C529A8" w:rsidP="0091364B">
            <w:pPr>
              <w:spacing w:after="120" w:line="240" w:lineRule="auto"/>
              <w:rPr>
                <w:rFonts w:eastAsia="Arial" w:cstheme="minorHAnsi"/>
                <w:b/>
                <w:bCs/>
              </w:rPr>
            </w:pPr>
            <w:r w:rsidRPr="00F70D69">
              <w:rPr>
                <w:rFonts w:eastAsia="Arial" w:cstheme="minorHAnsi"/>
                <w:b/>
                <w:bCs/>
              </w:rPr>
              <w:t>Description</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tcPr>
          <w:p w14:paraId="5D551264" w14:textId="77777777" w:rsidR="0024366C" w:rsidRPr="00F70D69" w:rsidRDefault="00C529A8" w:rsidP="00144F52">
            <w:pPr>
              <w:spacing w:after="120" w:line="240" w:lineRule="auto"/>
              <w:jc w:val="center"/>
              <w:rPr>
                <w:rFonts w:eastAsia="Arial" w:cstheme="minorHAnsi"/>
                <w:b/>
                <w:bCs/>
              </w:rPr>
            </w:pPr>
            <w:r w:rsidRPr="00F70D69">
              <w:rPr>
                <w:rFonts w:eastAsia="Arial" w:cstheme="minorHAnsi"/>
                <w:b/>
                <w:bCs/>
              </w:rPr>
              <w:t>Weight</w:t>
            </w:r>
          </w:p>
        </w:tc>
      </w:tr>
      <w:tr w:rsidR="00780E9E" w:rsidRPr="00675063" w14:paraId="451568AD" w14:textId="77777777" w:rsidTr="005518F7">
        <w:trPr>
          <w:trHeight w:hRule="exact" w:val="3137"/>
        </w:trPr>
        <w:tc>
          <w:tcPr>
            <w:tcW w:w="12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86073" w14:textId="77777777" w:rsidR="00780E9E" w:rsidRPr="00711269" w:rsidRDefault="00780E9E" w:rsidP="7DD363F7">
            <w:pPr>
              <w:spacing w:before="10" w:after="0" w:line="100" w:lineRule="exact"/>
              <w:rPr>
                <w:rFonts w:eastAsia="Arial"/>
              </w:rPr>
            </w:pPr>
          </w:p>
          <w:p w14:paraId="25DC23E0" w14:textId="2309833E" w:rsidR="00780E9E" w:rsidRPr="00711269" w:rsidRDefault="00780E9E" w:rsidP="7DD363F7">
            <w:pPr>
              <w:spacing w:after="120" w:line="240" w:lineRule="auto"/>
              <w:rPr>
                <w:rFonts w:eastAsia="Arial"/>
              </w:rPr>
            </w:pPr>
            <w:r w:rsidRPr="00711269">
              <w:rPr>
                <w:rFonts w:eastAsia="Arial"/>
              </w:rPr>
              <w:t>Relevance of proposal to achieving expected results</w:t>
            </w:r>
          </w:p>
        </w:tc>
        <w:tc>
          <w:tcPr>
            <w:tcW w:w="80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ADEA1D" w14:textId="1986069C" w:rsidR="00780E9E" w:rsidRPr="00711269" w:rsidRDefault="00780E9E" w:rsidP="00D51E75">
            <w:pPr>
              <w:pStyle w:val="ListParagraph"/>
              <w:numPr>
                <w:ilvl w:val="0"/>
                <w:numId w:val="33"/>
              </w:numPr>
              <w:spacing w:after="120" w:line="240" w:lineRule="auto"/>
              <w:ind w:left="354" w:hanging="270"/>
              <w:rPr>
                <w:rFonts w:eastAsia="Arial"/>
              </w:rPr>
            </w:pPr>
            <w:r w:rsidRPr="00711269">
              <w:rPr>
                <w:rFonts w:eastAsia="Arial"/>
              </w:rPr>
              <w:t xml:space="preserve">Relevance of </w:t>
            </w:r>
            <w:r w:rsidR="00F70D69">
              <w:rPr>
                <w:rFonts w:eastAsia="Arial"/>
              </w:rPr>
              <w:t xml:space="preserve">the project </w:t>
            </w:r>
            <w:r w:rsidRPr="00711269">
              <w:rPr>
                <w:rFonts w:eastAsia="Arial"/>
              </w:rPr>
              <w:t>proposal to achieving expected results</w:t>
            </w:r>
            <w:r w:rsidR="00711269">
              <w:rPr>
                <w:rFonts w:eastAsia="Arial"/>
              </w:rPr>
              <w:t>.</w:t>
            </w:r>
          </w:p>
          <w:p w14:paraId="3DCB7C42" w14:textId="77777777" w:rsidR="00144F52" w:rsidRPr="00711269" w:rsidRDefault="00144F52" w:rsidP="00144F52">
            <w:pPr>
              <w:pStyle w:val="ListParagraph"/>
              <w:numPr>
                <w:ilvl w:val="0"/>
                <w:numId w:val="33"/>
              </w:numPr>
              <w:spacing w:after="120" w:line="240" w:lineRule="auto"/>
              <w:ind w:left="354" w:hanging="270"/>
              <w:rPr>
                <w:rFonts w:eastAsia="Arial"/>
              </w:rPr>
            </w:pPr>
            <w:r w:rsidRPr="00711269">
              <w:rPr>
                <w:rFonts w:eastAsia="Arial"/>
              </w:rPr>
              <w:t>Adequacy and clarity of the proposed budget</w:t>
            </w:r>
            <w:r>
              <w:rPr>
                <w:rFonts w:eastAsia="Arial"/>
              </w:rPr>
              <w:t>.</w:t>
            </w:r>
          </w:p>
          <w:p w14:paraId="51422DA1" w14:textId="17CC2FD2" w:rsidR="00141ABD" w:rsidRDefault="00141ABD" w:rsidP="00D51E75">
            <w:pPr>
              <w:pStyle w:val="ListParagraph"/>
              <w:numPr>
                <w:ilvl w:val="0"/>
                <w:numId w:val="33"/>
              </w:numPr>
              <w:spacing w:after="120" w:line="240" w:lineRule="auto"/>
              <w:ind w:left="354" w:hanging="270"/>
              <w:rPr>
                <w:rFonts w:eastAsia="Arial"/>
              </w:rPr>
            </w:pPr>
            <w:r>
              <w:rPr>
                <w:rFonts w:eastAsia="Arial"/>
              </w:rPr>
              <w:t>Demonstrable e</w:t>
            </w:r>
            <w:r w:rsidR="00780E9E" w:rsidRPr="00711269">
              <w:rPr>
                <w:rFonts w:eastAsia="Arial"/>
              </w:rPr>
              <w:t>xpertise and experience in developing and delivery of</w:t>
            </w:r>
            <w:r>
              <w:rPr>
                <w:rFonts w:eastAsia="Arial"/>
              </w:rPr>
              <w:t xml:space="preserve"> impactful projects on </w:t>
            </w:r>
            <w:r w:rsidR="005518F7">
              <w:rPr>
                <w:rFonts w:eastAsia="Arial"/>
              </w:rPr>
              <w:t xml:space="preserve">any of the </w:t>
            </w:r>
            <w:r>
              <w:rPr>
                <w:rFonts w:eastAsia="Arial"/>
              </w:rPr>
              <w:t>four components of combating trafficking in persons (the 4P paradigm – prevention, prosecution, protection and partnerships)</w:t>
            </w:r>
            <w:r w:rsidR="00F70D69">
              <w:rPr>
                <w:rFonts w:eastAsia="Arial"/>
              </w:rPr>
              <w:t xml:space="preserve"> or other thematic areas that are of relevance to this call for project applications (such as supporting victims of crime and other vulnerable communities).</w:t>
            </w:r>
          </w:p>
          <w:p w14:paraId="0D4E318F" w14:textId="77777777" w:rsidR="00141ABD" w:rsidRDefault="00141ABD" w:rsidP="00D51E75">
            <w:pPr>
              <w:pStyle w:val="ListParagraph"/>
              <w:numPr>
                <w:ilvl w:val="0"/>
                <w:numId w:val="33"/>
              </w:numPr>
              <w:spacing w:after="120" w:line="240" w:lineRule="auto"/>
              <w:ind w:left="354" w:hanging="270"/>
              <w:rPr>
                <w:rFonts w:eastAsia="Arial"/>
              </w:rPr>
            </w:pPr>
            <w:r>
              <w:rPr>
                <w:rFonts w:eastAsia="Arial"/>
              </w:rPr>
              <w:t>Demonstrable experience in project management at the local and national levels.</w:t>
            </w:r>
          </w:p>
          <w:p w14:paraId="40500F7F" w14:textId="58AA62AA" w:rsidR="005518F7" w:rsidRDefault="005518F7" w:rsidP="00D51E75">
            <w:pPr>
              <w:pStyle w:val="ListParagraph"/>
              <w:numPr>
                <w:ilvl w:val="0"/>
                <w:numId w:val="33"/>
              </w:numPr>
              <w:spacing w:after="120" w:line="240" w:lineRule="auto"/>
              <w:ind w:left="354" w:hanging="270"/>
              <w:rPr>
                <w:rFonts w:eastAsia="Arial"/>
              </w:rPr>
            </w:pPr>
            <w:r>
              <w:t>Geographic and demographic diversity, as justified by TIP vulnerabilities.</w:t>
            </w:r>
          </w:p>
          <w:p w14:paraId="377D57F4" w14:textId="05D9B1B4" w:rsidR="00780E9E" w:rsidRPr="00144F52" w:rsidRDefault="00141ABD" w:rsidP="00144F52">
            <w:pPr>
              <w:pStyle w:val="ListParagraph"/>
              <w:numPr>
                <w:ilvl w:val="0"/>
                <w:numId w:val="33"/>
              </w:numPr>
              <w:spacing w:after="120" w:line="240" w:lineRule="auto"/>
              <w:ind w:left="354" w:hanging="270"/>
              <w:rPr>
                <w:rFonts w:eastAsia="Arial"/>
              </w:rPr>
            </w:pPr>
            <w:r w:rsidRPr="00711269">
              <w:rPr>
                <w:rFonts w:eastAsia="Arial"/>
              </w:rPr>
              <w:t>Relevant technical expertise and experience in working with a different range of stakeholders at</w:t>
            </w:r>
            <w:r>
              <w:rPr>
                <w:rFonts w:eastAsia="Arial"/>
              </w:rPr>
              <w:t xml:space="preserve"> the</w:t>
            </w:r>
            <w:r w:rsidRPr="00711269">
              <w:rPr>
                <w:rFonts w:eastAsia="Arial"/>
              </w:rPr>
              <w:t xml:space="preserve"> national and local level</w:t>
            </w:r>
            <w:r>
              <w:rPr>
                <w:rFonts w:eastAsia="Arial"/>
              </w:rPr>
              <w:t>s.</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BCE4DC" w14:textId="2857D9EF" w:rsidR="00780E9E" w:rsidRDefault="00144F52" w:rsidP="00144F52">
            <w:pPr>
              <w:spacing w:after="120" w:line="240" w:lineRule="auto"/>
              <w:jc w:val="center"/>
              <w:rPr>
                <w:rFonts w:eastAsia="Arial" w:cstheme="minorHAnsi"/>
                <w:sz w:val="20"/>
                <w:szCs w:val="20"/>
              </w:rPr>
            </w:pPr>
            <w:r>
              <w:rPr>
                <w:rFonts w:eastAsia="Arial" w:cstheme="minorHAnsi"/>
                <w:sz w:val="20"/>
                <w:szCs w:val="20"/>
              </w:rPr>
              <w:t>5</w:t>
            </w:r>
            <w:r w:rsidR="00D00051" w:rsidRPr="00631C80">
              <w:rPr>
                <w:rFonts w:eastAsia="Arial" w:cstheme="minorHAnsi"/>
                <w:sz w:val="20"/>
                <w:szCs w:val="20"/>
              </w:rPr>
              <w:t>0</w:t>
            </w:r>
          </w:p>
          <w:p w14:paraId="00F6662F" w14:textId="77777777" w:rsidR="00631C80" w:rsidRDefault="00631C80" w:rsidP="00144F52">
            <w:pPr>
              <w:spacing w:after="120" w:line="240" w:lineRule="auto"/>
              <w:jc w:val="center"/>
              <w:rPr>
                <w:rFonts w:eastAsia="Arial" w:cstheme="minorHAnsi"/>
                <w:sz w:val="20"/>
                <w:szCs w:val="20"/>
              </w:rPr>
            </w:pPr>
          </w:p>
          <w:p w14:paraId="214C512B" w14:textId="77777777" w:rsidR="00631C80" w:rsidRDefault="00631C80" w:rsidP="00144F52">
            <w:pPr>
              <w:spacing w:after="120" w:line="240" w:lineRule="auto"/>
              <w:jc w:val="center"/>
              <w:rPr>
                <w:rFonts w:eastAsia="Arial" w:cstheme="minorHAnsi"/>
                <w:sz w:val="20"/>
                <w:szCs w:val="20"/>
              </w:rPr>
            </w:pPr>
          </w:p>
          <w:p w14:paraId="389298C5" w14:textId="77777777" w:rsidR="00631C80" w:rsidRDefault="00631C80" w:rsidP="00144F52">
            <w:pPr>
              <w:spacing w:after="120" w:line="240" w:lineRule="auto"/>
              <w:jc w:val="center"/>
              <w:rPr>
                <w:rFonts w:eastAsia="Arial" w:cstheme="minorHAnsi"/>
                <w:sz w:val="20"/>
                <w:szCs w:val="20"/>
              </w:rPr>
            </w:pPr>
          </w:p>
          <w:p w14:paraId="50BFB46B" w14:textId="77777777" w:rsidR="00631C80" w:rsidRDefault="00631C80" w:rsidP="00144F52">
            <w:pPr>
              <w:spacing w:after="120" w:line="240" w:lineRule="auto"/>
              <w:jc w:val="center"/>
              <w:rPr>
                <w:rFonts w:eastAsia="Arial" w:cstheme="minorHAnsi"/>
                <w:sz w:val="20"/>
                <w:szCs w:val="20"/>
              </w:rPr>
            </w:pPr>
          </w:p>
          <w:p w14:paraId="7BD6608A" w14:textId="77777777" w:rsidR="00631C80" w:rsidRDefault="00631C80" w:rsidP="00144F52">
            <w:pPr>
              <w:spacing w:after="120" w:line="240" w:lineRule="auto"/>
              <w:jc w:val="center"/>
              <w:rPr>
                <w:rFonts w:eastAsia="Arial" w:cstheme="minorHAnsi"/>
                <w:sz w:val="20"/>
                <w:szCs w:val="20"/>
              </w:rPr>
            </w:pPr>
          </w:p>
          <w:p w14:paraId="16A607A1" w14:textId="77777777" w:rsidR="00631C80" w:rsidRDefault="00631C80" w:rsidP="00144F52">
            <w:pPr>
              <w:spacing w:after="120" w:line="240" w:lineRule="auto"/>
              <w:jc w:val="center"/>
              <w:rPr>
                <w:rFonts w:eastAsia="Arial" w:cstheme="minorHAnsi"/>
                <w:sz w:val="20"/>
                <w:szCs w:val="20"/>
              </w:rPr>
            </w:pPr>
          </w:p>
          <w:p w14:paraId="0F18CA4B" w14:textId="6A429048" w:rsidR="00631C80" w:rsidRPr="00631C80" w:rsidRDefault="00631C80" w:rsidP="00144F52">
            <w:pPr>
              <w:spacing w:after="120" w:line="240" w:lineRule="auto"/>
              <w:jc w:val="center"/>
              <w:rPr>
                <w:rFonts w:eastAsia="Arial" w:cstheme="minorHAnsi"/>
                <w:sz w:val="20"/>
                <w:szCs w:val="20"/>
              </w:rPr>
            </w:pPr>
          </w:p>
        </w:tc>
      </w:tr>
      <w:tr w:rsidR="00780E9E" w:rsidRPr="00675063" w14:paraId="2DFA0AAF" w14:textId="77777777" w:rsidTr="00A7063C">
        <w:trPr>
          <w:trHeight w:hRule="exact" w:val="1985"/>
        </w:trPr>
        <w:tc>
          <w:tcPr>
            <w:tcW w:w="12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BC5D9" w14:textId="4232076C" w:rsidR="00780E9E" w:rsidRPr="00711269" w:rsidRDefault="005518F7" w:rsidP="00780E9E">
            <w:pPr>
              <w:spacing w:after="120" w:line="240" w:lineRule="auto"/>
              <w:rPr>
                <w:rFonts w:eastAsia="Arial" w:cstheme="minorHAnsi"/>
              </w:rPr>
            </w:pPr>
            <w:r>
              <w:rPr>
                <w:rFonts w:eastAsia="Arial" w:cstheme="minorHAnsi"/>
              </w:rPr>
              <w:lastRenderedPageBreak/>
              <w:t xml:space="preserve">Thorough and relevant expertise </w:t>
            </w:r>
            <w:r w:rsidR="00144F52">
              <w:rPr>
                <w:rFonts w:eastAsia="Arial" w:cstheme="minorHAnsi"/>
              </w:rPr>
              <w:t>and experience of the</w:t>
            </w:r>
            <w:r>
              <w:rPr>
                <w:rFonts w:eastAsia="Arial" w:cstheme="minorHAnsi"/>
              </w:rPr>
              <w:t xml:space="preserve"> CSO and</w:t>
            </w:r>
            <w:r w:rsidR="00144F52">
              <w:rPr>
                <w:rFonts w:eastAsia="Arial" w:cstheme="minorHAnsi"/>
              </w:rPr>
              <w:t xml:space="preserve"> proposed project staff</w:t>
            </w:r>
          </w:p>
        </w:tc>
        <w:tc>
          <w:tcPr>
            <w:tcW w:w="80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A1F9DD" w14:textId="2F9D691B" w:rsidR="00780E9E" w:rsidRPr="00A7063C" w:rsidRDefault="00F70D69" w:rsidP="00A7063C">
            <w:pPr>
              <w:pStyle w:val="ListParagraph"/>
              <w:numPr>
                <w:ilvl w:val="0"/>
                <w:numId w:val="32"/>
              </w:numPr>
              <w:spacing w:after="120" w:line="240" w:lineRule="auto"/>
              <w:ind w:left="354" w:hanging="270"/>
              <w:rPr>
                <w:rFonts w:eastAsia="Arial" w:cstheme="minorHAnsi"/>
              </w:rPr>
            </w:pPr>
            <w:r>
              <w:rPr>
                <w:rFonts w:eastAsia="Arial" w:cstheme="minorHAnsi"/>
              </w:rPr>
              <w:t>Relevant e</w:t>
            </w:r>
            <w:r w:rsidR="00780E9E" w:rsidRPr="00711269">
              <w:rPr>
                <w:rFonts w:eastAsia="Arial" w:cstheme="minorHAnsi"/>
              </w:rPr>
              <w:t>xperience</w:t>
            </w:r>
            <w:r w:rsidR="00144F52">
              <w:rPr>
                <w:rFonts w:eastAsia="Arial" w:cstheme="minorHAnsi"/>
              </w:rPr>
              <w:t xml:space="preserve"> and expertise</w:t>
            </w:r>
            <w:r w:rsidR="00780E9E" w:rsidRPr="00711269">
              <w:rPr>
                <w:rFonts w:eastAsia="Arial" w:cstheme="minorHAnsi"/>
              </w:rPr>
              <w:t xml:space="preserve"> </w:t>
            </w:r>
            <w:r w:rsidR="00144F52">
              <w:rPr>
                <w:rFonts w:eastAsia="Arial" w:cstheme="minorHAnsi"/>
              </w:rPr>
              <w:t>of proposed project implementation team</w:t>
            </w:r>
            <w:r w:rsidR="00711269">
              <w:rPr>
                <w:rFonts w:eastAsia="Arial" w:cstheme="minorHAnsi"/>
              </w:rPr>
              <w:t>.</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E9AF61" w14:textId="2075BA04" w:rsidR="00780E9E" w:rsidRPr="00631C80" w:rsidRDefault="00144F52" w:rsidP="00144F52">
            <w:pPr>
              <w:spacing w:after="120" w:line="240" w:lineRule="auto"/>
              <w:jc w:val="center"/>
              <w:rPr>
                <w:rFonts w:eastAsia="Arial" w:cstheme="minorHAnsi"/>
                <w:sz w:val="20"/>
                <w:szCs w:val="20"/>
              </w:rPr>
            </w:pPr>
            <w:r>
              <w:rPr>
                <w:rFonts w:eastAsia="Arial" w:cstheme="minorHAnsi"/>
                <w:sz w:val="20"/>
                <w:szCs w:val="20"/>
              </w:rPr>
              <w:t>3</w:t>
            </w:r>
            <w:r w:rsidR="00780E9E" w:rsidRPr="00631C80">
              <w:rPr>
                <w:rFonts w:eastAsia="Arial" w:cstheme="minorHAnsi"/>
                <w:sz w:val="20"/>
                <w:szCs w:val="20"/>
              </w:rPr>
              <w:t>0</w:t>
            </w:r>
          </w:p>
        </w:tc>
      </w:tr>
      <w:tr w:rsidR="00780E9E" w:rsidRPr="00675063" w14:paraId="6B3F18C6" w14:textId="77777777" w:rsidTr="00144F52">
        <w:trPr>
          <w:trHeight w:hRule="exact" w:val="1535"/>
        </w:trPr>
        <w:tc>
          <w:tcPr>
            <w:tcW w:w="12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78AB5F" w14:textId="77777777" w:rsidR="00780E9E" w:rsidRPr="00711269" w:rsidRDefault="00780E9E" w:rsidP="00780E9E">
            <w:pPr>
              <w:spacing w:before="10" w:after="0" w:line="100" w:lineRule="exact"/>
              <w:rPr>
                <w:rFonts w:cstheme="minorHAnsi"/>
              </w:rPr>
            </w:pPr>
          </w:p>
          <w:p w14:paraId="51C4D1C0" w14:textId="77777777" w:rsidR="00780E9E" w:rsidRPr="00711269" w:rsidRDefault="00780E9E" w:rsidP="00780E9E">
            <w:pPr>
              <w:spacing w:after="120" w:line="240" w:lineRule="auto"/>
              <w:rPr>
                <w:rFonts w:eastAsia="Arial" w:cstheme="minorHAnsi"/>
              </w:rPr>
            </w:pPr>
            <w:r w:rsidRPr="00711269">
              <w:rPr>
                <w:rFonts w:eastAsia="Arial" w:cstheme="minorHAnsi"/>
              </w:rPr>
              <w:t>Other</w:t>
            </w:r>
          </w:p>
        </w:tc>
        <w:tc>
          <w:tcPr>
            <w:tcW w:w="80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10E718" w14:textId="4CEDB66F" w:rsidR="00AB4424" w:rsidRPr="00711269" w:rsidRDefault="00780E9E" w:rsidP="00964025">
            <w:pPr>
              <w:pStyle w:val="ListParagraph"/>
              <w:numPr>
                <w:ilvl w:val="0"/>
                <w:numId w:val="34"/>
              </w:numPr>
              <w:spacing w:after="120" w:line="240" w:lineRule="auto"/>
              <w:ind w:left="354" w:hanging="270"/>
              <w:rPr>
                <w:rFonts w:eastAsia="Arial" w:cstheme="minorHAnsi"/>
              </w:rPr>
            </w:pPr>
            <w:r w:rsidRPr="00711269">
              <w:rPr>
                <w:rFonts w:eastAsia="Arial" w:cstheme="minorHAnsi"/>
              </w:rPr>
              <w:t>Replicability/scalability</w:t>
            </w:r>
            <w:r w:rsidR="00711269">
              <w:rPr>
                <w:rFonts w:eastAsia="Arial" w:cstheme="minorHAnsi"/>
              </w:rPr>
              <w:t>.</w:t>
            </w:r>
          </w:p>
          <w:p w14:paraId="46EA9F9A" w14:textId="07E7CFC4" w:rsidR="00AB4424" w:rsidRPr="00711269" w:rsidRDefault="00780E9E" w:rsidP="00964025">
            <w:pPr>
              <w:pStyle w:val="ListParagraph"/>
              <w:numPr>
                <w:ilvl w:val="0"/>
                <w:numId w:val="34"/>
              </w:numPr>
              <w:spacing w:after="120" w:line="240" w:lineRule="auto"/>
              <w:ind w:left="354" w:hanging="270"/>
              <w:rPr>
                <w:rFonts w:eastAsia="Arial" w:cstheme="minorHAnsi"/>
              </w:rPr>
            </w:pPr>
            <w:r w:rsidRPr="00711269">
              <w:rPr>
                <w:rFonts w:eastAsia="Arial" w:cstheme="minorHAnsi"/>
              </w:rPr>
              <w:t xml:space="preserve">Gender mainstreaming skills </w:t>
            </w:r>
            <w:proofErr w:type="gramStart"/>
            <w:r w:rsidRPr="00711269">
              <w:rPr>
                <w:rFonts w:eastAsia="Arial" w:cstheme="minorHAnsi"/>
              </w:rPr>
              <w:t>to apply</w:t>
            </w:r>
            <w:proofErr w:type="gramEnd"/>
            <w:r w:rsidRPr="00711269">
              <w:rPr>
                <w:rFonts w:eastAsia="Arial" w:cstheme="minorHAnsi"/>
              </w:rPr>
              <w:t xml:space="preserve"> during implementation of the </w:t>
            </w:r>
            <w:proofErr w:type="spellStart"/>
            <w:r w:rsidRPr="00711269">
              <w:rPr>
                <w:rFonts w:eastAsia="Arial" w:cstheme="minorHAnsi"/>
              </w:rPr>
              <w:t>programmes</w:t>
            </w:r>
            <w:proofErr w:type="spellEnd"/>
            <w:r w:rsidR="00711269">
              <w:rPr>
                <w:rFonts w:eastAsia="Arial" w:cstheme="minorHAnsi"/>
              </w:rPr>
              <w:t>.</w:t>
            </w:r>
          </w:p>
          <w:p w14:paraId="2960B39D" w14:textId="77777777" w:rsidR="00144F52" w:rsidRPr="00144F52" w:rsidRDefault="00780E9E" w:rsidP="00964025">
            <w:pPr>
              <w:pStyle w:val="ListParagraph"/>
              <w:numPr>
                <w:ilvl w:val="0"/>
                <w:numId w:val="34"/>
              </w:numPr>
              <w:spacing w:after="120" w:line="240" w:lineRule="auto"/>
              <w:ind w:left="354" w:hanging="270"/>
              <w:rPr>
                <w:rFonts w:eastAsia="Arial" w:cstheme="minorHAnsi"/>
              </w:rPr>
            </w:pPr>
            <w:r w:rsidRPr="00711269">
              <w:rPr>
                <w:rFonts w:eastAsia="Arial" w:cstheme="minorHAnsi"/>
              </w:rPr>
              <w:t>Innovative approach</w:t>
            </w:r>
            <w:r w:rsidR="00711269">
              <w:rPr>
                <w:rFonts w:eastAsia="Arial" w:cstheme="minorHAnsi"/>
              </w:rPr>
              <w:t>.</w:t>
            </w:r>
          </w:p>
          <w:p w14:paraId="06AF9B94" w14:textId="1B22DEEC" w:rsidR="00717CC0" w:rsidRPr="00144F52" w:rsidRDefault="00144F52" w:rsidP="00144F52">
            <w:pPr>
              <w:pStyle w:val="ListParagraph"/>
              <w:numPr>
                <w:ilvl w:val="0"/>
                <w:numId w:val="34"/>
              </w:numPr>
              <w:spacing w:after="120" w:line="240" w:lineRule="auto"/>
              <w:ind w:left="354" w:hanging="270"/>
              <w:rPr>
                <w:rFonts w:eastAsia="Arial" w:cstheme="minorHAnsi"/>
              </w:rPr>
            </w:pPr>
            <w:r w:rsidRPr="00141ABD">
              <w:rPr>
                <w:rFonts w:eastAsia="Arial"/>
              </w:rPr>
              <w:t xml:space="preserve">Experience with </w:t>
            </w:r>
            <w:r>
              <w:rPr>
                <w:rFonts w:eastAsia="Arial"/>
              </w:rPr>
              <w:t>incorpora</w:t>
            </w:r>
            <w:r w:rsidRPr="00141ABD">
              <w:rPr>
                <w:rFonts w:eastAsia="Arial"/>
              </w:rPr>
              <w:t>ting rights principles</w:t>
            </w:r>
            <w:r>
              <w:rPr>
                <w:rFonts w:eastAsia="Arial"/>
              </w:rPr>
              <w:t xml:space="preserve"> in project implementation modalities,</w:t>
            </w:r>
            <w:r w:rsidRPr="00141ABD">
              <w:rPr>
                <w:rFonts w:eastAsia="Arial"/>
              </w:rPr>
              <w:t xml:space="preserve"> such as inclusion, equality, accountability, participation, universality, etc.</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849B1B" w14:textId="40C5CA2E" w:rsidR="00780E9E" w:rsidRPr="00631C80" w:rsidRDefault="00D00051" w:rsidP="00144F52">
            <w:pPr>
              <w:spacing w:after="120" w:line="240" w:lineRule="auto"/>
              <w:jc w:val="center"/>
              <w:rPr>
                <w:rFonts w:eastAsia="Arial" w:cstheme="minorHAnsi"/>
                <w:sz w:val="20"/>
                <w:szCs w:val="20"/>
              </w:rPr>
            </w:pPr>
            <w:r w:rsidRPr="00631C80">
              <w:rPr>
                <w:rFonts w:eastAsia="Arial" w:cstheme="minorHAnsi"/>
                <w:sz w:val="20"/>
                <w:szCs w:val="20"/>
              </w:rPr>
              <w:t>2</w:t>
            </w:r>
            <w:r w:rsidR="00780E9E" w:rsidRPr="00631C80">
              <w:rPr>
                <w:rFonts w:eastAsia="Arial" w:cstheme="minorHAnsi"/>
                <w:sz w:val="20"/>
                <w:szCs w:val="20"/>
              </w:rPr>
              <w:t>0</w:t>
            </w:r>
          </w:p>
        </w:tc>
      </w:tr>
    </w:tbl>
    <w:p w14:paraId="6EA64615" w14:textId="77777777" w:rsidR="0024366C" w:rsidRPr="00675063" w:rsidRDefault="0024366C" w:rsidP="00AB5DD2">
      <w:pPr>
        <w:spacing w:after="0" w:line="240" w:lineRule="auto"/>
        <w:rPr>
          <w:rFonts w:cstheme="minorHAnsi"/>
          <w:sz w:val="20"/>
          <w:szCs w:val="20"/>
        </w:rPr>
      </w:pPr>
    </w:p>
    <w:p w14:paraId="317E273B" w14:textId="70295FB7" w:rsidR="0024366C" w:rsidRPr="00B50929" w:rsidRDefault="00D163E4" w:rsidP="00D163E4">
      <w:pPr>
        <w:tabs>
          <w:tab w:val="left" w:pos="720"/>
        </w:tabs>
        <w:spacing w:after="0" w:line="240" w:lineRule="auto"/>
        <w:rPr>
          <w:rFonts w:eastAsia="Arial" w:cstheme="minorHAnsi"/>
        </w:rPr>
      </w:pPr>
      <w:r>
        <w:rPr>
          <w:rFonts w:eastAsia="Arial" w:cstheme="minorHAnsi"/>
          <w:position w:val="-1"/>
        </w:rPr>
        <w:t>9</w:t>
      </w:r>
      <w:r w:rsidR="00DA2A10">
        <w:rPr>
          <w:rFonts w:eastAsia="Arial" w:cstheme="minorHAnsi"/>
          <w:position w:val="-1"/>
        </w:rPr>
        <w:t xml:space="preserve">.                   </w:t>
      </w:r>
      <w:r w:rsidR="00C529A8" w:rsidRPr="00B50929">
        <w:rPr>
          <w:rFonts w:eastAsia="Arial" w:cstheme="minorHAnsi"/>
          <w:b/>
          <w:bCs/>
          <w:i/>
          <w:position w:val="3"/>
        </w:rPr>
        <w:t>Attachments</w:t>
      </w:r>
    </w:p>
    <w:p w14:paraId="4FB3D2AE" w14:textId="77777777" w:rsidR="0024366C" w:rsidRPr="00675063" w:rsidRDefault="0024366C" w:rsidP="0091364B">
      <w:pPr>
        <w:spacing w:after="120" w:line="240" w:lineRule="auto"/>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9936"/>
      </w:tblGrid>
      <w:tr w:rsidR="000B7711" w:rsidRPr="00675063" w14:paraId="48B61447" w14:textId="77777777" w:rsidTr="000B7711">
        <w:trPr>
          <w:trHeight w:val="20"/>
        </w:trPr>
        <w:tc>
          <w:tcPr>
            <w:tcW w:w="9936" w:type="dxa"/>
            <w:tcBorders>
              <w:top w:val="single" w:sz="2" w:space="0" w:color="000000"/>
              <w:left w:val="single" w:sz="2" w:space="0" w:color="000000"/>
              <w:bottom w:val="single" w:sz="2" w:space="0" w:color="000000"/>
              <w:right w:val="single" w:sz="2" w:space="0" w:color="000000"/>
            </w:tcBorders>
          </w:tcPr>
          <w:p w14:paraId="25292323" w14:textId="5959CEE9" w:rsidR="000B7711" w:rsidRPr="00FB20AB" w:rsidRDefault="000B7711" w:rsidP="000B7711">
            <w:pPr>
              <w:spacing w:after="120" w:line="240" w:lineRule="auto"/>
              <w:rPr>
                <w:rFonts w:eastAsia="Arial" w:cstheme="minorHAnsi"/>
                <w:color w:val="4F81BD" w:themeColor="accent1"/>
                <w:sz w:val="20"/>
                <w:szCs w:val="20"/>
              </w:rPr>
            </w:pPr>
            <w:r w:rsidRPr="00FB20AB">
              <w:rPr>
                <w:rFonts w:eastAsia="Arial" w:cstheme="minorHAnsi"/>
                <w:color w:val="4F81BD" w:themeColor="accent1"/>
                <w:sz w:val="20"/>
                <w:szCs w:val="20"/>
              </w:rPr>
              <w:t>ANNEX A – Terms of Reference</w:t>
            </w:r>
          </w:p>
        </w:tc>
      </w:tr>
      <w:tr w:rsidR="000B7711" w:rsidRPr="00675063" w14:paraId="3DEED669" w14:textId="77777777" w:rsidTr="000B7711">
        <w:trPr>
          <w:trHeight w:val="20"/>
        </w:trPr>
        <w:tc>
          <w:tcPr>
            <w:tcW w:w="9936" w:type="dxa"/>
            <w:tcBorders>
              <w:top w:val="single" w:sz="2" w:space="0" w:color="000000"/>
              <w:left w:val="single" w:sz="2" w:space="0" w:color="000000"/>
              <w:bottom w:val="single" w:sz="2" w:space="0" w:color="000000"/>
              <w:right w:val="single" w:sz="2" w:space="0" w:color="000000"/>
            </w:tcBorders>
          </w:tcPr>
          <w:p w14:paraId="0714D5CA" w14:textId="6959F6D3" w:rsidR="000B7711" w:rsidRPr="00FB20AB" w:rsidRDefault="000B7711" w:rsidP="000B7711">
            <w:pPr>
              <w:spacing w:after="120" w:line="240" w:lineRule="auto"/>
              <w:rPr>
                <w:rFonts w:eastAsia="Arial" w:cstheme="minorHAnsi"/>
                <w:color w:val="4F81BD" w:themeColor="accent1"/>
                <w:sz w:val="20"/>
                <w:szCs w:val="20"/>
              </w:rPr>
            </w:pPr>
            <w:r w:rsidRPr="00FB20AB">
              <w:rPr>
                <w:rFonts w:eastAsia="Arial" w:cstheme="minorHAnsi"/>
                <w:color w:val="4F81BD" w:themeColor="accent1"/>
                <w:sz w:val="20"/>
                <w:szCs w:val="20"/>
              </w:rPr>
              <w:t>ANNEX B</w:t>
            </w:r>
            <w:r w:rsidR="002655FF" w:rsidRPr="00FB20AB">
              <w:rPr>
                <w:rFonts w:eastAsia="Arial" w:cstheme="minorHAnsi"/>
                <w:color w:val="4F81BD" w:themeColor="accent1"/>
                <w:sz w:val="20"/>
                <w:szCs w:val="20"/>
              </w:rPr>
              <w:t xml:space="preserve"> – </w:t>
            </w:r>
            <w:r w:rsidRPr="00FB20AB">
              <w:rPr>
                <w:rFonts w:eastAsia="Arial" w:cstheme="minorHAnsi"/>
                <w:color w:val="4F81BD" w:themeColor="accent1"/>
                <w:sz w:val="20"/>
                <w:szCs w:val="20"/>
              </w:rPr>
              <w:t>Implementing Partner References Checklist</w:t>
            </w:r>
          </w:p>
        </w:tc>
      </w:tr>
      <w:tr w:rsidR="000B7711" w:rsidRPr="00675063" w14:paraId="7A132779" w14:textId="77777777" w:rsidTr="000B7711">
        <w:trPr>
          <w:trHeight w:val="20"/>
        </w:trPr>
        <w:tc>
          <w:tcPr>
            <w:tcW w:w="9936" w:type="dxa"/>
            <w:tcBorders>
              <w:top w:val="single" w:sz="2" w:space="0" w:color="000000"/>
              <w:left w:val="single" w:sz="2" w:space="0" w:color="000000"/>
              <w:bottom w:val="single" w:sz="2" w:space="0" w:color="000000"/>
              <w:right w:val="single" w:sz="2" w:space="0" w:color="000000"/>
            </w:tcBorders>
          </w:tcPr>
          <w:p w14:paraId="30C08F9C" w14:textId="457ED616" w:rsidR="000B7711" w:rsidRPr="00FB20AB" w:rsidRDefault="000B7711" w:rsidP="000B7711">
            <w:pPr>
              <w:spacing w:after="120" w:line="240" w:lineRule="auto"/>
              <w:rPr>
                <w:rFonts w:cstheme="minorHAnsi"/>
                <w:color w:val="4F81BD" w:themeColor="accent1"/>
                <w:sz w:val="20"/>
                <w:szCs w:val="20"/>
              </w:rPr>
            </w:pPr>
            <w:r w:rsidRPr="00FB20AB">
              <w:rPr>
                <w:rFonts w:cstheme="minorHAnsi"/>
                <w:color w:val="4F81BD" w:themeColor="accent1"/>
                <w:sz w:val="20"/>
                <w:szCs w:val="20"/>
              </w:rPr>
              <w:t>ANNEX C</w:t>
            </w:r>
            <w:r w:rsidR="002655FF" w:rsidRPr="00FB20AB">
              <w:rPr>
                <w:rFonts w:eastAsia="Arial" w:cstheme="minorHAnsi"/>
                <w:color w:val="4F81BD" w:themeColor="accent1"/>
                <w:sz w:val="20"/>
                <w:szCs w:val="20"/>
              </w:rPr>
              <w:t xml:space="preserve"> – </w:t>
            </w:r>
            <w:r w:rsidRPr="00FB20AB">
              <w:rPr>
                <w:rFonts w:cstheme="minorHAnsi"/>
                <w:color w:val="4F81BD" w:themeColor="accent1"/>
                <w:sz w:val="20"/>
                <w:szCs w:val="20"/>
              </w:rPr>
              <w:t xml:space="preserve">Implementing Partners General Information Questionnaire </w:t>
            </w:r>
          </w:p>
        </w:tc>
      </w:tr>
      <w:tr w:rsidR="000B7711" w:rsidRPr="006A46A0" w14:paraId="2813CAA8" w14:textId="77777777" w:rsidTr="00263265">
        <w:trPr>
          <w:trHeight w:val="20"/>
        </w:trPr>
        <w:tc>
          <w:tcPr>
            <w:tcW w:w="9936" w:type="dxa"/>
            <w:tcBorders>
              <w:top w:val="single" w:sz="2" w:space="0" w:color="000000"/>
              <w:left w:val="single" w:sz="2" w:space="0" w:color="000000"/>
              <w:bottom w:val="single" w:sz="2" w:space="0" w:color="000000"/>
              <w:right w:val="single" w:sz="2" w:space="0" w:color="000000"/>
            </w:tcBorders>
          </w:tcPr>
          <w:p w14:paraId="447EB199" w14:textId="3247A922" w:rsidR="000B7711" w:rsidRPr="00FB20AB" w:rsidRDefault="000B7711" w:rsidP="000B7711">
            <w:pPr>
              <w:spacing w:after="120" w:line="240" w:lineRule="auto"/>
              <w:rPr>
                <w:rFonts w:cstheme="minorHAnsi"/>
                <w:color w:val="4F81BD" w:themeColor="accent1"/>
                <w:sz w:val="20"/>
                <w:szCs w:val="20"/>
              </w:rPr>
            </w:pPr>
            <w:r w:rsidRPr="00FB20AB">
              <w:rPr>
                <w:rFonts w:cstheme="minorHAnsi"/>
                <w:color w:val="4F81BD" w:themeColor="accent1"/>
                <w:sz w:val="20"/>
                <w:szCs w:val="20"/>
              </w:rPr>
              <w:t>ANNEX D</w:t>
            </w:r>
            <w:r w:rsidR="002655FF" w:rsidRPr="00FB20AB">
              <w:rPr>
                <w:rFonts w:eastAsia="Arial" w:cstheme="minorHAnsi"/>
                <w:color w:val="4F81BD" w:themeColor="accent1"/>
                <w:sz w:val="20"/>
                <w:szCs w:val="20"/>
              </w:rPr>
              <w:t xml:space="preserve"> – </w:t>
            </w:r>
            <w:r w:rsidRPr="00FB20AB">
              <w:rPr>
                <w:rFonts w:cstheme="minorHAnsi"/>
                <w:color w:val="4F81BD" w:themeColor="accent1"/>
                <w:sz w:val="20"/>
                <w:szCs w:val="20"/>
              </w:rPr>
              <w:t>Concept Note Template</w:t>
            </w:r>
          </w:p>
        </w:tc>
      </w:tr>
      <w:tr w:rsidR="000B7711" w:rsidRPr="006A46A0" w14:paraId="7F9B8A2D" w14:textId="77777777" w:rsidTr="00263265">
        <w:trPr>
          <w:trHeight w:val="20"/>
        </w:trPr>
        <w:tc>
          <w:tcPr>
            <w:tcW w:w="9936" w:type="dxa"/>
            <w:tcBorders>
              <w:top w:val="single" w:sz="2" w:space="0" w:color="000000"/>
              <w:left w:val="single" w:sz="2" w:space="0" w:color="000000"/>
              <w:bottom w:val="single" w:sz="2" w:space="0" w:color="000000"/>
              <w:right w:val="single" w:sz="2" w:space="0" w:color="000000"/>
            </w:tcBorders>
          </w:tcPr>
          <w:p w14:paraId="2307DC4F" w14:textId="10AB05B6" w:rsidR="000B7711" w:rsidRPr="00FB20AB" w:rsidRDefault="000B7711" w:rsidP="000B7711">
            <w:pPr>
              <w:spacing w:after="120" w:line="240" w:lineRule="auto"/>
              <w:rPr>
                <w:rFonts w:cstheme="minorHAnsi"/>
                <w:color w:val="4F81BD" w:themeColor="accent1"/>
                <w:sz w:val="20"/>
                <w:szCs w:val="20"/>
              </w:rPr>
            </w:pPr>
            <w:r w:rsidRPr="00FB20AB">
              <w:rPr>
                <w:rFonts w:eastAsia="Arial" w:cstheme="minorHAnsi"/>
                <w:color w:val="4F81BD" w:themeColor="accent1"/>
                <w:sz w:val="20"/>
                <w:szCs w:val="20"/>
              </w:rPr>
              <w:t xml:space="preserve">ANNEX </w:t>
            </w:r>
            <w:r w:rsidR="002655FF">
              <w:rPr>
                <w:rFonts w:eastAsia="Arial" w:cstheme="minorHAnsi"/>
                <w:color w:val="4F81BD" w:themeColor="accent1"/>
                <w:sz w:val="20"/>
                <w:szCs w:val="20"/>
              </w:rPr>
              <w:t>E</w:t>
            </w:r>
            <w:r w:rsidR="002655FF" w:rsidRPr="00FB20AB">
              <w:rPr>
                <w:rFonts w:eastAsia="Arial" w:cstheme="minorHAnsi"/>
                <w:color w:val="4F81BD" w:themeColor="accent1"/>
                <w:sz w:val="20"/>
                <w:szCs w:val="20"/>
              </w:rPr>
              <w:t xml:space="preserve"> – </w:t>
            </w:r>
            <w:r w:rsidRPr="00FB20AB">
              <w:rPr>
                <w:rFonts w:eastAsia="Arial" w:cstheme="minorHAnsi"/>
                <w:color w:val="4F81BD" w:themeColor="accent1"/>
                <w:sz w:val="20"/>
                <w:szCs w:val="20"/>
              </w:rPr>
              <w:t xml:space="preserve">Project Implementation Agreement Template </w:t>
            </w:r>
            <w:r w:rsidR="00FB20AB" w:rsidRPr="00FB20AB">
              <w:rPr>
                <w:rFonts w:eastAsia="Arial" w:cstheme="minorHAnsi"/>
                <w:i/>
                <w:iCs/>
                <w:sz w:val="20"/>
                <w:szCs w:val="20"/>
              </w:rPr>
              <w:t>(Attached as a separate document)</w:t>
            </w:r>
          </w:p>
        </w:tc>
      </w:tr>
      <w:tr w:rsidR="000B7711" w:rsidRPr="006A46A0" w14:paraId="540E2E92" w14:textId="77777777" w:rsidTr="00263265">
        <w:trPr>
          <w:trHeight w:val="20"/>
        </w:trPr>
        <w:tc>
          <w:tcPr>
            <w:tcW w:w="9936" w:type="dxa"/>
            <w:tcBorders>
              <w:top w:val="single" w:sz="2" w:space="0" w:color="000000"/>
              <w:left w:val="single" w:sz="2" w:space="0" w:color="000000"/>
              <w:bottom w:val="single" w:sz="2" w:space="0" w:color="000000"/>
              <w:right w:val="single" w:sz="2" w:space="0" w:color="000000"/>
            </w:tcBorders>
          </w:tcPr>
          <w:p w14:paraId="1842C1B6" w14:textId="7F03CA72" w:rsidR="000B7711" w:rsidRPr="00FB20AB" w:rsidRDefault="000B7711" w:rsidP="000B7711">
            <w:pPr>
              <w:spacing w:after="120" w:line="240" w:lineRule="auto"/>
              <w:rPr>
                <w:rFonts w:eastAsia="Arial" w:cstheme="minorHAnsi"/>
                <w:color w:val="4F81BD" w:themeColor="accent1"/>
                <w:sz w:val="20"/>
                <w:szCs w:val="20"/>
              </w:rPr>
            </w:pPr>
            <w:r w:rsidRPr="00FB20AB">
              <w:rPr>
                <w:rFonts w:eastAsia="Arial" w:cstheme="minorHAnsi"/>
                <w:color w:val="4F81BD" w:themeColor="accent1"/>
                <w:sz w:val="20"/>
                <w:szCs w:val="20"/>
              </w:rPr>
              <w:t xml:space="preserve">ANNEX </w:t>
            </w:r>
            <w:r w:rsidR="002655FF">
              <w:rPr>
                <w:rFonts w:eastAsia="Arial" w:cstheme="minorHAnsi"/>
                <w:color w:val="4F81BD" w:themeColor="accent1"/>
                <w:sz w:val="20"/>
                <w:szCs w:val="20"/>
              </w:rPr>
              <w:t>F</w:t>
            </w:r>
            <w:r w:rsidR="002655FF" w:rsidRPr="00FB20AB">
              <w:rPr>
                <w:rFonts w:eastAsia="Arial" w:cstheme="minorHAnsi"/>
                <w:color w:val="4F81BD" w:themeColor="accent1"/>
                <w:sz w:val="20"/>
                <w:szCs w:val="20"/>
              </w:rPr>
              <w:t xml:space="preserve"> – </w:t>
            </w:r>
            <w:r w:rsidRPr="00FB20AB">
              <w:rPr>
                <w:rFonts w:eastAsia="Arial" w:cstheme="minorHAnsi"/>
                <w:color w:val="4F81BD" w:themeColor="accent1"/>
                <w:sz w:val="20"/>
                <w:szCs w:val="20"/>
              </w:rPr>
              <w:t>Declaration of Conformity for Partners</w:t>
            </w:r>
            <w:r w:rsidR="00FB20AB" w:rsidRPr="00FB20AB">
              <w:rPr>
                <w:rFonts w:eastAsia="Arial" w:cstheme="minorHAnsi"/>
                <w:color w:val="4F81BD" w:themeColor="accent1"/>
                <w:sz w:val="20"/>
                <w:szCs w:val="20"/>
              </w:rPr>
              <w:t xml:space="preserve"> </w:t>
            </w:r>
            <w:r w:rsidR="00FB20AB" w:rsidRPr="00FB20AB">
              <w:rPr>
                <w:rFonts w:eastAsia="Arial" w:cstheme="minorHAnsi"/>
                <w:i/>
                <w:iCs/>
                <w:sz w:val="20"/>
                <w:szCs w:val="20"/>
              </w:rPr>
              <w:t>(Attached as a separate document)</w:t>
            </w:r>
          </w:p>
        </w:tc>
      </w:tr>
      <w:tr w:rsidR="006D4686" w:rsidRPr="006A46A0" w14:paraId="267ECBAE" w14:textId="77777777" w:rsidTr="00263265">
        <w:trPr>
          <w:trHeight w:val="20"/>
        </w:trPr>
        <w:tc>
          <w:tcPr>
            <w:tcW w:w="9936" w:type="dxa"/>
            <w:tcBorders>
              <w:top w:val="single" w:sz="2" w:space="0" w:color="000000"/>
              <w:left w:val="single" w:sz="2" w:space="0" w:color="000000"/>
              <w:bottom w:val="single" w:sz="2" w:space="0" w:color="000000"/>
              <w:right w:val="single" w:sz="2" w:space="0" w:color="000000"/>
            </w:tcBorders>
          </w:tcPr>
          <w:p w14:paraId="7E47E08F" w14:textId="283A7AEC" w:rsidR="006D4686" w:rsidRPr="00FB20AB" w:rsidRDefault="006D4686" w:rsidP="006D4686">
            <w:pPr>
              <w:spacing w:after="120" w:line="240" w:lineRule="auto"/>
              <w:rPr>
                <w:rFonts w:eastAsia="Arial" w:cstheme="minorHAnsi"/>
                <w:color w:val="4F81BD" w:themeColor="accent1"/>
                <w:sz w:val="20"/>
                <w:szCs w:val="20"/>
              </w:rPr>
            </w:pPr>
            <w:r w:rsidRPr="00FB20AB">
              <w:rPr>
                <w:rFonts w:eastAsia="Arial" w:cstheme="minorHAnsi"/>
                <w:color w:val="4F81BD" w:themeColor="accent1"/>
                <w:sz w:val="20"/>
                <w:szCs w:val="20"/>
              </w:rPr>
              <w:t xml:space="preserve">ANNEX </w:t>
            </w:r>
            <w:r w:rsidR="002655FF">
              <w:rPr>
                <w:rFonts w:eastAsia="Arial" w:cstheme="minorHAnsi"/>
                <w:color w:val="4F81BD" w:themeColor="accent1"/>
                <w:sz w:val="20"/>
                <w:szCs w:val="20"/>
              </w:rPr>
              <w:t>G</w:t>
            </w:r>
            <w:r w:rsidR="002655FF" w:rsidRPr="00FB20AB">
              <w:rPr>
                <w:rFonts w:eastAsia="Arial" w:cstheme="minorHAnsi"/>
                <w:color w:val="4F81BD" w:themeColor="accent1"/>
                <w:sz w:val="20"/>
                <w:szCs w:val="20"/>
              </w:rPr>
              <w:t xml:space="preserve"> – </w:t>
            </w:r>
            <w:r w:rsidRPr="00FB20AB">
              <w:rPr>
                <w:rFonts w:eastAsia="Arial" w:cstheme="minorHAnsi"/>
                <w:color w:val="4F81BD" w:themeColor="accent1"/>
                <w:sz w:val="20"/>
                <w:szCs w:val="20"/>
              </w:rPr>
              <w:t xml:space="preserve">IOM Data Protection Notice </w:t>
            </w:r>
            <w:proofErr w:type="gramStart"/>
            <w:r w:rsidRPr="00FB20AB">
              <w:rPr>
                <w:rFonts w:eastAsia="Arial" w:cstheme="minorHAnsi"/>
                <w:color w:val="4F81BD" w:themeColor="accent1"/>
                <w:sz w:val="20"/>
                <w:szCs w:val="20"/>
              </w:rPr>
              <w:t>For</w:t>
            </w:r>
            <w:proofErr w:type="gramEnd"/>
            <w:r w:rsidRPr="00FB20AB">
              <w:rPr>
                <w:rFonts w:eastAsia="Arial" w:cstheme="minorHAnsi"/>
                <w:color w:val="4F81BD" w:themeColor="accent1"/>
                <w:sz w:val="20"/>
                <w:szCs w:val="20"/>
              </w:rPr>
              <w:t xml:space="preserve"> Vendors</w:t>
            </w:r>
            <w:r w:rsidR="00FB20AB" w:rsidRPr="00FB20AB">
              <w:rPr>
                <w:rFonts w:eastAsia="Arial" w:cstheme="minorHAnsi"/>
                <w:color w:val="4F81BD" w:themeColor="accent1"/>
                <w:sz w:val="20"/>
                <w:szCs w:val="20"/>
              </w:rPr>
              <w:t xml:space="preserve"> </w:t>
            </w:r>
            <w:r w:rsidR="00FB20AB" w:rsidRPr="00FB20AB">
              <w:rPr>
                <w:rFonts w:eastAsia="Arial" w:cstheme="minorHAnsi"/>
                <w:i/>
                <w:iCs/>
                <w:sz w:val="20"/>
                <w:szCs w:val="20"/>
              </w:rPr>
              <w:t>(Attached as a separate document)</w:t>
            </w:r>
          </w:p>
        </w:tc>
      </w:tr>
    </w:tbl>
    <w:p w14:paraId="1DAE5D9D" w14:textId="77777777" w:rsidR="00D163E4" w:rsidRDefault="00D163E4" w:rsidP="00AB5DD2">
      <w:pPr>
        <w:spacing w:after="0" w:line="240" w:lineRule="auto"/>
        <w:rPr>
          <w:rFonts w:cstheme="minorHAnsi"/>
          <w:sz w:val="20"/>
          <w:szCs w:val="20"/>
        </w:rPr>
      </w:pPr>
    </w:p>
    <w:p w14:paraId="4A32D9E0" w14:textId="22E161A5" w:rsidR="0024366C" w:rsidRDefault="00D163E4" w:rsidP="0091364B">
      <w:pPr>
        <w:spacing w:after="120" w:line="240" w:lineRule="auto"/>
      </w:pPr>
      <w:r w:rsidRPr="00D163E4">
        <w:rPr>
          <w:rFonts w:cstheme="minorHAnsi"/>
          <w:b/>
          <w:bCs/>
          <w:sz w:val="20"/>
          <w:szCs w:val="20"/>
        </w:rPr>
        <w:t>1</w:t>
      </w:r>
      <w:r w:rsidR="00144F52">
        <w:rPr>
          <w:rFonts w:cstheme="minorHAnsi"/>
          <w:b/>
          <w:bCs/>
          <w:sz w:val="20"/>
          <w:szCs w:val="20"/>
        </w:rPr>
        <w:t>0</w:t>
      </w:r>
      <w:r w:rsidRPr="00D163E4">
        <w:rPr>
          <w:rFonts w:cstheme="minorHAnsi"/>
          <w:b/>
          <w:bCs/>
          <w:sz w:val="20"/>
          <w:szCs w:val="20"/>
        </w:rPr>
        <w:t>.</w:t>
      </w:r>
      <w:r w:rsidRPr="00D163E4">
        <w:rPr>
          <w:rFonts w:cstheme="minorHAnsi"/>
          <w:b/>
          <w:bCs/>
          <w:sz w:val="20"/>
          <w:szCs w:val="20"/>
        </w:rPr>
        <w:tab/>
      </w:r>
      <w:r w:rsidR="00C529A8" w:rsidRPr="00D163E4">
        <w:rPr>
          <w:rFonts w:eastAsia="Arial" w:cstheme="minorHAnsi"/>
          <w:b/>
          <w:bCs/>
          <w:iCs/>
        </w:rPr>
        <w:t>For more information on this partnership opportunity, and to apply, please visit</w:t>
      </w:r>
      <w:r w:rsidR="00B93E1A" w:rsidRPr="00D163E4">
        <w:rPr>
          <w:rFonts w:eastAsia="Arial" w:cstheme="minorHAnsi"/>
          <w:b/>
          <w:bCs/>
          <w:i/>
        </w:rPr>
        <w:t xml:space="preserve"> </w:t>
      </w:r>
      <w:r w:rsidRPr="00D163E4">
        <w:rPr>
          <w:rFonts w:cstheme="minorHAnsi"/>
          <w:b/>
          <w:bCs/>
        </w:rPr>
        <w:t>the IOM Georgia website</w:t>
      </w:r>
      <w:r w:rsidRPr="00D163E4">
        <w:rPr>
          <w:rFonts w:cstheme="minorHAnsi"/>
        </w:rPr>
        <w:t xml:space="preserve"> at </w:t>
      </w:r>
      <w:hyperlink r:id="rId11" w:history="1">
        <w:r w:rsidR="00371D83" w:rsidRPr="00701DFD">
          <w:rPr>
            <w:rStyle w:val="Hyperlink"/>
          </w:rPr>
          <w:t>https://georgia.iom.int/procurement</w:t>
        </w:r>
      </w:hyperlink>
    </w:p>
    <w:p w14:paraId="49F0AD2C" w14:textId="34F414AB" w:rsidR="003A2CA0" w:rsidRPr="00C35ED9" w:rsidRDefault="00EF504B" w:rsidP="0091364B">
      <w:pPr>
        <w:spacing w:after="120" w:line="240" w:lineRule="auto"/>
        <w:jc w:val="both"/>
        <w:rPr>
          <w:rFonts w:cstheme="minorHAnsi"/>
        </w:rPr>
      </w:pPr>
      <w:r>
        <w:rPr>
          <w:rFonts w:cstheme="minorHAnsi"/>
        </w:rPr>
        <w:t>Any interested applicant complying with the general criteria (specified under sections 8 and 11)</w:t>
      </w:r>
      <w:r w:rsidRPr="00C35ED9">
        <w:rPr>
          <w:rFonts w:cstheme="minorHAnsi"/>
        </w:rPr>
        <w:t xml:space="preserve"> need</w:t>
      </w:r>
      <w:r>
        <w:rPr>
          <w:rFonts w:cstheme="minorHAnsi"/>
        </w:rPr>
        <w:t>s</w:t>
      </w:r>
      <w:r w:rsidRPr="00C35ED9">
        <w:rPr>
          <w:rFonts w:cstheme="minorHAnsi"/>
        </w:rPr>
        <w:t xml:space="preserve"> to develop a detailed</w:t>
      </w:r>
      <w:r>
        <w:rPr>
          <w:rFonts w:cstheme="minorHAnsi"/>
        </w:rPr>
        <w:t xml:space="preserve"> project description and</w:t>
      </w:r>
      <w:r w:rsidRPr="00C35ED9">
        <w:rPr>
          <w:rFonts w:cstheme="minorHAnsi"/>
        </w:rPr>
        <w:t xml:space="preserve"> budget</w:t>
      </w:r>
      <w:r>
        <w:rPr>
          <w:rFonts w:cstheme="minorHAnsi"/>
        </w:rPr>
        <w:t xml:space="preserve">. </w:t>
      </w:r>
      <w:r w:rsidR="003A2CA0" w:rsidRPr="00C35ED9">
        <w:rPr>
          <w:rFonts w:cstheme="minorHAnsi"/>
        </w:rPr>
        <w:t xml:space="preserve">The organizations responding to this call need to demonstrate their capacity to implement all listed activities as a single package. Partial applications for individual activities will not be considered. </w:t>
      </w:r>
    </w:p>
    <w:p w14:paraId="31303CF7" w14:textId="5072B827" w:rsidR="003A2CA0" w:rsidRPr="00C35ED9" w:rsidRDefault="003A2CA0" w:rsidP="0091364B">
      <w:pPr>
        <w:spacing w:after="120" w:line="240" w:lineRule="auto"/>
        <w:jc w:val="both"/>
        <w:rPr>
          <w:rFonts w:cstheme="minorHAnsi"/>
        </w:rPr>
      </w:pPr>
      <w:r w:rsidRPr="00C35ED9">
        <w:rPr>
          <w:rFonts w:cstheme="minorHAnsi"/>
        </w:rPr>
        <w:t xml:space="preserve">IOM reserves the right to cancel/reduce the scope of planned activities or to introduce new/broaden the scope of the existing activities. </w:t>
      </w:r>
    </w:p>
    <w:p w14:paraId="7606357F" w14:textId="5F7A8C48" w:rsidR="00FB2AA9" w:rsidRPr="00C35ED9" w:rsidRDefault="00FB2AA9" w:rsidP="0091364B">
      <w:pPr>
        <w:spacing w:after="120" w:line="240" w:lineRule="auto"/>
        <w:jc w:val="both"/>
        <w:rPr>
          <w:rFonts w:cstheme="minorHAnsi"/>
        </w:rPr>
      </w:pPr>
      <w:r w:rsidRPr="00C35ED9">
        <w:rPr>
          <w:rFonts w:cstheme="minorHAnsi"/>
        </w:rPr>
        <w:t xml:space="preserve">All applicants will receive </w:t>
      </w:r>
      <w:r w:rsidR="00D163E4">
        <w:rPr>
          <w:rFonts w:cstheme="minorHAnsi"/>
        </w:rPr>
        <w:t xml:space="preserve">a </w:t>
      </w:r>
      <w:r w:rsidRPr="00C35ED9">
        <w:rPr>
          <w:rFonts w:cstheme="minorHAnsi"/>
        </w:rPr>
        <w:t xml:space="preserve">written notification, </w:t>
      </w:r>
      <w:r w:rsidR="007C54A7" w:rsidRPr="00F23F2F">
        <w:rPr>
          <w:rFonts w:cstheme="minorHAnsi"/>
        </w:rPr>
        <w:t>t</w:t>
      </w:r>
      <w:r w:rsidR="00F23F2F" w:rsidRPr="00F23F2F">
        <w:rPr>
          <w:rFonts w:cstheme="minorHAnsi"/>
        </w:rPr>
        <w:t>en working</w:t>
      </w:r>
      <w:r w:rsidR="00F06828" w:rsidRPr="00F23F2F">
        <w:rPr>
          <w:rFonts w:cstheme="minorHAnsi"/>
        </w:rPr>
        <w:t xml:space="preserve"> days</w:t>
      </w:r>
      <w:r w:rsidRPr="00C35ED9">
        <w:rPr>
          <w:rFonts w:cstheme="minorHAnsi"/>
        </w:rPr>
        <w:t xml:space="preserve"> after the deadline for the submission of </w:t>
      </w:r>
      <w:r w:rsidR="00D163E4">
        <w:rPr>
          <w:rFonts w:cstheme="minorHAnsi"/>
        </w:rPr>
        <w:t xml:space="preserve">the </w:t>
      </w:r>
      <w:r w:rsidR="00B73755">
        <w:rPr>
          <w:rFonts w:cstheme="minorHAnsi"/>
        </w:rPr>
        <w:t xml:space="preserve">Project </w:t>
      </w:r>
      <w:r w:rsidR="009A5797">
        <w:rPr>
          <w:rFonts w:cstheme="minorHAnsi"/>
        </w:rPr>
        <w:t>Application</w:t>
      </w:r>
      <w:r w:rsidRPr="00C35ED9">
        <w:rPr>
          <w:rFonts w:cstheme="minorHAnsi"/>
        </w:rPr>
        <w:t xml:space="preserve">, of the outcome of the selection process. Should an applicant request further clarification, IOM will provide a response explaining the transparency and integrity of the selection process undertaken. </w:t>
      </w:r>
    </w:p>
    <w:p w14:paraId="673F44FE" w14:textId="4BEA0D75" w:rsidR="00FB2AA9" w:rsidRPr="00C35ED9" w:rsidRDefault="00FB2AA9" w:rsidP="0091364B">
      <w:pPr>
        <w:spacing w:after="120" w:line="240" w:lineRule="auto"/>
        <w:jc w:val="both"/>
        <w:rPr>
          <w:rFonts w:cstheme="minorHAnsi"/>
        </w:rPr>
      </w:pPr>
      <w:r w:rsidRPr="00C35ED9">
        <w:rPr>
          <w:rFonts w:cstheme="minorHAnsi"/>
        </w:rPr>
        <w:t xml:space="preserve">IOM reserves the right to decline disclosure of the specificity of </w:t>
      </w:r>
      <w:r w:rsidR="00D163E4">
        <w:rPr>
          <w:rFonts w:cstheme="minorHAnsi"/>
        </w:rPr>
        <w:t xml:space="preserve">the </w:t>
      </w:r>
      <w:r w:rsidRPr="00C35ED9">
        <w:rPr>
          <w:rFonts w:cstheme="minorHAnsi"/>
        </w:rPr>
        <w:t xml:space="preserve">decision </w:t>
      </w:r>
      <w:r w:rsidR="00D163E4">
        <w:rPr>
          <w:rFonts w:cstheme="minorHAnsi"/>
        </w:rPr>
        <w:t>taken</w:t>
      </w:r>
      <w:r w:rsidRPr="00C35ED9">
        <w:rPr>
          <w:rFonts w:cstheme="minorHAnsi"/>
        </w:rPr>
        <w:t xml:space="preserve"> by the IOM mission due to reasons related to confidentiality. </w:t>
      </w:r>
    </w:p>
    <w:p w14:paraId="0146A7DB" w14:textId="6D1323CF" w:rsidR="00FB2AA9" w:rsidRPr="00C35ED9" w:rsidRDefault="00FB2AA9" w:rsidP="0091364B">
      <w:pPr>
        <w:spacing w:after="120" w:line="240" w:lineRule="auto"/>
        <w:jc w:val="both"/>
        <w:rPr>
          <w:rFonts w:cstheme="minorHAnsi"/>
        </w:rPr>
      </w:pPr>
      <w:r w:rsidRPr="00C35ED9">
        <w:rPr>
          <w:rFonts w:cstheme="minorHAnsi"/>
        </w:rPr>
        <w:t>IOM reserves the right to accept or reject any Expression of Interest, and to annul the selection process and reject all Expression</w:t>
      </w:r>
      <w:r w:rsidR="00D163E4">
        <w:rPr>
          <w:rFonts w:cstheme="minorHAnsi"/>
        </w:rPr>
        <w:t>s</w:t>
      </w:r>
      <w:r w:rsidRPr="00C35ED9">
        <w:rPr>
          <w:rFonts w:cstheme="minorHAnsi"/>
        </w:rPr>
        <w:t xml:space="preserve"> of Interest at any time, without thereby incurring any liability to the affected Implementing Partners. </w:t>
      </w:r>
    </w:p>
    <w:p w14:paraId="12FAB1D7" w14:textId="1051C10A" w:rsidR="00EF504B" w:rsidRDefault="00FB2AA9" w:rsidP="38D0D477">
      <w:pPr>
        <w:spacing w:after="120" w:line="240" w:lineRule="auto"/>
        <w:jc w:val="both"/>
      </w:pPr>
      <w:r w:rsidRPr="38D0D477">
        <w:t>For more information, please contact in writing</w:t>
      </w:r>
      <w:r w:rsidR="00D163E4">
        <w:t xml:space="preserve"> the IOM office in Tbilisi at </w:t>
      </w:r>
      <w:hyperlink r:id="rId12" w:history="1">
        <w:r w:rsidR="00754114" w:rsidRPr="004F13DB">
          <w:rPr>
            <w:rStyle w:val="Hyperlink"/>
          </w:rPr>
          <w:t>SMGEOProcurementUnit@iom.int</w:t>
        </w:r>
      </w:hyperlink>
      <w:r w:rsidR="00D163E4">
        <w:t xml:space="preserve">. Please use the following reference in the header of the e-mail: “CSO grant </w:t>
      </w:r>
      <w:proofErr w:type="spellStart"/>
      <w:r w:rsidR="00D163E4">
        <w:t>programme</w:t>
      </w:r>
      <w:proofErr w:type="spellEnd"/>
      <w:r w:rsidR="00D163E4">
        <w:t xml:space="preserve"> PX.0503 / JFC-TIP”.</w:t>
      </w:r>
    </w:p>
    <w:p w14:paraId="454CE542" w14:textId="56CBCACD" w:rsidR="00FB2AA9" w:rsidRPr="00C35ED9" w:rsidRDefault="00EF504B" w:rsidP="38D0D477">
      <w:pPr>
        <w:spacing w:after="120" w:line="240" w:lineRule="auto"/>
        <w:jc w:val="both"/>
        <w:rPr>
          <w:color w:val="4F81BD" w:themeColor="accent1"/>
        </w:rPr>
      </w:pPr>
      <w:r>
        <w:t xml:space="preserve">In case of sufficient interest expressed, a collective online information session may be convened </w:t>
      </w:r>
      <w:r w:rsidR="00C526F4" w:rsidRPr="00667257">
        <w:t>1</w:t>
      </w:r>
      <w:r w:rsidRPr="00667257">
        <w:t xml:space="preserve"> week</w:t>
      </w:r>
      <w:r>
        <w:t xml:space="preserve"> after the announcement of this call for project applications and </w:t>
      </w:r>
      <w:r w:rsidRPr="00667257">
        <w:t>1 week</w:t>
      </w:r>
      <w:r>
        <w:t xml:space="preserve"> before the deadline for submissions of project applications.</w:t>
      </w:r>
    </w:p>
    <w:p w14:paraId="057A1673" w14:textId="1AA17C25" w:rsidR="00FB2AA9" w:rsidRPr="00675063" w:rsidRDefault="00FB2AA9" w:rsidP="00F70D69">
      <w:pPr>
        <w:spacing w:after="0" w:line="240" w:lineRule="auto"/>
        <w:rPr>
          <w:rFonts w:cstheme="minorHAnsi"/>
        </w:rPr>
      </w:pPr>
    </w:p>
    <w:p w14:paraId="47129E51" w14:textId="47F0FA8B" w:rsidR="0010606D" w:rsidRPr="00675063" w:rsidRDefault="00E550EF" w:rsidP="00E550EF">
      <w:pPr>
        <w:spacing w:after="120" w:line="240" w:lineRule="auto"/>
        <w:rPr>
          <w:rFonts w:cstheme="minorHAnsi"/>
          <w:b/>
          <w:bCs/>
        </w:rPr>
      </w:pPr>
      <w:r>
        <w:rPr>
          <w:rFonts w:cstheme="minorHAnsi"/>
          <w:b/>
          <w:bCs/>
        </w:rPr>
        <w:t>11.</w:t>
      </w:r>
      <w:r>
        <w:rPr>
          <w:rFonts w:cstheme="minorHAnsi"/>
          <w:b/>
          <w:bCs/>
        </w:rPr>
        <w:tab/>
        <w:t>Guidelines for the submission of applications</w:t>
      </w:r>
    </w:p>
    <w:p w14:paraId="11D07525" w14:textId="569B4D59" w:rsidR="0010606D" w:rsidRPr="00675063" w:rsidRDefault="0010606D" w:rsidP="00E06448">
      <w:pPr>
        <w:spacing w:after="0" w:line="240" w:lineRule="auto"/>
        <w:jc w:val="both"/>
        <w:rPr>
          <w:rFonts w:cstheme="minorHAnsi"/>
        </w:rPr>
      </w:pPr>
      <w:r w:rsidRPr="00675063">
        <w:rPr>
          <w:rFonts w:cstheme="minorHAnsi"/>
        </w:rPr>
        <w:t xml:space="preserve">This document contains instructions on the preparation and submission of the </w:t>
      </w:r>
      <w:r w:rsidR="00E550EF">
        <w:rPr>
          <w:rFonts w:cstheme="minorHAnsi"/>
        </w:rPr>
        <w:t xml:space="preserve">Project </w:t>
      </w:r>
      <w:r w:rsidRPr="00675063">
        <w:rPr>
          <w:rFonts w:cstheme="minorHAnsi"/>
        </w:rPr>
        <w:t>Application.</w:t>
      </w:r>
    </w:p>
    <w:p w14:paraId="46DDAA1B" w14:textId="5E4DBD70" w:rsidR="00435CE7" w:rsidRPr="00435CE7" w:rsidRDefault="0010606D" w:rsidP="00E550EF">
      <w:pPr>
        <w:pStyle w:val="ListParagraph"/>
        <w:numPr>
          <w:ilvl w:val="0"/>
          <w:numId w:val="45"/>
        </w:numPr>
        <w:spacing w:after="120" w:line="240" w:lineRule="auto"/>
        <w:contextualSpacing w:val="0"/>
        <w:jc w:val="both"/>
        <w:rPr>
          <w:rFonts w:cstheme="minorHAnsi"/>
        </w:rPr>
      </w:pPr>
      <w:r w:rsidRPr="009A5797">
        <w:rPr>
          <w:rFonts w:cstheme="minorHAnsi"/>
        </w:rPr>
        <w:t xml:space="preserve">The </w:t>
      </w:r>
      <w:r w:rsidR="009A5797">
        <w:rPr>
          <w:rFonts w:cstheme="minorHAnsi"/>
        </w:rPr>
        <w:t>full a</w:t>
      </w:r>
      <w:r w:rsidRPr="009A5797">
        <w:rPr>
          <w:rFonts w:cstheme="minorHAnsi"/>
        </w:rPr>
        <w:t xml:space="preserve">pplication must be submitted </w:t>
      </w:r>
      <w:r w:rsidR="00E06448">
        <w:rPr>
          <w:rFonts w:cstheme="minorHAnsi"/>
        </w:rPr>
        <w:t xml:space="preserve">in a standard Microsoft application and sent </w:t>
      </w:r>
      <w:r w:rsidRPr="009A5797">
        <w:rPr>
          <w:rFonts w:cstheme="minorHAnsi"/>
        </w:rPr>
        <w:t xml:space="preserve">by </w:t>
      </w:r>
      <w:r w:rsidR="009A5797" w:rsidRPr="009A5797">
        <w:rPr>
          <w:rFonts w:cstheme="minorHAnsi"/>
        </w:rPr>
        <w:t>e-mail</w:t>
      </w:r>
      <w:r w:rsidR="009A5797">
        <w:rPr>
          <w:rFonts w:cstheme="minorHAnsi"/>
        </w:rPr>
        <w:t xml:space="preserve"> to the address</w:t>
      </w:r>
      <w:r w:rsidR="009A5797" w:rsidRPr="009A5797">
        <w:rPr>
          <w:rFonts w:cstheme="minorHAnsi"/>
        </w:rPr>
        <w:t xml:space="preserve">: </w:t>
      </w:r>
      <w:hyperlink r:id="rId13" w:history="1">
        <w:r w:rsidR="00754114" w:rsidRPr="004F13DB">
          <w:rPr>
            <w:rStyle w:val="Hyperlink"/>
          </w:rPr>
          <w:t>SMGEOProcurementUnit@iom.int</w:t>
        </w:r>
      </w:hyperlink>
      <w:r w:rsidR="00754114">
        <w:t xml:space="preserve"> </w:t>
      </w:r>
      <w:r w:rsidR="009A5797" w:rsidRPr="009A5797">
        <w:rPr>
          <w:rFonts w:cstheme="minorHAnsi"/>
        </w:rPr>
        <w:t xml:space="preserve"> </w:t>
      </w:r>
      <w:r w:rsidRPr="009A5797">
        <w:rPr>
          <w:rFonts w:cstheme="minorHAnsi"/>
        </w:rPr>
        <w:t>no later than</w:t>
      </w:r>
      <w:r w:rsidR="009A5797">
        <w:rPr>
          <w:rFonts w:cstheme="minorHAnsi"/>
        </w:rPr>
        <w:t xml:space="preserve"> </w:t>
      </w:r>
      <w:r w:rsidR="00BB145E" w:rsidRPr="00263265">
        <w:rPr>
          <w:rFonts w:cstheme="minorHAnsi"/>
          <w:b/>
          <w:bCs/>
        </w:rPr>
        <w:t>19</w:t>
      </w:r>
      <w:r w:rsidR="009112D3" w:rsidRPr="00263265">
        <w:rPr>
          <w:rFonts w:cstheme="minorHAnsi"/>
          <w:b/>
          <w:bCs/>
        </w:rPr>
        <w:t xml:space="preserve"> </w:t>
      </w:r>
      <w:r w:rsidR="00BB145E" w:rsidRPr="00263265">
        <w:rPr>
          <w:rFonts w:cstheme="minorHAnsi"/>
          <w:b/>
          <w:bCs/>
        </w:rPr>
        <w:t>September</w:t>
      </w:r>
      <w:r w:rsidR="009A5797" w:rsidRPr="00263265">
        <w:rPr>
          <w:rFonts w:cstheme="minorHAnsi"/>
          <w:b/>
          <w:bCs/>
        </w:rPr>
        <w:t xml:space="preserve"> 2025 at 17.30 hours</w:t>
      </w:r>
      <w:r w:rsidRPr="00263265">
        <w:rPr>
          <w:rFonts w:cstheme="minorHAnsi"/>
        </w:rPr>
        <w:t>.</w:t>
      </w:r>
      <w:r w:rsidRPr="009A5797">
        <w:rPr>
          <w:rFonts w:cstheme="minorHAnsi"/>
        </w:rPr>
        <w:t xml:space="preserve"> </w:t>
      </w:r>
      <w:r w:rsidR="00435CE7">
        <w:t>The e-mail header shall carry the Project Application re</w:t>
      </w:r>
      <w:r w:rsidR="00435CE7" w:rsidRPr="6A07281D">
        <w:t>ference number</w:t>
      </w:r>
      <w:r w:rsidR="00435CE7">
        <w:t>,</w:t>
      </w:r>
      <w:r w:rsidR="00435CE7" w:rsidRPr="6A07281D">
        <w:t xml:space="preserve"> title of the Project and name of the </w:t>
      </w:r>
      <w:proofErr w:type="gramStart"/>
      <w:r w:rsidR="00E06448">
        <w:t>applying</w:t>
      </w:r>
      <w:proofErr w:type="gramEnd"/>
      <w:r w:rsidR="00E06448">
        <w:t xml:space="preserve"> </w:t>
      </w:r>
      <w:r w:rsidR="00435CE7" w:rsidRPr="6A07281D">
        <w:t xml:space="preserve">Implementing </w:t>
      </w:r>
      <w:r w:rsidR="00435CE7" w:rsidRPr="6A07281D">
        <w:lastRenderedPageBreak/>
        <w:t>Partner.</w:t>
      </w:r>
    </w:p>
    <w:p w14:paraId="5530DF1C" w14:textId="0259B767" w:rsidR="0010606D" w:rsidRPr="009A5797" w:rsidRDefault="0010606D" w:rsidP="00E550EF">
      <w:pPr>
        <w:pStyle w:val="ListParagraph"/>
        <w:numPr>
          <w:ilvl w:val="0"/>
          <w:numId w:val="45"/>
        </w:numPr>
        <w:spacing w:after="120" w:line="240" w:lineRule="auto"/>
        <w:contextualSpacing w:val="0"/>
        <w:jc w:val="both"/>
        <w:rPr>
          <w:rFonts w:cstheme="minorHAnsi"/>
        </w:rPr>
      </w:pPr>
      <w:r w:rsidRPr="009A5797">
        <w:rPr>
          <w:rFonts w:cstheme="minorHAnsi"/>
        </w:rPr>
        <w:t xml:space="preserve">Late </w:t>
      </w:r>
      <w:r w:rsidR="00144F52" w:rsidRPr="009A5797">
        <w:rPr>
          <w:rFonts w:cstheme="minorHAnsi"/>
        </w:rPr>
        <w:t>a</w:t>
      </w:r>
      <w:r w:rsidRPr="009A5797">
        <w:rPr>
          <w:rFonts w:cstheme="minorHAnsi"/>
        </w:rPr>
        <w:t>pplication</w:t>
      </w:r>
      <w:r w:rsidR="00144F52" w:rsidRPr="009A5797">
        <w:rPr>
          <w:rFonts w:cstheme="minorHAnsi"/>
        </w:rPr>
        <w:t>s</w:t>
      </w:r>
      <w:r w:rsidRPr="009A5797">
        <w:rPr>
          <w:rFonts w:cstheme="minorHAnsi"/>
        </w:rPr>
        <w:t xml:space="preserve"> will no</w:t>
      </w:r>
      <w:r w:rsidR="00144F52" w:rsidRPr="009A5797">
        <w:rPr>
          <w:rFonts w:cstheme="minorHAnsi"/>
        </w:rPr>
        <w:t>t</w:t>
      </w:r>
      <w:r w:rsidRPr="009A5797">
        <w:rPr>
          <w:rFonts w:cstheme="minorHAnsi"/>
        </w:rPr>
        <w:t xml:space="preserve"> be considered.</w:t>
      </w:r>
    </w:p>
    <w:p w14:paraId="5272E777" w14:textId="7E6135BA" w:rsidR="0010606D" w:rsidRPr="00146B6E" w:rsidRDefault="0010606D" w:rsidP="00E550EF">
      <w:pPr>
        <w:pStyle w:val="ListParagraph"/>
        <w:numPr>
          <w:ilvl w:val="0"/>
          <w:numId w:val="45"/>
        </w:numPr>
        <w:spacing w:after="120" w:line="240" w:lineRule="auto"/>
        <w:contextualSpacing w:val="0"/>
        <w:jc w:val="both"/>
        <w:rPr>
          <w:rFonts w:cstheme="minorHAnsi"/>
        </w:rPr>
      </w:pPr>
      <w:r w:rsidRPr="00146B6E">
        <w:rPr>
          <w:rFonts w:cstheme="minorHAnsi"/>
        </w:rPr>
        <w:t xml:space="preserve">A detailed description must be provided </w:t>
      </w:r>
      <w:r w:rsidR="00EF504B">
        <w:rPr>
          <w:rFonts w:cstheme="minorHAnsi"/>
        </w:rPr>
        <w:t>about</w:t>
      </w:r>
      <w:r w:rsidRPr="00146B6E">
        <w:rPr>
          <w:rFonts w:cstheme="minorHAnsi"/>
        </w:rPr>
        <w:t xml:space="preserve"> how the requirements specified in the Call for </w:t>
      </w:r>
      <w:r w:rsidR="009A5797">
        <w:rPr>
          <w:rFonts w:cstheme="minorHAnsi"/>
        </w:rPr>
        <w:t>Project Applications</w:t>
      </w:r>
      <w:r w:rsidRPr="00146B6E">
        <w:rPr>
          <w:rFonts w:cstheme="minorHAnsi"/>
        </w:rPr>
        <w:t xml:space="preserve"> issued by IOM will be matched by the capabilities, experience, knowledge and expertise of the Implementing Partner</w:t>
      </w:r>
      <w:r w:rsidR="009A5797">
        <w:rPr>
          <w:rFonts w:cstheme="minorHAnsi"/>
        </w:rPr>
        <w:t>.</w:t>
      </w:r>
    </w:p>
    <w:p w14:paraId="624AFD11" w14:textId="559DB681" w:rsidR="0010606D" w:rsidRPr="00146B6E" w:rsidRDefault="0010606D" w:rsidP="00E550EF">
      <w:pPr>
        <w:pStyle w:val="ListParagraph"/>
        <w:numPr>
          <w:ilvl w:val="0"/>
          <w:numId w:val="45"/>
        </w:numPr>
        <w:spacing w:after="120" w:line="240" w:lineRule="auto"/>
        <w:contextualSpacing w:val="0"/>
        <w:jc w:val="both"/>
        <w:rPr>
          <w:rFonts w:cstheme="minorHAnsi"/>
        </w:rPr>
      </w:pPr>
      <w:r w:rsidRPr="00146B6E">
        <w:rPr>
          <w:rFonts w:cstheme="minorHAnsi"/>
        </w:rPr>
        <w:t xml:space="preserve">The </w:t>
      </w:r>
      <w:r w:rsidR="00895382">
        <w:rPr>
          <w:rFonts w:cstheme="minorHAnsi"/>
        </w:rPr>
        <w:t>a</w:t>
      </w:r>
      <w:r w:rsidRPr="00146B6E">
        <w:rPr>
          <w:rFonts w:cstheme="minorHAnsi"/>
        </w:rPr>
        <w:t xml:space="preserve">pplication must be submitted in the English language and in the format prescribed by IOM within the </w:t>
      </w:r>
      <w:r w:rsidR="00435CE7">
        <w:rPr>
          <w:rFonts w:cstheme="minorHAnsi"/>
        </w:rPr>
        <w:t>call for project applications</w:t>
      </w:r>
      <w:r w:rsidRPr="00146B6E">
        <w:rPr>
          <w:rFonts w:cstheme="minorHAnsi"/>
        </w:rPr>
        <w:t>. All required information must be provided, responding clearly and concisely to all the points set out. Any application which does not fully and comprehensively address th</w:t>
      </w:r>
      <w:r w:rsidR="00435CE7">
        <w:rPr>
          <w:rFonts w:cstheme="minorHAnsi"/>
        </w:rPr>
        <w:t>ese</w:t>
      </w:r>
      <w:r w:rsidRPr="00146B6E">
        <w:rPr>
          <w:rFonts w:cstheme="minorHAnsi"/>
        </w:rPr>
        <w:t xml:space="preserve"> requirements may be rejected.</w:t>
      </w:r>
    </w:p>
    <w:p w14:paraId="086FBBBA" w14:textId="7AC0C56B" w:rsidR="0010606D" w:rsidRPr="00146B6E" w:rsidRDefault="0010606D" w:rsidP="00E06448">
      <w:pPr>
        <w:pStyle w:val="ListParagraph"/>
        <w:numPr>
          <w:ilvl w:val="0"/>
          <w:numId w:val="45"/>
        </w:numPr>
        <w:spacing w:after="0" w:line="240" w:lineRule="auto"/>
        <w:contextualSpacing w:val="0"/>
        <w:jc w:val="both"/>
        <w:rPr>
          <w:rFonts w:cstheme="minorHAnsi"/>
        </w:rPr>
      </w:pPr>
      <w:r w:rsidRPr="00146B6E">
        <w:rPr>
          <w:rFonts w:cstheme="minorHAnsi"/>
        </w:rPr>
        <w:t>The Application document should comprise of the following:</w:t>
      </w:r>
    </w:p>
    <w:p w14:paraId="22C83C9E" w14:textId="2A4A0045" w:rsidR="0010606D" w:rsidRPr="00146B6E" w:rsidRDefault="0010606D" w:rsidP="00EF504B">
      <w:pPr>
        <w:pStyle w:val="ListParagraph"/>
        <w:numPr>
          <w:ilvl w:val="1"/>
          <w:numId w:val="46"/>
        </w:numPr>
        <w:spacing w:after="0" w:line="240" w:lineRule="auto"/>
        <w:contextualSpacing w:val="0"/>
        <w:jc w:val="both"/>
        <w:rPr>
          <w:rFonts w:cstheme="minorHAnsi"/>
        </w:rPr>
      </w:pPr>
      <w:r w:rsidRPr="00146B6E">
        <w:rPr>
          <w:rFonts w:cstheme="minorHAnsi"/>
        </w:rPr>
        <w:t>Cover Letter</w:t>
      </w:r>
      <w:r w:rsidR="00E550EF">
        <w:rPr>
          <w:rFonts w:cstheme="minorHAnsi"/>
        </w:rPr>
        <w:t>.</w:t>
      </w:r>
    </w:p>
    <w:p w14:paraId="466490D2" w14:textId="3157F5EE" w:rsidR="0010606D" w:rsidRDefault="0010606D" w:rsidP="00435CE7">
      <w:pPr>
        <w:pStyle w:val="ListParagraph"/>
        <w:numPr>
          <w:ilvl w:val="1"/>
          <w:numId w:val="46"/>
        </w:numPr>
        <w:spacing w:after="120" w:line="240" w:lineRule="auto"/>
        <w:jc w:val="both"/>
      </w:pPr>
      <w:r w:rsidRPr="38D0D477">
        <w:t>Duly accomplished application documentation</w:t>
      </w:r>
      <w:r w:rsidR="005518F7">
        <w:t>, including a budget</w:t>
      </w:r>
      <w:r w:rsidR="00492DFF">
        <w:t xml:space="preserve"> outlining every item needed for the project implementation with unit quantities and prices, for both the applicant and IOM contribution,</w:t>
      </w:r>
      <w:r w:rsidRPr="38D0D477">
        <w:t xml:space="preserve"> as outlined within the </w:t>
      </w:r>
      <w:r w:rsidR="00435CE7">
        <w:t>Call for Project Application</w:t>
      </w:r>
      <w:r w:rsidRPr="38D0D477">
        <w:t xml:space="preserve"> </w:t>
      </w:r>
      <w:r w:rsidR="00492DFF">
        <w:t xml:space="preserve">and </w:t>
      </w:r>
      <w:r w:rsidRPr="38D0D477">
        <w:t xml:space="preserve">signed on all pages by the </w:t>
      </w:r>
      <w:r w:rsidR="00E550EF">
        <w:t xml:space="preserve">authorized representative of the </w:t>
      </w:r>
      <w:r w:rsidR="00895382">
        <w:t>applying</w:t>
      </w:r>
      <w:r w:rsidR="4CEAF13B" w:rsidRPr="38D0D477">
        <w:t xml:space="preserve"> </w:t>
      </w:r>
      <w:r w:rsidRPr="38D0D477">
        <w:t>Implementing Partner</w:t>
      </w:r>
      <w:r w:rsidR="00E550EF">
        <w:t>.</w:t>
      </w:r>
    </w:p>
    <w:p w14:paraId="59A6ED44" w14:textId="7161DF9B" w:rsidR="00492DFF" w:rsidRDefault="00492DFF" w:rsidP="00435CE7">
      <w:pPr>
        <w:pStyle w:val="ListParagraph"/>
        <w:numPr>
          <w:ilvl w:val="1"/>
          <w:numId w:val="46"/>
        </w:numPr>
        <w:spacing w:after="120" w:line="240" w:lineRule="auto"/>
        <w:jc w:val="both"/>
      </w:pPr>
      <w:r>
        <w:t>Detailed CVs of the CSO staff who will be engaged in the implementation of the project.</w:t>
      </w:r>
    </w:p>
    <w:p w14:paraId="1A454849" w14:textId="03639D5A" w:rsidR="00E550EF" w:rsidRPr="00146B6E" w:rsidRDefault="00B97921" w:rsidP="00435CE7">
      <w:pPr>
        <w:pStyle w:val="ListParagraph"/>
        <w:numPr>
          <w:ilvl w:val="1"/>
          <w:numId w:val="46"/>
        </w:numPr>
        <w:spacing w:after="120" w:line="240" w:lineRule="auto"/>
        <w:jc w:val="both"/>
      </w:pPr>
      <w:r>
        <w:t xml:space="preserve">Statute of the </w:t>
      </w:r>
      <w:r w:rsidR="00EF504B">
        <w:t>applying</w:t>
      </w:r>
      <w:r>
        <w:t xml:space="preserve"> </w:t>
      </w:r>
      <w:r w:rsidR="00EF504B">
        <w:t xml:space="preserve">Implementing Partner </w:t>
      </w:r>
      <w:r>
        <w:t>and the latest extract from the Public Registry.</w:t>
      </w:r>
    </w:p>
    <w:p w14:paraId="4213D5EB" w14:textId="622AF351" w:rsidR="0010606D" w:rsidRPr="00146B6E" w:rsidRDefault="0010606D" w:rsidP="00435CE7">
      <w:pPr>
        <w:pStyle w:val="ListParagraph"/>
        <w:numPr>
          <w:ilvl w:val="1"/>
          <w:numId w:val="46"/>
        </w:numPr>
        <w:spacing w:after="120" w:line="240" w:lineRule="auto"/>
        <w:contextualSpacing w:val="0"/>
        <w:jc w:val="both"/>
        <w:rPr>
          <w:rFonts w:cstheme="minorHAnsi"/>
        </w:rPr>
      </w:pPr>
      <w:r w:rsidRPr="00146B6E">
        <w:rPr>
          <w:rFonts w:cstheme="minorHAnsi"/>
        </w:rPr>
        <w:t>Any other documents</w:t>
      </w:r>
      <w:r w:rsidR="00EF504B">
        <w:rPr>
          <w:rFonts w:cstheme="minorHAnsi"/>
        </w:rPr>
        <w:t xml:space="preserve"> that </w:t>
      </w:r>
      <w:proofErr w:type="gramStart"/>
      <w:r w:rsidR="00EF504B">
        <w:rPr>
          <w:rFonts w:cstheme="minorHAnsi"/>
        </w:rPr>
        <w:t>the applying</w:t>
      </w:r>
      <w:proofErr w:type="gramEnd"/>
      <w:r w:rsidR="00EF504B">
        <w:rPr>
          <w:rFonts w:cstheme="minorHAnsi"/>
        </w:rPr>
        <w:t xml:space="preserve"> Implementing Partner deems relevant</w:t>
      </w:r>
      <w:r w:rsidR="00435CE7">
        <w:rPr>
          <w:rFonts w:cstheme="minorHAnsi"/>
        </w:rPr>
        <w:t>.</w:t>
      </w:r>
    </w:p>
    <w:p w14:paraId="1D7D3665" w14:textId="783CC488" w:rsidR="0010606D" w:rsidRPr="00146B6E" w:rsidRDefault="0010606D" w:rsidP="00E550EF">
      <w:pPr>
        <w:pStyle w:val="ListParagraph"/>
        <w:numPr>
          <w:ilvl w:val="0"/>
          <w:numId w:val="45"/>
        </w:numPr>
        <w:spacing w:after="120" w:line="240" w:lineRule="auto"/>
        <w:contextualSpacing w:val="0"/>
        <w:jc w:val="both"/>
        <w:rPr>
          <w:rFonts w:cstheme="minorHAnsi"/>
        </w:rPr>
      </w:pPr>
      <w:r w:rsidRPr="00146B6E">
        <w:rPr>
          <w:rFonts w:cstheme="minorHAnsi"/>
        </w:rPr>
        <w:t xml:space="preserve">Applications may be modified or withdrawn in writing, prior to the closing time specified in this </w:t>
      </w:r>
      <w:r w:rsidR="00895382">
        <w:rPr>
          <w:rFonts w:cstheme="minorHAnsi"/>
        </w:rPr>
        <w:t>Call for Project applications</w:t>
      </w:r>
      <w:r w:rsidRPr="00146B6E">
        <w:rPr>
          <w:rFonts w:cstheme="minorHAnsi"/>
        </w:rPr>
        <w:t>. Applications shall not be modified or withdrawn after the deadline.</w:t>
      </w:r>
    </w:p>
    <w:p w14:paraId="3E91B147" w14:textId="6BB82BF8" w:rsidR="00435CE7" w:rsidRPr="00435CE7" w:rsidRDefault="0010606D" w:rsidP="003C225F">
      <w:pPr>
        <w:pStyle w:val="ListParagraph"/>
        <w:numPr>
          <w:ilvl w:val="0"/>
          <w:numId w:val="45"/>
        </w:numPr>
        <w:spacing w:after="120" w:line="240" w:lineRule="auto"/>
        <w:contextualSpacing w:val="0"/>
        <w:jc w:val="both"/>
      </w:pPr>
      <w:r w:rsidRPr="00435CE7">
        <w:rPr>
          <w:rFonts w:cstheme="minorHAnsi"/>
        </w:rPr>
        <w:t xml:space="preserve">The </w:t>
      </w:r>
      <w:r w:rsidR="00895382">
        <w:rPr>
          <w:rFonts w:cstheme="minorHAnsi"/>
        </w:rPr>
        <w:t xml:space="preserve">applying </w:t>
      </w:r>
      <w:r w:rsidRPr="00435CE7">
        <w:rPr>
          <w:rFonts w:cstheme="minorHAnsi"/>
        </w:rPr>
        <w:t xml:space="preserve">Implementing </w:t>
      </w:r>
      <w:r w:rsidR="00895382">
        <w:rPr>
          <w:rFonts w:cstheme="minorHAnsi"/>
        </w:rPr>
        <w:t>P</w:t>
      </w:r>
      <w:r w:rsidRPr="00435CE7">
        <w:rPr>
          <w:rFonts w:cstheme="minorHAnsi"/>
        </w:rPr>
        <w:t>artner</w:t>
      </w:r>
      <w:r w:rsidR="00895382">
        <w:rPr>
          <w:rFonts w:cstheme="minorHAnsi"/>
        </w:rPr>
        <w:t>s</w:t>
      </w:r>
      <w:r w:rsidRPr="00435CE7">
        <w:rPr>
          <w:rFonts w:cstheme="minorHAnsi"/>
        </w:rPr>
        <w:t xml:space="preserve"> shall bear all costs associated with the preparation and submission of the </w:t>
      </w:r>
      <w:r w:rsidR="00895382">
        <w:rPr>
          <w:rFonts w:cstheme="minorHAnsi"/>
        </w:rPr>
        <w:t>a</w:t>
      </w:r>
      <w:r w:rsidRPr="00435CE7">
        <w:rPr>
          <w:rFonts w:cstheme="minorHAnsi"/>
        </w:rPr>
        <w:t>pplication and IOM will not in any case be responsible and liable for the costs incurred</w:t>
      </w:r>
      <w:r w:rsidR="00435CE7">
        <w:rPr>
          <w:rFonts w:cstheme="minorHAnsi"/>
        </w:rPr>
        <w:t>.</w:t>
      </w:r>
    </w:p>
    <w:p w14:paraId="7FD631F6" w14:textId="5E755F37" w:rsidR="0010606D" w:rsidRPr="00146B6E" w:rsidRDefault="00895382" w:rsidP="003C225F">
      <w:pPr>
        <w:pStyle w:val="ListParagraph"/>
        <w:numPr>
          <w:ilvl w:val="0"/>
          <w:numId w:val="45"/>
        </w:numPr>
        <w:spacing w:after="120" w:line="240" w:lineRule="auto"/>
        <w:contextualSpacing w:val="0"/>
        <w:jc w:val="both"/>
      </w:pPr>
      <w:proofErr w:type="gramStart"/>
      <w:r>
        <w:t>A</w:t>
      </w:r>
      <w:r w:rsidR="2A90FC51" w:rsidRPr="3905A50A">
        <w:t>t</w:t>
      </w:r>
      <w:proofErr w:type="gramEnd"/>
      <w:r w:rsidR="2A90FC51" w:rsidRPr="3905A50A">
        <w:t xml:space="preserve"> no occasion will </w:t>
      </w:r>
      <w:r w:rsidRPr="3905A50A">
        <w:t xml:space="preserve">IOM </w:t>
      </w:r>
      <w:proofErr w:type="gramStart"/>
      <w:r w:rsidR="2A90FC51" w:rsidRPr="3905A50A">
        <w:t>ask</w:t>
      </w:r>
      <w:proofErr w:type="gramEnd"/>
      <w:r w:rsidR="2A90FC51" w:rsidRPr="3905A50A">
        <w:t xml:space="preserve"> an application fee from </w:t>
      </w:r>
      <w:r>
        <w:t>a</w:t>
      </w:r>
      <w:r w:rsidR="00371D83">
        <w:t>pplicants</w:t>
      </w:r>
      <w:r w:rsidR="2A90FC51" w:rsidRPr="3905A50A">
        <w:t>.</w:t>
      </w:r>
    </w:p>
    <w:p w14:paraId="7839F481" w14:textId="77777777" w:rsidR="00435CE7" w:rsidRDefault="4E4583D2" w:rsidP="00CB3665">
      <w:pPr>
        <w:pStyle w:val="ListParagraph"/>
        <w:numPr>
          <w:ilvl w:val="0"/>
          <w:numId w:val="45"/>
        </w:numPr>
        <w:spacing w:after="120" w:line="240" w:lineRule="auto"/>
        <w:contextualSpacing w:val="0"/>
        <w:jc w:val="both"/>
      </w:pPr>
      <w:r w:rsidRPr="3905A50A">
        <w:t xml:space="preserve">Partners can use </w:t>
      </w:r>
      <w:hyperlink r:id="rId14" w:history="1">
        <w:r w:rsidR="00D9680B">
          <w:rPr>
            <w:rStyle w:val="Hyperlink"/>
          </w:rPr>
          <w:t>IOM's We Are All In platform</w:t>
        </w:r>
      </w:hyperlink>
      <w:r w:rsidR="00D9680B">
        <w:t xml:space="preserve"> for reporting </w:t>
      </w:r>
      <w:r w:rsidR="00E745E8">
        <w:t>fraud, corruption or misconduct</w:t>
      </w:r>
      <w:r w:rsidR="00340B20">
        <w:t>.</w:t>
      </w:r>
    </w:p>
    <w:p w14:paraId="2AD24425" w14:textId="1B90A4CC" w:rsidR="0010606D" w:rsidRDefault="2A90FC51" w:rsidP="00CB3665">
      <w:pPr>
        <w:pStyle w:val="ListParagraph"/>
        <w:numPr>
          <w:ilvl w:val="0"/>
          <w:numId w:val="45"/>
        </w:numPr>
        <w:spacing w:after="120" w:line="240" w:lineRule="auto"/>
        <w:contextualSpacing w:val="0"/>
        <w:jc w:val="both"/>
      </w:pPr>
      <w:r>
        <w:t xml:space="preserve">All information given in writing to or verbally shared with the </w:t>
      </w:r>
      <w:r w:rsidR="00895382">
        <w:t>a</w:t>
      </w:r>
      <w:r w:rsidR="00371D83">
        <w:t>pplicant</w:t>
      </w:r>
      <w:r>
        <w:t xml:space="preserve"> in connection with this </w:t>
      </w:r>
      <w:r w:rsidR="00371D83">
        <w:t>Call for Project Applications</w:t>
      </w:r>
      <w:r>
        <w:t xml:space="preserve"> is to be treated as strictly confidential. The </w:t>
      </w:r>
      <w:r w:rsidR="00895382">
        <w:t>a</w:t>
      </w:r>
      <w:r w:rsidR="00371D83">
        <w:t>pplicant</w:t>
      </w:r>
      <w:r>
        <w:t xml:space="preserve"> shall not share or invoke such information </w:t>
      </w:r>
      <w:proofErr w:type="gramStart"/>
      <w:r>
        <w:t>to</w:t>
      </w:r>
      <w:proofErr w:type="gramEnd"/>
      <w:r>
        <w:t xml:space="preserve"> any third party without the prior written approval of IOM. This obligation shall continue after the selection process has been completed </w:t>
      </w:r>
      <w:proofErr w:type="gramStart"/>
      <w:r>
        <w:t>whether or not</w:t>
      </w:r>
      <w:proofErr w:type="gramEnd"/>
      <w:r>
        <w:t xml:space="preserve"> the </w:t>
      </w:r>
      <w:r w:rsidR="00895382">
        <w:t>a</w:t>
      </w:r>
      <w:r w:rsidR="00371D83">
        <w:t>pplicant’s</w:t>
      </w:r>
      <w:r>
        <w:t xml:space="preserve"> application is successful.</w:t>
      </w:r>
    </w:p>
    <w:p w14:paraId="03ECE804" w14:textId="49501082" w:rsidR="004A489B" w:rsidRDefault="2F750061" w:rsidP="00E550EF">
      <w:pPr>
        <w:pStyle w:val="ListParagraph"/>
        <w:numPr>
          <w:ilvl w:val="0"/>
          <w:numId w:val="45"/>
        </w:numPr>
        <w:spacing w:after="120" w:line="240" w:lineRule="auto"/>
        <w:contextualSpacing w:val="0"/>
        <w:jc w:val="both"/>
      </w:pPr>
      <w:r>
        <w:t xml:space="preserve">IOM will treat all information (or that marked proprietary/sensitive/financial) received from </w:t>
      </w:r>
      <w:r w:rsidR="00895382">
        <w:t>a</w:t>
      </w:r>
      <w:r w:rsidR="00371D83">
        <w:t>pplicants</w:t>
      </w:r>
      <w:r>
        <w:t xml:space="preserve"> as confidential and any personal data in accordance with its Data Protection Principles.</w:t>
      </w:r>
    </w:p>
    <w:p w14:paraId="3EFCE9FB" w14:textId="32E2FCF4" w:rsidR="00435CE7" w:rsidRDefault="2F750061" w:rsidP="00435CE7">
      <w:pPr>
        <w:pStyle w:val="ListParagraph"/>
        <w:numPr>
          <w:ilvl w:val="0"/>
          <w:numId w:val="45"/>
        </w:numPr>
        <w:spacing w:before="240" w:after="120" w:line="240" w:lineRule="auto"/>
        <w:jc w:val="both"/>
      </w:pPr>
      <w:r>
        <w:t xml:space="preserve">The </w:t>
      </w:r>
      <w:r w:rsidR="00895382">
        <w:t>a</w:t>
      </w:r>
      <w:r w:rsidR="00371D83">
        <w:t>pplicant</w:t>
      </w:r>
      <w:r w:rsidR="784ECF98">
        <w:t>,</w:t>
      </w:r>
      <w:r>
        <w:t xml:space="preserve"> by </w:t>
      </w:r>
      <w:proofErr w:type="gramStart"/>
      <w:r>
        <w:t>submitting an application</w:t>
      </w:r>
      <w:proofErr w:type="gramEnd"/>
      <w:r w:rsidR="27BF15B3">
        <w:t>,</w:t>
      </w:r>
      <w:r>
        <w:t xml:space="preserve"> gives consent to IOM to share information with those who need to know for the </w:t>
      </w:r>
      <w:proofErr w:type="gramStart"/>
      <w:r>
        <w:t>purposes</w:t>
      </w:r>
      <w:proofErr w:type="gramEnd"/>
      <w:r>
        <w:t xml:space="preserve"> of evaluating </w:t>
      </w:r>
      <w:r w:rsidR="78EFC2B0">
        <w:t xml:space="preserve">and managing </w:t>
      </w:r>
      <w:r>
        <w:t>the proposal.</w:t>
      </w:r>
    </w:p>
    <w:p w14:paraId="7EEF74FA" w14:textId="77777777" w:rsidR="00435CE7" w:rsidRDefault="00435CE7" w:rsidP="00E06448">
      <w:pPr>
        <w:pStyle w:val="ListParagraph"/>
        <w:spacing w:before="240" w:after="0" w:line="240" w:lineRule="auto"/>
        <w:jc w:val="both"/>
      </w:pPr>
    </w:p>
    <w:p w14:paraId="75187A64" w14:textId="5D8E644E" w:rsidR="00435CE7" w:rsidRDefault="6E70FD04" w:rsidP="00AB252D">
      <w:pPr>
        <w:pStyle w:val="ListParagraph"/>
        <w:numPr>
          <w:ilvl w:val="0"/>
          <w:numId w:val="45"/>
        </w:numPr>
        <w:spacing w:before="240" w:after="120" w:line="240" w:lineRule="auto"/>
        <w:jc w:val="both"/>
      </w:pPr>
      <w:r>
        <w:t xml:space="preserve">By submitting </w:t>
      </w:r>
      <w:r w:rsidR="26E9BF69">
        <w:t>the</w:t>
      </w:r>
      <w:r>
        <w:t xml:space="preserve"> application</w:t>
      </w:r>
      <w:r w:rsidR="3219C162">
        <w:t>/expression of interest,</w:t>
      </w:r>
      <w:r>
        <w:t xml:space="preserve"> </w:t>
      </w:r>
      <w:r w:rsidR="63C597AA">
        <w:t>t</w:t>
      </w:r>
      <w:r>
        <w:t xml:space="preserve">he </w:t>
      </w:r>
      <w:r w:rsidR="00895382">
        <w:t>a</w:t>
      </w:r>
      <w:r w:rsidR="316004C0">
        <w:t xml:space="preserve">pplicant </w:t>
      </w:r>
      <w:r w:rsidR="37D70B34">
        <w:t>confirms adherence to IOM’s Declaration of Conformity Form</w:t>
      </w:r>
      <w:r w:rsidR="00F80F44">
        <w:t xml:space="preserve"> and </w:t>
      </w:r>
      <w:r w:rsidR="00133A1C">
        <w:t xml:space="preserve">acknowledges receipt of the list of </w:t>
      </w:r>
      <w:r w:rsidR="00F80F44">
        <w:t>Proscribed Practices</w:t>
      </w:r>
      <w:r w:rsidR="24D9A171">
        <w:t xml:space="preserve"> (enclosed)</w:t>
      </w:r>
      <w:r w:rsidR="37D70B34">
        <w:t>.</w:t>
      </w:r>
    </w:p>
    <w:p w14:paraId="1910C087" w14:textId="77777777" w:rsidR="00435CE7" w:rsidRDefault="00435CE7" w:rsidP="00435CE7">
      <w:pPr>
        <w:pStyle w:val="ListParagraph"/>
        <w:spacing w:before="240" w:after="120" w:line="240" w:lineRule="auto"/>
        <w:jc w:val="both"/>
      </w:pPr>
    </w:p>
    <w:p w14:paraId="1ED76587" w14:textId="42FF39E4" w:rsidR="00BE1910" w:rsidRPr="006C0888" w:rsidRDefault="2A90FC51" w:rsidP="00E06448">
      <w:pPr>
        <w:pStyle w:val="ListParagraph"/>
        <w:numPr>
          <w:ilvl w:val="0"/>
          <w:numId w:val="45"/>
        </w:numPr>
        <w:tabs>
          <w:tab w:val="left" w:pos="3393"/>
          <w:tab w:val="center" w:pos="5850"/>
        </w:tabs>
        <w:spacing w:after="120" w:line="240" w:lineRule="auto"/>
        <w:jc w:val="both"/>
        <w:rPr>
          <w:rFonts w:cstheme="minorHAnsi"/>
        </w:rPr>
      </w:pPr>
      <w:r w:rsidRPr="00E550EF">
        <w:t xml:space="preserve">IOM reserves the right to accept or reject any </w:t>
      </w:r>
      <w:r w:rsidR="00895382">
        <w:t>a</w:t>
      </w:r>
      <w:r w:rsidRPr="00E550EF">
        <w:t xml:space="preserve">pplication, and to cancel the process and reject all </w:t>
      </w:r>
      <w:r w:rsidR="00895382">
        <w:t>a</w:t>
      </w:r>
      <w:r w:rsidRPr="00E550EF">
        <w:t xml:space="preserve">pplications, at any time without thereby incurring any liability to the affected </w:t>
      </w:r>
      <w:r w:rsidR="00895382">
        <w:t>a</w:t>
      </w:r>
      <w:r w:rsidR="00E127AF">
        <w:t>pplicant</w:t>
      </w:r>
      <w:r w:rsidRPr="00E550EF">
        <w:t xml:space="preserve"> or any obligation to inform the affected </w:t>
      </w:r>
      <w:r w:rsidR="00895382">
        <w:t>a</w:t>
      </w:r>
      <w:r w:rsidR="00E127AF">
        <w:t>pplicant</w:t>
      </w:r>
      <w:r w:rsidRPr="00E550EF">
        <w:t xml:space="preserve"> of the ground for IOM’s action.</w:t>
      </w:r>
    </w:p>
    <w:p w14:paraId="2C0E51AF" w14:textId="137F2ACB" w:rsidR="006C0888" w:rsidRDefault="006C0888">
      <w:pPr>
        <w:rPr>
          <w:rFonts w:cstheme="minorHAnsi"/>
        </w:rPr>
      </w:pPr>
      <w:r>
        <w:rPr>
          <w:rFonts w:cstheme="minorHAnsi"/>
        </w:rPr>
        <w:br w:type="page"/>
      </w:r>
    </w:p>
    <w:p w14:paraId="2CAE0BFA" w14:textId="77777777" w:rsidR="006C0888" w:rsidRPr="006C0888" w:rsidRDefault="006C0888" w:rsidP="006C0888">
      <w:pPr>
        <w:tabs>
          <w:tab w:val="left" w:pos="3393"/>
          <w:tab w:val="center" w:pos="5850"/>
        </w:tabs>
        <w:spacing w:after="120" w:line="240" w:lineRule="auto"/>
        <w:jc w:val="both"/>
        <w:rPr>
          <w:rFonts w:cstheme="minorHAnsi"/>
        </w:rPr>
      </w:pPr>
    </w:p>
    <w:p w14:paraId="573DCA7E" w14:textId="77777777" w:rsidR="00BE1910" w:rsidRPr="00BE1910" w:rsidRDefault="00BE1910" w:rsidP="00E550EF">
      <w:pPr>
        <w:spacing w:after="120" w:line="240" w:lineRule="auto"/>
        <w:jc w:val="center"/>
        <w:rPr>
          <w:rFonts w:cstheme="minorHAnsi"/>
          <w:b/>
          <w:bCs/>
          <w:sz w:val="24"/>
          <w:szCs w:val="24"/>
        </w:rPr>
      </w:pPr>
      <w:r w:rsidRPr="00BE1910">
        <w:rPr>
          <w:rFonts w:cstheme="minorHAnsi"/>
          <w:b/>
          <w:bCs/>
          <w:sz w:val="24"/>
          <w:szCs w:val="24"/>
        </w:rPr>
        <w:t>Annex A</w:t>
      </w:r>
    </w:p>
    <w:p w14:paraId="788E1EBC" w14:textId="77777777" w:rsidR="00BE1910" w:rsidRPr="00BE1910" w:rsidRDefault="00BE1910" w:rsidP="00E550EF">
      <w:pPr>
        <w:spacing w:after="120" w:line="240" w:lineRule="auto"/>
        <w:jc w:val="center"/>
        <w:rPr>
          <w:rFonts w:cstheme="minorHAnsi"/>
          <w:b/>
          <w:bCs/>
          <w:sz w:val="24"/>
          <w:szCs w:val="24"/>
        </w:rPr>
      </w:pPr>
      <w:r w:rsidRPr="00BE1910">
        <w:rPr>
          <w:rFonts w:cstheme="minorHAnsi"/>
          <w:b/>
          <w:bCs/>
          <w:sz w:val="24"/>
          <w:szCs w:val="24"/>
        </w:rPr>
        <w:t>Terms of Reference</w:t>
      </w:r>
    </w:p>
    <w:p w14:paraId="7F3DFFC3" w14:textId="77777777" w:rsidR="00BE1910" w:rsidRPr="00BE1910" w:rsidRDefault="00BE1910" w:rsidP="00696570">
      <w:pPr>
        <w:spacing w:after="0" w:line="240" w:lineRule="auto"/>
        <w:rPr>
          <w:rFonts w:cstheme="minorHAnsi"/>
          <w:b/>
          <w:bCs/>
        </w:rPr>
      </w:pPr>
      <w:r w:rsidRPr="00BE1910">
        <w:rPr>
          <w:rFonts w:cstheme="minorHAnsi"/>
          <w:b/>
          <w:bCs/>
        </w:rPr>
        <w:t xml:space="preserve"> </w:t>
      </w:r>
    </w:p>
    <w:tbl>
      <w:tblPr>
        <w:tblStyle w:val="TableGrid"/>
        <w:tblW w:w="0" w:type="auto"/>
        <w:jc w:val="center"/>
        <w:tblLayout w:type="fixed"/>
        <w:tblLook w:val="04A0" w:firstRow="1" w:lastRow="0" w:firstColumn="1" w:lastColumn="0" w:noHBand="0" w:noVBand="1"/>
      </w:tblPr>
      <w:tblGrid>
        <w:gridCol w:w="9015"/>
      </w:tblGrid>
      <w:tr w:rsidR="00BE1910" w:rsidRPr="00BE1910" w14:paraId="2DF90AA8" w14:textId="77777777" w:rsidTr="00696570">
        <w:trPr>
          <w:jc w:val="center"/>
        </w:trPr>
        <w:tc>
          <w:tcPr>
            <w:tcW w:w="9015"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0889EA95" w14:textId="77777777" w:rsidR="00BE1910" w:rsidRPr="00BE1910" w:rsidRDefault="00BE1910" w:rsidP="00BE1910">
            <w:pPr>
              <w:spacing w:after="120"/>
              <w:rPr>
                <w:rFonts w:cstheme="minorHAnsi"/>
                <w:b/>
                <w:bCs/>
              </w:rPr>
            </w:pPr>
            <w:r w:rsidRPr="00BE1910">
              <w:rPr>
                <w:rFonts w:cstheme="minorHAnsi"/>
                <w:b/>
                <w:bCs/>
              </w:rPr>
              <w:t>Introduction</w:t>
            </w:r>
          </w:p>
        </w:tc>
      </w:tr>
      <w:tr w:rsidR="00BE1910" w:rsidRPr="00BE1910" w14:paraId="03F3510C" w14:textId="77777777" w:rsidTr="00BE1910">
        <w:trPr>
          <w:trHeight w:val="450"/>
          <w:jc w:val="center"/>
        </w:trPr>
        <w:tc>
          <w:tcPr>
            <w:tcW w:w="9015" w:type="dxa"/>
            <w:tcBorders>
              <w:top w:val="single" w:sz="8" w:space="0" w:color="auto"/>
              <w:left w:val="single" w:sz="8" w:space="0" w:color="auto"/>
              <w:bottom w:val="single" w:sz="8" w:space="0" w:color="auto"/>
              <w:right w:val="single" w:sz="8" w:space="0" w:color="auto"/>
            </w:tcBorders>
            <w:hideMark/>
          </w:tcPr>
          <w:p w14:paraId="461A8F2B" w14:textId="57022E71" w:rsidR="00BE1910" w:rsidRPr="00696570" w:rsidRDefault="00696570" w:rsidP="00696570">
            <w:pPr>
              <w:spacing w:after="120"/>
              <w:jc w:val="both"/>
              <w:rPr>
                <w:rFonts w:cstheme="minorHAnsi"/>
              </w:rPr>
            </w:pPr>
            <w:r w:rsidRPr="00696570">
              <w:rPr>
                <w:rFonts w:cstheme="minorHAnsi"/>
              </w:rPr>
              <w:t xml:space="preserve">This section provides details on the background of IOM’s grant </w:t>
            </w:r>
            <w:proofErr w:type="spellStart"/>
            <w:r w:rsidRPr="00696570">
              <w:rPr>
                <w:rFonts w:cstheme="minorHAnsi"/>
              </w:rPr>
              <w:t>programme</w:t>
            </w:r>
            <w:proofErr w:type="spellEnd"/>
            <w:r w:rsidRPr="00696570">
              <w:rPr>
                <w:rFonts w:cstheme="minorHAnsi"/>
              </w:rPr>
              <w:t xml:space="preserve"> for CSOs and the required scope of the solicited project applications.</w:t>
            </w:r>
          </w:p>
        </w:tc>
      </w:tr>
      <w:tr w:rsidR="00BE1910" w:rsidRPr="00BE1910" w14:paraId="412E4A68" w14:textId="77777777" w:rsidTr="00696570">
        <w:trPr>
          <w:jc w:val="center"/>
        </w:trPr>
        <w:tc>
          <w:tcPr>
            <w:tcW w:w="9015"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878E678" w14:textId="77777777" w:rsidR="00BE1910" w:rsidRPr="00BE1910" w:rsidRDefault="00BE1910" w:rsidP="00BE1910">
            <w:pPr>
              <w:spacing w:after="120"/>
              <w:rPr>
                <w:rFonts w:cstheme="minorHAnsi"/>
                <w:b/>
                <w:bCs/>
              </w:rPr>
            </w:pPr>
            <w:r w:rsidRPr="00BE1910">
              <w:rPr>
                <w:rFonts w:cstheme="minorHAnsi"/>
                <w:b/>
                <w:bCs/>
              </w:rPr>
              <w:t>Background</w:t>
            </w:r>
          </w:p>
        </w:tc>
      </w:tr>
      <w:tr w:rsidR="00BE1910" w:rsidRPr="00BE1910" w14:paraId="68BC2812" w14:textId="77777777" w:rsidTr="00BE1910">
        <w:trPr>
          <w:trHeight w:val="495"/>
          <w:jc w:val="center"/>
        </w:trPr>
        <w:tc>
          <w:tcPr>
            <w:tcW w:w="9015" w:type="dxa"/>
            <w:tcBorders>
              <w:top w:val="single" w:sz="8" w:space="0" w:color="auto"/>
              <w:left w:val="single" w:sz="8" w:space="0" w:color="auto"/>
              <w:bottom w:val="single" w:sz="8" w:space="0" w:color="auto"/>
              <w:right w:val="single" w:sz="8" w:space="0" w:color="auto"/>
            </w:tcBorders>
          </w:tcPr>
          <w:p w14:paraId="3D9C6A8C" w14:textId="2009162D" w:rsidR="00BE1910" w:rsidRPr="00BE1910" w:rsidRDefault="00BE1910" w:rsidP="00696570">
            <w:pPr>
              <w:spacing w:after="120"/>
              <w:jc w:val="both"/>
              <w:rPr>
                <w:rFonts w:cstheme="minorHAnsi"/>
                <w:iCs/>
              </w:rPr>
            </w:pPr>
            <w:r w:rsidRPr="00BE1910">
              <w:rPr>
                <w:rFonts w:cstheme="minorHAnsi"/>
                <w:iCs/>
              </w:rPr>
              <w:t xml:space="preserve">With the support of the Bureau of International Narcotics and Law Enforcement Affairs (INL) of the Department of State of the United States of America, IOM implements the project “Joining Forces to Combat Trafficking in Persons (JFC-TIP)”. This project started on 25 January 2024 and is set to last for </w:t>
            </w:r>
            <w:r w:rsidR="00E127AF">
              <w:rPr>
                <w:rFonts w:cstheme="minorHAnsi"/>
                <w:iCs/>
              </w:rPr>
              <w:t>2</w:t>
            </w:r>
            <w:r w:rsidR="00D3735C">
              <w:rPr>
                <w:rFonts w:cstheme="minorHAnsi"/>
                <w:iCs/>
              </w:rPr>
              <w:t>3</w:t>
            </w:r>
            <w:r w:rsidRPr="00BE1910">
              <w:rPr>
                <w:rFonts w:cstheme="minorHAnsi"/>
                <w:iCs/>
              </w:rPr>
              <w:t xml:space="preserve"> months until 24 </w:t>
            </w:r>
            <w:r w:rsidR="00D3735C">
              <w:rPr>
                <w:rFonts w:cstheme="minorHAnsi"/>
                <w:iCs/>
              </w:rPr>
              <w:t>December</w:t>
            </w:r>
            <w:r w:rsidRPr="00BE1910">
              <w:rPr>
                <w:rFonts w:cstheme="minorHAnsi"/>
                <w:iCs/>
              </w:rPr>
              <w:t xml:space="preserve"> 2025.</w:t>
            </w:r>
          </w:p>
          <w:p w14:paraId="34B0410C" w14:textId="77777777" w:rsidR="00BE1910" w:rsidRPr="00BE1910" w:rsidRDefault="00BE1910" w:rsidP="00696570">
            <w:pPr>
              <w:spacing w:after="120"/>
              <w:jc w:val="both"/>
              <w:rPr>
                <w:rFonts w:cstheme="minorHAnsi"/>
                <w:b/>
                <w:bCs/>
              </w:rPr>
            </w:pPr>
            <w:r w:rsidRPr="00BE1910">
              <w:rPr>
                <w:rFonts w:cstheme="minorHAnsi"/>
                <w:iCs/>
              </w:rPr>
              <w:t xml:space="preserve">This JFC-TIP project entails a complex set of outputs that have in common to build capacities of multiple counter-trafficking actors (state bodies, civil society organizations – CSOs - and the private sector) and foster multi-disciplinary, pro-active and coordinated actions to achieve progress in the combat of trafficking in persons (TIP) in Georgia. The country faces tenacious problems in eradicating trafficking for sexual and </w:t>
            </w:r>
            <w:proofErr w:type="spellStart"/>
            <w:r w:rsidRPr="00BE1910">
              <w:rPr>
                <w:rFonts w:cstheme="minorHAnsi"/>
                <w:iCs/>
              </w:rPr>
              <w:t>labour</w:t>
            </w:r>
            <w:proofErr w:type="spellEnd"/>
            <w:r w:rsidRPr="00BE1910">
              <w:rPr>
                <w:rFonts w:cstheme="minorHAnsi"/>
                <w:iCs/>
              </w:rPr>
              <w:t xml:space="preserve"> exploitation, </w:t>
            </w:r>
            <w:proofErr w:type="gramStart"/>
            <w:r w:rsidRPr="00BE1910">
              <w:rPr>
                <w:rFonts w:cstheme="minorHAnsi"/>
                <w:iCs/>
              </w:rPr>
              <w:t>in particular as</w:t>
            </w:r>
            <w:proofErr w:type="gramEnd"/>
            <w:r w:rsidRPr="00BE1910">
              <w:rPr>
                <w:rFonts w:cstheme="minorHAnsi"/>
                <w:iCs/>
              </w:rPr>
              <w:t xml:space="preserve"> concerns the exploitation of migrant children in street begging. Targeted capacity building of law enforcement bodies, social workers and </w:t>
            </w:r>
            <w:proofErr w:type="spellStart"/>
            <w:r w:rsidRPr="00BE1910">
              <w:rPr>
                <w:rFonts w:cstheme="minorHAnsi"/>
                <w:iCs/>
              </w:rPr>
              <w:t>labour</w:t>
            </w:r>
            <w:proofErr w:type="spellEnd"/>
            <w:r w:rsidRPr="00BE1910">
              <w:rPr>
                <w:rFonts w:cstheme="minorHAnsi"/>
                <w:iCs/>
              </w:rPr>
              <w:t xml:space="preserve"> inspectors is assumed to stimulate pro-active and victim-</w:t>
            </w:r>
            <w:proofErr w:type="spellStart"/>
            <w:r w:rsidRPr="00BE1910">
              <w:rPr>
                <w:rFonts w:cstheme="minorHAnsi"/>
                <w:iCs/>
              </w:rPr>
              <w:t>centred</w:t>
            </w:r>
            <w:proofErr w:type="spellEnd"/>
            <w:r w:rsidRPr="00BE1910">
              <w:rPr>
                <w:rFonts w:cstheme="minorHAnsi"/>
                <w:iCs/>
              </w:rPr>
              <w:t xml:space="preserve"> investigations. The engagement of civil society in fighting TIP has been traditionally low. This project aims to empower CSOs to become more involved, inter </w:t>
            </w:r>
            <w:proofErr w:type="gramStart"/>
            <w:r w:rsidRPr="00BE1910">
              <w:rPr>
                <w:rFonts w:cstheme="minorHAnsi"/>
                <w:iCs/>
              </w:rPr>
              <w:t>alia</w:t>
            </w:r>
            <w:proofErr w:type="gramEnd"/>
            <w:r w:rsidRPr="00BE1910">
              <w:rPr>
                <w:rFonts w:cstheme="minorHAnsi"/>
                <w:iCs/>
              </w:rPr>
              <w:t xml:space="preserve"> by means of a grant </w:t>
            </w:r>
            <w:proofErr w:type="spellStart"/>
            <w:r w:rsidRPr="00BE1910">
              <w:rPr>
                <w:rFonts w:cstheme="minorHAnsi"/>
                <w:iCs/>
              </w:rPr>
              <w:t>programme</w:t>
            </w:r>
            <w:proofErr w:type="spellEnd"/>
            <w:r w:rsidRPr="00BE1910">
              <w:rPr>
                <w:rFonts w:cstheme="minorHAnsi"/>
                <w:iCs/>
              </w:rPr>
              <w:t xml:space="preserve">. Sensitization of the private sector is also foreseen, </w:t>
            </w:r>
            <w:proofErr w:type="gramStart"/>
            <w:r w:rsidRPr="00BE1910">
              <w:rPr>
                <w:rFonts w:cstheme="minorHAnsi"/>
                <w:iCs/>
              </w:rPr>
              <w:t>in particular in</w:t>
            </w:r>
            <w:proofErr w:type="gramEnd"/>
            <w:r w:rsidRPr="00BE1910">
              <w:rPr>
                <w:rFonts w:cstheme="minorHAnsi"/>
                <w:iCs/>
              </w:rPr>
              <w:t xml:space="preserve"> economic sectors and geographical areas where TIP is known to occur. A comprehensive information campaign is scheduled to solidify TIP awareness and engage the public in nation-wide anti-TIP action.</w:t>
            </w:r>
          </w:p>
        </w:tc>
      </w:tr>
      <w:tr w:rsidR="00BE1910" w:rsidRPr="00BE1910" w14:paraId="41BD3A7F" w14:textId="77777777" w:rsidTr="00696570">
        <w:trPr>
          <w:jc w:val="center"/>
        </w:trPr>
        <w:tc>
          <w:tcPr>
            <w:tcW w:w="9015"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155A3C05" w14:textId="77777777" w:rsidR="00BE1910" w:rsidRPr="00BE1910" w:rsidRDefault="00BE1910" w:rsidP="00BE1910">
            <w:pPr>
              <w:spacing w:after="120"/>
              <w:rPr>
                <w:rFonts w:cstheme="minorHAnsi"/>
                <w:b/>
                <w:bCs/>
              </w:rPr>
            </w:pPr>
            <w:r w:rsidRPr="00BE1910">
              <w:rPr>
                <w:rFonts w:cstheme="minorHAnsi"/>
                <w:b/>
                <w:bCs/>
              </w:rPr>
              <w:t>Objective</w:t>
            </w:r>
          </w:p>
        </w:tc>
      </w:tr>
      <w:tr w:rsidR="00BE1910" w:rsidRPr="00BE1910" w14:paraId="5EF65050" w14:textId="77777777" w:rsidTr="00BE1910">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379FA33" w14:textId="77777777" w:rsidR="00BE1910" w:rsidRPr="00BE1910" w:rsidRDefault="00BE1910" w:rsidP="00696570">
            <w:pPr>
              <w:spacing w:after="120"/>
              <w:jc w:val="both"/>
              <w:rPr>
                <w:rFonts w:cstheme="minorHAnsi"/>
              </w:rPr>
            </w:pPr>
            <w:r w:rsidRPr="00BE1910">
              <w:rPr>
                <w:rFonts w:cstheme="minorHAnsi"/>
              </w:rPr>
              <w:t xml:space="preserve">The outcome (objective) of the CSO grant </w:t>
            </w:r>
            <w:proofErr w:type="spellStart"/>
            <w:r w:rsidRPr="00BE1910">
              <w:rPr>
                <w:rFonts w:cstheme="minorHAnsi"/>
              </w:rPr>
              <w:t>programme</w:t>
            </w:r>
            <w:proofErr w:type="spellEnd"/>
            <w:r w:rsidRPr="00BE1910">
              <w:rPr>
                <w:rFonts w:cstheme="minorHAnsi"/>
              </w:rPr>
              <w:t xml:space="preserve"> of IOM Georgia is that “</w:t>
            </w:r>
            <w:r w:rsidRPr="00BE1910">
              <w:rPr>
                <w:rFonts w:cstheme="minorHAnsi"/>
                <w:i/>
                <w:iCs/>
              </w:rPr>
              <w:t>civil society organizations in Georgia are effectively contributing to the combat of TIP</w:t>
            </w:r>
            <w:r w:rsidRPr="00BE1910">
              <w:rPr>
                <w:rFonts w:cstheme="minorHAnsi"/>
              </w:rPr>
              <w:t xml:space="preserve">”. The key indicator to assess the impact of this grant </w:t>
            </w:r>
            <w:proofErr w:type="spellStart"/>
            <w:r w:rsidRPr="00BE1910">
              <w:rPr>
                <w:rFonts w:cstheme="minorHAnsi"/>
              </w:rPr>
              <w:t>programme</w:t>
            </w:r>
            <w:proofErr w:type="spellEnd"/>
            <w:r w:rsidRPr="00BE1910">
              <w:rPr>
                <w:rFonts w:cstheme="minorHAnsi"/>
              </w:rPr>
              <w:t xml:space="preserve"> is formulated as:</w:t>
            </w:r>
          </w:p>
          <w:p w14:paraId="540F0316" w14:textId="7D47F736" w:rsidR="00BE1910" w:rsidRPr="00696570" w:rsidRDefault="00BE1910" w:rsidP="00696570">
            <w:pPr>
              <w:numPr>
                <w:ilvl w:val="0"/>
                <w:numId w:val="40"/>
              </w:numPr>
              <w:spacing w:after="120"/>
              <w:jc w:val="both"/>
              <w:rPr>
                <w:rFonts w:cstheme="minorHAnsi"/>
              </w:rPr>
            </w:pPr>
            <w:r w:rsidRPr="00BE1910">
              <w:rPr>
                <w:rFonts w:cstheme="minorHAnsi"/>
              </w:rPr>
              <w:t>“Number of civil society organizations that contribute with concrete activities towards the implementation of Georgia’s National TIP Action Plans”.</w:t>
            </w:r>
          </w:p>
        </w:tc>
      </w:tr>
      <w:tr w:rsidR="00BE1910" w:rsidRPr="00BE1910" w14:paraId="3B821CAF" w14:textId="77777777" w:rsidTr="00696570">
        <w:trPr>
          <w:jc w:val="center"/>
        </w:trPr>
        <w:tc>
          <w:tcPr>
            <w:tcW w:w="9015"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A73E76D" w14:textId="77777777" w:rsidR="00BE1910" w:rsidRPr="00BE1910" w:rsidRDefault="00BE1910" w:rsidP="00BE1910">
            <w:pPr>
              <w:spacing w:after="120"/>
              <w:rPr>
                <w:rFonts w:cstheme="minorHAnsi"/>
                <w:b/>
                <w:bCs/>
              </w:rPr>
            </w:pPr>
            <w:r w:rsidRPr="00BE1910">
              <w:rPr>
                <w:rFonts w:cstheme="minorHAnsi"/>
                <w:b/>
                <w:bCs/>
              </w:rPr>
              <w:t>Proposed interventions</w:t>
            </w:r>
          </w:p>
        </w:tc>
      </w:tr>
      <w:tr w:rsidR="00BE1910" w:rsidRPr="00BE1910" w14:paraId="57742398" w14:textId="77777777" w:rsidTr="00BE1910">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5A32A624" w14:textId="77777777" w:rsidR="00895382" w:rsidRDefault="00BE1910" w:rsidP="00696570">
            <w:pPr>
              <w:spacing w:after="120"/>
              <w:jc w:val="both"/>
              <w:rPr>
                <w:rFonts w:cstheme="minorHAnsi"/>
              </w:rPr>
            </w:pPr>
            <w:r w:rsidRPr="00BE1910">
              <w:rPr>
                <w:rFonts w:cstheme="minorHAnsi"/>
              </w:rPr>
              <w:t xml:space="preserve">This grant </w:t>
            </w:r>
            <w:proofErr w:type="spellStart"/>
            <w:r w:rsidRPr="00BE1910">
              <w:rPr>
                <w:rFonts w:cstheme="minorHAnsi"/>
              </w:rPr>
              <w:t>programme</w:t>
            </w:r>
            <w:proofErr w:type="spellEnd"/>
            <w:r w:rsidRPr="00BE1910">
              <w:rPr>
                <w:rFonts w:cstheme="minorHAnsi"/>
              </w:rPr>
              <w:t xml:space="preserve"> consists of three</w:t>
            </w:r>
            <w:r w:rsidR="00895382">
              <w:rPr>
                <w:rFonts w:cstheme="minorHAnsi"/>
              </w:rPr>
              <w:t xml:space="preserve"> (3)</w:t>
            </w:r>
            <w:r w:rsidRPr="00BE1910">
              <w:rPr>
                <w:rFonts w:cstheme="minorHAnsi"/>
              </w:rPr>
              <w:t xml:space="preserve"> separate lots for implementation in </w:t>
            </w:r>
            <w:r w:rsidR="00E550EF">
              <w:rPr>
                <w:rFonts w:cstheme="minorHAnsi"/>
              </w:rPr>
              <w:t>Georgia</w:t>
            </w:r>
            <w:r w:rsidR="009112D3">
              <w:rPr>
                <w:rFonts w:cstheme="minorHAnsi"/>
              </w:rPr>
              <w:t>.</w:t>
            </w:r>
          </w:p>
          <w:p w14:paraId="61734581" w14:textId="11CA02AA" w:rsidR="00E550EF" w:rsidRPr="00BE1910" w:rsidRDefault="009112D3" w:rsidP="00696570">
            <w:pPr>
              <w:spacing w:after="120"/>
              <w:jc w:val="both"/>
              <w:rPr>
                <w:rFonts w:cstheme="minorHAnsi"/>
              </w:rPr>
            </w:pPr>
            <w:r>
              <w:rPr>
                <w:rFonts w:cstheme="minorHAnsi"/>
              </w:rPr>
              <w:t>Any</w:t>
            </w:r>
            <w:r w:rsidR="00895382">
              <w:rPr>
                <w:rFonts w:cstheme="minorHAnsi"/>
              </w:rPr>
              <w:t xml:space="preserve"> </w:t>
            </w:r>
            <w:r w:rsidR="00895382" w:rsidRPr="00895382">
              <w:rPr>
                <w:rFonts w:cstheme="minorHAnsi"/>
                <w:b/>
                <w:bCs/>
              </w:rPr>
              <w:t>geographic</w:t>
            </w:r>
            <w:r w:rsidRPr="00895382">
              <w:rPr>
                <w:rFonts w:cstheme="minorHAnsi"/>
                <w:b/>
                <w:bCs/>
              </w:rPr>
              <w:t xml:space="preserve"> area</w:t>
            </w:r>
            <w:r>
              <w:rPr>
                <w:rFonts w:cstheme="minorHAnsi"/>
              </w:rPr>
              <w:t xml:space="preserve"> of </w:t>
            </w:r>
            <w:r w:rsidR="00895382">
              <w:rPr>
                <w:rFonts w:cstheme="minorHAnsi"/>
              </w:rPr>
              <w:t>Georgia</w:t>
            </w:r>
            <w:r>
              <w:rPr>
                <w:rFonts w:cstheme="minorHAnsi"/>
              </w:rPr>
              <w:t xml:space="preserve"> can be covered by project applicants, although IOM wishes to note that instances of trafficking in persons have been particularly widespread in</w:t>
            </w:r>
            <w:r w:rsidR="00BE1910" w:rsidRPr="00BE1910">
              <w:rPr>
                <w:rFonts w:cstheme="minorHAnsi"/>
              </w:rPr>
              <w:t xml:space="preserve"> the</w:t>
            </w:r>
            <w:r>
              <w:rPr>
                <w:rFonts w:cstheme="minorHAnsi"/>
              </w:rPr>
              <w:t xml:space="preserve"> wider</w:t>
            </w:r>
            <w:r w:rsidR="00BE1910" w:rsidRPr="00BE1910">
              <w:rPr>
                <w:rFonts w:cstheme="minorHAnsi"/>
              </w:rPr>
              <w:t xml:space="preserve"> urban agglomerations of</w:t>
            </w:r>
            <w:r>
              <w:rPr>
                <w:rFonts w:cstheme="minorHAnsi"/>
              </w:rPr>
              <w:t xml:space="preserve"> Batumi,</w:t>
            </w:r>
            <w:r w:rsidR="00BE1910" w:rsidRPr="00BE1910">
              <w:rPr>
                <w:rFonts w:cstheme="minorHAnsi"/>
              </w:rPr>
              <w:t xml:space="preserve"> Tbilisi and Kutaisi.</w:t>
            </w:r>
            <w:r w:rsidR="00E550EF">
              <w:rPr>
                <w:rFonts w:cstheme="minorHAnsi"/>
              </w:rPr>
              <w:t xml:space="preserve"> Project applicants are however free to choose other geographical areas based on well-</w:t>
            </w:r>
            <w:proofErr w:type="spellStart"/>
            <w:r w:rsidR="00E550EF">
              <w:rPr>
                <w:rFonts w:cstheme="minorHAnsi"/>
              </w:rPr>
              <w:t>argumented</w:t>
            </w:r>
            <w:proofErr w:type="spellEnd"/>
            <w:r w:rsidR="00E550EF">
              <w:rPr>
                <w:rFonts w:cstheme="minorHAnsi"/>
              </w:rPr>
              <w:t xml:space="preserve"> motivations why anti-trafficking action in other specific areas in Georgia are required.</w:t>
            </w:r>
          </w:p>
          <w:p w14:paraId="72506787" w14:textId="648BC155" w:rsidR="00BE1910" w:rsidRPr="00BE1910" w:rsidRDefault="00BE1910" w:rsidP="00696570">
            <w:pPr>
              <w:spacing w:after="120"/>
              <w:jc w:val="both"/>
              <w:rPr>
                <w:rFonts w:cstheme="minorHAnsi"/>
                <w:lang w:val="ka-GE"/>
              </w:rPr>
            </w:pPr>
            <w:r w:rsidRPr="00BE1910">
              <w:rPr>
                <w:rFonts w:cstheme="minorHAnsi"/>
              </w:rPr>
              <w:t xml:space="preserve">All expressions of interest by CSOs </w:t>
            </w:r>
            <w:proofErr w:type="gramStart"/>
            <w:r w:rsidRPr="00BE1910">
              <w:rPr>
                <w:rFonts w:cstheme="minorHAnsi"/>
              </w:rPr>
              <w:t>have to</w:t>
            </w:r>
            <w:proofErr w:type="gramEnd"/>
            <w:r w:rsidRPr="00BE1910">
              <w:rPr>
                <w:rFonts w:cstheme="minorHAnsi"/>
              </w:rPr>
              <w:t xml:space="preserve"> focus on at least one, but preferably multiple of the below-mentioned</w:t>
            </w:r>
            <w:r w:rsidR="00E550EF">
              <w:rPr>
                <w:rFonts w:cstheme="minorHAnsi"/>
              </w:rPr>
              <w:t xml:space="preserve"> indicative</w:t>
            </w:r>
            <w:r w:rsidRPr="00BE1910">
              <w:rPr>
                <w:rFonts w:cstheme="minorHAnsi"/>
              </w:rPr>
              <w:t xml:space="preserve"> </w:t>
            </w:r>
            <w:r w:rsidR="00895382" w:rsidRPr="00895382">
              <w:rPr>
                <w:rFonts w:cstheme="minorHAnsi"/>
                <w:b/>
                <w:bCs/>
              </w:rPr>
              <w:t xml:space="preserve">thematic </w:t>
            </w:r>
            <w:r w:rsidRPr="00895382">
              <w:rPr>
                <w:rFonts w:cstheme="minorHAnsi"/>
                <w:b/>
                <w:bCs/>
              </w:rPr>
              <w:t>priorities</w:t>
            </w:r>
            <w:r w:rsidRPr="00BE1910">
              <w:rPr>
                <w:rFonts w:cstheme="minorHAnsi"/>
              </w:rPr>
              <w:t>:</w:t>
            </w:r>
          </w:p>
          <w:p w14:paraId="11A0A5E0" w14:textId="77777777" w:rsidR="00BE1910" w:rsidRPr="00BE1910" w:rsidRDefault="00BE1910" w:rsidP="00696570">
            <w:pPr>
              <w:numPr>
                <w:ilvl w:val="0"/>
                <w:numId w:val="41"/>
              </w:numPr>
              <w:spacing w:after="120"/>
              <w:jc w:val="both"/>
              <w:rPr>
                <w:rFonts w:cstheme="minorHAnsi"/>
              </w:rPr>
            </w:pPr>
            <w:r w:rsidRPr="00BE1910">
              <w:rPr>
                <w:rFonts w:cstheme="minorHAnsi"/>
              </w:rPr>
              <w:t>Focus on specific communities that experience specific vulnerabilities, by means of the following set of activities:</w:t>
            </w:r>
          </w:p>
          <w:p w14:paraId="5B08315B" w14:textId="77777777" w:rsidR="00BE1910" w:rsidRPr="00BE1910" w:rsidRDefault="00BE1910" w:rsidP="00696570">
            <w:pPr>
              <w:numPr>
                <w:ilvl w:val="0"/>
                <w:numId w:val="42"/>
              </w:numPr>
              <w:spacing w:after="120"/>
              <w:jc w:val="both"/>
              <w:rPr>
                <w:rFonts w:cstheme="minorHAnsi"/>
              </w:rPr>
            </w:pPr>
            <w:r w:rsidRPr="00BE1910">
              <w:rPr>
                <w:rFonts w:cstheme="minorHAnsi"/>
              </w:rPr>
              <w:t>Assessments of vulnerabilities affecting specific communities in the above-mentioned geographical areas and identification of concrete indicators of trafficking in persons as applying to the communities concerned.</w:t>
            </w:r>
          </w:p>
          <w:p w14:paraId="645A45A0" w14:textId="77777777" w:rsidR="00BE1910" w:rsidRPr="00BE1910" w:rsidRDefault="00BE1910" w:rsidP="00696570">
            <w:pPr>
              <w:numPr>
                <w:ilvl w:val="0"/>
                <w:numId w:val="42"/>
              </w:numPr>
              <w:spacing w:after="120"/>
              <w:jc w:val="both"/>
              <w:rPr>
                <w:rFonts w:cstheme="minorHAnsi"/>
              </w:rPr>
            </w:pPr>
            <w:r w:rsidRPr="00BE1910">
              <w:rPr>
                <w:rFonts w:cstheme="minorHAnsi"/>
              </w:rPr>
              <w:t xml:space="preserve">Through pro-active engagement with and outreach to local communities, act on the indicators mentioned under point 1, by applying the instruments that are available under the </w:t>
            </w:r>
            <w:hyperlink r:id="rId15" w:history="1">
              <w:r w:rsidRPr="00BE1910">
                <w:rPr>
                  <w:rStyle w:val="Hyperlink"/>
                  <w:rFonts w:cstheme="minorHAnsi"/>
                </w:rPr>
                <w:t>National Referral Mechanism</w:t>
              </w:r>
            </w:hyperlink>
            <w:r w:rsidRPr="00BE1910">
              <w:rPr>
                <w:rFonts w:cstheme="minorHAnsi"/>
              </w:rPr>
              <w:t xml:space="preserve"> and, in general, the Law “</w:t>
            </w:r>
            <w:hyperlink r:id="rId16" w:history="1">
              <w:r w:rsidRPr="00BE1910">
                <w:rPr>
                  <w:rStyle w:val="Hyperlink"/>
                  <w:rFonts w:cstheme="minorHAnsi"/>
                </w:rPr>
                <w:t xml:space="preserve">On the Combat of Trafficking in </w:t>
              </w:r>
              <w:r w:rsidRPr="00BE1910">
                <w:rPr>
                  <w:rStyle w:val="Hyperlink"/>
                  <w:rFonts w:cstheme="minorHAnsi"/>
                </w:rPr>
                <w:lastRenderedPageBreak/>
                <w:t>Persons</w:t>
              </w:r>
            </w:hyperlink>
            <w:r w:rsidRPr="00BE1910">
              <w:rPr>
                <w:rFonts w:cstheme="minorHAnsi"/>
              </w:rPr>
              <w:t>”, with the ultimate aim to increase the identification of victims of trafficking in persons and improve the access to services provided by CSOs, the state and other relevant actors.</w:t>
            </w:r>
          </w:p>
          <w:p w14:paraId="762DF598" w14:textId="77777777" w:rsidR="00BE1910" w:rsidRPr="00BE1910" w:rsidRDefault="00BE1910" w:rsidP="00696570">
            <w:pPr>
              <w:numPr>
                <w:ilvl w:val="0"/>
                <w:numId w:val="42"/>
              </w:numPr>
              <w:spacing w:after="120"/>
              <w:jc w:val="both"/>
              <w:rPr>
                <w:rFonts w:cstheme="minorHAnsi"/>
              </w:rPr>
            </w:pPr>
            <w:r w:rsidRPr="00BE1910">
              <w:rPr>
                <w:rFonts w:cstheme="minorHAnsi"/>
              </w:rPr>
              <w:t xml:space="preserve">Draw up a detailed report about the outcome of the assessments and outreach mentioned under points 1 and 2, including clear-cut </w:t>
            </w:r>
            <w:proofErr w:type="gramStart"/>
            <w:r w:rsidRPr="00BE1910">
              <w:rPr>
                <w:rFonts w:cstheme="minorHAnsi"/>
              </w:rPr>
              <w:t>recommendations</w:t>
            </w:r>
            <w:proofErr w:type="gramEnd"/>
            <w:r w:rsidRPr="00BE1910">
              <w:rPr>
                <w:rFonts w:cstheme="minorHAnsi"/>
              </w:rPr>
              <w:t xml:space="preserve"> how the functioning of the National Referral Mechanism can be enhanced.</w:t>
            </w:r>
          </w:p>
          <w:p w14:paraId="5C33CCB1" w14:textId="32A5EC51" w:rsidR="00BE1910" w:rsidRPr="00BE1910" w:rsidRDefault="00BE1910" w:rsidP="00696570">
            <w:pPr>
              <w:numPr>
                <w:ilvl w:val="0"/>
                <w:numId w:val="41"/>
              </w:numPr>
              <w:spacing w:after="120"/>
              <w:jc w:val="both"/>
              <w:rPr>
                <w:rFonts w:cstheme="minorHAnsi"/>
              </w:rPr>
            </w:pPr>
            <w:r w:rsidRPr="00BE1910">
              <w:rPr>
                <w:rFonts w:cstheme="minorHAnsi"/>
              </w:rPr>
              <w:t xml:space="preserve">Conduct targeted and evidence-based preventative </w:t>
            </w:r>
            <w:r w:rsidR="00895382">
              <w:rPr>
                <w:rFonts w:cstheme="minorHAnsi"/>
              </w:rPr>
              <w:t xml:space="preserve">information </w:t>
            </w:r>
            <w:r w:rsidRPr="00BE1910">
              <w:rPr>
                <w:rFonts w:cstheme="minorHAnsi"/>
              </w:rPr>
              <w:t xml:space="preserve">campaigns towards specific vulnerable communities, based on an initial screening and needs assessments of specific communities and concluded by an </w:t>
            </w:r>
            <w:r w:rsidR="00696570">
              <w:rPr>
                <w:rFonts w:cstheme="minorHAnsi"/>
              </w:rPr>
              <w:t xml:space="preserve">impact </w:t>
            </w:r>
            <w:r w:rsidRPr="00BE1910">
              <w:rPr>
                <w:rFonts w:cstheme="minorHAnsi"/>
              </w:rPr>
              <w:t>assessment of the conducted information campaign.</w:t>
            </w:r>
          </w:p>
          <w:p w14:paraId="4A408189" w14:textId="293028ED" w:rsidR="00BE1910" w:rsidRPr="00BE1910" w:rsidRDefault="00BE1910" w:rsidP="00696570">
            <w:pPr>
              <w:numPr>
                <w:ilvl w:val="0"/>
                <w:numId w:val="41"/>
              </w:numPr>
              <w:spacing w:after="120"/>
              <w:jc w:val="both"/>
              <w:rPr>
                <w:rFonts w:cstheme="minorHAnsi"/>
              </w:rPr>
            </w:pPr>
            <w:r w:rsidRPr="00BE1910">
              <w:rPr>
                <w:rFonts w:cstheme="minorHAnsi"/>
              </w:rPr>
              <w:t xml:space="preserve">Conduct a detailed analysis of recently initiated criminal investigations </w:t>
            </w:r>
            <w:proofErr w:type="gramStart"/>
            <w:r w:rsidRPr="00BE1910">
              <w:rPr>
                <w:rFonts w:cstheme="minorHAnsi"/>
              </w:rPr>
              <w:t>in the area of</w:t>
            </w:r>
            <w:proofErr w:type="gramEnd"/>
            <w:r w:rsidRPr="00BE1910">
              <w:rPr>
                <w:rFonts w:cstheme="minorHAnsi"/>
              </w:rPr>
              <w:t xml:space="preserve"> trafficking in persons (</w:t>
            </w:r>
            <w:r w:rsidR="00696570">
              <w:rPr>
                <w:rFonts w:cstheme="minorHAnsi"/>
              </w:rPr>
              <w:t>covering</w:t>
            </w:r>
            <w:r w:rsidRPr="00BE1910">
              <w:rPr>
                <w:rFonts w:cstheme="minorHAnsi"/>
              </w:rPr>
              <w:t xml:space="preserve"> </w:t>
            </w:r>
            <w:r w:rsidR="00895382">
              <w:rPr>
                <w:rFonts w:cstheme="minorHAnsi"/>
              </w:rPr>
              <w:t xml:space="preserve">as a minimum </w:t>
            </w:r>
            <w:r w:rsidRPr="00BE1910">
              <w:rPr>
                <w:rFonts w:cstheme="minorHAnsi"/>
              </w:rPr>
              <w:t xml:space="preserve">the years 2020 – 2024), including an analysis of strengths, weaknesses, achievements as well as challenges. This analysis shall include investigations that were initiated </w:t>
            </w:r>
            <w:proofErr w:type="gramStart"/>
            <w:r w:rsidRPr="00BE1910">
              <w:rPr>
                <w:rFonts w:cstheme="minorHAnsi"/>
              </w:rPr>
              <w:t>on the basis of</w:t>
            </w:r>
            <w:proofErr w:type="gramEnd"/>
            <w:r w:rsidRPr="00BE1910">
              <w:rPr>
                <w:rFonts w:cstheme="minorHAnsi"/>
              </w:rPr>
              <w:t xml:space="preserve"> Articles 143 </w:t>
            </w:r>
            <w:proofErr w:type="spellStart"/>
            <w:r w:rsidRPr="00BE1910">
              <w:rPr>
                <w:rFonts w:cstheme="minorHAnsi"/>
              </w:rPr>
              <w:t>i</w:t>
            </w:r>
            <w:proofErr w:type="spellEnd"/>
            <w:r w:rsidRPr="00BE1910">
              <w:rPr>
                <w:rFonts w:cstheme="minorHAnsi"/>
              </w:rPr>
              <w:t xml:space="preserve">-iii of Georgia’s Criminal Code, but later re-qualified to cover other criminal acts. This analysis </w:t>
            </w:r>
            <w:proofErr w:type="gramStart"/>
            <w:r w:rsidRPr="00BE1910">
              <w:rPr>
                <w:rFonts w:cstheme="minorHAnsi"/>
              </w:rPr>
              <w:t>shall</w:t>
            </w:r>
            <w:proofErr w:type="gramEnd"/>
            <w:r w:rsidRPr="00BE1910">
              <w:rPr>
                <w:rFonts w:cstheme="minorHAnsi"/>
              </w:rPr>
              <w:t xml:space="preserve"> also focus on the quality of the evidence package that investigating bodies managed to build and assess possible weaknesses in that domain. Another important aspect is to assess the extent to which criminal investigations were based on reactive or rather </w:t>
            </w:r>
            <w:proofErr w:type="gramStart"/>
            <w:r w:rsidRPr="00BE1910">
              <w:rPr>
                <w:rFonts w:cstheme="minorHAnsi"/>
              </w:rPr>
              <w:t>pro-active</w:t>
            </w:r>
            <w:proofErr w:type="gramEnd"/>
            <w:r w:rsidRPr="00BE1910">
              <w:rPr>
                <w:rFonts w:cstheme="minorHAnsi"/>
              </w:rPr>
              <w:t xml:space="preserve"> detective work and link that to the success achieved during the prosecution</w:t>
            </w:r>
            <w:r w:rsidR="00895382">
              <w:rPr>
                <w:rFonts w:cstheme="minorHAnsi"/>
              </w:rPr>
              <w:t xml:space="preserve"> phase</w:t>
            </w:r>
            <w:r w:rsidRPr="00BE1910">
              <w:rPr>
                <w:rFonts w:cstheme="minorHAnsi"/>
              </w:rPr>
              <w:t xml:space="preserve"> b</w:t>
            </w:r>
            <w:r w:rsidR="00895382">
              <w:rPr>
                <w:rFonts w:cstheme="minorHAnsi"/>
              </w:rPr>
              <w:t>y the court</w:t>
            </w:r>
            <w:r w:rsidRPr="00BE1910">
              <w:rPr>
                <w:rFonts w:cstheme="minorHAnsi"/>
              </w:rPr>
              <w:t xml:space="preserve"> uphold</w:t>
            </w:r>
            <w:r w:rsidR="00914CE2">
              <w:rPr>
                <w:rFonts w:cstheme="minorHAnsi"/>
              </w:rPr>
              <w:t>ing</w:t>
            </w:r>
            <w:r w:rsidRPr="00BE1910">
              <w:rPr>
                <w:rFonts w:cstheme="minorHAnsi"/>
              </w:rPr>
              <w:t xml:space="preserve"> the accusation of trafficking in persons.</w:t>
            </w:r>
          </w:p>
          <w:p w14:paraId="27B63971" w14:textId="7BD807A4" w:rsidR="00BE1910" w:rsidRPr="00BE1910" w:rsidRDefault="00BE1910" w:rsidP="00696570">
            <w:pPr>
              <w:numPr>
                <w:ilvl w:val="0"/>
                <w:numId w:val="41"/>
              </w:numPr>
              <w:spacing w:after="120"/>
              <w:jc w:val="both"/>
              <w:rPr>
                <w:rFonts w:cstheme="minorHAnsi"/>
              </w:rPr>
            </w:pPr>
            <w:r w:rsidRPr="00BE1910">
              <w:rPr>
                <w:rFonts w:cstheme="minorHAnsi"/>
              </w:rPr>
              <w:t>Provide free legal aid to vulnerable individuals in support of upholding basic human rights and securing access to needed services</w:t>
            </w:r>
            <w:r w:rsidR="00914CE2">
              <w:rPr>
                <w:rFonts w:cstheme="minorHAnsi"/>
              </w:rPr>
              <w:t>, thereby in that process contributing to enhanced identification of victims of trafficking in persons and their subsequent referrals to specialized bodies, including the Permanent Group</w:t>
            </w:r>
            <w:r w:rsidRPr="00BE1910">
              <w:rPr>
                <w:rFonts w:cstheme="minorHAnsi"/>
              </w:rPr>
              <w:t>.</w:t>
            </w:r>
          </w:p>
          <w:p w14:paraId="14C66145" w14:textId="77777777" w:rsidR="00BE1910" w:rsidRDefault="00BE1910" w:rsidP="00696570">
            <w:pPr>
              <w:numPr>
                <w:ilvl w:val="0"/>
                <w:numId w:val="41"/>
              </w:numPr>
              <w:spacing w:after="120"/>
              <w:jc w:val="both"/>
              <w:rPr>
                <w:rFonts w:cstheme="minorHAnsi"/>
              </w:rPr>
            </w:pPr>
            <w:r w:rsidRPr="00BE1910">
              <w:rPr>
                <w:rFonts w:cstheme="minorHAnsi"/>
              </w:rPr>
              <w:t xml:space="preserve">Conduct training/capacity building for specific actors in governmental and non-governmental circles, </w:t>
            </w:r>
            <w:proofErr w:type="gramStart"/>
            <w:r w:rsidRPr="00BE1910">
              <w:rPr>
                <w:rFonts w:cstheme="minorHAnsi"/>
              </w:rPr>
              <w:t>in particular</w:t>
            </w:r>
            <w:proofErr w:type="gramEnd"/>
            <w:r w:rsidRPr="00BE1910">
              <w:rPr>
                <w:rFonts w:cstheme="minorHAnsi"/>
              </w:rPr>
              <w:t xml:space="preserve"> those actors who have not been exposed to and involved in capacity building, but who would need exposure to that topic based on the specific function that they perform.</w:t>
            </w:r>
          </w:p>
          <w:p w14:paraId="4775518B" w14:textId="64CF1F7C" w:rsidR="00F4188F" w:rsidRDefault="00F4188F" w:rsidP="00696570">
            <w:pPr>
              <w:numPr>
                <w:ilvl w:val="0"/>
                <w:numId w:val="41"/>
              </w:numPr>
              <w:spacing w:after="120"/>
              <w:jc w:val="both"/>
              <w:rPr>
                <w:rFonts w:cstheme="minorHAnsi"/>
              </w:rPr>
            </w:pPr>
            <w:r w:rsidRPr="00F4188F">
              <w:rPr>
                <w:rFonts w:cstheme="minorHAnsi"/>
              </w:rPr>
              <w:t xml:space="preserve">Conduct in-depth research and mapping of </w:t>
            </w:r>
            <w:proofErr w:type="spellStart"/>
            <w:r w:rsidRPr="00F4188F">
              <w:rPr>
                <w:rFonts w:cstheme="minorHAnsi"/>
              </w:rPr>
              <w:t>labo</w:t>
            </w:r>
            <w:r>
              <w:rPr>
                <w:rFonts w:cstheme="minorHAnsi"/>
              </w:rPr>
              <w:t>u</w:t>
            </w:r>
            <w:r w:rsidRPr="00F4188F">
              <w:rPr>
                <w:rFonts w:cstheme="minorHAnsi"/>
              </w:rPr>
              <w:t>r</w:t>
            </w:r>
            <w:proofErr w:type="spellEnd"/>
            <w:r w:rsidRPr="00F4188F">
              <w:rPr>
                <w:rFonts w:cstheme="minorHAnsi"/>
              </w:rPr>
              <w:t xml:space="preserve"> exploitation hotspots, including specific industries, regions and employment practices, to identify high-risk areas for trafficking</w:t>
            </w:r>
            <w:r>
              <w:rPr>
                <w:rFonts w:cstheme="minorHAnsi"/>
              </w:rPr>
              <w:t xml:space="preserve"> and support relevant actors in increasing the identification of victims of trafficking for </w:t>
            </w:r>
            <w:proofErr w:type="spellStart"/>
            <w:r>
              <w:rPr>
                <w:rFonts w:cstheme="minorHAnsi"/>
              </w:rPr>
              <w:t>labour</w:t>
            </w:r>
            <w:proofErr w:type="spellEnd"/>
            <w:r>
              <w:rPr>
                <w:rFonts w:cstheme="minorHAnsi"/>
              </w:rPr>
              <w:t xml:space="preserve"> exploitation</w:t>
            </w:r>
            <w:r w:rsidRPr="00F4188F">
              <w:rPr>
                <w:rFonts w:cstheme="minorHAnsi"/>
              </w:rPr>
              <w:t>.</w:t>
            </w:r>
          </w:p>
          <w:p w14:paraId="0B5066B1" w14:textId="3C2BC6DC" w:rsidR="002B4978" w:rsidRPr="00BE1910" w:rsidRDefault="002B4978" w:rsidP="00696570">
            <w:pPr>
              <w:numPr>
                <w:ilvl w:val="0"/>
                <w:numId w:val="41"/>
              </w:numPr>
              <w:spacing w:after="120"/>
              <w:jc w:val="both"/>
              <w:rPr>
                <w:rFonts w:cstheme="minorHAnsi"/>
              </w:rPr>
            </w:pPr>
            <w:r>
              <w:rPr>
                <w:rFonts w:cstheme="minorHAnsi"/>
              </w:rPr>
              <w:t xml:space="preserve">Conduct investigative journalism to unearth information on </w:t>
            </w:r>
            <w:r w:rsidR="00F532F1">
              <w:rPr>
                <w:rFonts w:cstheme="minorHAnsi"/>
              </w:rPr>
              <w:t>the occurrence of</w:t>
            </w:r>
            <w:r>
              <w:rPr>
                <w:rFonts w:cstheme="minorHAnsi"/>
              </w:rPr>
              <w:t xml:space="preserve"> trafficking</w:t>
            </w:r>
            <w:r w:rsidR="00F532F1">
              <w:rPr>
                <w:rFonts w:cstheme="minorHAnsi"/>
              </w:rPr>
              <w:t xml:space="preserve"> in persons as this takes place in Georgia, for example as this may concern the schemes behind child begging, the modus operandi of recently emerging surrogacy schemes or related to the illegal adoption of children.</w:t>
            </w:r>
          </w:p>
          <w:p w14:paraId="198E56E8" w14:textId="231336F2" w:rsidR="00BE1910" w:rsidRPr="00BE1910" w:rsidRDefault="00BE1910" w:rsidP="00696570">
            <w:pPr>
              <w:numPr>
                <w:ilvl w:val="0"/>
                <w:numId w:val="41"/>
              </w:numPr>
              <w:spacing w:after="120"/>
              <w:jc w:val="both"/>
              <w:rPr>
                <w:rFonts w:cstheme="minorHAnsi"/>
              </w:rPr>
            </w:pPr>
            <w:r w:rsidRPr="00BE1910">
              <w:rPr>
                <w:rFonts w:cstheme="minorHAnsi"/>
              </w:rPr>
              <w:t xml:space="preserve">Seasonal </w:t>
            </w:r>
            <w:proofErr w:type="spellStart"/>
            <w:r w:rsidRPr="00BE1910">
              <w:rPr>
                <w:rFonts w:cstheme="minorHAnsi"/>
              </w:rPr>
              <w:t>labour</w:t>
            </w:r>
            <w:proofErr w:type="spellEnd"/>
            <w:r w:rsidRPr="00BE1910">
              <w:rPr>
                <w:rFonts w:cstheme="minorHAnsi"/>
              </w:rPr>
              <w:t xml:space="preserve"> migration from Ajara</w:t>
            </w:r>
            <w:r w:rsidR="00696570">
              <w:rPr>
                <w:rFonts w:cstheme="minorHAnsi"/>
              </w:rPr>
              <w:t>,</w:t>
            </w:r>
            <w:r w:rsidRPr="00BE1910">
              <w:rPr>
                <w:rFonts w:cstheme="minorHAnsi"/>
              </w:rPr>
              <w:t xml:space="preserve"> Guria</w:t>
            </w:r>
            <w:r w:rsidR="00696570">
              <w:rPr>
                <w:rFonts w:cstheme="minorHAnsi"/>
              </w:rPr>
              <w:t xml:space="preserve"> and other parts of Georgia</w:t>
            </w:r>
            <w:r w:rsidRPr="00BE1910">
              <w:rPr>
                <w:rFonts w:cstheme="minorHAnsi"/>
              </w:rPr>
              <w:t xml:space="preserve"> to Turkey</w:t>
            </w:r>
            <w:r w:rsidR="00AF11F7">
              <w:rPr>
                <w:rFonts w:cstheme="minorHAnsi"/>
              </w:rPr>
              <w:t xml:space="preserve"> and other countries in the wider region</w:t>
            </w:r>
            <w:r w:rsidRPr="00BE1910">
              <w:rPr>
                <w:rFonts w:cstheme="minorHAnsi"/>
              </w:rPr>
              <w:t xml:space="preserve">, including impact on the well-being of children and possible links to trafficking in persons – </w:t>
            </w:r>
            <w:r w:rsidR="00914CE2">
              <w:rPr>
                <w:rFonts w:cstheme="minorHAnsi"/>
              </w:rPr>
              <w:t xml:space="preserve">conduct </w:t>
            </w:r>
            <w:r w:rsidRPr="00BE1910">
              <w:rPr>
                <w:rFonts w:cstheme="minorHAnsi"/>
              </w:rPr>
              <w:t>research</w:t>
            </w:r>
            <w:r w:rsidR="00914CE2">
              <w:rPr>
                <w:rFonts w:cstheme="minorHAnsi"/>
              </w:rPr>
              <w:t xml:space="preserve"> and</w:t>
            </w:r>
            <w:r w:rsidRPr="00BE1910">
              <w:rPr>
                <w:rFonts w:cstheme="minorHAnsi"/>
              </w:rPr>
              <w:t xml:space="preserve"> outreach to local communities</w:t>
            </w:r>
            <w:r w:rsidR="00914CE2">
              <w:rPr>
                <w:rFonts w:cstheme="minorHAnsi"/>
              </w:rPr>
              <w:t xml:space="preserve"> to establish scale of this phenomenon, describe linkages to potential instances of </w:t>
            </w:r>
            <w:proofErr w:type="spellStart"/>
            <w:r w:rsidR="00914CE2">
              <w:rPr>
                <w:rFonts w:cstheme="minorHAnsi"/>
              </w:rPr>
              <w:t>labour</w:t>
            </w:r>
            <w:proofErr w:type="spellEnd"/>
            <w:r w:rsidR="00914CE2">
              <w:rPr>
                <w:rFonts w:cstheme="minorHAnsi"/>
              </w:rPr>
              <w:t xml:space="preserve"> exploitation of adults and children and develop recommendations for mitigation strategies to reduce instances of trafficking in persons to a minimum.</w:t>
            </w:r>
          </w:p>
          <w:p w14:paraId="04A8B6A9" w14:textId="57A75AD1" w:rsidR="00696570" w:rsidRPr="00BE1910" w:rsidRDefault="00696570" w:rsidP="00914CE2">
            <w:pPr>
              <w:spacing w:after="120"/>
              <w:jc w:val="both"/>
              <w:rPr>
                <w:rFonts w:cstheme="minorHAnsi"/>
                <w:b/>
                <w:bCs/>
              </w:rPr>
            </w:pPr>
            <w:r>
              <w:rPr>
                <w:rFonts w:cstheme="minorHAnsi"/>
              </w:rPr>
              <w:t xml:space="preserve">These </w:t>
            </w:r>
            <w:r w:rsidR="00895382">
              <w:rPr>
                <w:rFonts w:cstheme="minorHAnsi"/>
              </w:rPr>
              <w:t xml:space="preserve">thematic </w:t>
            </w:r>
            <w:r>
              <w:rPr>
                <w:rFonts w:cstheme="minorHAnsi"/>
              </w:rPr>
              <w:t xml:space="preserve">priorities are merely for indicative purposes and do not exclude other priorities. </w:t>
            </w:r>
            <w:r w:rsidRPr="00696570">
              <w:rPr>
                <w:rFonts w:cstheme="minorHAnsi"/>
              </w:rPr>
              <w:t>Interested CSOs</w:t>
            </w:r>
            <w:r>
              <w:rPr>
                <w:rFonts w:cstheme="minorHAnsi"/>
              </w:rPr>
              <w:t xml:space="preserve"> are welcome to submit project applications that target other </w:t>
            </w:r>
            <w:r w:rsidR="00895382">
              <w:rPr>
                <w:rFonts w:cstheme="minorHAnsi"/>
              </w:rPr>
              <w:t>thematic areas</w:t>
            </w:r>
            <w:r>
              <w:rPr>
                <w:rFonts w:cstheme="minorHAnsi"/>
              </w:rPr>
              <w:t xml:space="preserve"> than the ones mentioned above, </w:t>
            </w:r>
            <w:r w:rsidR="00914CE2">
              <w:rPr>
                <w:rFonts w:cstheme="minorHAnsi"/>
              </w:rPr>
              <w:t xml:space="preserve">provided they provide solid arguments that demonstrate the importance </w:t>
            </w:r>
            <w:r w:rsidR="00895382">
              <w:rPr>
                <w:rFonts w:cstheme="minorHAnsi"/>
              </w:rPr>
              <w:t xml:space="preserve">and relevance </w:t>
            </w:r>
            <w:r w:rsidR="00914CE2">
              <w:rPr>
                <w:rFonts w:cstheme="minorHAnsi"/>
              </w:rPr>
              <w:t>of the proposed action.</w:t>
            </w:r>
          </w:p>
        </w:tc>
      </w:tr>
      <w:tr w:rsidR="00BE1910" w:rsidRPr="00BE1910" w14:paraId="49F21AD2" w14:textId="77777777" w:rsidTr="00BE1910">
        <w:trPr>
          <w:jc w:val="center"/>
        </w:trPr>
        <w:tc>
          <w:tcPr>
            <w:tcW w:w="9015" w:type="dxa"/>
            <w:tcBorders>
              <w:top w:val="single" w:sz="8" w:space="0" w:color="auto"/>
              <w:left w:val="single" w:sz="8" w:space="0" w:color="auto"/>
              <w:bottom w:val="single" w:sz="8" w:space="0" w:color="auto"/>
              <w:right w:val="single" w:sz="8" w:space="0" w:color="auto"/>
            </w:tcBorders>
            <w:hideMark/>
          </w:tcPr>
          <w:p w14:paraId="1D8672E2" w14:textId="77777777" w:rsidR="00BE1910" w:rsidRPr="00BE1910" w:rsidRDefault="00BE1910" w:rsidP="00BE1910">
            <w:pPr>
              <w:spacing w:after="120"/>
              <w:rPr>
                <w:rFonts w:cstheme="minorHAnsi"/>
                <w:b/>
                <w:bCs/>
              </w:rPr>
            </w:pPr>
            <w:r w:rsidRPr="00BE1910">
              <w:rPr>
                <w:rFonts w:cstheme="minorHAnsi"/>
                <w:b/>
                <w:bCs/>
              </w:rPr>
              <w:lastRenderedPageBreak/>
              <w:t>Overarching Outcomes</w:t>
            </w:r>
          </w:p>
        </w:tc>
      </w:tr>
      <w:tr w:rsidR="00BE1910" w:rsidRPr="00BE1910" w14:paraId="43ADD47C" w14:textId="77777777" w:rsidTr="00BE1910">
        <w:trPr>
          <w:trHeight w:val="555"/>
          <w:jc w:val="center"/>
        </w:trPr>
        <w:tc>
          <w:tcPr>
            <w:tcW w:w="9015" w:type="dxa"/>
            <w:tcBorders>
              <w:top w:val="single" w:sz="8" w:space="0" w:color="auto"/>
              <w:left w:val="single" w:sz="8" w:space="0" w:color="auto"/>
              <w:bottom w:val="single" w:sz="8" w:space="0" w:color="auto"/>
              <w:right w:val="single" w:sz="8" w:space="0" w:color="auto"/>
            </w:tcBorders>
            <w:hideMark/>
          </w:tcPr>
          <w:p w14:paraId="67FBD882" w14:textId="156A2D62" w:rsidR="00BE1910" w:rsidRPr="00BE1910" w:rsidRDefault="00BE1910" w:rsidP="00F423EE">
            <w:pPr>
              <w:spacing w:after="120"/>
              <w:jc w:val="both"/>
              <w:rPr>
                <w:rFonts w:cstheme="minorHAnsi"/>
              </w:rPr>
            </w:pPr>
            <w:r w:rsidRPr="00BE1910">
              <w:rPr>
                <w:rFonts w:cstheme="minorHAnsi"/>
              </w:rPr>
              <w:t xml:space="preserve">The overarching outcome of this </w:t>
            </w:r>
            <w:proofErr w:type="spellStart"/>
            <w:r w:rsidRPr="00BE1910">
              <w:rPr>
                <w:rFonts w:cstheme="minorHAnsi"/>
              </w:rPr>
              <w:t>programme</w:t>
            </w:r>
            <w:proofErr w:type="spellEnd"/>
            <w:r w:rsidRPr="00BE1910">
              <w:rPr>
                <w:rFonts w:cstheme="minorHAnsi"/>
              </w:rPr>
              <w:t xml:space="preserve"> is that, through enhanced engagement of civil society organizations, the functioning of Georgia’s </w:t>
            </w:r>
            <w:hyperlink r:id="rId17" w:history="1">
              <w:r w:rsidRPr="00BE1910">
                <w:rPr>
                  <w:rStyle w:val="Hyperlink"/>
                  <w:rFonts w:cstheme="minorHAnsi"/>
                </w:rPr>
                <w:t>National Referral Mechanism</w:t>
              </w:r>
            </w:hyperlink>
            <w:r w:rsidRPr="00BE1910">
              <w:rPr>
                <w:rFonts w:cstheme="minorHAnsi"/>
              </w:rPr>
              <w:t xml:space="preserve"> will be improved, in particular as concerns the pro-active (self-) identification of victims of trafficking in persons and </w:t>
            </w:r>
            <w:r w:rsidRPr="00BE1910">
              <w:rPr>
                <w:rFonts w:cstheme="minorHAnsi"/>
              </w:rPr>
              <w:lastRenderedPageBreak/>
              <w:t>their referral to either law enforcement bodies or the Permanent Group (for adjudication of the status of aggrieved or victim, respectively) and subsequent access to needed services.</w:t>
            </w:r>
          </w:p>
        </w:tc>
      </w:tr>
      <w:tr w:rsidR="00BE1910" w:rsidRPr="00BE1910" w14:paraId="439A0F66" w14:textId="77777777" w:rsidTr="00BE1910">
        <w:trPr>
          <w:jc w:val="center"/>
        </w:trPr>
        <w:tc>
          <w:tcPr>
            <w:tcW w:w="9015" w:type="dxa"/>
            <w:tcBorders>
              <w:top w:val="single" w:sz="8" w:space="0" w:color="auto"/>
              <w:left w:val="single" w:sz="8" w:space="0" w:color="auto"/>
              <w:bottom w:val="single" w:sz="8" w:space="0" w:color="auto"/>
              <w:right w:val="single" w:sz="8" w:space="0" w:color="auto"/>
            </w:tcBorders>
            <w:hideMark/>
          </w:tcPr>
          <w:p w14:paraId="7EBD6A0A" w14:textId="77777777" w:rsidR="00BE1910" w:rsidRPr="00BE1910" w:rsidRDefault="00BE1910" w:rsidP="00BE1910">
            <w:pPr>
              <w:spacing w:after="120"/>
              <w:rPr>
                <w:rFonts w:cstheme="minorHAnsi"/>
                <w:b/>
                <w:bCs/>
              </w:rPr>
            </w:pPr>
            <w:r w:rsidRPr="00BE1910">
              <w:rPr>
                <w:rFonts w:cstheme="minorHAnsi"/>
                <w:b/>
                <w:bCs/>
              </w:rPr>
              <w:lastRenderedPageBreak/>
              <w:t>Expected results</w:t>
            </w:r>
          </w:p>
        </w:tc>
      </w:tr>
      <w:tr w:rsidR="00BE1910" w:rsidRPr="00BE1910" w14:paraId="520A1E30" w14:textId="77777777" w:rsidTr="00BE1910">
        <w:trPr>
          <w:trHeight w:val="600"/>
          <w:jc w:val="center"/>
        </w:trPr>
        <w:tc>
          <w:tcPr>
            <w:tcW w:w="9015" w:type="dxa"/>
            <w:tcBorders>
              <w:top w:val="single" w:sz="8" w:space="0" w:color="auto"/>
              <w:left w:val="single" w:sz="8" w:space="0" w:color="auto"/>
              <w:bottom w:val="single" w:sz="8" w:space="0" w:color="auto"/>
              <w:right w:val="single" w:sz="8" w:space="0" w:color="auto"/>
            </w:tcBorders>
            <w:hideMark/>
          </w:tcPr>
          <w:p w14:paraId="084D8903" w14:textId="77777777" w:rsidR="00BE1910" w:rsidRPr="00BE1910" w:rsidRDefault="00BE1910" w:rsidP="00F423EE">
            <w:pPr>
              <w:spacing w:after="120"/>
              <w:jc w:val="both"/>
              <w:rPr>
                <w:rFonts w:cstheme="minorHAnsi"/>
              </w:rPr>
            </w:pPr>
            <w:r w:rsidRPr="00BE1910">
              <w:rPr>
                <w:rFonts w:cstheme="minorHAnsi"/>
              </w:rPr>
              <w:t>The expected results (outputs) are that “access of c</w:t>
            </w:r>
            <w:r w:rsidRPr="00BE1910">
              <w:rPr>
                <w:rFonts w:cstheme="minorHAnsi"/>
                <w:i/>
                <w:iCs/>
              </w:rPr>
              <w:t xml:space="preserve">ivil society organizations (CSOs) to grant </w:t>
            </w:r>
            <w:proofErr w:type="spellStart"/>
            <w:r w:rsidRPr="00BE1910">
              <w:rPr>
                <w:rFonts w:cstheme="minorHAnsi"/>
                <w:i/>
                <w:iCs/>
              </w:rPr>
              <w:t>programmes</w:t>
            </w:r>
            <w:proofErr w:type="spellEnd"/>
            <w:r w:rsidRPr="00BE1910">
              <w:rPr>
                <w:rFonts w:cstheme="minorHAnsi"/>
                <w:i/>
                <w:iCs/>
              </w:rPr>
              <w:t xml:space="preserve"> to enhance their engagement in countering TIP has improved</w:t>
            </w:r>
            <w:r w:rsidRPr="00BE1910">
              <w:rPr>
                <w:rFonts w:cstheme="minorHAnsi"/>
              </w:rPr>
              <w:t xml:space="preserve">”. The indicators that are listed to assess whether the grant </w:t>
            </w:r>
            <w:proofErr w:type="spellStart"/>
            <w:r w:rsidRPr="00BE1910">
              <w:rPr>
                <w:rFonts w:cstheme="minorHAnsi"/>
              </w:rPr>
              <w:t>programme</w:t>
            </w:r>
            <w:proofErr w:type="spellEnd"/>
            <w:r w:rsidRPr="00BE1910">
              <w:rPr>
                <w:rFonts w:cstheme="minorHAnsi"/>
              </w:rPr>
              <w:t xml:space="preserve"> has achieved its objectives are the following:</w:t>
            </w:r>
          </w:p>
          <w:p w14:paraId="218DDA1C" w14:textId="77777777" w:rsidR="00BE1910" w:rsidRPr="00BE1910" w:rsidRDefault="00BE1910" w:rsidP="00895382">
            <w:pPr>
              <w:numPr>
                <w:ilvl w:val="0"/>
                <w:numId w:val="43"/>
              </w:numPr>
              <w:spacing w:after="120"/>
              <w:jc w:val="both"/>
              <w:rPr>
                <w:rFonts w:cstheme="minorHAnsi"/>
              </w:rPr>
            </w:pPr>
            <w:r w:rsidRPr="00BE1910">
              <w:rPr>
                <w:rFonts w:cstheme="minorHAnsi"/>
              </w:rPr>
              <w:t xml:space="preserve">Number of TIP-related projects implemented by CSOs that benefit from this project’s small grant </w:t>
            </w:r>
            <w:proofErr w:type="spellStart"/>
            <w:r w:rsidRPr="00BE1910">
              <w:rPr>
                <w:rFonts w:cstheme="minorHAnsi"/>
              </w:rPr>
              <w:t>programme</w:t>
            </w:r>
            <w:proofErr w:type="spellEnd"/>
            <w:r w:rsidRPr="00BE1910">
              <w:rPr>
                <w:rFonts w:cstheme="minorHAnsi"/>
              </w:rPr>
              <w:t>.</w:t>
            </w:r>
          </w:p>
          <w:p w14:paraId="59F5297B" w14:textId="77777777" w:rsidR="00BE1910" w:rsidRPr="00BE1910" w:rsidRDefault="00BE1910" w:rsidP="00895382">
            <w:pPr>
              <w:numPr>
                <w:ilvl w:val="0"/>
                <w:numId w:val="43"/>
              </w:numPr>
              <w:spacing w:after="120"/>
              <w:jc w:val="both"/>
              <w:rPr>
                <w:rFonts w:cstheme="minorHAnsi"/>
              </w:rPr>
            </w:pPr>
            <w:r w:rsidRPr="00BE1910">
              <w:rPr>
                <w:rFonts w:cstheme="minorHAnsi"/>
              </w:rPr>
              <w:t>Number of trafficking-related calls and approaches on relevant hotlines &amp; social media platforms operated by the selected CSOs.</w:t>
            </w:r>
          </w:p>
          <w:p w14:paraId="12A28983" w14:textId="77777777" w:rsidR="00BE1910" w:rsidRPr="00895382" w:rsidRDefault="00BE1910" w:rsidP="00895382">
            <w:pPr>
              <w:numPr>
                <w:ilvl w:val="0"/>
                <w:numId w:val="43"/>
              </w:numPr>
              <w:spacing w:after="120"/>
              <w:jc w:val="both"/>
              <w:rPr>
                <w:rFonts w:cstheme="minorHAnsi"/>
                <w:b/>
                <w:bCs/>
              </w:rPr>
            </w:pPr>
            <w:r w:rsidRPr="00BE1910">
              <w:rPr>
                <w:rFonts w:cstheme="minorHAnsi"/>
              </w:rPr>
              <w:t xml:space="preserve">Number of victims of trafficking referred by the selected CSOs to the Permanent Group for adjudication of </w:t>
            </w:r>
            <w:proofErr w:type="spellStart"/>
            <w:r w:rsidRPr="00BE1910">
              <w:rPr>
                <w:rFonts w:cstheme="minorHAnsi"/>
              </w:rPr>
              <w:t>VoT</w:t>
            </w:r>
            <w:proofErr w:type="spellEnd"/>
            <w:r w:rsidRPr="00BE1910">
              <w:rPr>
                <w:rFonts w:cstheme="minorHAnsi"/>
              </w:rPr>
              <w:t xml:space="preserve"> status.</w:t>
            </w:r>
          </w:p>
          <w:p w14:paraId="4B10E644" w14:textId="77777777" w:rsidR="00895382" w:rsidRDefault="00895382" w:rsidP="00895382">
            <w:pPr>
              <w:pStyle w:val="ListParagraph"/>
              <w:numPr>
                <w:ilvl w:val="0"/>
                <w:numId w:val="43"/>
              </w:numPr>
              <w:rPr>
                <w:rFonts w:eastAsia="Times New Roman"/>
                <w:color w:val="000000"/>
              </w:rPr>
            </w:pPr>
            <w:r>
              <w:rPr>
                <w:rFonts w:eastAsia="Times New Roman"/>
                <w:color w:val="000000"/>
              </w:rPr>
              <w:t xml:space="preserve">The percentage </w:t>
            </w:r>
            <w:r w:rsidRPr="00945546">
              <w:rPr>
                <w:rFonts w:eastAsia="Times New Roman"/>
                <w:color w:val="000000"/>
              </w:rPr>
              <w:t>of participants</w:t>
            </w:r>
            <w:r>
              <w:rPr>
                <w:rFonts w:eastAsia="Times New Roman"/>
                <w:color w:val="000000"/>
              </w:rPr>
              <w:t xml:space="preserve"> in project </w:t>
            </w:r>
            <w:proofErr w:type="gramStart"/>
            <w:r>
              <w:rPr>
                <w:rFonts w:eastAsia="Times New Roman"/>
                <w:color w:val="000000"/>
              </w:rPr>
              <w:t>activities who</w:t>
            </w:r>
            <w:proofErr w:type="gramEnd"/>
            <w:r w:rsidRPr="00945546">
              <w:rPr>
                <w:rFonts w:eastAsia="Times New Roman"/>
                <w:color w:val="000000"/>
              </w:rPr>
              <w:t xml:space="preserve"> report to have increased awareness of </w:t>
            </w:r>
            <w:r>
              <w:rPr>
                <w:rFonts w:eastAsia="Times New Roman"/>
                <w:color w:val="000000"/>
              </w:rPr>
              <w:t>TIP.</w:t>
            </w:r>
          </w:p>
          <w:p w14:paraId="625E8A01" w14:textId="77777777" w:rsidR="00895382" w:rsidRPr="00945546" w:rsidRDefault="00895382" w:rsidP="00895382">
            <w:pPr>
              <w:pStyle w:val="ListParagraph"/>
              <w:numPr>
                <w:ilvl w:val="0"/>
                <w:numId w:val="43"/>
              </w:numPr>
              <w:rPr>
                <w:rFonts w:eastAsia="Times New Roman"/>
                <w:color w:val="000000"/>
              </w:rPr>
            </w:pPr>
            <w:r>
              <w:rPr>
                <w:rFonts w:eastAsia="Times New Roman"/>
                <w:color w:val="000000"/>
              </w:rPr>
              <w:t xml:space="preserve">The number </w:t>
            </w:r>
            <w:r w:rsidRPr="00945546">
              <w:rPr>
                <w:rFonts w:eastAsia="Times New Roman"/>
                <w:color w:val="000000"/>
              </w:rPr>
              <w:t xml:space="preserve">of people who have raised their knowledge about </w:t>
            </w:r>
            <w:r>
              <w:rPr>
                <w:rFonts w:eastAsia="Times New Roman"/>
                <w:color w:val="000000"/>
              </w:rPr>
              <w:t>TIP</w:t>
            </w:r>
            <w:r w:rsidRPr="00945546">
              <w:rPr>
                <w:rFonts w:eastAsia="Times New Roman"/>
                <w:color w:val="000000"/>
              </w:rPr>
              <w:t xml:space="preserve"> (</w:t>
            </w:r>
            <w:r>
              <w:rPr>
                <w:rFonts w:eastAsia="Times New Roman"/>
                <w:color w:val="000000"/>
              </w:rPr>
              <w:t xml:space="preserve">measured by </w:t>
            </w:r>
            <w:r w:rsidRPr="00945546">
              <w:rPr>
                <w:rFonts w:eastAsia="Times New Roman"/>
                <w:color w:val="000000"/>
              </w:rPr>
              <w:t>pre-</w:t>
            </w:r>
            <w:r>
              <w:rPr>
                <w:rFonts w:eastAsia="Times New Roman"/>
                <w:color w:val="000000"/>
              </w:rPr>
              <w:t xml:space="preserve"> and </w:t>
            </w:r>
            <w:r w:rsidRPr="00945546">
              <w:rPr>
                <w:rFonts w:eastAsia="Times New Roman"/>
                <w:color w:val="000000"/>
              </w:rPr>
              <w:t>post</w:t>
            </w:r>
            <w:r>
              <w:rPr>
                <w:rFonts w:eastAsia="Times New Roman"/>
                <w:color w:val="000000"/>
              </w:rPr>
              <w:t>-meeting</w:t>
            </w:r>
            <w:r w:rsidRPr="00945546">
              <w:rPr>
                <w:rFonts w:eastAsia="Times New Roman"/>
                <w:color w:val="000000"/>
              </w:rPr>
              <w:t xml:space="preserve"> tests, surveys</w:t>
            </w:r>
            <w:r>
              <w:rPr>
                <w:rFonts w:eastAsia="Times New Roman"/>
                <w:color w:val="000000"/>
              </w:rPr>
              <w:t xml:space="preserve"> or</w:t>
            </w:r>
            <w:r w:rsidRPr="00945546">
              <w:rPr>
                <w:rFonts w:eastAsia="Times New Roman"/>
                <w:color w:val="000000"/>
              </w:rPr>
              <w:t xml:space="preserve"> interviews)</w:t>
            </w:r>
            <w:r>
              <w:rPr>
                <w:rFonts w:eastAsia="Times New Roman"/>
                <w:color w:val="000000"/>
              </w:rPr>
              <w:t>.</w:t>
            </w:r>
          </w:p>
          <w:p w14:paraId="2D452E33" w14:textId="032AEE12" w:rsidR="00895382" w:rsidRPr="00895382" w:rsidRDefault="00895382" w:rsidP="00895382">
            <w:pPr>
              <w:pStyle w:val="ListParagraph"/>
              <w:numPr>
                <w:ilvl w:val="0"/>
                <w:numId w:val="43"/>
              </w:numPr>
              <w:spacing w:after="200" w:line="276" w:lineRule="auto"/>
              <w:rPr>
                <w:rFonts w:eastAsia="Times New Roman"/>
                <w:color w:val="000000"/>
              </w:rPr>
            </w:pPr>
            <w:r>
              <w:rPr>
                <w:rFonts w:eastAsia="Times New Roman"/>
                <w:color w:val="000000"/>
              </w:rPr>
              <w:t>The number of</w:t>
            </w:r>
            <w:r w:rsidRPr="00945546">
              <w:rPr>
                <w:rFonts w:eastAsia="Times New Roman"/>
                <w:color w:val="000000"/>
              </w:rPr>
              <w:t xml:space="preserve"> communication platforms, campaigns, outreach events, </w:t>
            </w:r>
            <w:proofErr w:type="gramStart"/>
            <w:r w:rsidRPr="00945546">
              <w:rPr>
                <w:rFonts w:eastAsia="Times New Roman"/>
                <w:color w:val="000000"/>
              </w:rPr>
              <w:t>trainings</w:t>
            </w:r>
            <w:proofErr w:type="gramEnd"/>
            <w:r w:rsidRPr="00945546">
              <w:rPr>
                <w:rFonts w:eastAsia="Times New Roman"/>
                <w:color w:val="000000"/>
              </w:rPr>
              <w:t xml:space="preserve"> or partnerships </w:t>
            </w:r>
            <w:r>
              <w:rPr>
                <w:rFonts w:eastAsia="Times New Roman"/>
                <w:color w:val="000000"/>
              </w:rPr>
              <w:t>dedicated to</w:t>
            </w:r>
            <w:r w:rsidRPr="00945546">
              <w:rPr>
                <w:rFonts w:eastAsia="Times New Roman"/>
                <w:color w:val="000000"/>
              </w:rPr>
              <w:t xml:space="preserve"> </w:t>
            </w:r>
            <w:r>
              <w:rPr>
                <w:rFonts w:eastAsia="Times New Roman"/>
                <w:color w:val="000000"/>
              </w:rPr>
              <w:t>TIP.</w:t>
            </w:r>
          </w:p>
        </w:tc>
      </w:tr>
      <w:tr w:rsidR="00BE1910" w:rsidRPr="00BE1910" w14:paraId="2DCF89E1" w14:textId="77777777" w:rsidTr="00BE1910">
        <w:trPr>
          <w:jc w:val="center"/>
        </w:trPr>
        <w:tc>
          <w:tcPr>
            <w:tcW w:w="9015" w:type="dxa"/>
            <w:tcBorders>
              <w:top w:val="single" w:sz="8" w:space="0" w:color="auto"/>
              <w:left w:val="single" w:sz="8" w:space="0" w:color="auto"/>
              <w:bottom w:val="single" w:sz="8" w:space="0" w:color="auto"/>
              <w:right w:val="single" w:sz="8" w:space="0" w:color="auto"/>
            </w:tcBorders>
            <w:hideMark/>
          </w:tcPr>
          <w:p w14:paraId="463657B5" w14:textId="77777777" w:rsidR="00BE1910" w:rsidRPr="00BE1910" w:rsidRDefault="00BE1910" w:rsidP="00BE1910">
            <w:pPr>
              <w:spacing w:after="120"/>
              <w:rPr>
                <w:rFonts w:cstheme="minorHAnsi"/>
                <w:b/>
                <w:bCs/>
              </w:rPr>
            </w:pPr>
            <w:r w:rsidRPr="00BE1910">
              <w:rPr>
                <w:rFonts w:cstheme="minorHAnsi"/>
                <w:b/>
                <w:bCs/>
              </w:rPr>
              <w:t>Partnerships and collaboration</w:t>
            </w:r>
          </w:p>
        </w:tc>
      </w:tr>
      <w:tr w:rsidR="00BE1910" w:rsidRPr="00BE1910" w14:paraId="4A9749DA" w14:textId="77777777" w:rsidTr="00BE1910">
        <w:trPr>
          <w:trHeight w:val="375"/>
          <w:jc w:val="center"/>
        </w:trPr>
        <w:tc>
          <w:tcPr>
            <w:tcW w:w="9015" w:type="dxa"/>
            <w:tcBorders>
              <w:top w:val="single" w:sz="8" w:space="0" w:color="auto"/>
              <w:left w:val="single" w:sz="8" w:space="0" w:color="auto"/>
              <w:bottom w:val="single" w:sz="8" w:space="0" w:color="auto"/>
              <w:right w:val="single" w:sz="8" w:space="0" w:color="auto"/>
            </w:tcBorders>
            <w:hideMark/>
          </w:tcPr>
          <w:p w14:paraId="0DE94F63" w14:textId="77777777" w:rsidR="00BE1910" w:rsidRPr="00BE1910" w:rsidRDefault="00BE1910" w:rsidP="00BE1910">
            <w:pPr>
              <w:spacing w:after="120"/>
              <w:rPr>
                <w:rFonts w:cstheme="minorHAnsi"/>
              </w:rPr>
            </w:pPr>
            <w:r w:rsidRPr="00BE1910">
              <w:rPr>
                <w:rFonts w:cstheme="minorHAnsi"/>
              </w:rPr>
              <w:t xml:space="preserve">IOM encourages applicants of this grant </w:t>
            </w:r>
            <w:proofErr w:type="spellStart"/>
            <w:r w:rsidRPr="00BE1910">
              <w:rPr>
                <w:rFonts w:cstheme="minorHAnsi"/>
              </w:rPr>
              <w:t>programme</w:t>
            </w:r>
            <w:proofErr w:type="spellEnd"/>
            <w:r w:rsidRPr="00BE1910">
              <w:rPr>
                <w:rFonts w:cstheme="minorHAnsi"/>
              </w:rPr>
              <w:t xml:space="preserve"> to engage in partnerships with other civil society actors and individual experts, with the aim </w:t>
            </w:r>
            <w:proofErr w:type="gramStart"/>
            <w:r w:rsidRPr="00BE1910">
              <w:rPr>
                <w:rFonts w:cstheme="minorHAnsi"/>
              </w:rPr>
              <w:t>to achieve</w:t>
            </w:r>
            <w:proofErr w:type="gramEnd"/>
            <w:r w:rsidRPr="00BE1910">
              <w:rPr>
                <w:rFonts w:cstheme="minorHAnsi"/>
              </w:rPr>
              <w:t xml:space="preserve"> added value through multi-disciplinary collaboration.</w:t>
            </w:r>
          </w:p>
        </w:tc>
      </w:tr>
      <w:tr w:rsidR="00BE1910" w:rsidRPr="00BE1910" w14:paraId="76BD7906" w14:textId="77777777" w:rsidTr="00BE1910">
        <w:trPr>
          <w:jc w:val="center"/>
        </w:trPr>
        <w:tc>
          <w:tcPr>
            <w:tcW w:w="9015" w:type="dxa"/>
            <w:tcBorders>
              <w:top w:val="single" w:sz="8" w:space="0" w:color="auto"/>
              <w:left w:val="single" w:sz="8" w:space="0" w:color="auto"/>
              <w:bottom w:val="single" w:sz="8" w:space="0" w:color="auto"/>
              <w:right w:val="single" w:sz="8" w:space="0" w:color="auto"/>
            </w:tcBorders>
            <w:hideMark/>
          </w:tcPr>
          <w:p w14:paraId="28F91593" w14:textId="77777777" w:rsidR="00BE1910" w:rsidRPr="00BE1910" w:rsidRDefault="00BE1910" w:rsidP="00BE1910">
            <w:pPr>
              <w:spacing w:after="120"/>
              <w:rPr>
                <w:rFonts w:cstheme="minorHAnsi"/>
                <w:b/>
                <w:bCs/>
              </w:rPr>
            </w:pPr>
            <w:r w:rsidRPr="00BE1910">
              <w:rPr>
                <w:rFonts w:cstheme="minorHAnsi"/>
                <w:b/>
                <w:bCs/>
              </w:rPr>
              <w:t>Proposed timeline</w:t>
            </w:r>
          </w:p>
        </w:tc>
      </w:tr>
      <w:tr w:rsidR="00BE1910" w:rsidRPr="00BE1910" w14:paraId="61138DBD" w14:textId="77777777" w:rsidTr="00BE1910">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6034B513" w14:textId="20BBDC21" w:rsidR="00BE1910" w:rsidRPr="00BE1910" w:rsidRDefault="00BE1910" w:rsidP="00BE1910">
            <w:pPr>
              <w:spacing w:after="120"/>
              <w:rPr>
                <w:rFonts w:cstheme="minorHAnsi"/>
              </w:rPr>
            </w:pPr>
            <w:r w:rsidRPr="00BE1910">
              <w:rPr>
                <w:rFonts w:cstheme="minorHAnsi"/>
              </w:rPr>
              <w:t xml:space="preserve">Each grant </w:t>
            </w:r>
            <w:proofErr w:type="spellStart"/>
            <w:r w:rsidRPr="00BE1910">
              <w:rPr>
                <w:rFonts w:cstheme="minorHAnsi"/>
              </w:rPr>
              <w:t>programme</w:t>
            </w:r>
            <w:proofErr w:type="spellEnd"/>
            <w:r w:rsidRPr="00BE1910">
              <w:rPr>
                <w:rFonts w:cstheme="minorHAnsi"/>
              </w:rPr>
              <w:t xml:space="preserve"> funded by IOM shall cover at least </w:t>
            </w:r>
            <w:r w:rsidR="007950D3" w:rsidRPr="00667257">
              <w:rPr>
                <w:rFonts w:cstheme="minorHAnsi"/>
              </w:rPr>
              <w:t>2</w:t>
            </w:r>
            <w:r w:rsidRPr="00667257">
              <w:rPr>
                <w:rFonts w:cstheme="minorHAnsi"/>
              </w:rPr>
              <w:t xml:space="preserve"> months, with project implementation scheduled to start </w:t>
            </w:r>
            <w:proofErr w:type="gramStart"/>
            <w:r w:rsidRPr="00667257">
              <w:rPr>
                <w:rFonts w:cstheme="minorHAnsi"/>
              </w:rPr>
              <w:t>in</w:t>
            </w:r>
            <w:proofErr w:type="gramEnd"/>
            <w:r w:rsidRPr="00667257">
              <w:rPr>
                <w:rFonts w:cstheme="minorHAnsi"/>
              </w:rPr>
              <w:t xml:space="preserve"> </w:t>
            </w:r>
            <w:r w:rsidR="007950D3" w:rsidRPr="00667257">
              <w:rPr>
                <w:rFonts w:cstheme="minorHAnsi"/>
              </w:rPr>
              <w:t xml:space="preserve">10 </w:t>
            </w:r>
            <w:r w:rsidR="00BB145E">
              <w:rPr>
                <w:rFonts w:cstheme="minorHAnsi"/>
              </w:rPr>
              <w:t>Octo</w:t>
            </w:r>
            <w:r w:rsidR="007950D3" w:rsidRPr="00667257">
              <w:rPr>
                <w:rFonts w:cstheme="minorHAnsi"/>
              </w:rPr>
              <w:t>ber</w:t>
            </w:r>
            <w:r w:rsidRPr="00667257">
              <w:rPr>
                <w:rFonts w:cstheme="minorHAnsi"/>
              </w:rPr>
              <w:t xml:space="preserve"> 2025</w:t>
            </w:r>
            <w:r w:rsidRPr="00BE1910">
              <w:rPr>
                <w:rFonts w:cstheme="minorHAnsi"/>
              </w:rPr>
              <w:t>. This timeline includes the time dedicated to donor reporting.</w:t>
            </w:r>
          </w:p>
        </w:tc>
      </w:tr>
      <w:tr w:rsidR="00BE1910" w:rsidRPr="00BE1910" w14:paraId="74C13B1C" w14:textId="77777777" w:rsidTr="00BE1910">
        <w:trPr>
          <w:jc w:val="center"/>
        </w:trPr>
        <w:tc>
          <w:tcPr>
            <w:tcW w:w="9015" w:type="dxa"/>
            <w:tcBorders>
              <w:top w:val="single" w:sz="8" w:space="0" w:color="auto"/>
              <w:left w:val="single" w:sz="8" w:space="0" w:color="auto"/>
              <w:bottom w:val="single" w:sz="8" w:space="0" w:color="auto"/>
              <w:right w:val="single" w:sz="8" w:space="0" w:color="auto"/>
            </w:tcBorders>
            <w:hideMark/>
          </w:tcPr>
          <w:p w14:paraId="463184D2" w14:textId="77777777" w:rsidR="00BE1910" w:rsidRPr="00BE1910" w:rsidRDefault="00BE1910" w:rsidP="00BE1910">
            <w:pPr>
              <w:spacing w:after="120"/>
              <w:rPr>
                <w:rFonts w:cstheme="minorHAnsi"/>
                <w:b/>
                <w:bCs/>
              </w:rPr>
            </w:pPr>
            <w:r w:rsidRPr="00BE1910">
              <w:rPr>
                <w:rFonts w:cstheme="minorHAnsi"/>
                <w:b/>
                <w:bCs/>
              </w:rPr>
              <w:t>Qualification and experience</w:t>
            </w:r>
          </w:p>
        </w:tc>
      </w:tr>
      <w:tr w:rsidR="00BE1910" w:rsidRPr="00BE1910" w14:paraId="30893222" w14:textId="77777777" w:rsidTr="00BE1910">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3405A4AC" w14:textId="77777777" w:rsidR="00BE1910" w:rsidRPr="00BE1910" w:rsidRDefault="00BE1910" w:rsidP="00F423EE">
            <w:pPr>
              <w:spacing w:after="120"/>
              <w:jc w:val="both"/>
              <w:rPr>
                <w:rFonts w:cstheme="minorHAnsi"/>
              </w:rPr>
            </w:pPr>
            <w:r w:rsidRPr="00BE1910">
              <w:rPr>
                <w:rFonts w:cstheme="minorHAnsi"/>
              </w:rPr>
              <w:t xml:space="preserve">All civil society organizations interested in applying to this grant </w:t>
            </w:r>
            <w:proofErr w:type="spellStart"/>
            <w:r w:rsidRPr="00BE1910">
              <w:rPr>
                <w:rFonts w:cstheme="minorHAnsi"/>
              </w:rPr>
              <w:t>programme</w:t>
            </w:r>
            <w:proofErr w:type="spellEnd"/>
            <w:r w:rsidRPr="00BE1910">
              <w:rPr>
                <w:rFonts w:cstheme="minorHAnsi"/>
              </w:rPr>
              <w:t xml:space="preserve"> are expected to comply with the following requirements in terms of qualifications and experience:</w:t>
            </w:r>
          </w:p>
          <w:p w14:paraId="578B2BEE" w14:textId="7589FE50" w:rsidR="00BE1910" w:rsidRPr="00BE1910" w:rsidRDefault="00BE1910" w:rsidP="00F423EE">
            <w:pPr>
              <w:numPr>
                <w:ilvl w:val="0"/>
                <w:numId w:val="44"/>
              </w:numPr>
              <w:spacing w:after="120"/>
              <w:jc w:val="both"/>
              <w:rPr>
                <w:rFonts w:cstheme="minorHAnsi"/>
              </w:rPr>
            </w:pPr>
            <w:r w:rsidRPr="00BE1910">
              <w:rPr>
                <w:rFonts w:cstheme="minorHAnsi"/>
              </w:rPr>
              <w:t>Be officially registered in Georgia</w:t>
            </w:r>
            <w:r w:rsidR="00895382" w:rsidRPr="00BE1910">
              <w:rPr>
                <w:rFonts w:cstheme="minorHAnsi"/>
              </w:rPr>
              <w:t xml:space="preserve"> as </w:t>
            </w:r>
            <w:r w:rsidR="00895382">
              <w:rPr>
                <w:rFonts w:cstheme="minorHAnsi"/>
              </w:rPr>
              <w:t>not-for-profit organization</w:t>
            </w:r>
            <w:r w:rsidRPr="00BE1910">
              <w:rPr>
                <w:rFonts w:cstheme="minorHAnsi"/>
              </w:rPr>
              <w:t>.</w:t>
            </w:r>
            <w:r w:rsidR="00194682">
              <w:rPr>
                <w:rStyle w:val="FootnoteReference"/>
                <w:rFonts w:cstheme="minorHAnsi"/>
              </w:rPr>
              <w:footnoteReference w:id="2"/>
            </w:r>
          </w:p>
          <w:p w14:paraId="11213450" w14:textId="77777777" w:rsidR="00BE1910" w:rsidRPr="00BE1910" w:rsidRDefault="00BE1910" w:rsidP="00F423EE">
            <w:pPr>
              <w:numPr>
                <w:ilvl w:val="0"/>
                <w:numId w:val="44"/>
              </w:numPr>
              <w:spacing w:after="120"/>
              <w:jc w:val="both"/>
              <w:rPr>
                <w:rFonts w:cstheme="minorHAnsi"/>
              </w:rPr>
            </w:pPr>
            <w:r w:rsidRPr="00BE1910">
              <w:rPr>
                <w:rFonts w:cstheme="minorHAnsi"/>
              </w:rPr>
              <w:t xml:space="preserve">Possess demonstrable experience and expertise of working </w:t>
            </w:r>
            <w:proofErr w:type="gramStart"/>
            <w:r w:rsidRPr="00BE1910">
              <w:rPr>
                <w:rFonts w:cstheme="minorHAnsi"/>
              </w:rPr>
              <w:t>in the area of</w:t>
            </w:r>
            <w:proofErr w:type="gramEnd"/>
            <w:r w:rsidRPr="00BE1910">
              <w:rPr>
                <w:rFonts w:cstheme="minorHAnsi"/>
              </w:rPr>
              <w:t xml:space="preserve"> trafficking in persons, both as legal entity and as regards the qualifications of the proposed project team members. Preference will be attached to those proposals that clearly demonstrate relevant expertise and experience of working on trafficking in persons in the geographical target areas (namely, the urban agglomerations of Tbilisi, Batumi and Kutaisi).</w:t>
            </w:r>
          </w:p>
          <w:p w14:paraId="41E0954A" w14:textId="77777777" w:rsidR="00BE1910" w:rsidRPr="00BE1910" w:rsidRDefault="00BE1910" w:rsidP="00F423EE">
            <w:pPr>
              <w:numPr>
                <w:ilvl w:val="0"/>
                <w:numId w:val="44"/>
              </w:numPr>
              <w:spacing w:after="120"/>
              <w:jc w:val="both"/>
              <w:rPr>
                <w:rFonts w:cstheme="minorHAnsi"/>
              </w:rPr>
            </w:pPr>
            <w:r w:rsidRPr="00BE1910">
              <w:rPr>
                <w:rFonts w:cstheme="minorHAnsi"/>
              </w:rPr>
              <w:t>Submit a well-formulated and realistic project proposal, clearly outlining the objectives, outcomes and outputs of the project, with due inclusion of relevant monitoring and evaluation practices.</w:t>
            </w:r>
          </w:p>
          <w:p w14:paraId="5FCC0283" w14:textId="77777777" w:rsidR="00BE1910" w:rsidRPr="00BE1910" w:rsidRDefault="00BE1910" w:rsidP="00BE1910">
            <w:pPr>
              <w:spacing w:after="120"/>
              <w:rPr>
                <w:rFonts w:cstheme="minorHAnsi"/>
                <w:b/>
                <w:bCs/>
              </w:rPr>
            </w:pPr>
          </w:p>
        </w:tc>
      </w:tr>
    </w:tbl>
    <w:p w14:paraId="42B4671F" w14:textId="77777777" w:rsidR="009A5797" w:rsidRDefault="009A5797" w:rsidP="00BE1910">
      <w:pPr>
        <w:spacing w:after="120" w:line="240" w:lineRule="auto"/>
        <w:rPr>
          <w:rFonts w:cstheme="minorHAnsi"/>
          <w:b/>
          <w:bCs/>
        </w:rPr>
      </w:pPr>
    </w:p>
    <w:p w14:paraId="6768C4B5" w14:textId="394F4D23" w:rsidR="00BE1910" w:rsidRDefault="00BE1910">
      <w:pPr>
        <w:rPr>
          <w:rFonts w:cstheme="minorHAnsi"/>
          <w:b/>
          <w:bCs/>
        </w:rPr>
      </w:pPr>
      <w:r>
        <w:rPr>
          <w:rFonts w:cstheme="minorHAnsi"/>
          <w:b/>
          <w:bCs/>
        </w:rPr>
        <w:br w:type="page"/>
      </w:r>
    </w:p>
    <w:p w14:paraId="324F1B72" w14:textId="77777777" w:rsidR="00BE1910" w:rsidRDefault="00BE1910" w:rsidP="00BE1910">
      <w:pPr>
        <w:spacing w:after="120" w:line="240" w:lineRule="auto"/>
        <w:rPr>
          <w:rFonts w:cstheme="minorHAnsi"/>
          <w:b/>
          <w:bCs/>
        </w:rPr>
      </w:pPr>
    </w:p>
    <w:p w14:paraId="7553525C" w14:textId="2ACB7C32" w:rsidR="009A5797" w:rsidRDefault="009A5797" w:rsidP="0091364B">
      <w:pPr>
        <w:spacing w:after="120" w:line="240" w:lineRule="auto"/>
        <w:jc w:val="center"/>
        <w:rPr>
          <w:rFonts w:cstheme="minorHAnsi"/>
          <w:b/>
          <w:bCs/>
        </w:rPr>
      </w:pPr>
      <w:r>
        <w:rPr>
          <w:rFonts w:cstheme="minorHAnsi"/>
          <w:b/>
          <w:bCs/>
        </w:rPr>
        <w:t>ANNEX B</w:t>
      </w:r>
    </w:p>
    <w:p w14:paraId="2143EE7F" w14:textId="485EBBB1" w:rsidR="0010606D" w:rsidRPr="00675063" w:rsidRDefault="00675063" w:rsidP="0091364B">
      <w:pPr>
        <w:spacing w:after="120" w:line="240" w:lineRule="auto"/>
        <w:jc w:val="center"/>
        <w:rPr>
          <w:rFonts w:cstheme="minorHAnsi"/>
          <w:b/>
          <w:bCs/>
        </w:rPr>
      </w:pPr>
      <w:r w:rsidRPr="00675063">
        <w:rPr>
          <w:rFonts w:cstheme="minorHAnsi"/>
          <w:b/>
          <w:bCs/>
        </w:rPr>
        <w:t>IMPLEMENTING PARTNER REFERENCES CHECKLIST</w:t>
      </w:r>
    </w:p>
    <w:p w14:paraId="46215487" w14:textId="24908148" w:rsidR="0010606D" w:rsidRPr="00675063" w:rsidRDefault="00EC2967" w:rsidP="6277225E">
      <w:pPr>
        <w:spacing w:after="120" w:line="240" w:lineRule="auto"/>
      </w:pPr>
      <w:r w:rsidRPr="6277225E">
        <w:t xml:space="preserve">The </w:t>
      </w:r>
      <w:proofErr w:type="gramStart"/>
      <w:r w:rsidRPr="6277225E">
        <w:t>below information</w:t>
      </w:r>
      <w:proofErr w:type="gramEnd"/>
      <w:r w:rsidRPr="6277225E">
        <w:t xml:space="preserve"> </w:t>
      </w:r>
      <w:r w:rsidR="00210D12">
        <w:t>must</w:t>
      </w:r>
      <w:r w:rsidRPr="6277225E">
        <w:t xml:space="preserve"> be included in the response to the </w:t>
      </w:r>
      <w:r w:rsidR="00210D12">
        <w:t>Call for Project Applications</w:t>
      </w:r>
      <w:r w:rsidRPr="6277225E">
        <w:t xml:space="preserve"> issued by IOM: </w:t>
      </w:r>
    </w:p>
    <w:p w14:paraId="6014AB20" w14:textId="77777777" w:rsidR="00EC2967" w:rsidRPr="00675063" w:rsidRDefault="00EC2967" w:rsidP="0091364B">
      <w:pPr>
        <w:spacing w:after="120" w:line="240" w:lineRule="auto"/>
        <w:rPr>
          <w:rFonts w:cstheme="minorHAnsi"/>
        </w:rPr>
      </w:pPr>
    </w:p>
    <w:p w14:paraId="3ACD88C1" w14:textId="638BF8F6" w:rsidR="0010606D" w:rsidRPr="00675063" w:rsidRDefault="0010606D" w:rsidP="0091364B">
      <w:pPr>
        <w:spacing w:after="120" w:line="240" w:lineRule="auto"/>
        <w:rPr>
          <w:rFonts w:cstheme="minorHAnsi"/>
          <w:b/>
          <w:bCs/>
        </w:rPr>
      </w:pPr>
      <w:r w:rsidRPr="00675063">
        <w:rPr>
          <w:rFonts w:cstheme="minorHAnsi"/>
          <w:b/>
          <w:bCs/>
        </w:rPr>
        <w:t xml:space="preserve">TABLE </w:t>
      </w:r>
      <w:r w:rsidR="00675063" w:rsidRPr="00675063">
        <w:rPr>
          <w:rFonts w:cstheme="minorHAnsi"/>
          <w:b/>
          <w:bCs/>
        </w:rPr>
        <w:t>1</w:t>
      </w:r>
      <w:r w:rsidRPr="00675063">
        <w:rPr>
          <w:rFonts w:cstheme="minorHAnsi"/>
          <w:b/>
          <w:bCs/>
        </w:rPr>
        <w:t xml:space="preserve"> –</w:t>
      </w:r>
      <w:r w:rsidR="00675063" w:rsidRPr="00675063">
        <w:rPr>
          <w:rFonts w:cstheme="minorHAnsi"/>
          <w:b/>
          <w:bCs/>
        </w:rPr>
        <w:t xml:space="preserve"> MAIN</w:t>
      </w:r>
      <w:r w:rsidRPr="00675063">
        <w:rPr>
          <w:rFonts w:cstheme="minorHAnsi"/>
          <w:b/>
          <w:bCs/>
        </w:rPr>
        <w:t xml:space="preserve"> IMPLEMENTING PARTNER EXPERIENCE IN LAST THREE YEARS</w:t>
      </w:r>
      <w:r w:rsidR="00593A8F" w:rsidRPr="00675063">
        <w:rPr>
          <w:rFonts w:cstheme="minorHAnsi"/>
          <w:b/>
          <w:bCs/>
        </w:rPr>
        <w:t xml:space="preserve"> (free format)</w:t>
      </w:r>
    </w:p>
    <w:p w14:paraId="7A042CFA"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Starting Month/ Year</w:t>
      </w:r>
    </w:p>
    <w:p w14:paraId="0D3E5CFF"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Ending Month / Year</w:t>
      </w:r>
    </w:p>
    <w:p w14:paraId="2C8264F3" w14:textId="30157868"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r>
      <w:r w:rsidR="00EC2967" w:rsidRPr="00675063">
        <w:rPr>
          <w:rFonts w:cstheme="minorHAnsi"/>
        </w:rPr>
        <w:t>Donor / Lead partner</w:t>
      </w:r>
    </w:p>
    <w:p w14:paraId="21678E9A"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Description of projects</w:t>
      </w:r>
    </w:p>
    <w:p w14:paraId="1CD678FF"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 xml:space="preserve">Contract Amount </w:t>
      </w:r>
    </w:p>
    <w:p w14:paraId="6AEC9A50" w14:textId="6FFF4B5E" w:rsidR="0010606D" w:rsidRPr="00675063" w:rsidRDefault="0010606D" w:rsidP="0091364B">
      <w:pPr>
        <w:spacing w:after="120" w:line="240" w:lineRule="auto"/>
        <w:rPr>
          <w:rFonts w:cstheme="minorHAnsi"/>
        </w:rPr>
      </w:pPr>
      <w:r w:rsidRPr="00675063">
        <w:rPr>
          <w:rFonts w:cstheme="minorHAnsi"/>
        </w:rPr>
        <w:t>Remarks (Provide documentary evidence)</w:t>
      </w:r>
    </w:p>
    <w:p w14:paraId="40A55BCD" w14:textId="77777777" w:rsidR="00675063" w:rsidRPr="00675063" w:rsidRDefault="00675063" w:rsidP="0091364B">
      <w:pPr>
        <w:spacing w:after="120" w:line="240" w:lineRule="auto"/>
        <w:rPr>
          <w:rFonts w:cstheme="minorHAnsi"/>
        </w:rPr>
      </w:pPr>
    </w:p>
    <w:p w14:paraId="11E8DA70" w14:textId="65A20689" w:rsidR="0010606D" w:rsidRPr="00675063" w:rsidRDefault="0010606D" w:rsidP="0091364B">
      <w:pPr>
        <w:spacing w:after="120" w:line="240" w:lineRule="auto"/>
        <w:rPr>
          <w:rFonts w:cstheme="minorHAnsi"/>
          <w:b/>
          <w:bCs/>
        </w:rPr>
      </w:pPr>
      <w:r w:rsidRPr="00675063">
        <w:rPr>
          <w:rFonts w:cstheme="minorHAnsi"/>
          <w:b/>
          <w:bCs/>
        </w:rPr>
        <w:t xml:space="preserve">TABLE </w:t>
      </w:r>
      <w:r w:rsidR="00675063" w:rsidRPr="00675063">
        <w:rPr>
          <w:rFonts w:cstheme="minorHAnsi"/>
          <w:b/>
          <w:bCs/>
        </w:rPr>
        <w:t>2</w:t>
      </w:r>
      <w:r w:rsidRPr="00675063">
        <w:rPr>
          <w:rFonts w:cstheme="minorHAnsi"/>
          <w:b/>
          <w:bCs/>
        </w:rPr>
        <w:t xml:space="preserve"> – SIMILAR EXPERIENCE IN LAST THREE YEARS</w:t>
      </w:r>
      <w:r w:rsidR="00593A8F" w:rsidRPr="00675063">
        <w:rPr>
          <w:rFonts w:cstheme="minorHAnsi"/>
          <w:b/>
          <w:bCs/>
        </w:rPr>
        <w:t xml:space="preserve"> (free format)</w:t>
      </w:r>
    </w:p>
    <w:p w14:paraId="2D10B967"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 xml:space="preserve">Year </w:t>
      </w:r>
    </w:p>
    <w:p w14:paraId="75A57F87" w14:textId="6B3C079B"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r>
      <w:r w:rsidR="00EC2967" w:rsidRPr="00675063">
        <w:rPr>
          <w:rFonts w:cstheme="minorHAnsi"/>
        </w:rPr>
        <w:t>Donor / Lead partner</w:t>
      </w:r>
    </w:p>
    <w:p w14:paraId="691A5973"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 xml:space="preserve">Description of projects </w:t>
      </w:r>
    </w:p>
    <w:p w14:paraId="32E670E9"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 xml:space="preserve">Contract Amount </w:t>
      </w:r>
    </w:p>
    <w:p w14:paraId="4D867635"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Remarks (Provide documentary evidence (*))</w:t>
      </w:r>
    </w:p>
    <w:p w14:paraId="351D345E" w14:textId="77777777" w:rsidR="0010606D" w:rsidRPr="00675063" w:rsidRDefault="0010606D" w:rsidP="0091364B">
      <w:pPr>
        <w:spacing w:after="120" w:line="240" w:lineRule="auto"/>
        <w:rPr>
          <w:rFonts w:cstheme="minorHAnsi"/>
        </w:rPr>
      </w:pPr>
    </w:p>
    <w:p w14:paraId="3C6EBD6F" w14:textId="507CF7C4" w:rsidR="0010606D" w:rsidRPr="00675063" w:rsidRDefault="0010606D" w:rsidP="0091364B">
      <w:pPr>
        <w:spacing w:after="120" w:line="240" w:lineRule="auto"/>
        <w:rPr>
          <w:rFonts w:cstheme="minorHAnsi"/>
          <w:b/>
          <w:bCs/>
        </w:rPr>
      </w:pPr>
      <w:r w:rsidRPr="00675063">
        <w:rPr>
          <w:rFonts w:cstheme="minorHAnsi"/>
          <w:b/>
          <w:bCs/>
        </w:rPr>
        <w:t xml:space="preserve">TABLE </w:t>
      </w:r>
      <w:r w:rsidR="00675063" w:rsidRPr="00675063">
        <w:rPr>
          <w:rFonts w:cstheme="minorHAnsi"/>
          <w:b/>
          <w:bCs/>
        </w:rPr>
        <w:t>3</w:t>
      </w:r>
      <w:r w:rsidRPr="00675063">
        <w:rPr>
          <w:rFonts w:cstheme="minorHAnsi"/>
          <w:b/>
          <w:bCs/>
        </w:rPr>
        <w:t xml:space="preserve"> – LIST OF </w:t>
      </w:r>
      <w:r w:rsidR="00EC2967" w:rsidRPr="00675063">
        <w:rPr>
          <w:rFonts w:cstheme="minorHAnsi"/>
          <w:b/>
          <w:bCs/>
        </w:rPr>
        <w:t xml:space="preserve">KEY </w:t>
      </w:r>
      <w:r w:rsidRPr="00675063">
        <w:rPr>
          <w:rFonts w:cstheme="minorHAnsi"/>
          <w:b/>
          <w:bCs/>
        </w:rPr>
        <w:t>STAFF</w:t>
      </w:r>
      <w:r w:rsidR="00EC2967" w:rsidRPr="00675063">
        <w:rPr>
          <w:rFonts w:cstheme="minorHAnsi"/>
          <w:b/>
          <w:bCs/>
        </w:rPr>
        <w:t xml:space="preserve"> MEMBERS</w:t>
      </w:r>
      <w:r w:rsidR="00593A8F" w:rsidRPr="00675063">
        <w:rPr>
          <w:rFonts w:cstheme="minorHAnsi"/>
          <w:b/>
          <w:bCs/>
        </w:rPr>
        <w:t xml:space="preserve"> (free format)</w:t>
      </w:r>
    </w:p>
    <w:p w14:paraId="7F662981"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Name</w:t>
      </w:r>
    </w:p>
    <w:p w14:paraId="0D53466F" w14:textId="77777777" w:rsidR="0010606D" w:rsidRPr="00675063" w:rsidRDefault="0010606D" w:rsidP="0091364B">
      <w:pPr>
        <w:spacing w:after="120" w:line="240" w:lineRule="auto"/>
        <w:rPr>
          <w:rFonts w:cstheme="minorHAnsi"/>
        </w:rPr>
      </w:pPr>
      <w:r w:rsidRPr="00675063">
        <w:rPr>
          <w:rFonts w:cstheme="minorHAnsi"/>
        </w:rPr>
        <w:t>•</w:t>
      </w:r>
      <w:r w:rsidRPr="00675063">
        <w:rPr>
          <w:rFonts w:cstheme="minorHAnsi"/>
        </w:rPr>
        <w:tab/>
        <w:t xml:space="preserve">Designation Qualification </w:t>
      </w:r>
    </w:p>
    <w:p w14:paraId="4EC1BA82" w14:textId="77777777" w:rsidR="0010606D" w:rsidRPr="00675063" w:rsidRDefault="0010606D" w:rsidP="0091364B">
      <w:pPr>
        <w:spacing w:after="120" w:line="240" w:lineRule="auto"/>
        <w:rPr>
          <w:rFonts w:cstheme="minorHAnsi"/>
        </w:rPr>
      </w:pPr>
      <w:proofErr w:type="gramStart"/>
      <w:r w:rsidRPr="00675063">
        <w:rPr>
          <w:rFonts w:cstheme="minorHAnsi"/>
        </w:rPr>
        <w:t>•</w:t>
      </w:r>
      <w:r w:rsidRPr="00675063">
        <w:rPr>
          <w:rFonts w:cstheme="minorHAnsi"/>
        </w:rPr>
        <w:tab/>
        <w:t>No. of Years</w:t>
      </w:r>
      <w:proofErr w:type="gramEnd"/>
      <w:r w:rsidRPr="00675063">
        <w:rPr>
          <w:rFonts w:cstheme="minorHAnsi"/>
        </w:rPr>
        <w:t xml:space="preserve"> of Experience</w:t>
      </w:r>
    </w:p>
    <w:p w14:paraId="665D5763" w14:textId="77777777" w:rsidR="0010606D" w:rsidRPr="00675063" w:rsidRDefault="0010606D" w:rsidP="0091364B">
      <w:pPr>
        <w:spacing w:after="120" w:line="240" w:lineRule="auto"/>
        <w:rPr>
          <w:rFonts w:cstheme="minorHAnsi"/>
        </w:rPr>
      </w:pPr>
      <w:r w:rsidRPr="00675063">
        <w:rPr>
          <w:rFonts w:cstheme="minorHAnsi"/>
        </w:rPr>
        <w:t>Provide an organizational chart and detailed CVs for key management and personnel in the Organization</w:t>
      </w:r>
    </w:p>
    <w:p w14:paraId="286E26F2" w14:textId="77777777" w:rsidR="00EC2967" w:rsidRPr="00675063" w:rsidRDefault="00EC2967" w:rsidP="0091364B">
      <w:pPr>
        <w:spacing w:after="120" w:line="240" w:lineRule="auto"/>
        <w:rPr>
          <w:rFonts w:cstheme="minorHAnsi"/>
        </w:rPr>
      </w:pPr>
    </w:p>
    <w:p w14:paraId="25EE5D8A" w14:textId="79A7CEEF" w:rsidR="0010606D" w:rsidRPr="00675063" w:rsidRDefault="0010606D" w:rsidP="0091364B">
      <w:pPr>
        <w:spacing w:after="120" w:line="240" w:lineRule="auto"/>
        <w:rPr>
          <w:rFonts w:cstheme="minorHAnsi"/>
          <w:b/>
          <w:bCs/>
        </w:rPr>
      </w:pPr>
      <w:r w:rsidRPr="00675063">
        <w:rPr>
          <w:rFonts w:cstheme="minorHAnsi"/>
          <w:b/>
          <w:bCs/>
        </w:rPr>
        <w:t xml:space="preserve">TABLE </w:t>
      </w:r>
      <w:r w:rsidR="00675063" w:rsidRPr="00675063">
        <w:rPr>
          <w:rFonts w:cstheme="minorHAnsi"/>
          <w:b/>
          <w:bCs/>
        </w:rPr>
        <w:t>4</w:t>
      </w:r>
      <w:r w:rsidRPr="00675063">
        <w:rPr>
          <w:rFonts w:cstheme="minorHAnsi"/>
          <w:b/>
          <w:bCs/>
        </w:rPr>
        <w:t xml:space="preserve"> – ANY OTHER INFORMATION</w:t>
      </w:r>
      <w:r w:rsidR="00593A8F" w:rsidRPr="00675063">
        <w:rPr>
          <w:rFonts w:cstheme="minorHAnsi"/>
          <w:b/>
          <w:bCs/>
        </w:rPr>
        <w:t xml:space="preserve"> (free format)</w:t>
      </w:r>
    </w:p>
    <w:p w14:paraId="4487322D" w14:textId="4D738AEB" w:rsidR="0010606D" w:rsidRPr="00675063" w:rsidRDefault="0010606D" w:rsidP="0091364B">
      <w:pPr>
        <w:spacing w:after="120" w:line="240" w:lineRule="auto"/>
        <w:rPr>
          <w:rFonts w:cstheme="minorHAnsi"/>
        </w:rPr>
      </w:pPr>
      <w:r w:rsidRPr="00675063">
        <w:rPr>
          <w:rFonts w:cstheme="minorHAnsi"/>
        </w:rPr>
        <w:t xml:space="preserve">In addition to the required information, </w:t>
      </w:r>
      <w:r w:rsidR="00210D12">
        <w:rPr>
          <w:rFonts w:cstheme="minorHAnsi"/>
        </w:rPr>
        <w:t>applicants</w:t>
      </w:r>
      <w:r w:rsidRPr="00675063">
        <w:rPr>
          <w:rFonts w:cstheme="minorHAnsi"/>
        </w:rPr>
        <w:t xml:space="preserve"> may provide any other related documents</w:t>
      </w:r>
    </w:p>
    <w:p w14:paraId="067E115C" w14:textId="77777777" w:rsidR="00EC2967" w:rsidRPr="00675063" w:rsidRDefault="00EC2967" w:rsidP="0091364B">
      <w:pPr>
        <w:spacing w:after="120" w:line="240" w:lineRule="auto"/>
        <w:rPr>
          <w:rFonts w:cstheme="minorHAnsi"/>
        </w:rPr>
      </w:pPr>
    </w:p>
    <w:p w14:paraId="39B94D65" w14:textId="77777777" w:rsidR="00EC2967" w:rsidRPr="00675063" w:rsidRDefault="00EC2967" w:rsidP="0091364B">
      <w:pPr>
        <w:spacing w:after="120" w:line="240" w:lineRule="auto"/>
        <w:rPr>
          <w:rFonts w:cstheme="minorHAnsi"/>
        </w:rPr>
      </w:pPr>
    </w:p>
    <w:p w14:paraId="03ADA874" w14:textId="77777777" w:rsidR="00593A8F" w:rsidRPr="00675063" w:rsidRDefault="00593A8F" w:rsidP="0091364B">
      <w:pPr>
        <w:spacing w:after="120" w:line="240" w:lineRule="auto"/>
        <w:rPr>
          <w:rFonts w:cstheme="minorHAnsi"/>
          <w:b/>
          <w:bCs/>
        </w:rPr>
      </w:pPr>
      <w:r w:rsidRPr="085D548D">
        <w:rPr>
          <w:b/>
          <w:bCs/>
        </w:rPr>
        <w:br w:type="page"/>
      </w:r>
    </w:p>
    <w:p w14:paraId="2A429181" w14:textId="613E4E21" w:rsidR="009A5797" w:rsidRPr="009A5797" w:rsidRDefault="009A5797" w:rsidP="0091364B">
      <w:pPr>
        <w:spacing w:after="120" w:line="240" w:lineRule="auto"/>
        <w:jc w:val="center"/>
        <w:rPr>
          <w:b/>
          <w:bCs/>
          <w:sz w:val="24"/>
          <w:szCs w:val="24"/>
        </w:rPr>
      </w:pPr>
      <w:r w:rsidRPr="009A5797">
        <w:rPr>
          <w:b/>
          <w:bCs/>
          <w:sz w:val="24"/>
          <w:szCs w:val="24"/>
        </w:rPr>
        <w:lastRenderedPageBreak/>
        <w:t>Annex C</w:t>
      </w:r>
    </w:p>
    <w:p w14:paraId="2BCE5953" w14:textId="7CE64DC6" w:rsidR="00EC2967" w:rsidRPr="009A5797" w:rsidRDefault="00EC2967" w:rsidP="0091364B">
      <w:pPr>
        <w:spacing w:after="120" w:line="240" w:lineRule="auto"/>
        <w:jc w:val="center"/>
        <w:rPr>
          <w:b/>
          <w:bCs/>
          <w:sz w:val="24"/>
          <w:szCs w:val="24"/>
        </w:rPr>
      </w:pPr>
      <w:r w:rsidRPr="009A5797">
        <w:rPr>
          <w:b/>
          <w:bCs/>
          <w:sz w:val="24"/>
          <w:szCs w:val="24"/>
        </w:rPr>
        <w:t xml:space="preserve">Implementing </w:t>
      </w:r>
      <w:proofErr w:type="gramStart"/>
      <w:r w:rsidRPr="009A5797">
        <w:rPr>
          <w:b/>
          <w:bCs/>
          <w:sz w:val="24"/>
          <w:szCs w:val="24"/>
        </w:rPr>
        <w:t>Partners</w:t>
      </w:r>
      <w:proofErr w:type="gramEnd"/>
      <w:r w:rsidRPr="009A5797">
        <w:rPr>
          <w:b/>
          <w:bCs/>
          <w:sz w:val="24"/>
          <w:szCs w:val="24"/>
        </w:rPr>
        <w:t xml:space="preserve"> </w:t>
      </w:r>
      <w:r w:rsidR="00593A8F" w:rsidRPr="009A5797">
        <w:rPr>
          <w:b/>
          <w:bCs/>
          <w:sz w:val="24"/>
          <w:szCs w:val="24"/>
        </w:rPr>
        <w:t>General Information</w:t>
      </w:r>
      <w:r w:rsidR="00675063" w:rsidRPr="009A5797">
        <w:rPr>
          <w:b/>
          <w:bCs/>
          <w:sz w:val="24"/>
          <w:szCs w:val="24"/>
        </w:rPr>
        <w:t xml:space="preserve"> Questionnaire</w:t>
      </w:r>
    </w:p>
    <w:p w14:paraId="44EFA310" w14:textId="31C98758" w:rsidR="1856FA63" w:rsidRDefault="1856FA63" w:rsidP="1856FA63">
      <w:pPr>
        <w:spacing w:after="120" w:line="240" w:lineRule="auto"/>
        <w:jc w:val="center"/>
      </w:pPr>
      <w:r>
        <w:t xml:space="preserve">Information provided in this form will be used as </w:t>
      </w:r>
      <w:proofErr w:type="gramStart"/>
      <w:r>
        <w:t>input to</w:t>
      </w:r>
      <w:proofErr w:type="gramEnd"/>
      <w:r>
        <w:t xml:space="preserve"> the Due Diligence Assessment of </w:t>
      </w:r>
      <w:r w:rsidR="00210D12">
        <w:t>A</w:t>
      </w:r>
      <w:r>
        <w:t>pplicants</w:t>
      </w:r>
    </w:p>
    <w:p w14:paraId="6FC5DEDA" w14:textId="0DDC21EE" w:rsidR="00EC2967" w:rsidRPr="00675063" w:rsidRDefault="00EC2967" w:rsidP="0091364B">
      <w:pPr>
        <w:spacing w:after="120" w:line="240" w:lineRule="auto"/>
      </w:pPr>
    </w:p>
    <w:tbl>
      <w:tblPr>
        <w:tblW w:w="9990" w:type="dxa"/>
        <w:tblInd w:w="445" w:type="dxa"/>
        <w:tblLook w:val="04A0" w:firstRow="1" w:lastRow="0" w:firstColumn="1" w:lastColumn="0" w:noHBand="0" w:noVBand="1"/>
      </w:tblPr>
      <w:tblGrid>
        <w:gridCol w:w="4611"/>
        <w:gridCol w:w="5379"/>
      </w:tblGrid>
      <w:tr w:rsidR="00EA457F" w:rsidRPr="00675063" w14:paraId="17052617"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F85040" w14:textId="0DC7B746" w:rsidR="00EA457F" w:rsidRPr="00210D12" w:rsidRDefault="00EA457F"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Call for</w:t>
            </w:r>
            <w:r w:rsidR="008568D2" w:rsidRPr="00210D12">
              <w:rPr>
                <w:rFonts w:eastAsia="Times New Roman" w:cstheme="minorHAnsi"/>
                <w:b/>
                <w:bCs/>
                <w:sz w:val="20"/>
                <w:szCs w:val="20"/>
                <w:lang w:val="en-GB" w:eastAsia="en-GB"/>
              </w:rPr>
              <w:t xml:space="preserve"> </w:t>
            </w:r>
            <w:r w:rsidR="009A5797" w:rsidRPr="00210D12">
              <w:rPr>
                <w:rFonts w:eastAsia="Times New Roman" w:cstheme="minorHAnsi"/>
                <w:b/>
                <w:bCs/>
                <w:sz w:val="20"/>
                <w:szCs w:val="20"/>
                <w:lang w:val="en-GB" w:eastAsia="en-GB"/>
              </w:rPr>
              <w:t>Project Application</w:t>
            </w:r>
            <w:r w:rsidRPr="00210D12">
              <w:rPr>
                <w:rFonts w:eastAsia="Times New Roman" w:cstheme="minorHAnsi"/>
                <w:b/>
                <w:bCs/>
                <w:sz w:val="20"/>
                <w:szCs w:val="20"/>
                <w:lang w:val="en-GB" w:eastAsia="en-GB"/>
              </w:rPr>
              <w:t xml:space="preserve"> </w:t>
            </w:r>
            <w:r w:rsidR="004C2D02" w:rsidRPr="00210D12">
              <w:rPr>
                <w:rFonts w:eastAsia="Times New Roman" w:cstheme="minorHAnsi"/>
                <w:b/>
                <w:bCs/>
                <w:sz w:val="20"/>
                <w:szCs w:val="20"/>
                <w:lang w:val="en-GB" w:eastAsia="en-GB"/>
              </w:rPr>
              <w:t>Reference n</w:t>
            </w:r>
            <w:r w:rsidRPr="00210D12">
              <w:rPr>
                <w:rFonts w:eastAsia="Times New Roman" w:cstheme="minorHAnsi"/>
                <w:b/>
                <w:bCs/>
                <w:sz w:val="20"/>
                <w:szCs w:val="20"/>
                <w:lang w:val="en-GB" w:eastAsia="en-GB"/>
              </w:rPr>
              <w:t>umber:</w:t>
            </w:r>
          </w:p>
        </w:tc>
        <w:tc>
          <w:tcPr>
            <w:tcW w:w="5379" w:type="dxa"/>
            <w:tcBorders>
              <w:top w:val="single" w:sz="4" w:space="0" w:color="auto"/>
              <w:left w:val="single" w:sz="4" w:space="0" w:color="auto"/>
              <w:bottom w:val="single" w:sz="4" w:space="0" w:color="auto"/>
              <w:right w:val="single" w:sz="4" w:space="0" w:color="auto"/>
            </w:tcBorders>
            <w:vAlign w:val="center"/>
          </w:tcPr>
          <w:p w14:paraId="014E8589" w14:textId="77777777" w:rsidR="00EA457F" w:rsidRDefault="00EA457F" w:rsidP="0091364B">
            <w:pPr>
              <w:widowControl/>
              <w:spacing w:after="120" w:line="240" w:lineRule="auto"/>
              <w:rPr>
                <w:rFonts w:eastAsia="Times New Roman" w:cstheme="minorHAnsi"/>
                <w:color w:val="FFFFFF"/>
                <w:sz w:val="20"/>
                <w:szCs w:val="20"/>
                <w:lang w:val="en-GB" w:eastAsia="en-GB"/>
              </w:rPr>
            </w:pPr>
          </w:p>
          <w:p w14:paraId="212B5914" w14:textId="5FDB7619" w:rsidR="00293470" w:rsidRPr="00675063" w:rsidRDefault="00293470" w:rsidP="0091364B">
            <w:pPr>
              <w:widowControl/>
              <w:spacing w:after="120" w:line="240" w:lineRule="auto"/>
              <w:rPr>
                <w:rFonts w:eastAsia="Times New Roman" w:cstheme="minorHAnsi"/>
                <w:color w:val="FFFFFF"/>
                <w:sz w:val="20"/>
                <w:szCs w:val="20"/>
                <w:lang w:val="en-GB" w:eastAsia="en-GB"/>
              </w:rPr>
            </w:pPr>
          </w:p>
        </w:tc>
      </w:tr>
      <w:tr w:rsidR="00EA457F" w:rsidRPr="00675063" w14:paraId="3EEB3D76"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22FFC4" w14:textId="2D6B753B"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 xml:space="preserve">Full name of the </w:t>
            </w:r>
            <w:r w:rsidR="00593A8F" w:rsidRPr="00210D12">
              <w:rPr>
                <w:rFonts w:eastAsia="Times New Roman" w:cstheme="minorHAnsi"/>
                <w:b/>
                <w:bCs/>
                <w:sz w:val="20"/>
                <w:szCs w:val="20"/>
                <w:lang w:val="en-GB" w:eastAsia="en-GB"/>
              </w:rPr>
              <w:t>O</w:t>
            </w:r>
            <w:r w:rsidRPr="00210D12">
              <w:rPr>
                <w:rFonts w:eastAsia="Times New Roman" w:cstheme="minorHAnsi"/>
                <w:b/>
                <w:bCs/>
                <w:sz w:val="20"/>
                <w:szCs w:val="20"/>
                <w:lang w:val="en-GB" w:eastAsia="en-GB"/>
              </w:rPr>
              <w:t>rganization and abbreviation:</w:t>
            </w:r>
          </w:p>
        </w:tc>
        <w:tc>
          <w:tcPr>
            <w:tcW w:w="5379" w:type="dxa"/>
            <w:tcBorders>
              <w:top w:val="single" w:sz="4" w:space="0" w:color="auto"/>
              <w:left w:val="single" w:sz="4" w:space="0" w:color="auto"/>
              <w:bottom w:val="single" w:sz="4" w:space="0" w:color="auto"/>
              <w:right w:val="single" w:sz="4" w:space="0" w:color="auto"/>
            </w:tcBorders>
            <w:vAlign w:val="center"/>
            <w:hideMark/>
          </w:tcPr>
          <w:p w14:paraId="1FF2D0DA" w14:textId="77777777" w:rsidR="00EC2967" w:rsidRDefault="00EC2967" w:rsidP="0091364B">
            <w:pPr>
              <w:widowControl/>
              <w:spacing w:after="120" w:line="240" w:lineRule="auto"/>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p w14:paraId="20BAF239" w14:textId="3C659430" w:rsidR="00293470" w:rsidRPr="00675063" w:rsidRDefault="00293470" w:rsidP="0091364B">
            <w:pPr>
              <w:widowControl/>
              <w:spacing w:after="120" w:line="240" w:lineRule="auto"/>
              <w:rPr>
                <w:rFonts w:eastAsia="Times New Roman" w:cstheme="minorHAnsi"/>
                <w:color w:val="FFFFFF"/>
                <w:sz w:val="20"/>
                <w:szCs w:val="20"/>
                <w:lang w:val="en-GB" w:eastAsia="en-GB"/>
              </w:rPr>
            </w:pPr>
          </w:p>
        </w:tc>
      </w:tr>
      <w:tr w:rsidR="00EA457F" w:rsidRPr="00675063" w14:paraId="40E050DA"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49F2DC" w14:textId="77777777"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Address and e-mail of contact person:</w:t>
            </w:r>
          </w:p>
        </w:tc>
        <w:tc>
          <w:tcPr>
            <w:tcW w:w="5379" w:type="dxa"/>
            <w:tcBorders>
              <w:top w:val="single" w:sz="4" w:space="0" w:color="auto"/>
              <w:left w:val="single" w:sz="4" w:space="0" w:color="auto"/>
              <w:bottom w:val="single" w:sz="4" w:space="0" w:color="auto"/>
              <w:right w:val="single" w:sz="4" w:space="0" w:color="auto"/>
            </w:tcBorders>
            <w:vAlign w:val="center"/>
            <w:hideMark/>
          </w:tcPr>
          <w:p w14:paraId="44F83289" w14:textId="77777777" w:rsidR="00293470" w:rsidRDefault="00293470" w:rsidP="0091364B">
            <w:pPr>
              <w:widowControl/>
              <w:spacing w:after="120" w:line="240" w:lineRule="auto"/>
              <w:rPr>
                <w:rFonts w:eastAsia="Times New Roman" w:cstheme="minorHAnsi"/>
                <w:color w:val="FFFFFF"/>
                <w:sz w:val="20"/>
                <w:szCs w:val="20"/>
                <w:lang w:val="en-GB" w:eastAsia="en-GB"/>
              </w:rPr>
            </w:pPr>
          </w:p>
          <w:p w14:paraId="5EF6E5F2" w14:textId="41431137" w:rsidR="00EC2967" w:rsidRPr="00675063" w:rsidRDefault="00EC2967" w:rsidP="0091364B">
            <w:pPr>
              <w:widowControl/>
              <w:spacing w:after="120" w:line="240" w:lineRule="auto"/>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EA457F" w:rsidRPr="00675063" w14:paraId="29815320"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8A9029" w14:textId="47FCFEBE"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Date of completion:</w:t>
            </w:r>
          </w:p>
        </w:tc>
        <w:tc>
          <w:tcPr>
            <w:tcW w:w="5379" w:type="dxa"/>
            <w:tcBorders>
              <w:top w:val="single" w:sz="4" w:space="0" w:color="auto"/>
              <w:left w:val="single" w:sz="4" w:space="0" w:color="auto"/>
              <w:bottom w:val="single" w:sz="4" w:space="0" w:color="auto"/>
              <w:right w:val="single" w:sz="4" w:space="0" w:color="auto"/>
            </w:tcBorders>
            <w:vAlign w:val="center"/>
            <w:hideMark/>
          </w:tcPr>
          <w:p w14:paraId="1F22B270" w14:textId="77777777" w:rsidR="00293470" w:rsidRDefault="00293470" w:rsidP="0091364B">
            <w:pPr>
              <w:widowControl/>
              <w:spacing w:after="120" w:line="240" w:lineRule="auto"/>
              <w:rPr>
                <w:rFonts w:eastAsia="Times New Roman" w:cstheme="minorHAnsi"/>
                <w:color w:val="FFFFFF"/>
                <w:sz w:val="20"/>
                <w:szCs w:val="20"/>
                <w:lang w:val="en-GB" w:eastAsia="en-GB"/>
              </w:rPr>
            </w:pPr>
          </w:p>
          <w:p w14:paraId="76C97458" w14:textId="00B79D85" w:rsidR="00EC2967" w:rsidRPr="00675063" w:rsidRDefault="00EC2967" w:rsidP="0091364B">
            <w:pPr>
              <w:widowControl/>
              <w:spacing w:after="120" w:line="240" w:lineRule="auto"/>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EA457F" w:rsidRPr="00675063" w14:paraId="25F7C15D"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C843A7" w14:textId="3AE0096A"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Existing partnership with IOM?</w:t>
            </w:r>
          </w:p>
        </w:tc>
        <w:tc>
          <w:tcPr>
            <w:tcW w:w="5379" w:type="dxa"/>
            <w:tcBorders>
              <w:top w:val="single" w:sz="4" w:space="0" w:color="auto"/>
              <w:left w:val="single" w:sz="4" w:space="0" w:color="auto"/>
              <w:bottom w:val="single" w:sz="4" w:space="0" w:color="auto"/>
              <w:right w:val="single" w:sz="4" w:space="0" w:color="auto"/>
            </w:tcBorders>
            <w:vAlign w:val="center"/>
            <w:hideMark/>
          </w:tcPr>
          <w:p w14:paraId="34A7C19C" w14:textId="77777777" w:rsidR="00293470" w:rsidRDefault="00293470" w:rsidP="0091364B">
            <w:pPr>
              <w:widowControl/>
              <w:spacing w:after="120" w:line="240" w:lineRule="auto"/>
              <w:rPr>
                <w:rFonts w:eastAsia="Times New Roman" w:cstheme="minorHAnsi"/>
                <w:color w:val="FFFFFF"/>
                <w:sz w:val="20"/>
                <w:szCs w:val="20"/>
                <w:lang w:val="en-GB" w:eastAsia="en-GB"/>
              </w:rPr>
            </w:pPr>
          </w:p>
          <w:p w14:paraId="36D8606B" w14:textId="1124323B" w:rsidR="00EC2967" w:rsidRPr="00675063" w:rsidRDefault="00EC2967" w:rsidP="0091364B">
            <w:pPr>
              <w:widowControl/>
              <w:spacing w:after="120" w:line="240" w:lineRule="auto"/>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EA457F" w:rsidRPr="00675063" w14:paraId="6CC69581"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C1D41E" w14:textId="3704D8B8"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If yes, when did</w:t>
            </w:r>
            <w:r w:rsidR="00323867" w:rsidRPr="00210D12">
              <w:rPr>
                <w:rFonts w:eastAsia="Times New Roman" w:cstheme="minorHAnsi"/>
                <w:b/>
                <w:bCs/>
                <w:sz w:val="20"/>
                <w:szCs w:val="20"/>
                <w:lang w:val="en-GB" w:eastAsia="en-GB"/>
              </w:rPr>
              <w:t xml:space="preserve"> </w:t>
            </w:r>
            <w:r w:rsidR="00EA457F" w:rsidRPr="00210D12">
              <w:rPr>
                <w:rFonts w:eastAsia="Times New Roman" w:cstheme="minorHAnsi"/>
                <w:b/>
                <w:bCs/>
                <w:sz w:val="20"/>
                <w:szCs w:val="20"/>
                <w:lang w:val="en-GB" w:eastAsia="en-GB"/>
              </w:rPr>
              <w:t>the cooperation</w:t>
            </w:r>
            <w:r w:rsidRPr="00210D12">
              <w:rPr>
                <w:rFonts w:eastAsia="Times New Roman" w:cstheme="minorHAnsi"/>
                <w:b/>
                <w:bCs/>
                <w:sz w:val="20"/>
                <w:szCs w:val="20"/>
                <w:lang w:val="en-GB" w:eastAsia="en-GB"/>
              </w:rPr>
              <w:t xml:space="preserve"> with </w:t>
            </w:r>
            <w:r w:rsidR="009A5797" w:rsidRPr="00210D12">
              <w:rPr>
                <w:rFonts w:eastAsia="Times New Roman" w:cstheme="minorHAnsi"/>
                <w:b/>
                <w:bCs/>
                <w:sz w:val="20"/>
                <w:szCs w:val="20"/>
                <w:lang w:val="en-GB" w:eastAsia="en-GB"/>
              </w:rPr>
              <w:t xml:space="preserve">IOM </w:t>
            </w:r>
            <w:r w:rsidRPr="00210D12">
              <w:rPr>
                <w:rFonts w:eastAsia="Times New Roman" w:cstheme="minorHAnsi"/>
                <w:b/>
                <w:bCs/>
                <w:sz w:val="20"/>
                <w:szCs w:val="20"/>
                <w:lang w:val="en-GB" w:eastAsia="en-GB"/>
              </w:rPr>
              <w:t>start?</w:t>
            </w:r>
          </w:p>
        </w:tc>
        <w:tc>
          <w:tcPr>
            <w:tcW w:w="5379" w:type="dxa"/>
            <w:tcBorders>
              <w:top w:val="single" w:sz="4" w:space="0" w:color="auto"/>
              <w:left w:val="single" w:sz="4" w:space="0" w:color="auto"/>
              <w:bottom w:val="single" w:sz="4" w:space="0" w:color="auto"/>
              <w:right w:val="single" w:sz="4" w:space="0" w:color="auto"/>
            </w:tcBorders>
            <w:hideMark/>
          </w:tcPr>
          <w:p w14:paraId="0887B949" w14:textId="77777777" w:rsidR="00293470" w:rsidRDefault="00293470" w:rsidP="0091364B">
            <w:pPr>
              <w:widowControl/>
              <w:spacing w:after="120" w:line="240" w:lineRule="auto"/>
              <w:rPr>
                <w:rFonts w:eastAsia="Times New Roman" w:cstheme="minorHAnsi"/>
                <w:color w:val="FFFFFF"/>
                <w:sz w:val="20"/>
                <w:szCs w:val="20"/>
                <w:lang w:val="en-GB" w:eastAsia="en-GB"/>
              </w:rPr>
            </w:pPr>
          </w:p>
          <w:p w14:paraId="22F359BE" w14:textId="22BB5A66" w:rsidR="00EC2967" w:rsidRPr="00675063" w:rsidRDefault="00EC2967" w:rsidP="0091364B">
            <w:pPr>
              <w:widowControl/>
              <w:spacing w:after="120" w:line="240" w:lineRule="auto"/>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EA457F" w:rsidRPr="00675063" w14:paraId="3854491C" w14:textId="77777777" w:rsidTr="00966A6E">
        <w:trPr>
          <w:trHeight w:val="113"/>
        </w:trPr>
        <w:tc>
          <w:tcPr>
            <w:tcW w:w="4611" w:type="dxa"/>
            <w:tcBorders>
              <w:top w:val="single" w:sz="4" w:space="0" w:color="auto"/>
              <w:left w:val="nil"/>
              <w:bottom w:val="nil"/>
              <w:right w:val="nil"/>
            </w:tcBorders>
            <w:noWrap/>
            <w:vAlign w:val="bottom"/>
            <w:hideMark/>
          </w:tcPr>
          <w:p w14:paraId="19625AA5" w14:textId="77777777" w:rsidR="00EC2967" w:rsidRPr="00675063" w:rsidRDefault="00EC2967" w:rsidP="0091364B">
            <w:pPr>
              <w:widowControl/>
              <w:spacing w:after="120" w:line="240" w:lineRule="auto"/>
              <w:rPr>
                <w:rFonts w:eastAsia="Times New Roman" w:cstheme="minorHAnsi"/>
                <w:color w:val="FFFFFF"/>
                <w:sz w:val="20"/>
                <w:szCs w:val="20"/>
                <w:lang w:val="en-GB" w:eastAsia="en-GB"/>
              </w:rPr>
            </w:pPr>
          </w:p>
        </w:tc>
        <w:tc>
          <w:tcPr>
            <w:tcW w:w="5379" w:type="dxa"/>
            <w:tcBorders>
              <w:top w:val="single" w:sz="4" w:space="0" w:color="auto"/>
              <w:left w:val="nil"/>
              <w:bottom w:val="nil"/>
              <w:right w:val="nil"/>
            </w:tcBorders>
            <w:noWrap/>
            <w:vAlign w:val="bottom"/>
            <w:hideMark/>
          </w:tcPr>
          <w:p w14:paraId="6D3C2B41" w14:textId="77777777"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132EE5B" w14:textId="77777777" w:rsidTr="00210D12">
        <w:trPr>
          <w:trHeight w:val="144"/>
        </w:trPr>
        <w:tc>
          <w:tcPr>
            <w:tcW w:w="9990" w:type="dxa"/>
            <w:gridSpan w:val="2"/>
            <w:tcBorders>
              <w:top w:val="nil"/>
              <w:left w:val="nil"/>
              <w:bottom w:val="nil"/>
              <w:right w:val="nil"/>
            </w:tcBorders>
            <w:shd w:val="clear" w:color="auto" w:fill="C6D9F1" w:themeFill="text2" w:themeFillTint="33"/>
            <w:vAlign w:val="center"/>
            <w:hideMark/>
          </w:tcPr>
          <w:p w14:paraId="632FF0BA" w14:textId="1B5A1C27" w:rsidR="00EA457F" w:rsidRPr="00210D12" w:rsidRDefault="00EA457F" w:rsidP="00F4188F">
            <w:pPr>
              <w:widowControl/>
              <w:spacing w:after="120" w:line="240" w:lineRule="auto"/>
              <w:rPr>
                <w:rFonts w:eastAsia="Times New Roman" w:cstheme="minorHAnsi"/>
                <w:b/>
                <w:bCs/>
                <w:sz w:val="20"/>
                <w:szCs w:val="20"/>
                <w:lang w:val="en-GB" w:eastAsia="en-GB"/>
              </w:rPr>
            </w:pPr>
            <w:bookmarkStart w:id="0" w:name="_Hlk69160770"/>
            <w:r w:rsidRPr="00210D12">
              <w:rPr>
                <w:rFonts w:eastAsia="Times New Roman" w:cstheme="minorHAnsi"/>
                <w:b/>
                <w:bCs/>
                <w:sz w:val="20"/>
                <w:szCs w:val="20"/>
                <w:lang w:val="en-GB" w:eastAsia="en-GB"/>
              </w:rPr>
              <w:t>A. BACKGROUND AND GOVERNANCE</w:t>
            </w:r>
          </w:p>
        </w:tc>
      </w:tr>
      <w:bookmarkEnd w:id="0"/>
      <w:tr w:rsidR="00EA457F" w:rsidRPr="00675063" w14:paraId="15A2670A" w14:textId="77777777" w:rsidTr="00966A6E">
        <w:trPr>
          <w:trHeight w:val="288"/>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09BD800A" w14:textId="04E1321D" w:rsidR="00EC2967" w:rsidRPr="00675063" w:rsidRDefault="00EA457F"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Is your organization legally registered </w:t>
            </w:r>
            <w:r w:rsidR="00EC2967" w:rsidRPr="00675063">
              <w:rPr>
                <w:rFonts w:eastAsia="Times New Roman" w:cstheme="minorHAnsi"/>
                <w:sz w:val="20"/>
                <w:szCs w:val="20"/>
                <w:lang w:val="en-GB" w:eastAsia="en-GB"/>
              </w:rPr>
              <w:t>in the country</w:t>
            </w:r>
            <w:r w:rsidRPr="00675063">
              <w:rPr>
                <w:rFonts w:eastAsia="Times New Roman" w:cstheme="minorHAnsi"/>
                <w:sz w:val="20"/>
                <w:szCs w:val="20"/>
                <w:lang w:val="en-GB" w:eastAsia="en-GB"/>
              </w:rPr>
              <w:t>(</w:t>
            </w:r>
            <w:proofErr w:type="spellStart"/>
            <w:r w:rsidRPr="00675063">
              <w:rPr>
                <w:rFonts w:eastAsia="Times New Roman" w:cstheme="minorHAnsi"/>
                <w:sz w:val="20"/>
                <w:szCs w:val="20"/>
                <w:lang w:val="en-GB" w:eastAsia="en-GB"/>
              </w:rPr>
              <w:t>ies</w:t>
            </w:r>
            <w:proofErr w:type="spellEnd"/>
            <w:r w:rsidRPr="00675063">
              <w:rPr>
                <w:rFonts w:eastAsia="Times New Roman" w:cstheme="minorHAnsi"/>
                <w:sz w:val="20"/>
                <w:szCs w:val="20"/>
                <w:lang w:val="en-GB" w:eastAsia="en-GB"/>
              </w:rPr>
              <w:t>) of implementation? If yes, please provide registration number</w:t>
            </w:r>
            <w:r w:rsidR="00D8642B" w:rsidRPr="00675063">
              <w:rPr>
                <w:rFonts w:eastAsia="Times New Roman" w:cstheme="minorHAnsi"/>
                <w:sz w:val="20"/>
                <w:szCs w:val="20"/>
                <w:lang w:val="en-GB" w:eastAsia="en-GB"/>
              </w:rPr>
              <w:t>/proof</w:t>
            </w:r>
            <w:r w:rsidRPr="00675063">
              <w:rPr>
                <w:rFonts w:eastAsia="Times New Roman" w:cstheme="minorHAnsi"/>
                <w:sz w:val="20"/>
                <w:szCs w:val="20"/>
                <w:lang w:val="en-GB" w:eastAsia="en-GB"/>
              </w:rPr>
              <w:t xml:space="preserve">. If not, please explain. </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45E5A2C6" w14:textId="549CD1E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AE6C38D" w14:textId="77777777" w:rsidTr="00966A6E">
        <w:trPr>
          <w:trHeight w:val="576"/>
        </w:trPr>
        <w:tc>
          <w:tcPr>
            <w:tcW w:w="4611" w:type="dxa"/>
            <w:tcBorders>
              <w:top w:val="nil"/>
              <w:left w:val="single" w:sz="4" w:space="0" w:color="9D9D9C"/>
              <w:bottom w:val="single" w:sz="4" w:space="0" w:color="9D9D9C"/>
              <w:right w:val="nil"/>
            </w:tcBorders>
            <w:shd w:val="clear" w:color="auto" w:fill="FFFFFF" w:themeFill="background1"/>
            <w:vAlign w:val="center"/>
          </w:tcPr>
          <w:p w14:paraId="23B151F9" w14:textId="12F47D0D" w:rsidR="00EA457F" w:rsidRPr="00675063" w:rsidRDefault="00EA457F"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What is the status of the organization (e.g. </w:t>
            </w:r>
            <w:r w:rsidR="006F3E42" w:rsidRPr="006F3E42">
              <w:rPr>
                <w:rFonts w:eastAsia="Times New Roman" w:cstheme="minorHAnsi"/>
                <w:sz w:val="20"/>
                <w:szCs w:val="20"/>
                <w:lang w:val="en-GB" w:eastAsia="en-GB"/>
              </w:rPr>
              <w:t>Government Agency, Government Owned or Controlled Corporation, Intergovernmental Organization (IGO), International Organization (IO), Non-Government Organization (NGO), Non-Profit Agency (NPA), International Civil Society Organization (ICSO) or Civil Society Organization (CSO)</w:t>
            </w:r>
            <w:r w:rsidRPr="00675063">
              <w:rPr>
                <w:rFonts w:eastAsia="Times New Roman" w:cstheme="minorHAnsi"/>
                <w:sz w:val="20"/>
                <w:szCs w:val="20"/>
                <w:lang w:val="en-GB" w:eastAsia="en-GB"/>
              </w:rPr>
              <w:t xml:space="preserve">, etc)?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tcPr>
          <w:p w14:paraId="64A28C21" w14:textId="77777777" w:rsidR="00EA457F" w:rsidRPr="00675063" w:rsidRDefault="00EA457F" w:rsidP="0091364B">
            <w:pPr>
              <w:widowControl/>
              <w:spacing w:after="120" w:line="240" w:lineRule="auto"/>
              <w:rPr>
                <w:rFonts w:eastAsia="Times New Roman" w:cstheme="minorHAnsi"/>
                <w:sz w:val="20"/>
                <w:szCs w:val="20"/>
                <w:lang w:val="en-GB" w:eastAsia="en-GB"/>
              </w:rPr>
            </w:pPr>
          </w:p>
        </w:tc>
      </w:tr>
      <w:tr w:rsidR="00EA457F" w:rsidRPr="00675063" w14:paraId="0874661F" w14:textId="77777777" w:rsidTr="00966A6E">
        <w:trPr>
          <w:trHeight w:val="432"/>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1257ADB2" w14:textId="13DCF8AF" w:rsidR="00EC2967" w:rsidRPr="00675063" w:rsidRDefault="0978FA9B" w:rsidP="6A07281D">
            <w:pPr>
              <w:widowControl/>
              <w:spacing w:after="120" w:line="240" w:lineRule="auto"/>
              <w:rPr>
                <w:rFonts w:eastAsia="Times New Roman"/>
                <w:sz w:val="20"/>
                <w:szCs w:val="20"/>
                <w:lang w:val="en-GB" w:eastAsia="en-GB"/>
              </w:rPr>
            </w:pPr>
            <w:r w:rsidRPr="6A07281D">
              <w:rPr>
                <w:rFonts w:eastAsia="Times New Roman"/>
                <w:sz w:val="20"/>
                <w:szCs w:val="20"/>
                <w:lang w:val="en-GB" w:eastAsia="en-GB"/>
              </w:rPr>
              <w:t xml:space="preserve">Does the </w:t>
            </w:r>
            <w:r w:rsidR="00EC2967" w:rsidRPr="6A07281D">
              <w:rPr>
                <w:rFonts w:eastAsia="Times New Roman"/>
                <w:sz w:val="20"/>
                <w:szCs w:val="20"/>
                <w:lang w:val="en-GB" w:eastAsia="en-GB"/>
              </w:rPr>
              <w:t xml:space="preserve">organization </w:t>
            </w:r>
            <w:r w:rsidRPr="6A07281D">
              <w:rPr>
                <w:rFonts w:eastAsia="Times New Roman"/>
                <w:sz w:val="20"/>
                <w:szCs w:val="20"/>
                <w:lang w:val="en-GB" w:eastAsia="en-GB"/>
              </w:rPr>
              <w:t>produce</w:t>
            </w:r>
            <w:r w:rsidR="00EC2967" w:rsidRPr="6A07281D">
              <w:rPr>
                <w:rFonts w:eastAsia="Times New Roman"/>
                <w:sz w:val="20"/>
                <w:szCs w:val="20"/>
                <w:lang w:val="en-GB" w:eastAsia="en-GB"/>
              </w:rPr>
              <w:t xml:space="preserve"> an annual audited financial statement</w:t>
            </w:r>
            <w:r w:rsidRPr="6A07281D">
              <w:rPr>
                <w:rFonts w:eastAsia="Times New Roman"/>
                <w:sz w:val="20"/>
                <w:szCs w:val="20"/>
                <w:lang w:val="en-GB" w:eastAsia="en-GB"/>
              </w:rPr>
              <w:t xml:space="preserve"> that is publicly available? If </w:t>
            </w:r>
            <w:r w:rsidR="194FFEA1" w:rsidRPr="6A07281D">
              <w:rPr>
                <w:rFonts w:eastAsia="Times New Roman"/>
                <w:sz w:val="20"/>
                <w:szCs w:val="20"/>
                <w:lang w:val="en-GB" w:eastAsia="en-GB"/>
              </w:rPr>
              <w:t>not,</w:t>
            </w:r>
            <w:r w:rsidRPr="6A07281D">
              <w:rPr>
                <w:rFonts w:eastAsia="Times New Roman"/>
                <w:sz w:val="20"/>
                <w:szCs w:val="20"/>
                <w:lang w:val="en-GB" w:eastAsia="en-GB"/>
              </w:rPr>
              <w:t xml:space="preserve"> please explain.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48AF4EF2" w14:textId="4AF5740D"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16B4418B" w14:textId="77777777" w:rsidTr="00966A6E">
        <w:trPr>
          <w:trHeight w:val="432"/>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747E5C52" w14:textId="70C911CB" w:rsidR="00EC2967" w:rsidRPr="00675063" w:rsidRDefault="00EA457F"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organization`s management or ownership have any affiliation to IOM that would result in a conflict of interest?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2EA8A44F" w14:textId="19AC1AF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391D3B2" w14:textId="77777777" w:rsidTr="00966A6E">
        <w:trPr>
          <w:trHeight w:val="20"/>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6E322299" w14:textId="4AFDB295" w:rsidR="00EC2967" w:rsidRPr="00675063" w:rsidRDefault="00EA457F"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When was the Organization founded?</w:t>
            </w:r>
          </w:p>
        </w:tc>
        <w:tc>
          <w:tcPr>
            <w:tcW w:w="5379" w:type="dxa"/>
            <w:tcBorders>
              <w:top w:val="nil"/>
              <w:left w:val="single" w:sz="4" w:space="0" w:color="9D9D9C"/>
              <w:bottom w:val="single" w:sz="4" w:space="0" w:color="9D9D9C"/>
              <w:right w:val="single" w:sz="4" w:space="0" w:color="9D9D9C"/>
            </w:tcBorders>
            <w:vAlign w:val="center"/>
            <w:hideMark/>
          </w:tcPr>
          <w:p w14:paraId="14664C82" w14:textId="7D628ADD"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C846986" w14:textId="77777777" w:rsidTr="00966A6E">
        <w:trPr>
          <w:trHeight w:val="288"/>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7C731D8A" w14:textId="05C8A4AF" w:rsidR="00EC2967" w:rsidRPr="00675063" w:rsidRDefault="00EA457F"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When was the Organization </w:t>
            </w:r>
            <w:r w:rsidR="00EC2967" w:rsidRPr="00675063">
              <w:rPr>
                <w:rFonts w:eastAsia="Times New Roman" w:cstheme="minorHAnsi"/>
                <w:sz w:val="20"/>
                <w:szCs w:val="20"/>
                <w:lang w:val="en-GB" w:eastAsia="en-GB"/>
              </w:rPr>
              <w:t>last assess</w:t>
            </w:r>
            <w:r w:rsidRPr="00675063">
              <w:rPr>
                <w:rFonts w:eastAsia="Times New Roman" w:cstheme="minorHAnsi"/>
                <w:sz w:val="20"/>
                <w:szCs w:val="20"/>
                <w:lang w:val="en-GB" w:eastAsia="en-GB"/>
              </w:rPr>
              <w:t xml:space="preserve">ed </w:t>
            </w:r>
            <w:r w:rsidR="00EC2967" w:rsidRPr="00675063">
              <w:rPr>
                <w:rFonts w:eastAsia="Times New Roman" w:cstheme="minorHAnsi"/>
                <w:sz w:val="20"/>
                <w:szCs w:val="20"/>
                <w:lang w:val="en-GB" w:eastAsia="en-GB"/>
              </w:rPr>
              <w:t>by IOM</w:t>
            </w:r>
            <w:r w:rsidRPr="00675063">
              <w:rPr>
                <w:rFonts w:eastAsia="Times New Roman" w:cstheme="minorHAnsi"/>
                <w:sz w:val="20"/>
                <w:szCs w:val="20"/>
                <w:lang w:val="en-GB" w:eastAsia="en-GB"/>
              </w:rPr>
              <w:t xml:space="preserve"> or another UN entity? </w:t>
            </w:r>
          </w:p>
        </w:tc>
        <w:tc>
          <w:tcPr>
            <w:tcW w:w="5379" w:type="dxa"/>
            <w:tcBorders>
              <w:top w:val="nil"/>
              <w:left w:val="single" w:sz="4" w:space="0" w:color="9D9D9C"/>
              <w:bottom w:val="single" w:sz="4" w:space="0" w:color="9D9D9C"/>
              <w:right w:val="single" w:sz="4" w:space="0" w:color="9D9D9C"/>
            </w:tcBorders>
            <w:vAlign w:val="center"/>
            <w:hideMark/>
          </w:tcPr>
          <w:p w14:paraId="67413B14"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1E4C7690" w14:textId="77777777" w:rsidTr="00966A6E">
        <w:trPr>
          <w:trHeight w:val="20"/>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0ED10BCE" w14:textId="50D7620D" w:rsidR="00593A8F"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Date of last external evaluation</w:t>
            </w:r>
            <w:r w:rsidR="00EA457F" w:rsidRPr="00675063">
              <w:rPr>
                <w:rFonts w:eastAsia="Times New Roman" w:cstheme="minorHAnsi"/>
                <w:sz w:val="20"/>
                <w:szCs w:val="20"/>
                <w:lang w:val="en-GB" w:eastAsia="en-GB"/>
              </w:rPr>
              <w:t xml:space="preserve"> an</w:t>
            </w:r>
            <w:r w:rsidR="00593A8F" w:rsidRPr="00675063">
              <w:rPr>
                <w:rFonts w:eastAsia="Times New Roman" w:cstheme="minorHAnsi"/>
                <w:sz w:val="20"/>
                <w:szCs w:val="20"/>
                <w:lang w:val="en-GB" w:eastAsia="en-GB"/>
              </w:rPr>
              <w:t>d the name of the evaluator. Can the evaluation be shared with IOM?</w:t>
            </w:r>
          </w:p>
        </w:tc>
        <w:tc>
          <w:tcPr>
            <w:tcW w:w="5379" w:type="dxa"/>
            <w:tcBorders>
              <w:top w:val="nil"/>
              <w:left w:val="single" w:sz="4" w:space="0" w:color="9D9D9C"/>
              <w:bottom w:val="single" w:sz="4" w:space="0" w:color="9D9D9C"/>
              <w:right w:val="single" w:sz="4" w:space="0" w:color="9D9D9C"/>
            </w:tcBorders>
            <w:vAlign w:val="center"/>
            <w:hideMark/>
          </w:tcPr>
          <w:p w14:paraId="04BE9450"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w:t>
            </w:r>
          </w:p>
        </w:tc>
      </w:tr>
      <w:tr w:rsidR="00593A8F" w:rsidRPr="00675063" w14:paraId="05F75A24" w14:textId="77777777" w:rsidTr="00210D12">
        <w:trPr>
          <w:trHeight w:val="20"/>
        </w:trPr>
        <w:tc>
          <w:tcPr>
            <w:tcW w:w="9990" w:type="dxa"/>
            <w:gridSpan w:val="2"/>
            <w:tcBorders>
              <w:top w:val="nil"/>
              <w:left w:val="nil"/>
              <w:bottom w:val="nil"/>
              <w:right w:val="nil"/>
            </w:tcBorders>
            <w:shd w:val="clear" w:color="auto" w:fill="C6D9F1" w:themeFill="text2" w:themeFillTint="33"/>
            <w:vAlign w:val="center"/>
            <w:hideMark/>
          </w:tcPr>
          <w:p w14:paraId="3A9BCC3F" w14:textId="6AF6CE32" w:rsidR="00593A8F" w:rsidRPr="00210D12" w:rsidRDefault="00593A8F" w:rsidP="00F4188F">
            <w:pPr>
              <w:widowControl/>
              <w:spacing w:after="120" w:line="240" w:lineRule="auto"/>
              <w:rPr>
                <w:rFonts w:eastAsia="Times New Roman" w:cstheme="minorHAnsi"/>
                <w:b/>
                <w:bCs/>
                <w:caps/>
                <w:sz w:val="20"/>
                <w:szCs w:val="20"/>
                <w:lang w:val="en-GB" w:eastAsia="en-GB"/>
              </w:rPr>
            </w:pPr>
            <w:r w:rsidRPr="00210D12">
              <w:rPr>
                <w:rFonts w:eastAsia="Times New Roman" w:cstheme="minorHAnsi"/>
                <w:b/>
                <w:bCs/>
                <w:caps/>
                <w:sz w:val="20"/>
                <w:szCs w:val="20"/>
                <w:lang w:val="en-GB" w:eastAsia="en-GB"/>
              </w:rPr>
              <w:t>B. Organizational Structure</w:t>
            </w:r>
          </w:p>
        </w:tc>
      </w:tr>
      <w:tr w:rsidR="001D0799" w:rsidRPr="00675063" w14:paraId="762D1ACA"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59D47A09" w14:textId="77777777" w:rsidR="001D0799" w:rsidRPr="00675063" w:rsidRDefault="001D0799" w:rsidP="0091364B">
            <w:pPr>
              <w:widowControl/>
              <w:spacing w:after="120" w:line="240" w:lineRule="auto"/>
              <w:rPr>
                <w:rFonts w:eastAsia="Times New Roman" w:cstheme="minorHAnsi"/>
                <w:color w:val="000000"/>
                <w:sz w:val="20"/>
                <w:szCs w:val="20"/>
                <w:lang w:val="en-GB" w:eastAsia="en-GB"/>
              </w:rPr>
            </w:pPr>
            <w:proofErr w:type="gramStart"/>
            <w:r w:rsidRPr="00675063">
              <w:rPr>
                <w:rFonts w:eastAsia="Times New Roman" w:cstheme="minorHAnsi"/>
                <w:sz w:val="20"/>
                <w:szCs w:val="20"/>
                <w:lang w:val="en-GB" w:eastAsia="en-GB"/>
              </w:rPr>
              <w:t>Is</w:t>
            </w:r>
            <w:proofErr w:type="gramEnd"/>
            <w:r w:rsidRPr="00675063">
              <w:rPr>
                <w:rFonts w:eastAsia="Times New Roman" w:cstheme="minorHAnsi"/>
                <w:sz w:val="20"/>
                <w:szCs w:val="20"/>
                <w:lang w:val="en-GB" w:eastAsia="en-GB"/>
              </w:rPr>
              <w:t xml:space="preserve"> an updated organizational structure/chart and the CVs of key personnel attached to the application?</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75A81A9" w14:textId="77777777" w:rsidR="001D0799" w:rsidRPr="00675063" w:rsidRDefault="001D0799" w:rsidP="0091364B">
            <w:pPr>
              <w:widowControl/>
              <w:spacing w:after="120" w:line="240" w:lineRule="auto"/>
              <w:rPr>
                <w:rFonts w:eastAsia="Times New Roman" w:cstheme="minorHAnsi"/>
                <w:sz w:val="20"/>
                <w:szCs w:val="20"/>
                <w:lang w:val="en-GB" w:eastAsia="en-GB"/>
              </w:rPr>
            </w:pPr>
          </w:p>
        </w:tc>
      </w:tr>
      <w:tr w:rsidR="00563AD6" w:rsidRPr="00675063" w14:paraId="70C77A0C"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58ED53A2" w14:textId="546E39D0"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Where does the organization work in the country and what is its in-country structure</w:t>
            </w:r>
            <w:r w:rsidR="00864AED">
              <w:rPr>
                <w:rFonts w:eastAsia="Times New Roman" w:cstheme="minorHAnsi"/>
                <w:sz w:val="20"/>
                <w:szCs w:val="20"/>
                <w:lang w:val="en-GB" w:eastAsia="en-GB"/>
              </w:rPr>
              <w:t xml:space="preserve"> </w:t>
            </w:r>
            <w:r w:rsidRPr="00675063">
              <w:rPr>
                <w:rFonts w:eastAsia="Times New Roman" w:cstheme="minorHAnsi"/>
                <w:sz w:val="20"/>
                <w:szCs w:val="20"/>
                <w:lang w:val="en-GB" w:eastAsia="en-GB"/>
              </w:rPr>
              <w:t>and field presence?</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23AE4CDD" w14:textId="77777777"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w:t>
            </w:r>
          </w:p>
        </w:tc>
      </w:tr>
      <w:tr w:rsidR="00563AD6" w:rsidRPr="00675063" w14:paraId="1074D968"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2FA20E4E" w14:textId="23ACD3E1"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How many staff work in the country office/programme?</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70B8832" w14:textId="77777777"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w:t>
            </w:r>
          </w:p>
        </w:tc>
      </w:tr>
      <w:tr w:rsidR="00563AD6" w:rsidRPr="00675063" w14:paraId="65E3CC49"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6DC52C57" w14:textId="77777777"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lastRenderedPageBreak/>
              <w:t>Are the all the main operational functions adequately staffed and resourced (finance, logistics, implementation, M&amp;E)?</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0430356" w14:textId="77777777" w:rsidR="00563AD6" w:rsidRPr="00675063" w:rsidRDefault="00563AD6" w:rsidP="0091364B">
            <w:pPr>
              <w:widowControl/>
              <w:spacing w:after="120" w:line="240" w:lineRule="auto"/>
              <w:rPr>
                <w:rFonts w:eastAsia="Times New Roman" w:cstheme="minorHAnsi"/>
                <w:sz w:val="20"/>
                <w:szCs w:val="20"/>
                <w:lang w:val="en-GB" w:eastAsia="en-GB"/>
              </w:rPr>
            </w:pPr>
          </w:p>
        </w:tc>
      </w:tr>
      <w:tr w:rsidR="001D0799" w:rsidRPr="00675063" w14:paraId="0A0D6F5D"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03C58C84" w14:textId="29A93F8C" w:rsidR="001D0799" w:rsidRPr="00675063" w:rsidRDefault="00C65113"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p</w:t>
            </w:r>
            <w:r w:rsidR="001D0799" w:rsidRPr="00675063">
              <w:rPr>
                <w:rFonts w:eastAsia="Times New Roman" w:cstheme="minorHAnsi"/>
                <w:sz w:val="20"/>
                <w:szCs w:val="20"/>
                <w:lang w:val="en-GB" w:eastAsia="en-GB"/>
              </w:rPr>
              <w:t>ersonnel guidelines?</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CAC5388" w14:textId="77777777" w:rsidR="001D0799" w:rsidRPr="00675063" w:rsidRDefault="001D0799" w:rsidP="0091364B">
            <w:pPr>
              <w:widowControl/>
              <w:spacing w:after="120" w:line="240" w:lineRule="auto"/>
              <w:rPr>
                <w:rFonts w:eastAsia="Times New Roman" w:cstheme="minorHAnsi"/>
                <w:sz w:val="20"/>
                <w:szCs w:val="20"/>
                <w:lang w:val="en-GB" w:eastAsia="en-GB"/>
              </w:rPr>
            </w:pPr>
          </w:p>
        </w:tc>
      </w:tr>
      <w:tr w:rsidR="001D0799" w:rsidRPr="00675063" w14:paraId="68DF2B6D"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0F1C16B5" w14:textId="6198CB56" w:rsidR="001D0799" w:rsidRPr="00675063" w:rsidRDefault="00C65113"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personnel s</w:t>
            </w:r>
            <w:r w:rsidR="001D0799" w:rsidRPr="00675063">
              <w:rPr>
                <w:rFonts w:eastAsia="Times New Roman" w:cstheme="minorHAnsi"/>
                <w:sz w:val="20"/>
                <w:szCs w:val="20"/>
                <w:lang w:val="en-GB" w:eastAsia="en-GB"/>
              </w:rPr>
              <w:t>ecurity procedures?</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39FE9F5" w14:textId="77777777" w:rsidR="001D0799" w:rsidRPr="00675063" w:rsidRDefault="001D0799" w:rsidP="0091364B">
            <w:pPr>
              <w:widowControl/>
              <w:spacing w:after="120" w:line="240" w:lineRule="auto"/>
              <w:rPr>
                <w:rFonts w:eastAsia="Times New Roman" w:cstheme="minorHAnsi"/>
                <w:sz w:val="20"/>
                <w:szCs w:val="20"/>
                <w:lang w:val="en-GB" w:eastAsia="en-GB"/>
              </w:rPr>
            </w:pPr>
          </w:p>
        </w:tc>
      </w:tr>
      <w:tr w:rsidR="00EA457F" w:rsidRPr="00675063" w14:paraId="4D2DFC65" w14:textId="77777777" w:rsidTr="00210D12">
        <w:trPr>
          <w:trHeight w:val="288"/>
        </w:trPr>
        <w:tc>
          <w:tcPr>
            <w:tcW w:w="4611" w:type="dxa"/>
            <w:tcBorders>
              <w:top w:val="nil"/>
              <w:left w:val="nil"/>
              <w:bottom w:val="nil"/>
              <w:right w:val="nil"/>
            </w:tcBorders>
            <w:shd w:val="clear" w:color="auto" w:fill="C6D9F1" w:themeFill="text2" w:themeFillTint="33"/>
            <w:vAlign w:val="center"/>
            <w:hideMark/>
          </w:tcPr>
          <w:p w14:paraId="77F9AE1A" w14:textId="65FD4243" w:rsidR="00EC2967" w:rsidRPr="00675063" w:rsidRDefault="00D8642B" w:rsidP="00F4188F">
            <w:pPr>
              <w:widowControl/>
              <w:spacing w:after="120" w:line="240" w:lineRule="auto"/>
              <w:rPr>
                <w:rFonts w:eastAsia="Times New Roman" w:cstheme="minorHAnsi"/>
                <w:b/>
                <w:bCs/>
                <w:color w:val="FFFFFF"/>
                <w:sz w:val="20"/>
                <w:szCs w:val="20"/>
                <w:lang w:val="en-GB" w:eastAsia="en-GB"/>
              </w:rPr>
            </w:pPr>
            <w:r w:rsidRPr="00210D12">
              <w:rPr>
                <w:rFonts w:eastAsia="Times New Roman" w:cstheme="minorHAnsi"/>
                <w:b/>
                <w:bCs/>
                <w:sz w:val="20"/>
                <w:szCs w:val="20"/>
                <w:lang w:val="en-GB" w:eastAsia="en-GB"/>
              </w:rPr>
              <w:t>C</w:t>
            </w:r>
            <w:r w:rsidR="00EC2967" w:rsidRPr="00210D12">
              <w:rPr>
                <w:rFonts w:eastAsia="Times New Roman" w:cstheme="minorHAnsi"/>
                <w:b/>
                <w:bCs/>
                <w:sz w:val="20"/>
                <w:szCs w:val="20"/>
                <w:lang w:val="en-GB" w:eastAsia="en-GB"/>
              </w:rPr>
              <w:t>. EXTERNAL ENGAGEMENT AND INFLUENCE</w:t>
            </w:r>
          </w:p>
        </w:tc>
        <w:tc>
          <w:tcPr>
            <w:tcW w:w="5379" w:type="dxa"/>
            <w:tcBorders>
              <w:top w:val="nil"/>
              <w:left w:val="nil"/>
              <w:bottom w:val="nil"/>
              <w:right w:val="nil"/>
            </w:tcBorders>
            <w:shd w:val="clear" w:color="auto" w:fill="B8CCE4" w:themeFill="accent1" w:themeFillTint="66"/>
            <w:noWrap/>
            <w:vAlign w:val="center"/>
            <w:hideMark/>
          </w:tcPr>
          <w:p w14:paraId="40991E58" w14:textId="77777777" w:rsidR="00EC2967" w:rsidRPr="00675063" w:rsidRDefault="00EC2967" w:rsidP="0091364B">
            <w:pPr>
              <w:widowControl/>
              <w:spacing w:after="120" w:line="240" w:lineRule="auto"/>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EA457F" w:rsidRPr="00675063" w14:paraId="411E44C8" w14:textId="77777777" w:rsidTr="00210D12">
        <w:trPr>
          <w:trHeight w:val="288"/>
        </w:trPr>
        <w:tc>
          <w:tcPr>
            <w:tcW w:w="4611" w:type="dxa"/>
            <w:tcBorders>
              <w:top w:val="nil"/>
              <w:left w:val="nil"/>
              <w:bottom w:val="nil"/>
              <w:right w:val="nil"/>
            </w:tcBorders>
            <w:shd w:val="clear" w:color="auto" w:fill="D9D9D9" w:themeFill="background1" w:themeFillShade="D9"/>
            <w:vAlign w:val="center"/>
            <w:hideMark/>
          </w:tcPr>
          <w:p w14:paraId="78389424"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Networks and coordination</w:t>
            </w:r>
          </w:p>
        </w:tc>
        <w:tc>
          <w:tcPr>
            <w:tcW w:w="5379" w:type="dxa"/>
            <w:tcBorders>
              <w:top w:val="nil"/>
              <w:left w:val="nil"/>
              <w:bottom w:val="nil"/>
              <w:right w:val="nil"/>
            </w:tcBorders>
            <w:shd w:val="clear" w:color="auto" w:fill="D9D9D9" w:themeFill="background1" w:themeFillShade="D9"/>
            <w:vAlign w:val="center"/>
            <w:hideMark/>
          </w:tcPr>
          <w:p w14:paraId="2D982709"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5B9D0D9C" w14:textId="77777777" w:rsidTr="00966A6E">
        <w:trPr>
          <w:trHeight w:val="83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4141958E" w14:textId="6ECD5274"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Is the </w:t>
            </w:r>
            <w:r w:rsidR="00D8642B" w:rsidRPr="00675063">
              <w:rPr>
                <w:rFonts w:eastAsia="Times New Roman" w:cstheme="minorHAnsi"/>
                <w:sz w:val="20"/>
                <w:szCs w:val="20"/>
                <w:lang w:val="en-GB" w:eastAsia="en-GB"/>
              </w:rPr>
              <w:t>o</w:t>
            </w:r>
            <w:r w:rsidRPr="00675063">
              <w:rPr>
                <w:rFonts w:eastAsia="Times New Roman" w:cstheme="minorHAnsi"/>
                <w:sz w:val="20"/>
                <w:szCs w:val="20"/>
                <w:lang w:val="en-GB" w:eastAsia="en-GB"/>
              </w:rPr>
              <w:t>rganization involved in networking with other Civil Society Organizations, humanitarian organizations or networks?</w:t>
            </w:r>
            <w:r w:rsidR="00593A8F" w:rsidRPr="00675063">
              <w:rPr>
                <w:rFonts w:eastAsia="Times New Roman" w:cstheme="minorHAnsi"/>
                <w:sz w:val="20"/>
                <w:szCs w:val="20"/>
                <w:lang w:val="en-GB" w:eastAsia="en-GB"/>
              </w:rPr>
              <w:t xml:space="preserve"> If yes, please provide details. </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0C134DD1" w14:textId="501830D1"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676744C5" w14:textId="77777777" w:rsidTr="00966A6E">
        <w:trPr>
          <w:trHeight w:val="576"/>
        </w:trPr>
        <w:tc>
          <w:tcPr>
            <w:tcW w:w="4611" w:type="dxa"/>
            <w:tcBorders>
              <w:top w:val="nil"/>
              <w:left w:val="single" w:sz="4" w:space="0" w:color="9D9D9C"/>
              <w:bottom w:val="single" w:sz="4" w:space="0" w:color="9D9D9C"/>
              <w:right w:val="single" w:sz="4" w:space="0" w:color="9D9D9C"/>
            </w:tcBorders>
            <w:vAlign w:val="center"/>
            <w:hideMark/>
          </w:tcPr>
          <w:p w14:paraId="33200CD6" w14:textId="143AD8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coordinate its work with other Civil Society Organizations (local, national, international)?</w:t>
            </w:r>
            <w:r w:rsidR="00593A8F" w:rsidRPr="00675063">
              <w:rPr>
                <w:rFonts w:eastAsia="Times New Roman" w:cstheme="minorHAnsi"/>
                <w:sz w:val="20"/>
                <w:szCs w:val="20"/>
                <w:lang w:val="en-GB" w:eastAsia="en-GB"/>
              </w:rPr>
              <w:t xml:space="preserve"> If yes, please provide details.</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6F994E8C" w14:textId="7E7FE2E7"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741959B2"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FC639C4" w14:textId="3E37E696" w:rsidR="00EC2967" w:rsidRPr="00675063" w:rsidRDefault="00D8642B"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How does the</w:t>
            </w:r>
            <w:r w:rsidR="00EC2967" w:rsidRPr="00675063">
              <w:rPr>
                <w:rFonts w:eastAsia="Times New Roman" w:cstheme="minorHAnsi"/>
                <w:sz w:val="20"/>
                <w:szCs w:val="20"/>
                <w:lang w:val="en-GB" w:eastAsia="en-GB"/>
              </w:rPr>
              <w:t xml:space="preserve"> organization interact with beneficiaries</w:t>
            </w:r>
            <w:r w:rsidRPr="00675063">
              <w:rPr>
                <w:rFonts w:eastAsia="Times New Roman" w:cstheme="minorHAnsi"/>
                <w:sz w:val="20"/>
                <w:szCs w:val="20"/>
                <w:lang w:val="en-GB" w:eastAsia="en-GB"/>
              </w:rPr>
              <w:t xml:space="preserve"> and communities</w:t>
            </w:r>
            <w:r w:rsidR="00EC2967" w:rsidRPr="00675063">
              <w:rPr>
                <w:rFonts w:eastAsia="Times New Roman" w:cstheme="minorHAnsi"/>
                <w:sz w:val="20"/>
                <w:szCs w:val="20"/>
                <w:lang w:val="en-GB" w:eastAsia="en-GB"/>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2A30C3C" w14:textId="2EADE14A"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023CBC6" w14:textId="77777777" w:rsidTr="00966A6E">
        <w:trPr>
          <w:trHeight w:val="144"/>
        </w:trPr>
        <w:tc>
          <w:tcPr>
            <w:tcW w:w="4611" w:type="dxa"/>
            <w:tcBorders>
              <w:top w:val="nil"/>
              <w:left w:val="single" w:sz="4" w:space="0" w:color="9D9D9C"/>
              <w:bottom w:val="single" w:sz="4" w:space="0" w:color="9D9D9C"/>
              <w:right w:val="nil"/>
            </w:tcBorders>
            <w:vAlign w:val="center"/>
            <w:hideMark/>
          </w:tcPr>
          <w:p w14:paraId="334C2551"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coordinate with the government/authorities?</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0B406307" w14:textId="0A6338EB"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248D7EDE" w14:textId="77777777" w:rsidTr="00966A6E">
        <w:trPr>
          <w:trHeight w:val="20"/>
        </w:trPr>
        <w:tc>
          <w:tcPr>
            <w:tcW w:w="4611" w:type="dxa"/>
            <w:tcBorders>
              <w:top w:val="nil"/>
              <w:left w:val="single" w:sz="4" w:space="0" w:color="9D9D9C"/>
              <w:bottom w:val="nil"/>
              <w:right w:val="nil"/>
            </w:tcBorders>
            <w:vAlign w:val="center"/>
            <w:hideMark/>
          </w:tcPr>
          <w:p w14:paraId="384D48AA"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engage in public or political processes (i.e. national and local government policy or budget discussions / decisions)</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7E98484" w14:textId="1B8B49E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310E285" w14:textId="77777777" w:rsidTr="00210D12">
        <w:trPr>
          <w:trHeight w:val="20"/>
        </w:trPr>
        <w:tc>
          <w:tcPr>
            <w:tcW w:w="4611" w:type="dxa"/>
            <w:tcBorders>
              <w:top w:val="nil"/>
              <w:left w:val="nil"/>
              <w:bottom w:val="nil"/>
              <w:right w:val="nil"/>
            </w:tcBorders>
            <w:shd w:val="clear" w:color="auto" w:fill="D9D9D9" w:themeFill="background1" w:themeFillShade="D9"/>
            <w:vAlign w:val="center"/>
            <w:hideMark/>
          </w:tcPr>
          <w:p w14:paraId="6348C5FD"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Information and advocacy</w:t>
            </w:r>
          </w:p>
        </w:tc>
        <w:tc>
          <w:tcPr>
            <w:tcW w:w="5379" w:type="dxa"/>
            <w:tcBorders>
              <w:top w:val="nil"/>
              <w:left w:val="nil"/>
              <w:bottom w:val="nil"/>
              <w:right w:val="nil"/>
            </w:tcBorders>
            <w:shd w:val="clear" w:color="auto" w:fill="D9D9D9" w:themeFill="background1" w:themeFillShade="D9"/>
            <w:vAlign w:val="center"/>
            <w:hideMark/>
          </w:tcPr>
          <w:p w14:paraId="79E075B7"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1B91BD97" w14:textId="77777777" w:rsidTr="00966A6E">
        <w:trPr>
          <w:trHeight w:val="144"/>
        </w:trPr>
        <w:tc>
          <w:tcPr>
            <w:tcW w:w="4611" w:type="dxa"/>
            <w:tcBorders>
              <w:top w:val="nil"/>
              <w:left w:val="single" w:sz="4" w:space="0" w:color="9D9D9C"/>
              <w:bottom w:val="single" w:sz="4" w:space="0" w:color="9D9D9C"/>
              <w:right w:val="nil"/>
            </w:tcBorders>
            <w:vAlign w:val="center"/>
            <w:hideMark/>
          </w:tcPr>
          <w:p w14:paraId="29CED7AB" w14:textId="6F7ACD0D"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produce information materials regularly?</w:t>
            </w:r>
            <w:r w:rsidR="00D8642B" w:rsidRPr="00675063">
              <w:rPr>
                <w:rFonts w:eastAsia="Times New Roman" w:cstheme="minorHAnsi"/>
                <w:sz w:val="20"/>
                <w:szCs w:val="20"/>
                <w:lang w:val="en-GB" w:eastAsia="en-GB"/>
              </w:rPr>
              <w:t xml:space="preserve"> If yes, please describe.</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7F347C4E" w14:textId="26FF84E6"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5828707"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41230A12" w14:textId="5C6C010D"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hold public events for fundraising or other purposes?</w:t>
            </w:r>
            <w:r w:rsidR="00D8642B" w:rsidRPr="00675063">
              <w:rPr>
                <w:rFonts w:eastAsia="Times New Roman" w:cstheme="minorHAnsi"/>
                <w:sz w:val="20"/>
                <w:szCs w:val="20"/>
                <w:lang w:val="en-GB" w:eastAsia="en-GB"/>
              </w:rPr>
              <w:t xml:space="preserve"> If yes, please describe.</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78462190" w14:textId="5B186DF4"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23BFC0D5"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6B82D8CE"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work through the media?</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15C438B2" w14:textId="533F1EFA"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5084BD3"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0E557FC0" w14:textId="0ADA248E"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use advocacy as a foundation of its work?</w:t>
            </w:r>
            <w:r w:rsidR="00D8642B" w:rsidRPr="00675063">
              <w:rPr>
                <w:rFonts w:eastAsia="Times New Roman" w:cstheme="minorHAnsi"/>
                <w:sz w:val="20"/>
                <w:szCs w:val="20"/>
                <w:lang w:val="en-GB" w:eastAsia="en-GB"/>
              </w:rPr>
              <w:t xml:space="preserve"> If yes, please describe.</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112B076" w14:textId="26A1638A"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10FC21E5" w14:textId="77777777" w:rsidTr="00966A6E">
        <w:trPr>
          <w:trHeight w:val="144"/>
        </w:trPr>
        <w:tc>
          <w:tcPr>
            <w:tcW w:w="4611" w:type="dxa"/>
            <w:tcBorders>
              <w:top w:val="nil"/>
              <w:left w:val="single" w:sz="4" w:space="0" w:color="9D9D9C"/>
              <w:bottom w:val="nil"/>
              <w:right w:val="nil"/>
            </w:tcBorders>
            <w:vAlign w:val="center"/>
            <w:hideMark/>
          </w:tcPr>
          <w:p w14:paraId="6A51B6E4" w14:textId="22A56D20"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perform any lobbying activities?</w:t>
            </w:r>
            <w:r w:rsidR="00D8642B" w:rsidRPr="00675063">
              <w:rPr>
                <w:rFonts w:eastAsia="Times New Roman" w:cstheme="minorHAnsi"/>
                <w:sz w:val="20"/>
                <w:szCs w:val="20"/>
                <w:lang w:val="en-GB" w:eastAsia="en-GB"/>
              </w:rPr>
              <w:t xml:space="preserve"> If yes, please describe.</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5BE23AF1" w14:textId="238F28FB" w:rsidR="00EC2967" w:rsidRPr="00675063" w:rsidRDefault="00EC2967" w:rsidP="0091364B">
            <w:pPr>
              <w:widowControl/>
              <w:spacing w:after="120" w:line="240" w:lineRule="auto"/>
              <w:rPr>
                <w:rFonts w:eastAsia="Times New Roman" w:cstheme="minorHAnsi"/>
                <w:sz w:val="20"/>
                <w:szCs w:val="20"/>
                <w:lang w:val="en-GB" w:eastAsia="en-GB"/>
              </w:rPr>
            </w:pPr>
          </w:p>
        </w:tc>
      </w:tr>
      <w:tr w:rsidR="00F4188F" w:rsidRPr="00F4188F" w14:paraId="45D7A939" w14:textId="77777777" w:rsidTr="00F4188F">
        <w:trPr>
          <w:trHeight w:val="20"/>
        </w:trPr>
        <w:tc>
          <w:tcPr>
            <w:tcW w:w="4611" w:type="dxa"/>
            <w:tcBorders>
              <w:top w:val="nil"/>
              <w:left w:val="nil"/>
              <w:bottom w:val="nil"/>
              <w:right w:val="nil"/>
            </w:tcBorders>
            <w:shd w:val="clear" w:color="auto" w:fill="B8CCE4" w:themeFill="accent1" w:themeFillTint="66"/>
            <w:vAlign w:val="center"/>
            <w:hideMark/>
          </w:tcPr>
          <w:p w14:paraId="194E0F91" w14:textId="77777777" w:rsidR="00EC2967" w:rsidRPr="00F4188F" w:rsidRDefault="00EC2967" w:rsidP="00F4188F">
            <w:pPr>
              <w:widowControl/>
              <w:spacing w:after="120" w:line="240" w:lineRule="auto"/>
              <w:rPr>
                <w:rFonts w:eastAsia="Times New Roman" w:cstheme="minorHAnsi"/>
                <w:b/>
                <w:bCs/>
                <w:sz w:val="20"/>
                <w:szCs w:val="20"/>
                <w:lang w:val="en-GB" w:eastAsia="en-GB"/>
              </w:rPr>
            </w:pPr>
            <w:r w:rsidRPr="00F4188F">
              <w:rPr>
                <w:rFonts w:eastAsia="Times New Roman" w:cstheme="minorHAnsi"/>
                <w:b/>
                <w:bCs/>
                <w:sz w:val="20"/>
                <w:szCs w:val="20"/>
                <w:lang w:val="en-GB" w:eastAsia="en-GB"/>
              </w:rPr>
              <w:t>C. PROGRAMMATIC CAPACITY</w:t>
            </w:r>
          </w:p>
        </w:tc>
        <w:tc>
          <w:tcPr>
            <w:tcW w:w="5379" w:type="dxa"/>
            <w:tcBorders>
              <w:top w:val="nil"/>
              <w:left w:val="nil"/>
              <w:bottom w:val="nil"/>
              <w:right w:val="nil"/>
            </w:tcBorders>
            <w:shd w:val="clear" w:color="auto" w:fill="B8CCE4" w:themeFill="accent1" w:themeFillTint="66"/>
            <w:noWrap/>
            <w:vAlign w:val="center"/>
            <w:hideMark/>
          </w:tcPr>
          <w:p w14:paraId="62B7F24F" w14:textId="77777777" w:rsidR="00EC2967" w:rsidRPr="00F4188F" w:rsidRDefault="00EC2967" w:rsidP="0091364B">
            <w:pPr>
              <w:widowControl/>
              <w:spacing w:after="120" w:line="240" w:lineRule="auto"/>
              <w:rPr>
                <w:rFonts w:eastAsia="Times New Roman" w:cstheme="minorHAnsi"/>
                <w:sz w:val="20"/>
                <w:szCs w:val="20"/>
                <w:lang w:val="en-GB" w:eastAsia="en-GB"/>
              </w:rPr>
            </w:pPr>
            <w:r w:rsidRPr="00F4188F">
              <w:rPr>
                <w:rFonts w:eastAsia="Times New Roman" w:cstheme="minorHAnsi"/>
                <w:sz w:val="20"/>
                <w:szCs w:val="20"/>
                <w:lang w:val="en-GB" w:eastAsia="en-GB"/>
              </w:rPr>
              <w:t> </w:t>
            </w:r>
          </w:p>
        </w:tc>
      </w:tr>
      <w:tr w:rsidR="00EA457F" w:rsidRPr="00675063" w14:paraId="024A781E" w14:textId="77777777" w:rsidTr="00210D12">
        <w:trPr>
          <w:trHeight w:val="144"/>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7D83D874" w14:textId="09EB6DAF" w:rsidR="00EC2967" w:rsidRPr="00675063" w:rsidRDefault="00D8642B"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a stated mission and vision? Please provide the link if publicly available.</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613D7CC"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w:t>
            </w:r>
          </w:p>
        </w:tc>
      </w:tr>
      <w:tr w:rsidR="00EA457F" w:rsidRPr="00675063" w14:paraId="2C52C534" w14:textId="77777777" w:rsidTr="00210D12">
        <w:trPr>
          <w:trHeight w:val="144"/>
        </w:trPr>
        <w:tc>
          <w:tcPr>
            <w:tcW w:w="4611" w:type="dxa"/>
            <w:tcBorders>
              <w:top w:val="nil"/>
              <w:left w:val="single" w:sz="4" w:space="0" w:color="9D9D9C"/>
              <w:bottom w:val="single" w:sz="4" w:space="0" w:color="9D9D9C"/>
              <w:right w:val="single" w:sz="4" w:space="0" w:color="9D9D9C"/>
            </w:tcBorders>
            <w:vAlign w:val="center"/>
            <w:hideMark/>
          </w:tcPr>
          <w:p w14:paraId="7DEEC38D"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What are the target group(s)/ beneficiaries of the organization?</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BD10251"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757635B7" w14:textId="77777777" w:rsidTr="00210D12">
        <w:trPr>
          <w:trHeight w:val="144"/>
        </w:trPr>
        <w:tc>
          <w:tcPr>
            <w:tcW w:w="4611" w:type="dxa"/>
            <w:tcBorders>
              <w:top w:val="nil"/>
              <w:left w:val="single" w:sz="4" w:space="0" w:color="9D9D9C"/>
              <w:bottom w:val="single" w:sz="4" w:space="0" w:color="9D9D9C"/>
              <w:right w:val="single" w:sz="4" w:space="0" w:color="9D9D9C"/>
            </w:tcBorders>
            <w:vAlign w:val="center"/>
            <w:hideMark/>
          </w:tcPr>
          <w:p w14:paraId="7E642551" w14:textId="2280983D"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What is the geographical focus of the organization?</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62F894ED"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w:t>
            </w:r>
          </w:p>
        </w:tc>
      </w:tr>
      <w:tr w:rsidR="00EA457F" w:rsidRPr="00675063" w14:paraId="0B87DA90" w14:textId="77777777" w:rsidTr="00210D12">
        <w:trPr>
          <w:trHeight w:val="144"/>
        </w:trPr>
        <w:tc>
          <w:tcPr>
            <w:tcW w:w="4611" w:type="dxa"/>
            <w:tcBorders>
              <w:top w:val="nil"/>
              <w:left w:val="single" w:sz="4" w:space="0" w:color="9D9D9C"/>
              <w:bottom w:val="single" w:sz="4" w:space="0" w:color="9D9D9C"/>
              <w:right w:val="single" w:sz="4" w:space="0" w:color="9D9D9C"/>
            </w:tcBorders>
            <w:vAlign w:val="center"/>
            <w:hideMark/>
          </w:tcPr>
          <w:p w14:paraId="52F7A3B7" w14:textId="3A5D1854"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What is the programmatic focus of the organization?</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150959A"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563AD6" w:rsidRPr="00675063" w14:paraId="564AA8E3" w14:textId="77777777" w:rsidTr="00210D12">
        <w:trPr>
          <w:trHeight w:val="144"/>
        </w:trPr>
        <w:tc>
          <w:tcPr>
            <w:tcW w:w="4611" w:type="dxa"/>
            <w:tcBorders>
              <w:top w:val="nil"/>
              <w:left w:val="single" w:sz="4" w:space="0" w:color="9D9D9C"/>
              <w:bottom w:val="single" w:sz="4" w:space="0" w:color="9D9D9C"/>
              <w:right w:val="single" w:sz="4" w:space="0" w:color="9D9D9C"/>
            </w:tcBorders>
            <w:vAlign w:val="center"/>
            <w:hideMark/>
          </w:tcPr>
          <w:p w14:paraId="663AD110" w14:textId="5994E368"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a documented risk register and a risk management process?</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97345D3" w14:textId="77777777" w:rsidR="00563AD6" w:rsidRPr="00675063" w:rsidRDefault="00563AD6" w:rsidP="0091364B">
            <w:pPr>
              <w:widowControl/>
              <w:spacing w:after="120" w:line="240" w:lineRule="auto"/>
              <w:rPr>
                <w:rFonts w:eastAsia="Times New Roman" w:cstheme="minorHAnsi"/>
                <w:color w:val="000000"/>
                <w:sz w:val="20"/>
                <w:szCs w:val="20"/>
                <w:lang w:val="en-GB" w:eastAsia="en-GB"/>
              </w:rPr>
            </w:pPr>
          </w:p>
        </w:tc>
      </w:tr>
      <w:tr w:rsidR="00EA457F" w:rsidRPr="00675063" w14:paraId="7E006C61" w14:textId="77777777" w:rsidTr="00210D12">
        <w:trPr>
          <w:trHeight w:val="144"/>
        </w:trPr>
        <w:tc>
          <w:tcPr>
            <w:tcW w:w="4611" w:type="dxa"/>
            <w:tcBorders>
              <w:top w:val="nil"/>
              <w:left w:val="nil"/>
              <w:bottom w:val="nil"/>
              <w:right w:val="nil"/>
            </w:tcBorders>
            <w:shd w:val="clear" w:color="auto" w:fill="D9D9D9" w:themeFill="background1" w:themeFillShade="D9"/>
            <w:vAlign w:val="center"/>
            <w:hideMark/>
          </w:tcPr>
          <w:p w14:paraId="75D880D4" w14:textId="77777777" w:rsidR="00EC2967" w:rsidRPr="00675063" w:rsidRDefault="00EC2967" w:rsidP="0091364B">
            <w:pPr>
              <w:widowControl/>
              <w:spacing w:after="120" w:line="240" w:lineRule="auto"/>
              <w:rPr>
                <w:rFonts w:eastAsia="Times New Roman" w:cstheme="minorHAnsi"/>
                <w:b/>
                <w:bCs/>
                <w:color w:val="FFFFFF"/>
                <w:sz w:val="20"/>
                <w:szCs w:val="20"/>
                <w:lang w:val="en-GB" w:eastAsia="en-GB"/>
              </w:rPr>
            </w:pPr>
            <w:r w:rsidRPr="00210D12">
              <w:rPr>
                <w:rFonts w:eastAsia="Times New Roman" w:cstheme="minorHAnsi"/>
                <w:b/>
                <w:bCs/>
                <w:sz w:val="20"/>
                <w:szCs w:val="20"/>
                <w:lang w:val="en-GB" w:eastAsia="en-GB"/>
              </w:rPr>
              <w:t>Does the organization:</w:t>
            </w:r>
          </w:p>
        </w:tc>
        <w:tc>
          <w:tcPr>
            <w:tcW w:w="5379" w:type="dxa"/>
            <w:tcBorders>
              <w:top w:val="nil"/>
              <w:left w:val="nil"/>
              <w:bottom w:val="nil"/>
              <w:right w:val="nil"/>
            </w:tcBorders>
            <w:shd w:val="clear" w:color="auto" w:fill="D9D9D9" w:themeFill="background1" w:themeFillShade="D9"/>
            <w:vAlign w:val="center"/>
            <w:hideMark/>
          </w:tcPr>
          <w:p w14:paraId="0DD34B67"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522AA947"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714ACDC1" w14:textId="21C7715D"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Uphold and abide by the </w:t>
            </w:r>
            <w:hyperlink r:id="rId18" w:history="1">
              <w:r w:rsidRPr="00335DE2">
                <w:rPr>
                  <w:rStyle w:val="Hyperlink"/>
                  <w:rFonts w:eastAsia="Times New Roman" w:cstheme="minorHAnsi"/>
                  <w:sz w:val="20"/>
                  <w:szCs w:val="20"/>
                  <w:lang w:val="en-GB" w:eastAsia="en-GB"/>
                </w:rPr>
                <w:t>humanitarian principles</w:t>
              </w:r>
            </w:hyperlink>
            <w:r w:rsidRPr="00675063">
              <w:rPr>
                <w:rFonts w:eastAsia="Times New Roman" w:cstheme="minorHAnsi"/>
                <w:sz w:val="20"/>
                <w:szCs w:val="20"/>
                <w:lang w:val="en-GB" w:eastAsia="en-GB"/>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5DC46384" w14:textId="3423394E"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0146BC2E" w14:textId="77777777" w:rsidTr="00966A6E">
        <w:trPr>
          <w:trHeight w:val="590"/>
        </w:trPr>
        <w:tc>
          <w:tcPr>
            <w:tcW w:w="4611" w:type="dxa"/>
            <w:tcBorders>
              <w:top w:val="nil"/>
              <w:left w:val="single" w:sz="4" w:space="0" w:color="9D9D9C"/>
              <w:bottom w:val="single" w:sz="4" w:space="0" w:color="9D9D9C"/>
              <w:right w:val="single" w:sz="4" w:space="0" w:color="9D9D9C"/>
            </w:tcBorders>
            <w:vAlign w:val="center"/>
            <w:hideMark/>
          </w:tcPr>
          <w:p w14:paraId="49ACD8F7"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Support the provision of impartial assistance solely based on needs?</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70C6336" w14:textId="465A3E93"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96D118D"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11ADCE9C"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Operate independently without the imposition of a political agenda?</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53DBFC5B" w14:textId="0F1F740F"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5E57C75"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28473254"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lastRenderedPageBreak/>
              <w:t>Uphold a do-no-harm approach?</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E628DC4" w14:textId="44B4111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724199FF"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3FE46FB1"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Have a long-term plan/strategy in place?</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399DB550" w14:textId="4B001DDB"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3E53088"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59BDC6F8"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Have a framework for Accountability to Affected Populations?</w:t>
            </w:r>
          </w:p>
        </w:tc>
        <w:tc>
          <w:tcPr>
            <w:tcW w:w="5379" w:type="dxa"/>
            <w:tcBorders>
              <w:top w:val="nil"/>
              <w:left w:val="nil"/>
              <w:bottom w:val="single" w:sz="4" w:space="0" w:color="9D9D9C"/>
              <w:right w:val="single" w:sz="4" w:space="0" w:color="9D9D9C"/>
            </w:tcBorders>
            <w:shd w:val="clear" w:color="auto" w:fill="FFFFFF" w:themeFill="background1"/>
            <w:vAlign w:val="center"/>
          </w:tcPr>
          <w:p w14:paraId="6086F155" w14:textId="5E86427C"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223040DE"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A83A566" w14:textId="318D662C"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Have a Code of Conduct</w:t>
            </w:r>
            <w:r w:rsidR="001D0799" w:rsidRPr="00675063">
              <w:rPr>
                <w:rFonts w:eastAsia="Times New Roman" w:cstheme="minorHAnsi"/>
                <w:sz w:val="20"/>
                <w:szCs w:val="20"/>
                <w:lang w:val="en-GB" w:eastAsia="en-GB"/>
              </w:rPr>
              <w:t xml:space="preserve"> or other ethics policy</w:t>
            </w:r>
            <w:r w:rsidRPr="00675063">
              <w:rPr>
                <w:rFonts w:eastAsia="Times New Roman" w:cstheme="minorHAnsi"/>
                <w:sz w:val="20"/>
                <w:szCs w:val="20"/>
                <w:lang w:val="en-GB" w:eastAsia="en-GB"/>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276D2BA6" w14:textId="6BD8D7B6"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FAD5FA0" w14:textId="77777777" w:rsidTr="00966A6E">
        <w:trPr>
          <w:trHeight w:val="300"/>
        </w:trPr>
        <w:tc>
          <w:tcPr>
            <w:tcW w:w="4611" w:type="dxa"/>
            <w:tcBorders>
              <w:top w:val="nil"/>
              <w:left w:val="single" w:sz="4" w:space="0" w:color="9D9D9C"/>
              <w:bottom w:val="single" w:sz="4" w:space="0" w:color="9D9D9C"/>
              <w:right w:val="single" w:sz="4" w:space="0" w:color="9D9D9C"/>
            </w:tcBorders>
            <w:vAlign w:val="center"/>
            <w:hideMark/>
          </w:tcPr>
          <w:p w14:paraId="30355C04" w14:textId="3049FF81" w:rsidR="00EC2967" w:rsidRPr="00675063" w:rsidRDefault="00EC2967" w:rsidP="6889AA8D">
            <w:pPr>
              <w:widowControl/>
              <w:spacing w:after="120" w:line="240" w:lineRule="auto"/>
              <w:rPr>
                <w:rFonts w:eastAsia="Times New Roman"/>
                <w:sz w:val="20"/>
                <w:szCs w:val="20"/>
                <w:lang w:val="en-GB" w:eastAsia="en-GB"/>
              </w:rPr>
            </w:pPr>
            <w:r w:rsidRPr="6889AA8D">
              <w:rPr>
                <w:rFonts w:eastAsia="Times New Roman"/>
                <w:sz w:val="20"/>
                <w:szCs w:val="20"/>
                <w:lang w:val="en-GB" w:eastAsia="en-GB"/>
              </w:rPr>
              <w:t xml:space="preserve">Have policies and procedures to prevent sexual exploitation and abuse (PSEA)? </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A17D75A" w14:textId="78D84957" w:rsidR="00EC2967" w:rsidRPr="00675063" w:rsidRDefault="00EC2967" w:rsidP="0091364B">
            <w:pPr>
              <w:widowControl/>
              <w:spacing w:after="120" w:line="240" w:lineRule="auto"/>
              <w:rPr>
                <w:rFonts w:eastAsia="Times New Roman" w:cstheme="minorHAnsi"/>
                <w:sz w:val="20"/>
                <w:szCs w:val="20"/>
                <w:lang w:val="en-GB" w:eastAsia="en-GB"/>
              </w:rPr>
            </w:pPr>
          </w:p>
        </w:tc>
      </w:tr>
      <w:tr w:rsidR="6889AA8D" w14:paraId="1B7795F4" w14:textId="77777777" w:rsidTr="00966A6E">
        <w:trPr>
          <w:trHeight w:val="300"/>
        </w:trPr>
        <w:tc>
          <w:tcPr>
            <w:tcW w:w="4611" w:type="dxa"/>
            <w:tcBorders>
              <w:top w:val="nil"/>
              <w:left w:val="single" w:sz="4" w:space="0" w:color="9D9D9C"/>
              <w:bottom w:val="single" w:sz="4" w:space="0" w:color="9D9D9C"/>
              <w:right w:val="single" w:sz="4" w:space="0" w:color="9D9D9C"/>
            </w:tcBorders>
            <w:vAlign w:val="center"/>
            <w:hideMark/>
          </w:tcPr>
          <w:p w14:paraId="3A07C578" w14:textId="1434B34E" w:rsidR="6889AA8D" w:rsidRPr="009A5797" w:rsidRDefault="2C7DBAB6" w:rsidP="6889AA8D">
            <w:pPr>
              <w:spacing w:line="240" w:lineRule="auto"/>
              <w:rPr>
                <w:rFonts w:eastAsia="Times New Roman"/>
                <w:sz w:val="20"/>
                <w:szCs w:val="20"/>
                <w:lang w:val="en-GB" w:eastAsia="en-GB"/>
              </w:rPr>
            </w:pPr>
            <w:r w:rsidRPr="38D0D477">
              <w:rPr>
                <w:rFonts w:eastAsia="Times New Roman"/>
                <w:sz w:val="20"/>
                <w:szCs w:val="20"/>
                <w:lang w:val="en-GB" w:eastAsia="en-GB"/>
              </w:rPr>
              <w:t xml:space="preserve">How </w:t>
            </w:r>
            <w:r w:rsidR="00E62DDA">
              <w:rPr>
                <w:rFonts w:eastAsia="Times New Roman"/>
                <w:sz w:val="20"/>
                <w:szCs w:val="20"/>
                <w:lang w:val="en-GB" w:eastAsia="en-GB"/>
              </w:rPr>
              <w:t xml:space="preserve">does </w:t>
            </w:r>
            <w:r w:rsidRPr="38D0D477">
              <w:rPr>
                <w:rFonts w:eastAsia="Times New Roman"/>
                <w:sz w:val="20"/>
                <w:szCs w:val="20"/>
                <w:lang w:val="en-GB" w:eastAsia="en-GB"/>
              </w:rPr>
              <w:t>the organization address</w:t>
            </w:r>
            <w:r w:rsidR="009A5797">
              <w:rPr>
                <w:rFonts w:eastAsia="Times New Roman"/>
                <w:sz w:val="20"/>
                <w:szCs w:val="20"/>
                <w:lang w:val="en-GB" w:eastAsia="en-GB"/>
              </w:rPr>
              <w:t xml:space="preserve"> prevention of sexual exploitation and abuse (</w:t>
            </w:r>
            <w:r w:rsidRPr="38D0D477">
              <w:rPr>
                <w:rFonts w:eastAsia="Times New Roman"/>
                <w:sz w:val="20"/>
                <w:szCs w:val="20"/>
                <w:lang w:val="en-GB" w:eastAsia="en-GB"/>
              </w:rPr>
              <w:t>PSEA</w:t>
            </w:r>
            <w:r w:rsidR="009A5797">
              <w:rPr>
                <w:rFonts w:eastAsia="Times New Roman"/>
                <w:sz w:val="20"/>
                <w:szCs w:val="20"/>
                <w:lang w:val="en-GB" w:eastAsia="en-GB"/>
              </w:rPr>
              <w:t>)</w:t>
            </w:r>
            <w:r w:rsidRPr="38D0D477">
              <w:rPr>
                <w:rFonts w:eastAsia="Times New Roman"/>
                <w:sz w:val="20"/>
                <w:szCs w:val="20"/>
                <w:lang w:val="en-GB" w:eastAsia="en-GB"/>
              </w:rPr>
              <w:t xml:space="preserve"> internally and within the populations it serves?</w:t>
            </w:r>
          </w:p>
          <w:p w14:paraId="4EFD1256" w14:textId="5C85B8FC" w:rsidR="6889AA8D" w:rsidRDefault="6889AA8D" w:rsidP="6889AA8D">
            <w:pPr>
              <w:spacing w:line="240" w:lineRule="auto"/>
              <w:rPr>
                <w:rFonts w:ascii="Segoe UI" w:eastAsia="Segoe UI" w:hAnsi="Segoe UI" w:cs="Segoe UI"/>
                <w:color w:val="333333"/>
                <w:sz w:val="18"/>
                <w:szCs w:val="18"/>
                <w:lang w:val="en-GB"/>
              </w:rPr>
            </w:pP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520D0D7C" w14:textId="53D5AE36" w:rsidR="6889AA8D" w:rsidRDefault="6889AA8D" w:rsidP="6889AA8D">
            <w:pPr>
              <w:spacing w:line="240" w:lineRule="auto"/>
              <w:rPr>
                <w:rFonts w:eastAsia="Times New Roman"/>
                <w:sz w:val="20"/>
                <w:szCs w:val="20"/>
                <w:lang w:val="en-GB" w:eastAsia="en-GB"/>
              </w:rPr>
            </w:pPr>
          </w:p>
        </w:tc>
      </w:tr>
      <w:tr w:rsidR="00210D12" w:rsidRPr="00210D12" w14:paraId="70826874" w14:textId="77777777" w:rsidTr="00210D12">
        <w:trPr>
          <w:trHeight w:val="20"/>
        </w:trPr>
        <w:tc>
          <w:tcPr>
            <w:tcW w:w="4611" w:type="dxa"/>
            <w:tcBorders>
              <w:top w:val="nil"/>
              <w:left w:val="nil"/>
              <w:bottom w:val="nil"/>
              <w:right w:val="nil"/>
            </w:tcBorders>
            <w:shd w:val="clear" w:color="auto" w:fill="B8CCE4" w:themeFill="accent1" w:themeFillTint="66"/>
            <w:vAlign w:val="center"/>
            <w:hideMark/>
          </w:tcPr>
          <w:p w14:paraId="58587C97" w14:textId="77777777"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D. FINANCIAL CAPACITY</w:t>
            </w:r>
          </w:p>
        </w:tc>
        <w:tc>
          <w:tcPr>
            <w:tcW w:w="5379" w:type="dxa"/>
            <w:tcBorders>
              <w:top w:val="nil"/>
              <w:left w:val="nil"/>
              <w:bottom w:val="nil"/>
              <w:right w:val="nil"/>
            </w:tcBorders>
            <w:shd w:val="clear" w:color="auto" w:fill="B8CCE4" w:themeFill="accent1" w:themeFillTint="66"/>
            <w:noWrap/>
            <w:vAlign w:val="center"/>
            <w:hideMark/>
          </w:tcPr>
          <w:p w14:paraId="55B088F1" w14:textId="77777777" w:rsidR="00EC2967" w:rsidRPr="00210D12"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 </w:t>
            </w:r>
          </w:p>
        </w:tc>
      </w:tr>
      <w:tr w:rsidR="00EA457F" w:rsidRPr="00675063" w14:paraId="41C000F5" w14:textId="77777777" w:rsidTr="00966A6E">
        <w:trPr>
          <w:trHeight w:val="432"/>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55EE215A"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What donors are currently supporting the organization’s programmatic activities?</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2B82533C"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08734313"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7DF1A0E0"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What is the current overall budget for the organization’s activities?</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39B5A477"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2CA99AF4" w14:textId="77777777" w:rsidTr="00966A6E">
        <w:trPr>
          <w:trHeight w:val="840"/>
        </w:trPr>
        <w:tc>
          <w:tcPr>
            <w:tcW w:w="4611" w:type="dxa"/>
            <w:tcBorders>
              <w:top w:val="nil"/>
              <w:left w:val="single" w:sz="4" w:space="0" w:color="9D9D9C"/>
              <w:bottom w:val="single" w:sz="4" w:space="0" w:color="9D9D9C"/>
              <w:right w:val="single" w:sz="4" w:space="0" w:color="9D9D9C"/>
            </w:tcBorders>
            <w:vAlign w:val="center"/>
            <w:hideMark/>
          </w:tcPr>
          <w:p w14:paraId="48E0DB36"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Has the organization faced any liquidity or solvency related challenges during the past three years? If yes, how was it resolved? </w:t>
            </w:r>
          </w:p>
        </w:tc>
        <w:tc>
          <w:tcPr>
            <w:tcW w:w="5379" w:type="dxa"/>
            <w:tcBorders>
              <w:top w:val="nil"/>
              <w:left w:val="nil"/>
              <w:bottom w:val="nil"/>
              <w:right w:val="nil"/>
            </w:tcBorders>
            <w:shd w:val="clear" w:color="auto" w:fill="FFFFFF" w:themeFill="background1"/>
            <w:vAlign w:val="center"/>
            <w:hideMark/>
          </w:tcPr>
          <w:p w14:paraId="75468001"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55ED3501" w14:textId="77777777" w:rsidTr="00210D12">
        <w:trPr>
          <w:trHeight w:val="144"/>
        </w:trPr>
        <w:tc>
          <w:tcPr>
            <w:tcW w:w="4611" w:type="dxa"/>
            <w:tcBorders>
              <w:top w:val="nil"/>
              <w:left w:val="nil"/>
              <w:bottom w:val="single" w:sz="4" w:space="0" w:color="auto"/>
              <w:right w:val="nil"/>
            </w:tcBorders>
            <w:shd w:val="clear" w:color="auto" w:fill="D9D9D9" w:themeFill="background1" w:themeFillShade="D9"/>
            <w:vAlign w:val="center"/>
            <w:hideMark/>
          </w:tcPr>
          <w:p w14:paraId="01AA4E66"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Accounting system</w:t>
            </w:r>
          </w:p>
        </w:tc>
        <w:tc>
          <w:tcPr>
            <w:tcW w:w="5379" w:type="dxa"/>
            <w:tcBorders>
              <w:top w:val="nil"/>
              <w:left w:val="nil"/>
              <w:bottom w:val="single" w:sz="4" w:space="0" w:color="auto"/>
              <w:right w:val="nil"/>
            </w:tcBorders>
            <w:shd w:val="clear" w:color="auto" w:fill="D9D9D9" w:themeFill="background1" w:themeFillShade="D9"/>
            <w:vAlign w:val="center"/>
            <w:hideMark/>
          </w:tcPr>
          <w:p w14:paraId="7D8E44AA"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3420E185" w14:textId="77777777" w:rsidTr="00966A6E">
        <w:trPr>
          <w:trHeight w:val="288"/>
        </w:trPr>
        <w:tc>
          <w:tcPr>
            <w:tcW w:w="4611" w:type="dxa"/>
            <w:tcBorders>
              <w:top w:val="single" w:sz="4" w:space="0" w:color="auto"/>
              <w:left w:val="single" w:sz="4" w:space="0" w:color="auto"/>
              <w:bottom w:val="single" w:sz="4" w:space="0" w:color="auto"/>
              <w:right w:val="single" w:sz="4" w:space="0" w:color="auto"/>
            </w:tcBorders>
            <w:vAlign w:val="center"/>
            <w:hideMark/>
          </w:tcPr>
          <w:p w14:paraId="08174780"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 have detailed policies documenting its accounting standards, rules and procedures?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EAEB4" w14:textId="72F08C02"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7D35D8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C7872A6"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Which accounting standards the organization follows (IPSAS; IFRS, national)?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2F88"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152BE433"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42B7FE2D" w14:textId="1138288F"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Which accounting software does the organization use and is it integrated with other functions (e.g. HR, procurement, etc.)?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EE109"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3E4CFBE8" w14:textId="77777777" w:rsidTr="00966A6E">
        <w:trPr>
          <w:trHeight w:val="1008"/>
        </w:trPr>
        <w:tc>
          <w:tcPr>
            <w:tcW w:w="4611" w:type="dxa"/>
            <w:tcBorders>
              <w:top w:val="single" w:sz="4" w:space="0" w:color="auto"/>
              <w:left w:val="single" w:sz="4" w:space="0" w:color="auto"/>
              <w:bottom w:val="single" w:sz="4" w:space="0" w:color="auto"/>
              <w:right w:val="single" w:sz="4" w:space="0" w:color="auto"/>
            </w:tcBorders>
            <w:vAlign w:val="center"/>
            <w:hideMark/>
          </w:tcPr>
          <w:p w14:paraId="4FDE2868" w14:textId="3278A4EE"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What is the document retention policy in relation to accounting and supporting documents? How does the organization ensure a safety of archives from theft, fire, flooding etc.? Were there any challenges faced in this respect during the last three years?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0FA3F"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0CDCE26D" w14:textId="77777777" w:rsidTr="00966A6E">
        <w:trPr>
          <w:trHeight w:val="288"/>
        </w:trPr>
        <w:tc>
          <w:tcPr>
            <w:tcW w:w="4611" w:type="dxa"/>
            <w:tcBorders>
              <w:top w:val="single" w:sz="4" w:space="0" w:color="auto"/>
              <w:left w:val="single" w:sz="4" w:space="0" w:color="auto"/>
              <w:bottom w:val="single" w:sz="4" w:space="0" w:color="auto"/>
              <w:right w:val="single" w:sz="4" w:space="0" w:color="auto"/>
            </w:tcBorders>
            <w:vAlign w:val="center"/>
            <w:hideMark/>
          </w:tcPr>
          <w:p w14:paraId="2A68D5E3" w14:textId="48698941"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Are all costs booked in the </w:t>
            </w:r>
            <w:r w:rsidR="001D0799" w:rsidRPr="00675063">
              <w:rPr>
                <w:rFonts w:eastAsia="Times New Roman" w:cstheme="minorHAnsi"/>
                <w:sz w:val="20"/>
                <w:szCs w:val="20"/>
                <w:lang w:val="en-GB" w:eastAsia="en-GB"/>
              </w:rPr>
              <w:t xml:space="preserve">organizations </w:t>
            </w:r>
            <w:r w:rsidRPr="00675063">
              <w:rPr>
                <w:rFonts w:eastAsia="Times New Roman" w:cstheme="minorHAnsi"/>
                <w:sz w:val="20"/>
                <w:szCs w:val="20"/>
                <w:lang w:val="en-GB" w:eastAsia="en-GB"/>
              </w:rPr>
              <w:t>accounts in a timely manner?</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40CE" w14:textId="13C37076"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77D332C1" w14:textId="77777777" w:rsidTr="00966A6E">
        <w:trPr>
          <w:trHeight w:val="576"/>
        </w:trPr>
        <w:tc>
          <w:tcPr>
            <w:tcW w:w="4611" w:type="dxa"/>
            <w:tcBorders>
              <w:top w:val="single" w:sz="4" w:space="0" w:color="auto"/>
              <w:left w:val="single" w:sz="4" w:space="0" w:color="auto"/>
              <w:bottom w:val="single" w:sz="4" w:space="0" w:color="auto"/>
              <w:right w:val="single" w:sz="4" w:space="0" w:color="auto"/>
            </w:tcBorders>
            <w:vAlign w:val="center"/>
            <w:hideMark/>
          </w:tcPr>
          <w:p w14:paraId="10E71CEF"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Can the organization provide periodic financial reports at the project level?</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AC2F" w14:textId="4BBE1D48"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A47B315"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F1257"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Financial control</w:t>
            </w:r>
          </w:p>
        </w:tc>
        <w:tc>
          <w:tcPr>
            <w:tcW w:w="5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F9A1B"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581F0B4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BAE0C16" w14:textId="28E467C4"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 have its own bank account registered in its </w:t>
            </w:r>
            <w:r w:rsidR="00563AD6" w:rsidRPr="00675063">
              <w:rPr>
                <w:rFonts w:eastAsia="Times New Roman" w:cstheme="minorHAnsi"/>
                <w:sz w:val="20"/>
                <w:szCs w:val="20"/>
                <w:lang w:val="en-GB" w:eastAsia="en-GB"/>
              </w:rPr>
              <w:t>own name</w:t>
            </w:r>
            <w:r w:rsidRPr="00675063">
              <w:rPr>
                <w:rFonts w:eastAsia="Times New Roman" w:cstheme="minorHAnsi"/>
                <w:sz w:val="20"/>
                <w:szCs w:val="20"/>
                <w:lang w:val="en-GB" w:eastAsia="en-GB"/>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29D09" w14:textId="2BF378A2"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6A7703F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9FFA42A"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 have established internal audit functions?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BA26" w14:textId="36679D1E"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3969426D"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72DF20F8"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Is there a regular requirement for external audit on the companies accounts and if yes, is it carried out in a timely manner?</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C3ED" w14:textId="40035F91"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85592AD" w14:textId="77777777" w:rsidTr="00966A6E">
        <w:trPr>
          <w:trHeight w:val="312"/>
        </w:trPr>
        <w:tc>
          <w:tcPr>
            <w:tcW w:w="4611" w:type="dxa"/>
            <w:tcBorders>
              <w:top w:val="single" w:sz="4" w:space="0" w:color="auto"/>
              <w:left w:val="single" w:sz="4" w:space="0" w:color="auto"/>
              <w:bottom w:val="single" w:sz="4" w:space="0" w:color="auto"/>
              <w:right w:val="single" w:sz="4" w:space="0" w:color="auto"/>
            </w:tcBorders>
            <w:vAlign w:val="center"/>
            <w:hideMark/>
          </w:tcPr>
          <w:p w14:paraId="162615A9" w14:textId="41E7D133"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comply with</w:t>
            </w:r>
            <w:r w:rsidR="001D0799" w:rsidRPr="00675063">
              <w:rPr>
                <w:rFonts w:eastAsia="Times New Roman" w:cstheme="minorHAnsi"/>
                <w:sz w:val="20"/>
                <w:szCs w:val="20"/>
                <w:lang w:val="en-GB" w:eastAsia="en-GB"/>
              </w:rPr>
              <w:t xml:space="preserve"> the</w:t>
            </w:r>
            <w:r w:rsidRPr="00675063">
              <w:rPr>
                <w:rFonts w:eastAsia="Times New Roman" w:cstheme="minorHAnsi"/>
                <w:sz w:val="20"/>
                <w:szCs w:val="20"/>
                <w:lang w:val="en-GB" w:eastAsia="en-GB"/>
              </w:rPr>
              <w:t xml:space="preserve"> audit recommendations</w:t>
            </w:r>
            <w:r w:rsidR="001D0799" w:rsidRPr="00675063">
              <w:rPr>
                <w:rFonts w:eastAsia="Times New Roman" w:cstheme="minorHAnsi"/>
                <w:sz w:val="20"/>
                <w:szCs w:val="20"/>
                <w:lang w:val="en-GB" w:eastAsia="en-GB"/>
              </w:rPr>
              <w:t xml:space="preserve"> received</w:t>
            </w:r>
            <w:r w:rsidRPr="00675063">
              <w:rPr>
                <w:rFonts w:eastAsia="Times New Roman" w:cstheme="minorHAnsi"/>
                <w:sz w:val="20"/>
                <w:szCs w:val="20"/>
                <w:lang w:val="en-GB" w:eastAsia="en-GB"/>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A180" w14:textId="5C76051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55C9926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5E8D543" w14:textId="7B6D87A5"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lastRenderedPageBreak/>
              <w:t xml:space="preserve">What </w:t>
            </w:r>
            <w:r w:rsidR="001D0799" w:rsidRPr="00675063">
              <w:rPr>
                <w:rFonts w:eastAsia="Times New Roman" w:cstheme="minorHAnsi"/>
                <w:sz w:val="20"/>
                <w:szCs w:val="20"/>
                <w:lang w:val="en-GB" w:eastAsia="en-GB"/>
              </w:rPr>
              <w:t>are the main characteristics of the</w:t>
            </w:r>
            <w:r w:rsidRPr="00675063">
              <w:rPr>
                <w:rFonts w:eastAsia="Times New Roman" w:cstheme="minorHAnsi"/>
                <w:sz w:val="20"/>
                <w:szCs w:val="20"/>
                <w:lang w:val="en-GB" w:eastAsia="en-GB"/>
              </w:rPr>
              <w:t xml:space="preserve"> internal control system in place? Were there any challenges faced in this respect during the last three years?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19B9"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6724593C"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101EB68"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How does the organization ensure sufficient segregation of duties?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0CFE5"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50DD44DB"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788032DA" w14:textId="05E3AA69" w:rsidR="00EC2967" w:rsidRPr="00675063" w:rsidRDefault="001D0799"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Is there a</w:t>
            </w:r>
            <w:r w:rsidR="00EC2967" w:rsidRPr="00675063">
              <w:rPr>
                <w:rFonts w:eastAsia="Times New Roman" w:cstheme="minorHAnsi"/>
                <w:sz w:val="20"/>
                <w:szCs w:val="20"/>
                <w:lang w:val="en-GB" w:eastAsia="en-GB"/>
              </w:rPr>
              <w:t xml:space="preserve"> system in place to avoid double reporting of expenses to donors? D</w:t>
            </w:r>
            <w:r w:rsidR="00563AD6" w:rsidRPr="00675063">
              <w:rPr>
                <w:rFonts w:eastAsia="Times New Roman" w:cstheme="minorHAnsi"/>
                <w:sz w:val="20"/>
                <w:szCs w:val="20"/>
                <w:lang w:val="en-GB" w:eastAsia="en-GB"/>
              </w:rPr>
              <w:t xml:space="preserve">es the organization </w:t>
            </w:r>
            <w:r w:rsidR="00EC2967" w:rsidRPr="00675063">
              <w:rPr>
                <w:rFonts w:eastAsia="Times New Roman" w:cstheme="minorHAnsi"/>
                <w:sz w:val="20"/>
                <w:szCs w:val="20"/>
                <w:lang w:val="en-GB" w:eastAsia="en-GB"/>
              </w:rPr>
              <w:t xml:space="preserve">have a project accounting solution in place to facilitate related </w:t>
            </w:r>
            <w:proofErr w:type="gramStart"/>
            <w:r w:rsidR="00EC2967" w:rsidRPr="00675063">
              <w:rPr>
                <w:rFonts w:eastAsia="Times New Roman" w:cstheme="minorHAnsi"/>
                <w:sz w:val="20"/>
                <w:szCs w:val="20"/>
                <w:lang w:val="en-GB" w:eastAsia="en-GB"/>
              </w:rPr>
              <w:t>controls?</w:t>
            </w:r>
            <w:proofErr w:type="gramEnd"/>
            <w:r w:rsidR="00EC2967" w:rsidRPr="00675063">
              <w:rPr>
                <w:rFonts w:eastAsia="Times New Roman" w:cstheme="minorHAnsi"/>
                <w:sz w:val="20"/>
                <w:szCs w:val="20"/>
                <w:lang w:val="en-GB" w:eastAsia="en-GB"/>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D027"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EA457F" w:rsidRPr="00675063" w14:paraId="430AFD58"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7537C"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Cost effectiveness</w:t>
            </w:r>
          </w:p>
        </w:tc>
        <w:tc>
          <w:tcPr>
            <w:tcW w:w="5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A924A"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7F2EA04F"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7A5F85B" w14:textId="2C74F760"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Is the organization cost conscious</w:t>
            </w:r>
            <w:r w:rsidR="00563AD6" w:rsidRPr="00675063">
              <w:rPr>
                <w:rFonts w:eastAsia="Times New Roman" w:cstheme="minorHAnsi"/>
                <w:sz w:val="20"/>
                <w:szCs w:val="20"/>
                <w:lang w:val="en-GB" w:eastAsia="en-GB"/>
              </w:rPr>
              <w:t xml:space="preserve">? What principles are followed </w:t>
            </w:r>
            <w:r w:rsidRPr="00675063">
              <w:rPr>
                <w:rFonts w:eastAsia="Times New Roman" w:cstheme="minorHAnsi"/>
                <w:sz w:val="20"/>
                <w:szCs w:val="20"/>
                <w:lang w:val="en-GB" w:eastAsia="en-GB"/>
              </w:rPr>
              <w:t>to minimize costs?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5774D" w14:textId="71AE4036"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2594D976"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3AC8E0A6"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Are quotations or invoices collected before purchases are made?</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F1426" w14:textId="76739A20"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21625286"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BE9DDF" w14:textId="77777777" w:rsidR="00EC2967" w:rsidRPr="00675063" w:rsidRDefault="00EC2967" w:rsidP="00210D12">
            <w:pPr>
              <w:widowControl/>
              <w:spacing w:after="120" w:line="240" w:lineRule="auto"/>
              <w:jc w:val="center"/>
              <w:rPr>
                <w:rFonts w:eastAsia="Times New Roman" w:cstheme="minorHAnsi"/>
                <w:b/>
                <w:bCs/>
                <w:color w:val="FFFFFF"/>
                <w:sz w:val="20"/>
                <w:szCs w:val="20"/>
                <w:lang w:val="en-GB" w:eastAsia="en-GB"/>
              </w:rPr>
            </w:pPr>
            <w:r w:rsidRPr="00210D12">
              <w:rPr>
                <w:rFonts w:eastAsia="Times New Roman" w:cstheme="minorHAnsi"/>
                <w:b/>
                <w:bCs/>
                <w:sz w:val="20"/>
                <w:szCs w:val="20"/>
                <w:lang w:val="en-GB" w:eastAsia="en-GB"/>
              </w:rPr>
              <w:t>E. PROCUREMENT AND SUPPLY CHAIN CAPACITY</w:t>
            </w:r>
          </w:p>
        </w:tc>
        <w:tc>
          <w:tcPr>
            <w:tcW w:w="537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2BB2AB6" w14:textId="77777777" w:rsidR="00EC2967" w:rsidRPr="00675063" w:rsidRDefault="00EC2967" w:rsidP="0091364B">
            <w:pPr>
              <w:widowControl/>
              <w:spacing w:after="120" w:line="240" w:lineRule="auto"/>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w:t>
            </w:r>
          </w:p>
        </w:tc>
      </w:tr>
      <w:tr w:rsidR="00EA457F" w:rsidRPr="00675063" w14:paraId="739EE939" w14:textId="77777777" w:rsidTr="00210D12">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52C28CB4" w14:textId="7B427011"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Describe the logistical setup of the organization.</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CBA2C" w14:textId="77777777" w:rsidR="00EC2967" w:rsidRPr="00675063" w:rsidRDefault="00EC2967" w:rsidP="0091364B">
            <w:pPr>
              <w:widowControl/>
              <w:spacing w:after="120" w:line="240" w:lineRule="auto"/>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563AD6" w:rsidRPr="00675063" w14:paraId="20A28054" w14:textId="77777777" w:rsidTr="00210D12">
        <w:trPr>
          <w:trHeight w:val="356"/>
        </w:trPr>
        <w:tc>
          <w:tcPr>
            <w:tcW w:w="4611" w:type="dxa"/>
            <w:tcBorders>
              <w:top w:val="single" w:sz="4" w:space="0" w:color="auto"/>
              <w:left w:val="single" w:sz="4" w:space="0" w:color="auto"/>
              <w:bottom w:val="single" w:sz="4" w:space="0" w:color="auto"/>
              <w:right w:val="single" w:sz="4" w:space="0" w:color="auto"/>
            </w:tcBorders>
            <w:vAlign w:val="center"/>
            <w:hideMark/>
          </w:tcPr>
          <w:p w14:paraId="6056381F" w14:textId="77777777" w:rsidR="00563AD6" w:rsidRPr="00675063" w:rsidRDefault="00563AD6"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and follow counterterrorism policies requiring systematically vetting partners and suppliers against recognized lists of terrorists?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3F3F2" w14:textId="77777777" w:rsidR="00563AD6" w:rsidRPr="00675063" w:rsidRDefault="00563AD6" w:rsidP="0091364B">
            <w:pPr>
              <w:widowControl/>
              <w:spacing w:after="120" w:line="240" w:lineRule="auto"/>
              <w:rPr>
                <w:rFonts w:eastAsia="Times New Roman" w:cstheme="minorHAnsi"/>
                <w:color w:val="000000"/>
                <w:sz w:val="20"/>
                <w:szCs w:val="20"/>
                <w:lang w:val="en-GB" w:eastAsia="en-GB"/>
              </w:rPr>
            </w:pPr>
          </w:p>
        </w:tc>
      </w:tr>
      <w:tr w:rsidR="00EA457F" w:rsidRPr="00675063" w14:paraId="4B5DCE9C" w14:textId="77777777" w:rsidTr="00210D12">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6153C"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210D12">
              <w:rPr>
                <w:rFonts w:eastAsia="Times New Roman" w:cstheme="minorHAnsi"/>
                <w:b/>
                <w:bCs/>
                <w:sz w:val="20"/>
                <w:szCs w:val="20"/>
                <w:lang w:val="en-GB" w:eastAsia="en-GB"/>
              </w:rPr>
              <w:t>Procurement</w:t>
            </w:r>
          </w:p>
        </w:tc>
        <w:tc>
          <w:tcPr>
            <w:tcW w:w="5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497D6F"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22EF386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8CC14DB" w14:textId="2DC48928"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 have clear </w:t>
            </w:r>
            <w:proofErr w:type="gramStart"/>
            <w:r w:rsidRPr="00675063">
              <w:rPr>
                <w:rFonts w:eastAsia="Times New Roman" w:cstheme="minorHAnsi"/>
                <w:sz w:val="20"/>
                <w:szCs w:val="20"/>
                <w:lang w:val="en-GB" w:eastAsia="en-GB"/>
              </w:rPr>
              <w:t>procurement  regulations</w:t>
            </w:r>
            <w:proofErr w:type="gramEnd"/>
            <w:r w:rsidRPr="00675063">
              <w:rPr>
                <w:rFonts w:eastAsia="Times New Roman" w:cstheme="minorHAnsi"/>
                <w:sz w:val="20"/>
                <w:szCs w:val="20"/>
                <w:lang w:val="en-GB" w:eastAsia="en-GB"/>
              </w:rPr>
              <w:t>?</w:t>
            </w:r>
            <w:r w:rsidR="00593A8F" w:rsidRPr="00675063">
              <w:rPr>
                <w:rFonts w:eastAsia="Times New Roman" w:cstheme="minorHAnsi"/>
                <w:sz w:val="20"/>
                <w:szCs w:val="20"/>
                <w:lang w:val="en-GB" w:eastAsia="en-GB"/>
              </w:rPr>
              <w:t xml:space="preserve"> If yes, please share a copy.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FBC2" w14:textId="2CD645FD"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0FE304C0" w14:textId="77777777" w:rsidTr="00966A6E">
        <w:trPr>
          <w:trHeight w:val="432"/>
        </w:trPr>
        <w:tc>
          <w:tcPr>
            <w:tcW w:w="4611" w:type="dxa"/>
            <w:tcBorders>
              <w:top w:val="single" w:sz="4" w:space="0" w:color="auto"/>
              <w:left w:val="single" w:sz="4" w:space="0" w:color="auto"/>
              <w:bottom w:val="single" w:sz="4" w:space="0" w:color="auto"/>
              <w:right w:val="single" w:sz="4" w:space="0" w:color="auto"/>
            </w:tcBorders>
            <w:vAlign w:val="center"/>
            <w:hideMark/>
          </w:tcPr>
          <w:p w14:paraId="4E5311FE" w14:textId="5FA4E7EF"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Was the organization's procurement policy reviewed and accepted by other organizations and</w:t>
            </w:r>
            <w:r w:rsidR="00563AD6" w:rsidRPr="00675063">
              <w:rPr>
                <w:rFonts w:eastAsia="Times New Roman" w:cstheme="minorHAnsi"/>
                <w:sz w:val="20"/>
                <w:szCs w:val="20"/>
                <w:lang w:val="en-GB" w:eastAsia="en-GB"/>
              </w:rPr>
              <w:t>/</w:t>
            </w:r>
            <w:r w:rsidRPr="00675063">
              <w:rPr>
                <w:rFonts w:eastAsia="Times New Roman" w:cstheme="minorHAnsi"/>
                <w:sz w:val="20"/>
                <w:szCs w:val="20"/>
                <w:lang w:val="en-GB" w:eastAsia="en-GB"/>
              </w:rPr>
              <w:t>or donors?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29EB" w14:textId="3347CF0E"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6C4D01FD"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1339EE34"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a clear policy for segregation of duties and delegation of authority in the procurement process?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FA10" w14:textId="64D24F67"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58D3715A"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152405E"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 have (and use) a </w:t>
            </w:r>
            <w:proofErr w:type="gramStart"/>
            <w:r w:rsidRPr="00675063">
              <w:rPr>
                <w:rFonts w:eastAsia="Times New Roman" w:cstheme="minorHAnsi"/>
                <w:sz w:val="20"/>
                <w:szCs w:val="20"/>
                <w:lang w:val="en-GB" w:eastAsia="en-GB"/>
              </w:rPr>
              <w:t>procurement  plan</w:t>
            </w:r>
            <w:proofErr w:type="gramEnd"/>
            <w:r w:rsidRPr="00675063">
              <w:rPr>
                <w:rFonts w:eastAsia="Times New Roman" w:cstheme="minorHAnsi"/>
                <w:sz w:val="20"/>
                <w:szCs w:val="20"/>
                <w:lang w:val="en-GB" w:eastAsia="en-GB"/>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40EC" w14:textId="733D0DDD"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0545D8C9" w14:textId="77777777" w:rsidTr="00966A6E">
        <w:trPr>
          <w:trHeight w:val="590"/>
        </w:trPr>
        <w:tc>
          <w:tcPr>
            <w:tcW w:w="4611" w:type="dxa"/>
            <w:tcBorders>
              <w:top w:val="single" w:sz="4" w:space="0" w:color="auto"/>
              <w:left w:val="single" w:sz="4" w:space="0" w:color="auto"/>
              <w:bottom w:val="single" w:sz="4" w:space="0" w:color="auto"/>
              <w:right w:val="single" w:sz="4" w:space="0" w:color="auto"/>
            </w:tcBorders>
            <w:vAlign w:val="center"/>
            <w:hideMark/>
          </w:tcPr>
          <w:p w14:paraId="17CF3F16" w14:textId="2975CF14"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use ERP system to post procurement transactions?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3EADD" w14:textId="1BC8EC30"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0A7070A4" w14:textId="77777777" w:rsidTr="00210D12">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2039E" w14:textId="77777777" w:rsidR="00EC2967" w:rsidRPr="00675063" w:rsidRDefault="00EC2967" w:rsidP="0091364B">
            <w:pPr>
              <w:widowControl/>
              <w:spacing w:after="120" w:line="240" w:lineRule="auto"/>
              <w:rPr>
                <w:rFonts w:eastAsia="Times New Roman" w:cstheme="minorHAnsi"/>
                <w:b/>
                <w:bCs/>
                <w:color w:val="FFFFFF"/>
                <w:sz w:val="20"/>
                <w:szCs w:val="20"/>
                <w:lang w:val="en-GB" w:eastAsia="en-GB"/>
              </w:rPr>
            </w:pPr>
            <w:r w:rsidRPr="00210D12">
              <w:rPr>
                <w:rFonts w:eastAsia="Times New Roman" w:cstheme="minorHAnsi"/>
                <w:b/>
                <w:bCs/>
                <w:sz w:val="20"/>
                <w:szCs w:val="20"/>
                <w:lang w:val="en-GB" w:eastAsia="en-GB"/>
              </w:rPr>
              <w:t>Asset and warehouse management</w:t>
            </w:r>
          </w:p>
        </w:tc>
        <w:tc>
          <w:tcPr>
            <w:tcW w:w="5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1B743" w14:textId="77777777" w:rsidR="00EC2967" w:rsidRPr="00675063" w:rsidRDefault="00EC2967" w:rsidP="0091364B">
            <w:pPr>
              <w:widowControl/>
              <w:spacing w:after="120" w:line="240" w:lineRule="auto"/>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EA457F" w:rsidRPr="00675063" w14:paraId="701A06BE"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69DFB41"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an asset database?</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C9E84" w14:textId="32064FC2"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1EEA97BB"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1818A3B" w14:textId="2F60A8DD"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 xml:space="preserve">Does the organization have </w:t>
            </w:r>
            <w:r w:rsidR="00563AD6" w:rsidRPr="00675063">
              <w:rPr>
                <w:rFonts w:eastAsia="Times New Roman" w:cstheme="minorHAnsi"/>
                <w:sz w:val="20"/>
                <w:szCs w:val="20"/>
                <w:lang w:val="en-GB" w:eastAsia="en-GB"/>
              </w:rPr>
              <w:t xml:space="preserve">established protocols </w:t>
            </w:r>
            <w:r w:rsidRPr="00675063">
              <w:rPr>
                <w:rFonts w:eastAsia="Times New Roman" w:cstheme="minorHAnsi"/>
                <w:sz w:val="20"/>
                <w:szCs w:val="20"/>
                <w:lang w:val="en-GB" w:eastAsia="en-GB"/>
              </w:rPr>
              <w:t>for handing over, write-off, sales and disposals of assets?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BFCA" w14:textId="2A3B02E6"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5A0738E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28CB9144" w14:textId="77777777" w:rsidR="00EC2967" w:rsidRPr="00675063" w:rsidRDefault="00EC2967" w:rsidP="0091364B">
            <w:pPr>
              <w:widowControl/>
              <w:spacing w:after="120" w:line="240" w:lineRule="auto"/>
              <w:rPr>
                <w:rFonts w:eastAsia="Times New Roman" w:cstheme="minorHAnsi"/>
                <w:sz w:val="20"/>
                <w:szCs w:val="20"/>
                <w:lang w:val="en-GB" w:eastAsia="en-GB"/>
              </w:rPr>
            </w:pPr>
            <w:r w:rsidRPr="00675063">
              <w:rPr>
                <w:rFonts w:eastAsia="Times New Roman" w:cstheme="minorHAnsi"/>
                <w:sz w:val="20"/>
                <w:szCs w:val="20"/>
                <w:lang w:val="en-GB" w:eastAsia="en-GB"/>
              </w:rPr>
              <w:t>Does the organization have procedures for managing stocks and warehouses?</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9740" w14:textId="34EAF883" w:rsidR="00EC2967" w:rsidRPr="00675063" w:rsidRDefault="00EC2967" w:rsidP="0091364B">
            <w:pPr>
              <w:widowControl/>
              <w:spacing w:after="120" w:line="240" w:lineRule="auto"/>
              <w:rPr>
                <w:rFonts w:eastAsia="Times New Roman" w:cstheme="minorHAnsi"/>
                <w:sz w:val="20"/>
                <w:szCs w:val="20"/>
                <w:lang w:val="en-GB" w:eastAsia="en-GB"/>
              </w:rPr>
            </w:pPr>
          </w:p>
        </w:tc>
      </w:tr>
    </w:tbl>
    <w:p w14:paraId="510E61AE" w14:textId="2FC62F39" w:rsidR="00EC2967" w:rsidRPr="00675063" w:rsidRDefault="00EC2967" w:rsidP="0091364B">
      <w:pPr>
        <w:spacing w:after="120" w:line="240" w:lineRule="auto"/>
        <w:rPr>
          <w:sz w:val="20"/>
          <w:szCs w:val="20"/>
        </w:rPr>
      </w:pPr>
    </w:p>
    <w:p w14:paraId="4695F451" w14:textId="028A74AB" w:rsidR="0010606D" w:rsidRDefault="0010606D" w:rsidP="0091364B">
      <w:pPr>
        <w:spacing w:after="120" w:line="240" w:lineRule="auto"/>
        <w:rPr>
          <w:rFonts w:cstheme="minorHAnsi"/>
          <w:sz w:val="20"/>
          <w:szCs w:val="20"/>
        </w:rPr>
      </w:pPr>
      <w:r w:rsidRPr="00675063">
        <w:rPr>
          <w:rFonts w:cstheme="minorHAnsi"/>
          <w:sz w:val="20"/>
          <w:szCs w:val="20"/>
        </w:rPr>
        <w:t>I, the undersigned, warrant that the information provided in this form is correct and, in the event of changes, details will be provided as soon as possible:</w:t>
      </w:r>
    </w:p>
    <w:p w14:paraId="494CBBFD" w14:textId="77777777" w:rsidR="00210D12" w:rsidRPr="00675063" w:rsidRDefault="00210D12" w:rsidP="0091364B">
      <w:pPr>
        <w:spacing w:after="120" w:line="240" w:lineRule="auto"/>
        <w:rPr>
          <w:rFonts w:cstheme="minorHAnsi"/>
          <w:sz w:val="20"/>
          <w:szCs w:val="20"/>
        </w:rPr>
      </w:pPr>
    </w:p>
    <w:p w14:paraId="716030B2" w14:textId="69848839" w:rsidR="00306AEE" w:rsidRPr="00210D12" w:rsidRDefault="0010606D" w:rsidP="2E90A0BC">
      <w:pPr>
        <w:spacing w:after="120" w:line="240" w:lineRule="auto"/>
        <w:rPr>
          <w:rFonts w:cstheme="minorHAnsi"/>
          <w:sz w:val="20"/>
          <w:szCs w:val="20"/>
        </w:rPr>
      </w:pPr>
      <w:r w:rsidRPr="00675063">
        <w:rPr>
          <w:rFonts w:cstheme="minorHAnsi"/>
          <w:sz w:val="20"/>
          <w:szCs w:val="20"/>
        </w:rPr>
        <w:t>_________________</w:t>
      </w:r>
      <w:r w:rsidR="009A163E">
        <w:rPr>
          <w:rFonts w:cstheme="minorHAnsi"/>
          <w:sz w:val="20"/>
          <w:szCs w:val="20"/>
        </w:rPr>
        <w:t>_____________________________</w:t>
      </w:r>
      <w:r w:rsidRPr="00675063">
        <w:rPr>
          <w:rFonts w:cstheme="minorHAnsi"/>
          <w:sz w:val="20"/>
          <w:szCs w:val="20"/>
        </w:rPr>
        <w:t>_____</w:t>
      </w:r>
      <w:r w:rsidR="00210D12">
        <w:rPr>
          <w:rFonts w:cstheme="minorHAnsi"/>
          <w:sz w:val="20"/>
          <w:szCs w:val="20"/>
        </w:rPr>
        <w:t xml:space="preserve"> </w:t>
      </w:r>
      <w:r w:rsidR="009A163E">
        <w:rPr>
          <w:sz w:val="20"/>
          <w:szCs w:val="20"/>
        </w:rPr>
        <w:t>(</w:t>
      </w:r>
      <w:r w:rsidR="00306AEE">
        <w:rPr>
          <w:sz w:val="20"/>
          <w:szCs w:val="20"/>
        </w:rPr>
        <w:t>Signature</w:t>
      </w:r>
      <w:r w:rsidR="009A163E">
        <w:rPr>
          <w:sz w:val="20"/>
          <w:szCs w:val="20"/>
        </w:rPr>
        <w:t>)</w:t>
      </w:r>
    </w:p>
    <w:p w14:paraId="09CA35FB" w14:textId="77777777" w:rsidR="009A163E" w:rsidRDefault="009A163E" w:rsidP="2E90A0BC">
      <w:pPr>
        <w:spacing w:after="120" w:line="240" w:lineRule="auto"/>
        <w:rPr>
          <w:sz w:val="20"/>
          <w:szCs w:val="20"/>
        </w:rPr>
      </w:pPr>
    </w:p>
    <w:p w14:paraId="55F167D1" w14:textId="0AAF7FE5" w:rsidR="00306AEE" w:rsidRDefault="0010606D" w:rsidP="2E90A0BC">
      <w:pPr>
        <w:spacing w:after="120" w:line="240" w:lineRule="auto"/>
        <w:rPr>
          <w:sz w:val="20"/>
          <w:szCs w:val="20"/>
        </w:rPr>
      </w:pPr>
      <w:r w:rsidRPr="2E90A0BC">
        <w:rPr>
          <w:sz w:val="20"/>
          <w:szCs w:val="20"/>
        </w:rPr>
        <w:t>Name</w:t>
      </w:r>
      <w:r w:rsidR="00306AEE">
        <w:rPr>
          <w:sz w:val="20"/>
          <w:szCs w:val="20"/>
        </w:rPr>
        <w:t>:</w:t>
      </w:r>
    </w:p>
    <w:p w14:paraId="08ECD746" w14:textId="77777777" w:rsidR="00306AEE" w:rsidRDefault="00306AEE" w:rsidP="2E90A0BC">
      <w:pPr>
        <w:spacing w:after="120" w:line="240" w:lineRule="auto"/>
        <w:rPr>
          <w:sz w:val="20"/>
          <w:szCs w:val="20"/>
        </w:rPr>
      </w:pPr>
      <w:r>
        <w:rPr>
          <w:sz w:val="20"/>
          <w:szCs w:val="20"/>
        </w:rPr>
        <w:t xml:space="preserve">Position </w:t>
      </w:r>
      <w:r w:rsidR="008B521B">
        <w:rPr>
          <w:sz w:val="20"/>
          <w:szCs w:val="20"/>
        </w:rPr>
        <w:t>Title</w:t>
      </w:r>
      <w:r>
        <w:rPr>
          <w:sz w:val="20"/>
          <w:szCs w:val="20"/>
        </w:rPr>
        <w:t>:</w:t>
      </w:r>
    </w:p>
    <w:p w14:paraId="3922E9C6" w14:textId="37F4D3F4" w:rsidR="00DB05B6" w:rsidRDefault="0010606D" w:rsidP="2E90A0BC">
      <w:pPr>
        <w:spacing w:after="120" w:line="240" w:lineRule="auto"/>
        <w:rPr>
          <w:noProof/>
          <w:sz w:val="20"/>
          <w:szCs w:val="20"/>
        </w:rPr>
      </w:pPr>
      <w:r w:rsidRPr="2E90A0BC">
        <w:rPr>
          <w:sz w:val="20"/>
          <w:szCs w:val="20"/>
        </w:rPr>
        <w:t>Date</w:t>
      </w:r>
      <w:r w:rsidR="00306AEE">
        <w:rPr>
          <w:sz w:val="20"/>
          <w:szCs w:val="20"/>
        </w:rPr>
        <w:t>:</w:t>
      </w:r>
    </w:p>
    <w:sectPr w:rsidR="00DB05B6" w:rsidSect="00F33DEE">
      <w:headerReference w:type="default" r:id="rId19"/>
      <w:footerReference w:type="default" r:id="rId20"/>
      <w:headerReference w:type="first" r:id="rId21"/>
      <w:footerReference w:type="first" r:id="rId22"/>
      <w:pgSz w:w="11920" w:h="16840"/>
      <w:pgMar w:top="720" w:right="72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0C2A" w14:textId="77777777" w:rsidR="00F41630" w:rsidRDefault="00F41630">
      <w:pPr>
        <w:spacing w:after="0" w:line="240" w:lineRule="auto"/>
      </w:pPr>
      <w:r>
        <w:separator/>
      </w:r>
    </w:p>
  </w:endnote>
  <w:endnote w:type="continuationSeparator" w:id="0">
    <w:p w14:paraId="5775A081" w14:textId="77777777" w:rsidR="00F41630" w:rsidRDefault="00F41630">
      <w:pPr>
        <w:spacing w:after="0" w:line="240" w:lineRule="auto"/>
      </w:pPr>
      <w:r>
        <w:continuationSeparator/>
      </w:r>
    </w:p>
  </w:endnote>
  <w:endnote w:type="continuationNotice" w:id="1">
    <w:p w14:paraId="2265DBB0" w14:textId="77777777" w:rsidR="00F41630" w:rsidRDefault="00F41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822794"/>
      <w:docPartObj>
        <w:docPartGallery w:val="Page Numbers (Bottom of Page)"/>
        <w:docPartUnique/>
      </w:docPartObj>
    </w:sdtPr>
    <w:sdtEndPr>
      <w:rPr>
        <w:noProof/>
      </w:rPr>
    </w:sdtEndPr>
    <w:sdtContent>
      <w:p w14:paraId="0A7C95BA" w14:textId="63C2BE63" w:rsidR="00144F52" w:rsidRDefault="00144F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4AFE4" w14:textId="77777777" w:rsidR="00144F52" w:rsidRDefault="0014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6475F" w14:textId="77777777" w:rsidR="00F41630" w:rsidRDefault="00F41630">
      <w:pPr>
        <w:spacing w:after="0" w:line="240" w:lineRule="auto"/>
      </w:pPr>
      <w:r>
        <w:separator/>
      </w:r>
    </w:p>
  </w:footnote>
  <w:footnote w:type="continuationSeparator" w:id="0">
    <w:p w14:paraId="1D4CEB5A" w14:textId="77777777" w:rsidR="00F41630" w:rsidRDefault="00F41630">
      <w:pPr>
        <w:spacing w:after="0" w:line="240" w:lineRule="auto"/>
      </w:pPr>
      <w:r>
        <w:continuationSeparator/>
      </w:r>
    </w:p>
  </w:footnote>
  <w:footnote w:type="continuationNotice" w:id="1">
    <w:p w14:paraId="7B4906B9" w14:textId="77777777" w:rsidR="00F41630" w:rsidRDefault="00F41630">
      <w:pPr>
        <w:spacing w:after="0" w:line="240" w:lineRule="auto"/>
      </w:pPr>
    </w:p>
  </w:footnote>
  <w:footnote w:id="2">
    <w:p w14:paraId="35ABD315" w14:textId="297A7A81" w:rsidR="00194682" w:rsidRDefault="00194682" w:rsidP="00194682">
      <w:pPr>
        <w:pStyle w:val="FootnoteText"/>
        <w:jc w:val="both"/>
      </w:pPr>
      <w:r>
        <w:rPr>
          <w:rStyle w:val="FootnoteReference"/>
        </w:rPr>
        <w:footnoteRef/>
      </w:r>
      <w:r>
        <w:t xml:space="preserve"> </w:t>
      </w:r>
      <w:r w:rsidRPr="00194682">
        <w:t>In accordance with the Civil Code of Georgia and the Law of Georgia on Entrepreneurs, no</w:t>
      </w:r>
      <w:r w:rsidR="00895382">
        <w:t>t</w:t>
      </w:r>
      <w:r w:rsidRPr="00194682">
        <w:t>-</w:t>
      </w:r>
      <w:r w:rsidR="00895382">
        <w:t>for-</w:t>
      </w:r>
      <w:r w:rsidRPr="00194682">
        <w:t>profit organization</w:t>
      </w:r>
      <w:r w:rsidR="00895382">
        <w:t>s</w:t>
      </w:r>
      <w:r w:rsidRPr="00194682">
        <w:t xml:space="preserve"> must be officially registered in the Registry of Entrepreneurs and Non-entrepreneurial (Non-commercial) Legal Entities of LEPL – the National Agency of Public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D7AB" w14:textId="4A6CBEB9" w:rsidR="00F33DEE" w:rsidRDefault="00F33DEE" w:rsidP="00F33DEE">
    <w:pPr>
      <w:spacing w:after="0" w:line="200" w:lineRule="exact"/>
      <w:rPr>
        <w:color w:val="FF0000"/>
        <w:sz w:val="20"/>
        <w:szCs w:val="20"/>
      </w:rPr>
    </w:pPr>
  </w:p>
  <w:p w14:paraId="4B76699E" w14:textId="7B0650F9" w:rsidR="00B50929" w:rsidRDefault="00F33DEE" w:rsidP="00675063">
    <w:pPr>
      <w:spacing w:after="0" w:line="200" w:lineRule="exact"/>
      <w:jc w:val="center"/>
      <w:rPr>
        <w:color w:val="FF0000"/>
        <w:sz w:val="20"/>
        <w:szCs w:val="20"/>
      </w:rPr>
    </w:pPr>
    <w:r>
      <w:rPr>
        <w:noProof/>
        <w:color w:val="FF0000"/>
        <w:sz w:val="20"/>
        <w:szCs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612C64F9" w:rsidR="00F33DEE" w:rsidRDefault="00F33DEE" w:rsidP="00F33DEE">
    <w:pPr>
      <w:pStyle w:val="Header"/>
      <w:jc w:val="center"/>
    </w:pPr>
    <w:r>
      <w:rPr>
        <w:noProof/>
      </w:rPr>
      <w:drawing>
        <wp:inline distT="0" distB="0" distL="0" distR="0" wp14:anchorId="7F2A9140" wp14:editId="0A031DE4">
          <wp:extent cx="2557079" cy="1066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5254" cy="1074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B4D"/>
    <w:multiLevelType w:val="hybridMultilevel"/>
    <w:tmpl w:val="800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131F55"/>
    <w:multiLevelType w:val="hybridMultilevel"/>
    <w:tmpl w:val="588EA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0343C6"/>
    <w:multiLevelType w:val="hybridMultilevel"/>
    <w:tmpl w:val="9230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076B41"/>
    <w:multiLevelType w:val="hybridMultilevel"/>
    <w:tmpl w:val="EEEED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60ED0"/>
    <w:multiLevelType w:val="hybridMultilevel"/>
    <w:tmpl w:val="F61C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14FA0"/>
    <w:multiLevelType w:val="hybridMultilevel"/>
    <w:tmpl w:val="CC8E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741EFD"/>
    <w:multiLevelType w:val="hybridMultilevel"/>
    <w:tmpl w:val="FFE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E6491F"/>
    <w:multiLevelType w:val="hybridMultilevel"/>
    <w:tmpl w:val="60DC4C0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BB351C"/>
    <w:multiLevelType w:val="hybridMultilevel"/>
    <w:tmpl w:val="D93C5B3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A7489"/>
    <w:multiLevelType w:val="hybridMultilevel"/>
    <w:tmpl w:val="1ABCF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2"/>
  </w:num>
  <w:num w:numId="2" w16cid:durableId="421221260">
    <w:abstractNumId w:val="35"/>
  </w:num>
  <w:num w:numId="3" w16cid:durableId="1183517320">
    <w:abstractNumId w:val="30"/>
  </w:num>
  <w:num w:numId="4" w16cid:durableId="862549988">
    <w:abstractNumId w:val="12"/>
  </w:num>
  <w:num w:numId="5" w16cid:durableId="321585888">
    <w:abstractNumId w:val="38"/>
  </w:num>
  <w:num w:numId="6" w16cid:durableId="1777820647">
    <w:abstractNumId w:val="39"/>
  </w:num>
  <w:num w:numId="7" w16cid:durableId="1319503148">
    <w:abstractNumId w:val="9"/>
  </w:num>
  <w:num w:numId="8" w16cid:durableId="733429374">
    <w:abstractNumId w:val="17"/>
  </w:num>
  <w:num w:numId="9" w16cid:durableId="770904038">
    <w:abstractNumId w:val="29"/>
  </w:num>
  <w:num w:numId="10" w16cid:durableId="347832049">
    <w:abstractNumId w:val="31"/>
  </w:num>
  <w:num w:numId="11" w16cid:durableId="710883192">
    <w:abstractNumId w:val="16"/>
  </w:num>
  <w:num w:numId="12" w16cid:durableId="933168141">
    <w:abstractNumId w:val="14"/>
  </w:num>
  <w:num w:numId="13" w16cid:durableId="628753450">
    <w:abstractNumId w:val="40"/>
  </w:num>
  <w:num w:numId="14" w16cid:durableId="1669822726">
    <w:abstractNumId w:val="36"/>
  </w:num>
  <w:num w:numId="15" w16cid:durableId="745033386">
    <w:abstractNumId w:val="1"/>
  </w:num>
  <w:num w:numId="16" w16cid:durableId="375934398">
    <w:abstractNumId w:val="26"/>
  </w:num>
  <w:num w:numId="17" w16cid:durableId="871499047">
    <w:abstractNumId w:val="20"/>
  </w:num>
  <w:num w:numId="18" w16cid:durableId="1276600209">
    <w:abstractNumId w:val="6"/>
  </w:num>
  <w:num w:numId="19" w16cid:durableId="255286959">
    <w:abstractNumId w:val="7"/>
  </w:num>
  <w:num w:numId="20" w16cid:durableId="386031089">
    <w:abstractNumId w:val="33"/>
  </w:num>
  <w:num w:numId="21" w16cid:durableId="627710931">
    <w:abstractNumId w:val="34"/>
  </w:num>
  <w:num w:numId="22" w16cid:durableId="806431415">
    <w:abstractNumId w:val="19"/>
  </w:num>
  <w:num w:numId="23" w16cid:durableId="1881162302">
    <w:abstractNumId w:val="21"/>
  </w:num>
  <w:num w:numId="24" w16cid:durableId="2050062888">
    <w:abstractNumId w:val="25"/>
  </w:num>
  <w:num w:numId="25" w16cid:durableId="804543155">
    <w:abstractNumId w:val="27"/>
  </w:num>
  <w:num w:numId="26" w16cid:durableId="1347059114">
    <w:abstractNumId w:val="41"/>
  </w:num>
  <w:num w:numId="27" w16cid:durableId="1132089050">
    <w:abstractNumId w:val="2"/>
  </w:num>
  <w:num w:numId="28" w16cid:durableId="1400514187">
    <w:abstractNumId w:val="5"/>
  </w:num>
  <w:num w:numId="29" w16cid:durableId="1111509890">
    <w:abstractNumId w:val="3"/>
  </w:num>
  <w:num w:numId="30" w16cid:durableId="606237152">
    <w:abstractNumId w:val="23"/>
  </w:num>
  <w:num w:numId="31" w16cid:durableId="391001888">
    <w:abstractNumId w:val="37"/>
  </w:num>
  <w:num w:numId="32" w16cid:durableId="55250869">
    <w:abstractNumId w:val="22"/>
  </w:num>
  <w:num w:numId="33" w16cid:durableId="1966809819">
    <w:abstractNumId w:val="32"/>
  </w:num>
  <w:num w:numId="34" w16cid:durableId="777525604">
    <w:abstractNumId w:val="24"/>
  </w:num>
  <w:num w:numId="35" w16cid:durableId="1648196146">
    <w:abstractNumId w:val="11"/>
  </w:num>
  <w:num w:numId="36" w16cid:durableId="2055156935">
    <w:abstractNumId w:val="0"/>
  </w:num>
  <w:num w:numId="37" w16cid:durableId="691808839">
    <w:abstractNumId w:val="15"/>
  </w:num>
  <w:num w:numId="38" w16cid:durableId="1048725151">
    <w:abstractNumId w:val="8"/>
  </w:num>
  <w:num w:numId="39" w16cid:durableId="1688405849">
    <w:abstractNumId w:val="4"/>
  </w:num>
  <w:num w:numId="40" w16cid:durableId="805927886">
    <w:abstractNumId w:val="15"/>
  </w:num>
  <w:num w:numId="41" w16cid:durableId="109516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8496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787586">
    <w:abstractNumId w:val="11"/>
  </w:num>
  <w:num w:numId="44" w16cid:durableId="110050138">
    <w:abstractNumId w:val="13"/>
  </w:num>
  <w:num w:numId="45" w16cid:durableId="1789424130">
    <w:abstractNumId w:val="10"/>
  </w:num>
  <w:num w:numId="46" w16cid:durableId="1751350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137CC"/>
    <w:rsid w:val="00027CC2"/>
    <w:rsid w:val="00033023"/>
    <w:rsid w:val="000438CA"/>
    <w:rsid w:val="00063F84"/>
    <w:rsid w:val="000922BF"/>
    <w:rsid w:val="000A298E"/>
    <w:rsid w:val="000A543A"/>
    <w:rsid w:val="000B5EE6"/>
    <w:rsid w:val="000B7711"/>
    <w:rsid w:val="000E24EA"/>
    <w:rsid w:val="000E7EA9"/>
    <w:rsid w:val="00102889"/>
    <w:rsid w:val="0010554A"/>
    <w:rsid w:val="001057F8"/>
    <w:rsid w:val="0010606D"/>
    <w:rsid w:val="00117C54"/>
    <w:rsid w:val="0012332B"/>
    <w:rsid w:val="00125AAA"/>
    <w:rsid w:val="00125E07"/>
    <w:rsid w:val="00133A1C"/>
    <w:rsid w:val="00141ABD"/>
    <w:rsid w:val="00144F52"/>
    <w:rsid w:val="00146B6E"/>
    <w:rsid w:val="001813C6"/>
    <w:rsid w:val="00183A55"/>
    <w:rsid w:val="00194682"/>
    <w:rsid w:val="001947F0"/>
    <w:rsid w:val="001A49E6"/>
    <w:rsid w:val="001B1F35"/>
    <w:rsid w:val="001D0799"/>
    <w:rsid w:val="001D1D49"/>
    <w:rsid w:val="001D5791"/>
    <w:rsid w:val="00207021"/>
    <w:rsid w:val="002077F1"/>
    <w:rsid w:val="00210D12"/>
    <w:rsid w:val="00215BAA"/>
    <w:rsid w:val="002314AE"/>
    <w:rsid w:val="0024366C"/>
    <w:rsid w:val="002528E8"/>
    <w:rsid w:val="00263265"/>
    <w:rsid w:val="002655FF"/>
    <w:rsid w:val="00266C6E"/>
    <w:rsid w:val="002778DA"/>
    <w:rsid w:val="002850B1"/>
    <w:rsid w:val="00287C27"/>
    <w:rsid w:val="00293470"/>
    <w:rsid w:val="002B4978"/>
    <w:rsid w:val="002B7926"/>
    <w:rsid w:val="002E466C"/>
    <w:rsid w:val="00303E16"/>
    <w:rsid w:val="00306AEE"/>
    <w:rsid w:val="00323112"/>
    <w:rsid w:val="00323867"/>
    <w:rsid w:val="00335DE2"/>
    <w:rsid w:val="00340B20"/>
    <w:rsid w:val="00345965"/>
    <w:rsid w:val="00371D83"/>
    <w:rsid w:val="00381488"/>
    <w:rsid w:val="00392F77"/>
    <w:rsid w:val="0039539F"/>
    <w:rsid w:val="003A2CA0"/>
    <w:rsid w:val="003A7D0E"/>
    <w:rsid w:val="003C2D09"/>
    <w:rsid w:val="003D593A"/>
    <w:rsid w:val="003E45CC"/>
    <w:rsid w:val="003F0B96"/>
    <w:rsid w:val="00400AA7"/>
    <w:rsid w:val="00435CE7"/>
    <w:rsid w:val="00435D39"/>
    <w:rsid w:val="0044376A"/>
    <w:rsid w:val="00492DFF"/>
    <w:rsid w:val="00492F8C"/>
    <w:rsid w:val="004A489B"/>
    <w:rsid w:val="004B15F9"/>
    <w:rsid w:val="004C2D02"/>
    <w:rsid w:val="004C40CA"/>
    <w:rsid w:val="004C7E9D"/>
    <w:rsid w:val="004D552B"/>
    <w:rsid w:val="005375C2"/>
    <w:rsid w:val="00537E7E"/>
    <w:rsid w:val="005430A1"/>
    <w:rsid w:val="00550AC5"/>
    <w:rsid w:val="005518F7"/>
    <w:rsid w:val="00553777"/>
    <w:rsid w:val="00563AD6"/>
    <w:rsid w:val="00574DAB"/>
    <w:rsid w:val="00593A8F"/>
    <w:rsid w:val="005952F0"/>
    <w:rsid w:val="00597DD5"/>
    <w:rsid w:val="005A7C3C"/>
    <w:rsid w:val="005B3013"/>
    <w:rsid w:val="005C2776"/>
    <w:rsid w:val="005D5572"/>
    <w:rsid w:val="005E118D"/>
    <w:rsid w:val="005E5531"/>
    <w:rsid w:val="005F6C1E"/>
    <w:rsid w:val="00607235"/>
    <w:rsid w:val="00607614"/>
    <w:rsid w:val="006115D4"/>
    <w:rsid w:val="00611B50"/>
    <w:rsid w:val="00622044"/>
    <w:rsid w:val="00625FD6"/>
    <w:rsid w:val="00631C80"/>
    <w:rsid w:val="006467F3"/>
    <w:rsid w:val="00667257"/>
    <w:rsid w:val="00675063"/>
    <w:rsid w:val="00687115"/>
    <w:rsid w:val="00696570"/>
    <w:rsid w:val="006A46A0"/>
    <w:rsid w:val="006A67B4"/>
    <w:rsid w:val="006C0888"/>
    <w:rsid w:val="006D2573"/>
    <w:rsid w:val="006D4686"/>
    <w:rsid w:val="006D790A"/>
    <w:rsid w:val="006E16CF"/>
    <w:rsid w:val="006F3E42"/>
    <w:rsid w:val="007025C7"/>
    <w:rsid w:val="00711269"/>
    <w:rsid w:val="00716D75"/>
    <w:rsid w:val="00717CC0"/>
    <w:rsid w:val="00726414"/>
    <w:rsid w:val="00735621"/>
    <w:rsid w:val="0074434B"/>
    <w:rsid w:val="007532D5"/>
    <w:rsid w:val="00754114"/>
    <w:rsid w:val="0076724B"/>
    <w:rsid w:val="00772EFE"/>
    <w:rsid w:val="00780E9E"/>
    <w:rsid w:val="007950D3"/>
    <w:rsid w:val="007A5AAA"/>
    <w:rsid w:val="007C54A7"/>
    <w:rsid w:val="00836923"/>
    <w:rsid w:val="0083716B"/>
    <w:rsid w:val="00853C4F"/>
    <w:rsid w:val="008541C3"/>
    <w:rsid w:val="008568D2"/>
    <w:rsid w:val="00864AED"/>
    <w:rsid w:val="00870E21"/>
    <w:rsid w:val="00876029"/>
    <w:rsid w:val="008767E1"/>
    <w:rsid w:val="00887813"/>
    <w:rsid w:val="00895382"/>
    <w:rsid w:val="008A0002"/>
    <w:rsid w:val="008B0208"/>
    <w:rsid w:val="008B521B"/>
    <w:rsid w:val="008B5A53"/>
    <w:rsid w:val="008B708E"/>
    <w:rsid w:val="008C5E7E"/>
    <w:rsid w:val="008F3BE6"/>
    <w:rsid w:val="009112D3"/>
    <w:rsid w:val="0091364B"/>
    <w:rsid w:val="00914CE2"/>
    <w:rsid w:val="00935FF2"/>
    <w:rsid w:val="009435DB"/>
    <w:rsid w:val="00945546"/>
    <w:rsid w:val="00945FE7"/>
    <w:rsid w:val="00946C7E"/>
    <w:rsid w:val="00964025"/>
    <w:rsid w:val="00966A6E"/>
    <w:rsid w:val="00971777"/>
    <w:rsid w:val="009919CD"/>
    <w:rsid w:val="009A163E"/>
    <w:rsid w:val="009A5797"/>
    <w:rsid w:val="009C19F9"/>
    <w:rsid w:val="009D7E2C"/>
    <w:rsid w:val="00A02947"/>
    <w:rsid w:val="00A25FDB"/>
    <w:rsid w:val="00A27B26"/>
    <w:rsid w:val="00A36649"/>
    <w:rsid w:val="00A45ABD"/>
    <w:rsid w:val="00A634C0"/>
    <w:rsid w:val="00A7063C"/>
    <w:rsid w:val="00A81F33"/>
    <w:rsid w:val="00AB4424"/>
    <w:rsid w:val="00AB5DD2"/>
    <w:rsid w:val="00AC4F05"/>
    <w:rsid w:val="00AD04C2"/>
    <w:rsid w:val="00AE67CE"/>
    <w:rsid w:val="00AF11F7"/>
    <w:rsid w:val="00B079BA"/>
    <w:rsid w:val="00B1101D"/>
    <w:rsid w:val="00B11DB1"/>
    <w:rsid w:val="00B16D99"/>
    <w:rsid w:val="00B45962"/>
    <w:rsid w:val="00B46786"/>
    <w:rsid w:val="00B50929"/>
    <w:rsid w:val="00B556AC"/>
    <w:rsid w:val="00B73755"/>
    <w:rsid w:val="00B85CED"/>
    <w:rsid w:val="00B87820"/>
    <w:rsid w:val="00B93E1A"/>
    <w:rsid w:val="00B97921"/>
    <w:rsid w:val="00BA1969"/>
    <w:rsid w:val="00BB0789"/>
    <w:rsid w:val="00BB145E"/>
    <w:rsid w:val="00BB1947"/>
    <w:rsid w:val="00BB7FFC"/>
    <w:rsid w:val="00BC4B4B"/>
    <w:rsid w:val="00BD6922"/>
    <w:rsid w:val="00BE1910"/>
    <w:rsid w:val="00C34AB8"/>
    <w:rsid w:val="00C35ED9"/>
    <w:rsid w:val="00C37008"/>
    <w:rsid w:val="00C526F4"/>
    <w:rsid w:val="00C529A8"/>
    <w:rsid w:val="00C52B0B"/>
    <w:rsid w:val="00C53BCD"/>
    <w:rsid w:val="00C55750"/>
    <w:rsid w:val="00C65113"/>
    <w:rsid w:val="00C70B36"/>
    <w:rsid w:val="00C72819"/>
    <w:rsid w:val="00C97CF6"/>
    <w:rsid w:val="00CA2B02"/>
    <w:rsid w:val="00CB29CC"/>
    <w:rsid w:val="00CC278B"/>
    <w:rsid w:val="00CE2AC4"/>
    <w:rsid w:val="00CE4969"/>
    <w:rsid w:val="00CF6E9D"/>
    <w:rsid w:val="00CF7024"/>
    <w:rsid w:val="00D00051"/>
    <w:rsid w:val="00D11CA6"/>
    <w:rsid w:val="00D12A7D"/>
    <w:rsid w:val="00D163E4"/>
    <w:rsid w:val="00D24BF3"/>
    <w:rsid w:val="00D3735C"/>
    <w:rsid w:val="00D51E75"/>
    <w:rsid w:val="00D8642B"/>
    <w:rsid w:val="00D9680B"/>
    <w:rsid w:val="00DA2A10"/>
    <w:rsid w:val="00DB05B6"/>
    <w:rsid w:val="00DC047D"/>
    <w:rsid w:val="00DC56AF"/>
    <w:rsid w:val="00DF3460"/>
    <w:rsid w:val="00E06448"/>
    <w:rsid w:val="00E1190E"/>
    <w:rsid w:val="00E127AF"/>
    <w:rsid w:val="00E40EDC"/>
    <w:rsid w:val="00E550EF"/>
    <w:rsid w:val="00E62127"/>
    <w:rsid w:val="00E62DDA"/>
    <w:rsid w:val="00E745E8"/>
    <w:rsid w:val="00E80658"/>
    <w:rsid w:val="00E96B85"/>
    <w:rsid w:val="00EA457F"/>
    <w:rsid w:val="00EC2967"/>
    <w:rsid w:val="00EC59A3"/>
    <w:rsid w:val="00EE2B4B"/>
    <w:rsid w:val="00EF504B"/>
    <w:rsid w:val="00F02C5B"/>
    <w:rsid w:val="00F06828"/>
    <w:rsid w:val="00F23F2F"/>
    <w:rsid w:val="00F33DEE"/>
    <w:rsid w:val="00F34FC9"/>
    <w:rsid w:val="00F41630"/>
    <w:rsid w:val="00F4188F"/>
    <w:rsid w:val="00F423EE"/>
    <w:rsid w:val="00F44FB0"/>
    <w:rsid w:val="00F46EED"/>
    <w:rsid w:val="00F532F1"/>
    <w:rsid w:val="00F544C0"/>
    <w:rsid w:val="00F56B05"/>
    <w:rsid w:val="00F63100"/>
    <w:rsid w:val="00F63373"/>
    <w:rsid w:val="00F65732"/>
    <w:rsid w:val="00F70D69"/>
    <w:rsid w:val="00F80F44"/>
    <w:rsid w:val="00F90AEF"/>
    <w:rsid w:val="00FA3535"/>
    <w:rsid w:val="00FB20AB"/>
    <w:rsid w:val="00FB2AA9"/>
    <w:rsid w:val="00FE5CE8"/>
    <w:rsid w:val="00FF5D9C"/>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basedOn w:val="Normal"/>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B05B6"/>
  </w:style>
  <w:style w:type="character" w:customStyle="1" w:styleId="eop">
    <w:name w:val="eop"/>
    <w:basedOn w:val="DefaultParagraphFont"/>
    <w:rsid w:val="00DB05B6"/>
  </w:style>
  <w:style w:type="character" w:styleId="Hyperlink">
    <w:name w:val="Hyperlink"/>
    <w:basedOn w:val="DefaultParagraphFont"/>
    <w:uiPriority w:val="99"/>
    <w:unhideWhenUsed/>
    <w:rsid w:val="00D9680B"/>
    <w:rPr>
      <w:color w:val="0000FF" w:themeColor="hyperlink"/>
      <w:u w:val="single"/>
    </w:rPr>
  </w:style>
  <w:style w:type="character" w:styleId="UnresolvedMention">
    <w:name w:val="Unresolved Mention"/>
    <w:basedOn w:val="DefaultParagraphFont"/>
    <w:uiPriority w:val="99"/>
    <w:semiHidden/>
    <w:unhideWhenUsed/>
    <w:rsid w:val="00D9680B"/>
    <w:rPr>
      <w:color w:val="605E5C"/>
      <w:shd w:val="clear" w:color="auto" w:fill="E1DFDD"/>
    </w:rPr>
  </w:style>
  <w:style w:type="character" w:styleId="Strong">
    <w:name w:val="Strong"/>
    <w:basedOn w:val="DefaultParagraphFont"/>
    <w:uiPriority w:val="22"/>
    <w:qFormat/>
    <w:rsid w:val="00A27B26"/>
    <w:rPr>
      <w:b/>
      <w:bCs/>
    </w:rPr>
  </w:style>
  <w:style w:type="paragraph" w:styleId="CommentSubject">
    <w:name w:val="annotation subject"/>
    <w:basedOn w:val="CommentText"/>
    <w:next w:val="CommentText"/>
    <w:link w:val="CommentSubjectChar"/>
    <w:uiPriority w:val="99"/>
    <w:semiHidden/>
    <w:unhideWhenUsed/>
    <w:rsid w:val="00BE1910"/>
    <w:rPr>
      <w:b/>
      <w:bCs/>
    </w:rPr>
  </w:style>
  <w:style w:type="character" w:customStyle="1" w:styleId="CommentSubjectChar">
    <w:name w:val="Comment Subject Char"/>
    <w:basedOn w:val="CommentTextChar"/>
    <w:link w:val="CommentSubject"/>
    <w:uiPriority w:val="99"/>
    <w:semiHidden/>
    <w:rsid w:val="00BE1910"/>
    <w:rPr>
      <w:b/>
      <w:bCs/>
      <w:sz w:val="20"/>
      <w:szCs w:val="20"/>
    </w:rPr>
  </w:style>
  <w:style w:type="paragraph" w:styleId="FootnoteText">
    <w:name w:val="footnote text"/>
    <w:basedOn w:val="Normal"/>
    <w:link w:val="FootnoteTextChar"/>
    <w:uiPriority w:val="99"/>
    <w:semiHidden/>
    <w:unhideWhenUsed/>
    <w:rsid w:val="001946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682"/>
    <w:rPr>
      <w:sz w:val="20"/>
      <w:szCs w:val="20"/>
    </w:rPr>
  </w:style>
  <w:style w:type="character" w:styleId="FootnoteReference">
    <w:name w:val="footnote reference"/>
    <w:basedOn w:val="DefaultParagraphFont"/>
    <w:uiPriority w:val="99"/>
    <w:semiHidden/>
    <w:unhideWhenUsed/>
    <w:rsid w:val="00194682"/>
    <w:rPr>
      <w:vertAlign w:val="superscript"/>
    </w:rPr>
  </w:style>
  <w:style w:type="paragraph" w:styleId="Revision">
    <w:name w:val="Revision"/>
    <w:hidden/>
    <w:uiPriority w:val="99"/>
    <w:semiHidden/>
    <w:rsid w:val="001947F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6633">
      <w:bodyDiv w:val="1"/>
      <w:marLeft w:val="0"/>
      <w:marRight w:val="0"/>
      <w:marTop w:val="0"/>
      <w:marBottom w:val="0"/>
      <w:divBdr>
        <w:top w:val="none" w:sz="0" w:space="0" w:color="auto"/>
        <w:left w:val="none" w:sz="0" w:space="0" w:color="auto"/>
        <w:bottom w:val="none" w:sz="0" w:space="0" w:color="auto"/>
        <w:right w:val="none" w:sz="0" w:space="0" w:color="auto"/>
      </w:divBdr>
    </w:div>
    <w:div w:id="548537316">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691370936">
      <w:bodyDiv w:val="1"/>
      <w:marLeft w:val="0"/>
      <w:marRight w:val="0"/>
      <w:marTop w:val="0"/>
      <w:marBottom w:val="0"/>
      <w:divBdr>
        <w:top w:val="none" w:sz="0" w:space="0" w:color="auto"/>
        <w:left w:val="none" w:sz="0" w:space="0" w:color="auto"/>
        <w:bottom w:val="none" w:sz="0" w:space="0" w:color="auto"/>
        <w:right w:val="none" w:sz="0" w:space="0" w:color="auto"/>
      </w:divBdr>
    </w:div>
    <w:div w:id="1869828112">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GEOProcurementUnit@iom.int" TargetMode="External"/><Relationship Id="rId18" Type="http://schemas.openxmlformats.org/officeDocument/2006/relationships/hyperlink" Target="https://www.iom.int/sites/g/files/tmzbdl486/files/2018-07/IOM-Humanitarian-Policy-Principles-on-Humanitarian-Actio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SMGEOProcurementUnit@iom.int" TargetMode="External"/><Relationship Id="rId17" Type="http://schemas.openxmlformats.org/officeDocument/2006/relationships/hyperlink" Target="https://matsne.gov.ge/document/view/2319251?publication=0" TargetMode="External"/><Relationship Id="rId2" Type="http://schemas.openxmlformats.org/officeDocument/2006/relationships/customXml" Target="../customXml/item2.xml"/><Relationship Id="rId16" Type="http://schemas.openxmlformats.org/officeDocument/2006/relationships/hyperlink" Target="https://matsne.gov.ge/ka/document/view/26152?publication=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orgia.iom.int/procureme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atsne.gov.ge/document/view/2319251?publication=0" TargetMode="External"/><Relationship Id="rId23" Type="http://schemas.openxmlformats.org/officeDocument/2006/relationships/fontTable" Target="fontTable.xml"/><Relationship Id="rId10" Type="http://schemas.openxmlformats.org/officeDocument/2006/relationships/hyperlink" Target="https://treasury.un.org/operationalrates/OperationalRates.ph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areallin.iom.in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9718BB89FE24D899DF2E6330CE120" ma:contentTypeVersion="11" ma:contentTypeDescription="Create a new document." ma:contentTypeScope="" ma:versionID="e9aa1acc1e7c26bb418a38ce53cca62b">
  <xsd:schema xmlns:xsd="http://www.w3.org/2001/XMLSchema" xmlns:xs="http://www.w3.org/2001/XMLSchema" xmlns:p="http://schemas.microsoft.com/office/2006/metadata/properties" xmlns:ns2="26d1b59d-80e7-4cc1-b9bf-60ce141a4221" xmlns:ns3="205d8bf6-4fbf-42be-ace2-eee4fed139dc" targetNamespace="http://schemas.microsoft.com/office/2006/metadata/properties" ma:root="true" ma:fieldsID="f5861ddf7233d13f82efdb23186c7b0a" ns2:_="" ns3:_="">
    <xsd:import namespace="26d1b59d-80e7-4cc1-b9bf-60ce141a4221"/>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1b59d-80e7-4cc1-b9bf-60ce141a4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117f6f-9c7f-408f-861e-0eb31bc91cb6}" ma:internalName="TaxCatchAll" ma:showField="CatchAllData" ma:web="205d8bf6-4fbf-42be-ace2-eee4fed13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EBACF-D992-4E3D-96B8-B13C085073AB}">
  <ds:schemaRefs>
    <ds:schemaRef ds:uri="http://schemas.openxmlformats.org/officeDocument/2006/bibliography"/>
  </ds:schemaRefs>
</ds:datastoreItem>
</file>

<file path=customXml/itemProps2.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3.xml><?xml version="1.0" encoding="utf-8"?>
<ds:datastoreItem xmlns:ds="http://schemas.openxmlformats.org/officeDocument/2006/customXml" ds:itemID="{5B4C03AA-FD0B-480A-A45F-CFE6308F5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1b59d-80e7-4cc1-b9bf-60ce141a4221"/>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5b15e2b-c6d2-488b-8aea-978109a77633}" enabled="1" method="Privilege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Normal.dotm</Template>
  <TotalTime>312</TotalTime>
  <Pages>12</Pages>
  <Words>4522</Words>
  <Characters>25781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Sample Call for Expression of Interest Toolkit</vt:lpstr>
    </vt:vector>
  </TitlesOfParts>
  <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SUARISHVILI Nino</cp:lastModifiedBy>
  <cp:revision>32</cp:revision>
  <dcterms:created xsi:type="dcterms:W3CDTF">2025-01-09T13:19:00Z</dcterms:created>
  <dcterms:modified xsi:type="dcterms:W3CDTF">2025-09-04T14:55:00Z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0x0101001329718BB89FE24D899DF2E6330CE120</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TaxCatchAll">
    <vt:lpwstr/>
  </property>
  <property fmtid="{D5CDD505-2E9C-101B-9397-08002B2CF9AE}" pid="20" name="lcf76f155ced4ddcb4097134ff3c332f">
    <vt:lpwstr/>
  </property>
</Properties>
</file>