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ACBF1" w14:textId="64532841" w:rsidR="00A456DD" w:rsidRDefault="00A456DD" w:rsidP="009C4468">
      <w:pPr>
        <w:pStyle w:val="Heading2"/>
        <w:rPr>
          <w:b/>
          <w:bCs/>
          <w:lang w:val="ka-GE"/>
        </w:rPr>
      </w:pPr>
      <w:r w:rsidRPr="00A456DD">
        <w:rPr>
          <w:b/>
          <w:bCs/>
          <w:lang w:val="ka-GE"/>
        </w:rPr>
        <w:t>ინფორმაციული უსაფრთხოების შეფასება და შეღწევადობის ტესტირებები</w:t>
      </w:r>
    </w:p>
    <w:p w14:paraId="653C2FC9" w14:textId="0395099F" w:rsidR="009D48FB" w:rsidRPr="00AF31EA" w:rsidRDefault="00AF31EA" w:rsidP="00AF31EA">
      <w:pPr>
        <w:pStyle w:val="Heading2"/>
        <w:jc w:val="center"/>
        <w:rPr>
          <w:b/>
          <w:bCs/>
          <w:lang w:val="ka-GE"/>
        </w:rPr>
      </w:pPr>
      <w:r w:rsidRPr="00AF31EA">
        <w:rPr>
          <w:b/>
          <w:bCs/>
          <w:lang w:val="ka-GE"/>
        </w:rPr>
        <w:t>ტენდერის</w:t>
      </w:r>
      <w:r w:rsidR="009D48FB" w:rsidRPr="00AF31EA">
        <w:rPr>
          <w:b/>
          <w:bCs/>
          <w:lang w:val="ka-GE"/>
        </w:rPr>
        <w:t xml:space="preserve"> პირობები</w:t>
      </w:r>
    </w:p>
    <w:p w14:paraId="0CEE116B" w14:textId="12CA303B" w:rsidR="00A456DD" w:rsidRDefault="00A456DD">
      <w:pPr>
        <w:rPr>
          <w:lang w:val="ka-GE"/>
        </w:rPr>
      </w:pPr>
    </w:p>
    <w:p w14:paraId="71A8F3F0" w14:textId="1B9334D3" w:rsidR="009C4468" w:rsidRDefault="009C4468" w:rsidP="009C4468">
      <w:pPr>
        <w:pStyle w:val="Heading3"/>
        <w:rPr>
          <w:lang w:val="ka-GE"/>
        </w:rPr>
      </w:pPr>
      <w:r>
        <w:rPr>
          <w:lang w:val="ka-GE"/>
        </w:rPr>
        <w:t>სკოუპის აღწერა</w:t>
      </w:r>
    </w:p>
    <w:p w14:paraId="671534B0" w14:textId="53EED855" w:rsidR="00314CA8" w:rsidRPr="009C4468" w:rsidRDefault="00314CA8">
      <w:pPr>
        <w:rPr>
          <w:b/>
          <w:bCs/>
          <w:lang w:val="ka-GE"/>
        </w:rPr>
      </w:pPr>
      <w:r w:rsidRPr="009C4468">
        <w:rPr>
          <w:b/>
          <w:bCs/>
          <w:lang w:val="ka-GE"/>
        </w:rPr>
        <w:t>ვებ აპლიკაციების შეღწევადობის ტესტირება</w:t>
      </w:r>
    </w:p>
    <w:p w14:paraId="4CB6B4A0" w14:textId="46E25161" w:rsidR="00A456DD" w:rsidRDefault="00A456DD">
      <w:pPr>
        <w:rPr>
          <w:lang w:val="ka-GE"/>
        </w:rPr>
      </w:pPr>
      <w:r>
        <w:rPr>
          <w:lang w:val="ka-GE"/>
        </w:rPr>
        <w:t xml:space="preserve">- </w:t>
      </w:r>
      <w:r w:rsidR="003328CA">
        <w:t>42</w:t>
      </w:r>
      <w:r>
        <w:rPr>
          <w:lang w:val="ka-GE"/>
        </w:rPr>
        <w:t xml:space="preserve"> ვებ აპლიკაცია</w:t>
      </w:r>
      <w:r w:rsidR="002D4352">
        <w:rPr>
          <w:lang w:val="ka-GE"/>
        </w:rPr>
        <w:t xml:space="preserve"> (</w:t>
      </w:r>
      <w:r w:rsidR="003328CA">
        <w:t>41</w:t>
      </w:r>
      <w:r w:rsidR="002D4352">
        <w:rPr>
          <w:lang w:val="ka-GE"/>
        </w:rPr>
        <w:t xml:space="preserve"> თამაში, 1 Launcher)</w:t>
      </w:r>
    </w:p>
    <w:p w14:paraId="3159C564" w14:textId="37022F92" w:rsidR="00314CA8" w:rsidRPr="009C4468" w:rsidRDefault="00314CA8">
      <w:pPr>
        <w:rPr>
          <w:b/>
          <w:bCs/>
        </w:rPr>
      </w:pPr>
      <w:r w:rsidRPr="009C4468">
        <w:rPr>
          <w:b/>
          <w:bCs/>
          <w:lang w:val="ka-GE"/>
        </w:rPr>
        <w:t>გარე პერიმეტრის ქსელური შეღწევადობის ტესტირება (</w:t>
      </w:r>
      <w:r w:rsidRPr="009C4468">
        <w:rPr>
          <w:b/>
          <w:bCs/>
        </w:rPr>
        <w:t>black box)</w:t>
      </w:r>
    </w:p>
    <w:p w14:paraId="7F01DFE2" w14:textId="2735A0CE" w:rsidR="00A456DD" w:rsidRDefault="00A456DD">
      <w:pPr>
        <w:rPr>
          <w:lang w:val="ka-GE"/>
        </w:rPr>
      </w:pPr>
      <w:r>
        <w:rPr>
          <w:lang w:val="ka-GE"/>
        </w:rPr>
        <w:t xml:space="preserve">- </w:t>
      </w:r>
      <w:r w:rsidR="00657A58">
        <w:t>2</w:t>
      </w:r>
      <w:r w:rsidR="002325D1">
        <w:t>3</w:t>
      </w:r>
      <w:r>
        <w:rPr>
          <w:lang w:val="ka-GE"/>
        </w:rPr>
        <w:t xml:space="preserve"> </w:t>
      </w:r>
      <w:r>
        <w:t>IP</w:t>
      </w:r>
      <w:r>
        <w:rPr>
          <w:lang w:val="ka-GE"/>
        </w:rPr>
        <w:t xml:space="preserve"> მისამართი</w:t>
      </w:r>
    </w:p>
    <w:p w14:paraId="64C5E349" w14:textId="3CF6CE29" w:rsidR="002D4352" w:rsidRPr="002D4352" w:rsidRDefault="002D4352">
      <w:pPr>
        <w:rPr>
          <w:b/>
          <w:bCs/>
          <w:lang w:val="ka-GE"/>
        </w:rPr>
      </w:pPr>
      <w:r w:rsidRPr="002D4352">
        <w:rPr>
          <w:b/>
          <w:bCs/>
          <w:lang w:val="ka-GE"/>
        </w:rPr>
        <w:t>API-ს EndPoint-ების რაოდენობა:</w:t>
      </w:r>
    </w:p>
    <w:p w14:paraId="1420777E" w14:textId="532F8C63" w:rsidR="002D4352" w:rsidRDefault="002D4352" w:rsidP="002D4352">
      <w:pPr>
        <w:rPr>
          <w:lang w:val="ka-GE"/>
        </w:rPr>
      </w:pPr>
      <w:r>
        <w:rPr>
          <w:lang w:val="ka-GE"/>
        </w:rPr>
        <w:t xml:space="preserve">- </w:t>
      </w:r>
      <w:r w:rsidR="00977FEF">
        <w:t>1</w:t>
      </w:r>
      <w:r w:rsidR="00DB0B8E">
        <w:rPr>
          <w:lang w:val="ka-GE"/>
        </w:rPr>
        <w:t>,</w:t>
      </w:r>
      <w:r w:rsidR="00977FEF">
        <w:t>000</w:t>
      </w:r>
      <w:r>
        <w:rPr>
          <w:lang w:val="ka-GE"/>
        </w:rPr>
        <w:t xml:space="preserve">-მდე </w:t>
      </w:r>
      <w:r>
        <w:t>Api-ს ენდფოინთი</w:t>
      </w:r>
    </w:p>
    <w:p w14:paraId="686B1EE5" w14:textId="634FC585" w:rsidR="00A456DD" w:rsidRPr="009C4468" w:rsidRDefault="00A456DD" w:rsidP="00A456DD">
      <w:pPr>
        <w:rPr>
          <w:i/>
          <w:iCs/>
          <w:lang w:val="ka-GE"/>
        </w:rPr>
      </w:pPr>
      <w:r w:rsidRPr="009C4468">
        <w:rPr>
          <w:i/>
          <w:iCs/>
          <w:lang w:val="ka-GE"/>
        </w:rPr>
        <w:t>შენიშვნა</w:t>
      </w:r>
      <w:r w:rsidRPr="009C4468">
        <w:rPr>
          <w:i/>
          <w:iCs/>
        </w:rPr>
        <w:t xml:space="preserve">: </w:t>
      </w:r>
      <w:r w:rsidRPr="009C4468">
        <w:rPr>
          <w:i/>
          <w:iCs/>
          <w:lang w:val="ka-GE"/>
        </w:rPr>
        <w:t xml:space="preserve">დაინტერესებულ კომპანიებს მიეწოდებათ მეტი ინფორმაცია </w:t>
      </w:r>
      <w:r w:rsidRPr="009C4468">
        <w:rPr>
          <w:i/>
          <w:iCs/>
        </w:rPr>
        <w:t>NDA-</w:t>
      </w:r>
      <w:r w:rsidRPr="009C4468">
        <w:rPr>
          <w:i/>
          <w:iCs/>
          <w:lang w:val="ka-GE"/>
        </w:rPr>
        <w:t>ს ხელმოწერის შემდეგ.</w:t>
      </w:r>
    </w:p>
    <w:p w14:paraId="7640B5EA" w14:textId="77777777" w:rsidR="003C70E7" w:rsidRDefault="003C70E7">
      <w:pPr>
        <w:rPr>
          <w:lang w:val="ka-GE"/>
        </w:rPr>
      </w:pPr>
    </w:p>
    <w:p w14:paraId="78FC685E" w14:textId="77777777" w:rsidR="002A1A9F" w:rsidRDefault="002A1A9F">
      <w:pPr>
        <w:rPr>
          <w:lang w:val="ka-GE"/>
        </w:rPr>
      </w:pPr>
    </w:p>
    <w:p w14:paraId="67284014" w14:textId="77777777" w:rsidR="002A1A9F" w:rsidRDefault="002A1A9F">
      <w:pPr>
        <w:rPr>
          <w:lang w:val="ka-GE"/>
        </w:rPr>
      </w:pPr>
    </w:p>
    <w:p w14:paraId="09BFD87D" w14:textId="0B1FB041" w:rsidR="00455DAB" w:rsidRDefault="00455DAB" w:rsidP="00455DAB">
      <w:pPr>
        <w:pStyle w:val="Heading3"/>
        <w:rPr>
          <w:lang w:val="ka-GE"/>
        </w:rPr>
      </w:pPr>
      <w:r>
        <w:rPr>
          <w:lang w:val="ka-GE"/>
        </w:rPr>
        <w:t>შედეგები</w:t>
      </w:r>
    </w:p>
    <w:p w14:paraId="286D35FD" w14:textId="0F76BF2A" w:rsidR="002D4352" w:rsidRPr="000C3D4A" w:rsidRDefault="00455DAB" w:rsidP="00455DAB">
      <w:pPr>
        <w:rPr>
          <w:lang w:val="ka-GE"/>
        </w:rPr>
      </w:pPr>
      <w:r>
        <w:rPr>
          <w:lang w:val="ka-GE"/>
        </w:rPr>
        <w:t xml:space="preserve">- ვებ აპლიკაციების შეღწევადობის ტესტირების ანგარიში ინგლისურ </w:t>
      </w:r>
      <w:r w:rsidR="000C3D4A">
        <w:rPr>
          <w:lang w:val="ka-GE"/>
        </w:rPr>
        <w:t>ენაზე</w:t>
      </w:r>
    </w:p>
    <w:p w14:paraId="4AE73584" w14:textId="05007C46" w:rsidR="00455DAB" w:rsidRDefault="00455DAB" w:rsidP="00455DAB">
      <w:pPr>
        <w:rPr>
          <w:lang w:val="ka-GE"/>
        </w:rPr>
      </w:pPr>
      <w:r>
        <w:rPr>
          <w:lang w:val="ka-GE"/>
        </w:rPr>
        <w:t xml:space="preserve">- </w:t>
      </w:r>
      <w:r w:rsidRPr="00455DAB">
        <w:rPr>
          <w:lang w:val="ka-GE"/>
        </w:rPr>
        <w:t>გარე პერიმეტრის ქსელური შეღწევადობის ტესტირებ</w:t>
      </w:r>
      <w:r>
        <w:rPr>
          <w:lang w:val="ka-GE"/>
        </w:rPr>
        <w:t xml:space="preserve">ის ანგარიში ინგლისურ </w:t>
      </w:r>
      <w:r w:rsidR="000C3D4A">
        <w:rPr>
          <w:lang w:val="ka-GE"/>
        </w:rPr>
        <w:t>ენაზე</w:t>
      </w:r>
    </w:p>
    <w:p w14:paraId="12DC75A0" w14:textId="1B73ED6C" w:rsidR="007C2FA4" w:rsidRDefault="00455DAB">
      <w:pPr>
        <w:rPr>
          <w:lang w:val="ka-GE"/>
        </w:rPr>
      </w:pPr>
      <w:r>
        <w:rPr>
          <w:lang w:val="ka-GE"/>
        </w:rPr>
        <w:t>- ანგარიშებში მოცემული უნდა იყოს:</w:t>
      </w:r>
    </w:p>
    <w:p w14:paraId="4968103D" w14:textId="4908EC60" w:rsidR="00455DAB" w:rsidRDefault="00455DAB" w:rsidP="00455DAB">
      <w:pPr>
        <w:pStyle w:val="ListParagraph"/>
        <w:numPr>
          <w:ilvl w:val="0"/>
          <w:numId w:val="2"/>
        </w:numPr>
        <w:rPr>
          <w:lang w:val="ka-GE"/>
        </w:rPr>
      </w:pPr>
      <w:r>
        <w:rPr>
          <w:lang w:val="ka-GE"/>
        </w:rPr>
        <w:t>ზოგადი შეფასება</w:t>
      </w:r>
    </w:p>
    <w:p w14:paraId="7660F7BD" w14:textId="33C181F9" w:rsidR="00455DAB" w:rsidRDefault="00455DAB" w:rsidP="00455DAB">
      <w:pPr>
        <w:pStyle w:val="ListParagraph"/>
        <w:numPr>
          <w:ilvl w:val="0"/>
          <w:numId w:val="2"/>
        </w:numPr>
        <w:rPr>
          <w:lang w:val="ka-GE"/>
        </w:rPr>
      </w:pPr>
      <w:r>
        <w:rPr>
          <w:lang w:val="ka-GE"/>
        </w:rPr>
        <w:t>შეუსაბამობების დაფიქსირების შემთხვევაში, შეუსაბამობის კრიტიკულობა</w:t>
      </w:r>
    </w:p>
    <w:p w14:paraId="21A3F11F" w14:textId="7A9F3B35" w:rsidR="00455DAB" w:rsidRDefault="00455DAB" w:rsidP="00455DAB">
      <w:pPr>
        <w:pStyle w:val="ListParagraph"/>
        <w:numPr>
          <w:ilvl w:val="0"/>
          <w:numId w:val="2"/>
        </w:numPr>
        <w:rPr>
          <w:lang w:val="ka-GE"/>
        </w:rPr>
      </w:pPr>
      <w:r>
        <w:rPr>
          <w:lang w:val="ka-GE"/>
        </w:rPr>
        <w:t>შეუსაბამობის გამოსწორების რეკომენდაცია</w:t>
      </w:r>
    </w:p>
    <w:p w14:paraId="7A6510E4" w14:textId="5F6CA747" w:rsidR="002D4352" w:rsidRPr="00455DAB" w:rsidRDefault="002D4352" w:rsidP="00455DAB">
      <w:pPr>
        <w:pStyle w:val="ListParagraph"/>
        <w:numPr>
          <w:ilvl w:val="0"/>
          <w:numId w:val="2"/>
        </w:numPr>
        <w:rPr>
          <w:lang w:val="ka-GE"/>
        </w:rPr>
      </w:pPr>
      <w:r>
        <w:rPr>
          <w:lang w:val="ka-GE"/>
        </w:rPr>
        <w:t>Mitre Attack - მატრიცის მიხედვით, ტესტირებისთვის გამოყენებული TTP-ები</w:t>
      </w:r>
    </w:p>
    <w:p w14:paraId="06F41B9C" w14:textId="5DD3D2D0" w:rsidR="00455DAB" w:rsidRDefault="00455DAB">
      <w:pPr>
        <w:rPr>
          <w:lang w:val="ka-GE"/>
        </w:rPr>
      </w:pPr>
    </w:p>
    <w:p w14:paraId="224B56AC" w14:textId="77777777" w:rsidR="00455DAB" w:rsidRDefault="00455DAB">
      <w:pPr>
        <w:rPr>
          <w:lang w:val="ka-GE"/>
        </w:rPr>
      </w:pPr>
    </w:p>
    <w:p w14:paraId="45A35B5C" w14:textId="4359C9E1" w:rsidR="007C2FA4" w:rsidRDefault="005F6FB3" w:rsidP="005F6FB3">
      <w:pPr>
        <w:pStyle w:val="Heading3"/>
        <w:rPr>
          <w:lang w:val="ka-GE"/>
        </w:rPr>
      </w:pPr>
      <w:r>
        <w:rPr>
          <w:lang w:val="ka-GE"/>
        </w:rPr>
        <w:t>მოთხოვნები</w:t>
      </w:r>
    </w:p>
    <w:p w14:paraId="66A2A317" w14:textId="5D080E5D" w:rsidR="005F6FB3" w:rsidRDefault="005F6FB3">
      <w:pPr>
        <w:rPr>
          <w:lang w:val="ka-GE"/>
        </w:rPr>
      </w:pPr>
      <w:r>
        <w:rPr>
          <w:lang w:val="ka-GE"/>
        </w:rPr>
        <w:t xml:space="preserve">- შეღწევადობის ტესტირების ჩამტარებელ პირს უნდა ჰქონდეს </w:t>
      </w:r>
      <w:r>
        <w:t>OSCP</w:t>
      </w:r>
      <w:r>
        <w:rPr>
          <w:lang w:val="ka-GE"/>
        </w:rPr>
        <w:t xml:space="preserve"> სერტიფიკატი ან ეკვივალენტი</w:t>
      </w:r>
      <w:r w:rsidR="00455DAB">
        <w:rPr>
          <w:lang w:val="ka-GE"/>
        </w:rPr>
        <w:t>.</w:t>
      </w:r>
    </w:p>
    <w:p w14:paraId="4E2B07BB" w14:textId="61B45CE0" w:rsidR="005F6FB3" w:rsidRDefault="005F6FB3">
      <w:pPr>
        <w:rPr>
          <w:lang w:val="ka-GE"/>
        </w:rPr>
      </w:pPr>
      <w:r>
        <w:rPr>
          <w:lang w:val="ka-GE"/>
        </w:rPr>
        <w:t xml:space="preserve">- </w:t>
      </w:r>
      <w:r w:rsidR="00455DAB">
        <w:rPr>
          <w:lang w:val="ka-GE"/>
        </w:rPr>
        <w:t>შეღწევადობის ტესტირების შემთხვევაში, კომპანიას</w:t>
      </w:r>
      <w:r>
        <w:rPr>
          <w:lang w:val="ka-GE"/>
        </w:rPr>
        <w:t xml:space="preserve"> უნდა გააჩნდეს ბოლო 1 წელიწადში სულ მცირე 2 შეღწევადობის ტესტირების</w:t>
      </w:r>
      <w:r w:rsidR="00455DAB">
        <w:rPr>
          <w:lang w:val="ka-GE"/>
        </w:rPr>
        <w:t xml:space="preserve"> </w:t>
      </w:r>
      <w:r>
        <w:rPr>
          <w:lang w:val="ka-GE"/>
        </w:rPr>
        <w:t>ჩატარების გამოცდილება</w:t>
      </w:r>
      <w:r w:rsidR="00455DAB">
        <w:rPr>
          <w:lang w:val="ka-GE"/>
        </w:rPr>
        <w:t>.</w:t>
      </w:r>
    </w:p>
    <w:p w14:paraId="5B4B7D83" w14:textId="0FDFF50B" w:rsidR="00455DAB" w:rsidRDefault="00455DAB">
      <w:pPr>
        <w:rPr>
          <w:lang w:val="ka-GE"/>
        </w:rPr>
      </w:pPr>
      <w:r>
        <w:rPr>
          <w:lang w:val="ka-GE"/>
        </w:rPr>
        <w:t xml:space="preserve">- სამუშაოების ჩატარების პერიოდი: </w:t>
      </w:r>
      <w:r w:rsidR="000C3D4A">
        <w:rPr>
          <w:lang w:val="ka-GE"/>
        </w:rPr>
        <w:t>01</w:t>
      </w:r>
      <w:r>
        <w:rPr>
          <w:lang w:val="ka-GE"/>
        </w:rPr>
        <w:t>.</w:t>
      </w:r>
      <w:r w:rsidR="000C3D4A">
        <w:rPr>
          <w:lang w:val="ka-GE"/>
        </w:rPr>
        <w:t>10</w:t>
      </w:r>
      <w:r>
        <w:rPr>
          <w:lang w:val="ka-GE"/>
        </w:rPr>
        <w:t>.2025-</w:t>
      </w:r>
      <w:r w:rsidR="000C3D4A">
        <w:rPr>
          <w:lang w:val="ka-GE"/>
        </w:rPr>
        <w:t>30</w:t>
      </w:r>
      <w:r>
        <w:rPr>
          <w:lang w:val="ka-GE"/>
        </w:rPr>
        <w:t>.</w:t>
      </w:r>
      <w:r w:rsidR="000C3D4A">
        <w:rPr>
          <w:lang w:val="ka-GE"/>
        </w:rPr>
        <w:t>10</w:t>
      </w:r>
      <w:r>
        <w:rPr>
          <w:lang w:val="ka-GE"/>
        </w:rPr>
        <w:t>.2025</w:t>
      </w:r>
    </w:p>
    <w:p w14:paraId="326BD3CE" w14:textId="6C5AE7DE" w:rsidR="00455DAB" w:rsidRDefault="00455DAB">
      <w:pPr>
        <w:rPr>
          <w:lang w:val="ka-GE"/>
        </w:rPr>
      </w:pPr>
      <w:r>
        <w:rPr>
          <w:lang w:val="ka-GE"/>
        </w:rPr>
        <w:t xml:space="preserve">- ანგარიშები მოწოდებულ უნდა იქნეს არაუგვიანეს 2025 წლის </w:t>
      </w:r>
      <w:r w:rsidR="00FB6CE9">
        <w:rPr>
          <w:lang w:val="ka-GE"/>
        </w:rPr>
        <w:t>20</w:t>
      </w:r>
      <w:r>
        <w:rPr>
          <w:lang w:val="ka-GE"/>
        </w:rPr>
        <w:t xml:space="preserve"> </w:t>
      </w:r>
      <w:r w:rsidR="00FB6CE9">
        <w:rPr>
          <w:lang w:val="ka-GE"/>
        </w:rPr>
        <w:t>ნოემბრისა</w:t>
      </w:r>
    </w:p>
    <w:p w14:paraId="08A79A7F" w14:textId="77777777" w:rsidR="00455DAB" w:rsidRPr="005F6FB3" w:rsidRDefault="00455DAB">
      <w:pPr>
        <w:rPr>
          <w:lang w:val="ka-GE"/>
        </w:rPr>
      </w:pPr>
    </w:p>
    <w:p w14:paraId="21A910DD" w14:textId="6555E5ED" w:rsidR="005F6FB3" w:rsidRDefault="00455DAB" w:rsidP="00455DAB">
      <w:pPr>
        <w:pStyle w:val="Heading3"/>
        <w:rPr>
          <w:lang w:val="ka-GE"/>
        </w:rPr>
      </w:pPr>
      <w:r>
        <w:rPr>
          <w:lang w:val="ka-GE"/>
        </w:rPr>
        <w:t>მოსაწოდებელი ინფორმაცია</w:t>
      </w:r>
    </w:p>
    <w:p w14:paraId="214E3DA1" w14:textId="02F97EC5" w:rsidR="00455DAB" w:rsidRDefault="00455DAB">
      <w:pPr>
        <w:rPr>
          <w:lang w:val="ka-GE"/>
        </w:rPr>
      </w:pPr>
      <w:r>
        <w:rPr>
          <w:lang w:val="ka-GE"/>
        </w:rPr>
        <w:t>- შეღწევადობის ტესტირების მეთოდოლოგია</w:t>
      </w:r>
    </w:p>
    <w:p w14:paraId="2F43ADF7" w14:textId="0D30E47E" w:rsidR="00455DAB" w:rsidRDefault="00455DAB">
      <w:pPr>
        <w:rPr>
          <w:lang w:val="ka-GE"/>
        </w:rPr>
      </w:pPr>
      <w:r>
        <w:rPr>
          <w:lang w:val="ka-GE"/>
        </w:rPr>
        <w:t>- კომპანიის გამოცდილების დამადასტურებელი დოკუმენტაცია</w:t>
      </w:r>
    </w:p>
    <w:p w14:paraId="27BA6654" w14:textId="1600E853" w:rsidR="00455DAB" w:rsidRDefault="00455DAB">
      <w:pPr>
        <w:rPr>
          <w:lang w:val="ka-GE"/>
        </w:rPr>
      </w:pPr>
      <w:r>
        <w:rPr>
          <w:lang w:val="ka-GE"/>
        </w:rPr>
        <w:t xml:space="preserve">- პროექტში ჩართული პირების როლების აღწერა, </w:t>
      </w:r>
      <w:r>
        <w:t>CV</w:t>
      </w:r>
      <w:r>
        <w:rPr>
          <w:lang w:val="ka-GE"/>
        </w:rPr>
        <w:t>, სერტიფიკატების ქონის დამადასტურებელი ინფორმაცია</w:t>
      </w:r>
    </w:p>
    <w:p w14:paraId="3BDD8122" w14:textId="091D86F3" w:rsidR="00455DAB" w:rsidRDefault="00455DAB">
      <w:pPr>
        <w:rPr>
          <w:lang w:val="ka-GE"/>
        </w:rPr>
      </w:pPr>
      <w:r>
        <w:rPr>
          <w:lang w:val="ka-GE"/>
        </w:rPr>
        <w:t>- პროექტის ჩატარების გეგმა და თარიღები</w:t>
      </w:r>
    </w:p>
    <w:p w14:paraId="30D522B2" w14:textId="3C71B619" w:rsidR="00877F6D" w:rsidRPr="00455DAB" w:rsidRDefault="00877F6D">
      <w:pPr>
        <w:rPr>
          <w:lang w:val="ka-GE"/>
        </w:rPr>
      </w:pPr>
      <w:r>
        <w:rPr>
          <w:lang w:val="ka-GE"/>
        </w:rPr>
        <w:t xml:space="preserve">- </w:t>
      </w:r>
      <w:r w:rsidR="007A704B">
        <w:rPr>
          <w:lang w:val="ka-GE"/>
        </w:rPr>
        <w:t xml:space="preserve">აღმოჩენილი შეუსაბამობების </w:t>
      </w:r>
      <w:r>
        <w:rPr>
          <w:lang w:val="ka-GE"/>
        </w:rPr>
        <w:t>რეტესტირების პირობები</w:t>
      </w:r>
    </w:p>
    <w:p w14:paraId="06CDF44A" w14:textId="42472EB2" w:rsidR="00490CE1" w:rsidRDefault="00455DAB">
      <w:pPr>
        <w:rPr>
          <w:lang w:val="ka-GE"/>
        </w:rPr>
      </w:pPr>
      <w:r>
        <w:rPr>
          <w:lang w:val="ka-GE"/>
        </w:rPr>
        <w:t>- ფინანსური წინადადება</w:t>
      </w:r>
    </w:p>
    <w:p w14:paraId="3FD72DD1" w14:textId="77777777" w:rsidR="00490CE1" w:rsidRDefault="00490CE1">
      <w:pPr>
        <w:rPr>
          <w:lang w:val="ka-GE"/>
        </w:rPr>
      </w:pPr>
      <w:r>
        <w:rPr>
          <w:lang w:val="ka-GE"/>
        </w:rPr>
        <w:br w:type="page"/>
      </w:r>
    </w:p>
    <w:p w14:paraId="051FA479" w14:textId="77777777" w:rsidR="00490CE1" w:rsidRPr="00DB0B8E" w:rsidRDefault="00490CE1" w:rsidP="00490CE1">
      <w:pPr>
        <w:pStyle w:val="Heading1"/>
        <w:jc w:val="center"/>
        <w:rPr>
          <w:rFonts w:asciiTheme="minorHAnsi" w:hAnsiTheme="minorHAnsi" w:cstheme="minorHAnsi"/>
          <w:lang w:val="ka-GE"/>
        </w:rPr>
      </w:pPr>
      <w:r w:rsidRPr="00DB0B8E">
        <w:rPr>
          <w:rFonts w:asciiTheme="minorHAnsi" w:hAnsiTheme="minorHAnsi" w:cstheme="minorHAnsi"/>
          <w:lang w:val="ka-GE"/>
        </w:rPr>
        <w:lastRenderedPageBreak/>
        <w:t>Information Security Assessment and Penetration Testing.</w:t>
      </w:r>
      <w:r w:rsidRPr="00DB0B8E">
        <w:rPr>
          <w:rFonts w:asciiTheme="minorHAnsi" w:hAnsiTheme="minorHAnsi" w:cstheme="minorHAnsi"/>
          <w:lang w:val="ka-GE"/>
        </w:rPr>
        <w:br/>
        <w:t>Tender Conditions.</w:t>
      </w:r>
    </w:p>
    <w:p w14:paraId="2C15FD5B" w14:textId="77777777" w:rsidR="00490CE1" w:rsidRPr="00DB0B8E" w:rsidRDefault="00490CE1" w:rsidP="00490CE1">
      <w:pPr>
        <w:pStyle w:val="Heading3"/>
        <w:rPr>
          <w:rFonts w:asciiTheme="minorHAnsi" w:eastAsia="Times New Roman" w:hAnsiTheme="minorHAnsi" w:cstheme="minorHAnsi"/>
          <w:b/>
          <w:bCs/>
        </w:rPr>
      </w:pPr>
      <w:r w:rsidRPr="00DB0B8E">
        <w:rPr>
          <w:rFonts w:asciiTheme="minorHAnsi" w:eastAsia="Times New Roman" w:hAnsiTheme="minorHAnsi" w:cstheme="minorHAnsi"/>
          <w:b/>
          <w:bCs/>
        </w:rPr>
        <w:t>Scope Description</w:t>
      </w:r>
    </w:p>
    <w:p w14:paraId="77ABAC81" w14:textId="62A544B4" w:rsidR="00490CE1" w:rsidRPr="00DB0B8E" w:rsidRDefault="00490CE1" w:rsidP="00490CE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B0B8E">
        <w:rPr>
          <w:rFonts w:eastAsia="Times New Roman" w:cstheme="minorHAnsi"/>
          <w:b/>
          <w:bCs/>
          <w:sz w:val="24"/>
          <w:szCs w:val="24"/>
        </w:rPr>
        <w:t>Web Application Penetration Testing</w:t>
      </w:r>
    </w:p>
    <w:p w14:paraId="1005D591" w14:textId="1187350E" w:rsidR="00490CE1" w:rsidRPr="00DB0B8E" w:rsidRDefault="00DB0B8E" w:rsidP="00490C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B0B8E">
        <w:rPr>
          <w:rFonts w:eastAsia="Times New Roman" w:cstheme="minorHAnsi"/>
          <w:sz w:val="24"/>
          <w:szCs w:val="24"/>
          <w:lang w:val="ka-GE"/>
        </w:rPr>
        <w:t>42</w:t>
      </w:r>
      <w:r w:rsidR="00490CE1" w:rsidRPr="00DB0B8E">
        <w:rPr>
          <w:rFonts w:eastAsia="Times New Roman" w:cstheme="minorHAnsi"/>
          <w:sz w:val="24"/>
          <w:szCs w:val="24"/>
        </w:rPr>
        <w:t xml:space="preserve"> web applications (</w:t>
      </w:r>
      <w:r w:rsidRPr="00DB0B8E">
        <w:rPr>
          <w:rFonts w:eastAsia="Times New Roman" w:cstheme="minorHAnsi"/>
          <w:sz w:val="24"/>
          <w:szCs w:val="24"/>
          <w:lang w:val="ka-GE"/>
        </w:rPr>
        <w:t>41</w:t>
      </w:r>
      <w:r w:rsidR="00490CE1" w:rsidRPr="00DB0B8E">
        <w:rPr>
          <w:rFonts w:eastAsia="Times New Roman" w:cstheme="minorHAnsi"/>
          <w:sz w:val="24"/>
          <w:szCs w:val="24"/>
        </w:rPr>
        <w:t xml:space="preserve"> games, 1 launcher)</w:t>
      </w:r>
    </w:p>
    <w:p w14:paraId="4ADEC32A" w14:textId="77777777" w:rsidR="00490CE1" w:rsidRPr="00DB0B8E" w:rsidRDefault="00490CE1" w:rsidP="00490CE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B0B8E">
        <w:rPr>
          <w:rFonts w:eastAsia="Times New Roman" w:cstheme="minorHAnsi"/>
          <w:b/>
          <w:bCs/>
          <w:sz w:val="24"/>
          <w:szCs w:val="24"/>
        </w:rPr>
        <w:t>External Perimeter Network Penetration Testing (Black Box)</w:t>
      </w:r>
    </w:p>
    <w:p w14:paraId="5EF1F188" w14:textId="1892726C" w:rsidR="00490CE1" w:rsidRPr="00DB0B8E" w:rsidRDefault="00DB0B8E" w:rsidP="00490C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val="ka-GE"/>
        </w:rPr>
        <w:t>23</w:t>
      </w:r>
      <w:r w:rsidR="00490CE1" w:rsidRPr="00DB0B8E">
        <w:rPr>
          <w:rFonts w:eastAsia="Times New Roman" w:cstheme="minorHAnsi"/>
          <w:sz w:val="24"/>
          <w:szCs w:val="24"/>
        </w:rPr>
        <w:t xml:space="preserve"> IP addresses</w:t>
      </w:r>
    </w:p>
    <w:p w14:paraId="02CBCEFE" w14:textId="77777777" w:rsidR="00490CE1" w:rsidRPr="00DB0B8E" w:rsidRDefault="00490CE1" w:rsidP="00490CE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B0B8E">
        <w:rPr>
          <w:rFonts w:eastAsia="Times New Roman" w:cstheme="minorHAnsi"/>
          <w:b/>
          <w:bCs/>
          <w:sz w:val="24"/>
          <w:szCs w:val="24"/>
        </w:rPr>
        <w:t>Number of API Endpoints:</w:t>
      </w:r>
    </w:p>
    <w:p w14:paraId="5FD09EEB" w14:textId="72A7F9B7" w:rsidR="00490CE1" w:rsidRPr="00DB0B8E" w:rsidRDefault="00490CE1" w:rsidP="00490CE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B0B8E">
        <w:rPr>
          <w:rFonts w:eastAsia="Times New Roman" w:cstheme="minorHAnsi"/>
          <w:sz w:val="24"/>
          <w:szCs w:val="24"/>
        </w:rPr>
        <w:t xml:space="preserve">Up to </w:t>
      </w:r>
      <w:r w:rsidR="00DB0B8E">
        <w:rPr>
          <w:rFonts w:eastAsia="Times New Roman" w:cstheme="minorHAnsi"/>
          <w:sz w:val="24"/>
          <w:szCs w:val="24"/>
          <w:lang w:val="ka-GE"/>
        </w:rPr>
        <w:t>1,0</w:t>
      </w:r>
      <w:r w:rsidRPr="00DB0B8E">
        <w:rPr>
          <w:rFonts w:eastAsia="Times New Roman" w:cstheme="minorHAnsi"/>
          <w:sz w:val="24"/>
          <w:szCs w:val="24"/>
        </w:rPr>
        <w:t>00 API endpoints</w:t>
      </w:r>
    </w:p>
    <w:p w14:paraId="616D8380" w14:textId="77777777" w:rsidR="00490CE1" w:rsidRPr="00DB0B8E" w:rsidRDefault="00490CE1" w:rsidP="00490CE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B0B8E">
        <w:rPr>
          <w:rFonts w:eastAsia="Times New Roman" w:cstheme="minorHAnsi"/>
          <w:b/>
          <w:bCs/>
          <w:sz w:val="24"/>
          <w:szCs w:val="24"/>
        </w:rPr>
        <w:t>Note:</w:t>
      </w:r>
      <w:r w:rsidRPr="00DB0B8E">
        <w:rPr>
          <w:rFonts w:eastAsia="Times New Roman" w:cstheme="minorHAnsi"/>
          <w:sz w:val="24"/>
          <w:szCs w:val="24"/>
        </w:rPr>
        <w:br/>
        <w:t>Additional information will be provided to interested companies after signing an NDA.</w:t>
      </w:r>
    </w:p>
    <w:p w14:paraId="16AD1EE6" w14:textId="77777777" w:rsidR="00490CE1" w:rsidRPr="00DB0B8E" w:rsidRDefault="00490CE1" w:rsidP="00490CE1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72C29BD8" w14:textId="79499384" w:rsidR="00490CE1" w:rsidRPr="00DB0B8E" w:rsidRDefault="00490CE1" w:rsidP="00490CE1">
      <w:pPr>
        <w:pStyle w:val="Heading3"/>
        <w:rPr>
          <w:rFonts w:asciiTheme="minorHAnsi" w:eastAsia="Times New Roman" w:hAnsiTheme="minorHAnsi" w:cstheme="minorHAnsi"/>
        </w:rPr>
      </w:pPr>
      <w:r w:rsidRPr="00DB0B8E">
        <w:rPr>
          <w:rFonts w:asciiTheme="minorHAnsi" w:eastAsia="Times New Roman" w:hAnsiTheme="minorHAnsi" w:cstheme="minorHAnsi"/>
          <w:b/>
          <w:bCs/>
        </w:rPr>
        <w:t>Deliverables</w:t>
      </w:r>
    </w:p>
    <w:p w14:paraId="2EE1A9A0" w14:textId="6AD28F1E" w:rsidR="00490CE1" w:rsidRPr="00DB0B8E" w:rsidRDefault="00490CE1" w:rsidP="00490CE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B0B8E">
        <w:rPr>
          <w:rFonts w:eastAsia="Times New Roman" w:cstheme="minorHAnsi"/>
          <w:sz w:val="24"/>
          <w:szCs w:val="24"/>
        </w:rPr>
        <w:t>Penetration Testing Report for Web Applications in English</w:t>
      </w:r>
    </w:p>
    <w:p w14:paraId="22353838" w14:textId="4A0988D1" w:rsidR="00490CE1" w:rsidRPr="00DB0B8E" w:rsidRDefault="00490CE1" w:rsidP="00490CE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B0B8E">
        <w:rPr>
          <w:rFonts w:eastAsia="Times New Roman" w:cstheme="minorHAnsi"/>
          <w:sz w:val="24"/>
          <w:szCs w:val="24"/>
        </w:rPr>
        <w:t>External Perimeter Network Penetration Testing Report in English</w:t>
      </w:r>
    </w:p>
    <w:p w14:paraId="01357EE8" w14:textId="77777777" w:rsidR="00490CE1" w:rsidRPr="00DB0B8E" w:rsidRDefault="00490CE1" w:rsidP="00490CE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B0B8E">
        <w:rPr>
          <w:rFonts w:eastAsia="Times New Roman" w:cstheme="minorHAnsi"/>
          <w:b/>
          <w:bCs/>
          <w:sz w:val="24"/>
          <w:szCs w:val="24"/>
        </w:rPr>
        <w:t>The Reports Must Include:</w:t>
      </w:r>
    </w:p>
    <w:p w14:paraId="7C522E78" w14:textId="77777777" w:rsidR="00490CE1" w:rsidRPr="00DB0B8E" w:rsidRDefault="00490CE1" w:rsidP="00490CE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B0B8E">
        <w:rPr>
          <w:rFonts w:eastAsia="Times New Roman" w:cstheme="minorHAnsi"/>
          <w:sz w:val="24"/>
          <w:szCs w:val="24"/>
        </w:rPr>
        <w:t>General Assessment</w:t>
      </w:r>
    </w:p>
    <w:p w14:paraId="77CDA787" w14:textId="77777777" w:rsidR="00490CE1" w:rsidRPr="00DB0B8E" w:rsidRDefault="00490CE1" w:rsidP="00490CE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B0B8E">
        <w:rPr>
          <w:rFonts w:eastAsia="Times New Roman" w:cstheme="minorHAnsi"/>
          <w:sz w:val="24"/>
          <w:szCs w:val="24"/>
        </w:rPr>
        <w:t>Criticality of Non-Conformities (if identified)</w:t>
      </w:r>
    </w:p>
    <w:p w14:paraId="27A0EE0A" w14:textId="77777777" w:rsidR="00490CE1" w:rsidRPr="00DB0B8E" w:rsidRDefault="00490CE1" w:rsidP="00490CE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B0B8E">
        <w:rPr>
          <w:rFonts w:eastAsia="Times New Roman" w:cstheme="minorHAnsi"/>
          <w:sz w:val="24"/>
          <w:szCs w:val="24"/>
        </w:rPr>
        <w:t>Recommendations for Remediation of Non-Conformities</w:t>
      </w:r>
    </w:p>
    <w:p w14:paraId="63D8C32F" w14:textId="77777777" w:rsidR="00490CE1" w:rsidRPr="00DB0B8E" w:rsidRDefault="00490CE1" w:rsidP="00490CE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B0B8E">
        <w:rPr>
          <w:rFonts w:eastAsia="Times New Roman" w:cstheme="minorHAnsi"/>
          <w:sz w:val="24"/>
          <w:szCs w:val="24"/>
        </w:rPr>
        <w:t>TTPs Used for Testing Based on the MITRE ATT&amp;CK Matrix</w:t>
      </w:r>
    </w:p>
    <w:p w14:paraId="247A42E7" w14:textId="5956FAFB" w:rsidR="00490CE1" w:rsidRPr="00DB0B8E" w:rsidRDefault="00490CE1">
      <w:pPr>
        <w:rPr>
          <w:rFonts w:cstheme="minorHAnsi"/>
          <w:lang w:val="ka-GE"/>
        </w:rPr>
      </w:pPr>
    </w:p>
    <w:p w14:paraId="218F8E38" w14:textId="77777777" w:rsidR="00490CE1" w:rsidRPr="00DB0B8E" w:rsidRDefault="00490CE1" w:rsidP="00490CE1">
      <w:pPr>
        <w:pStyle w:val="Heading3"/>
        <w:rPr>
          <w:rFonts w:asciiTheme="minorHAnsi" w:eastAsia="Times New Roman" w:hAnsiTheme="minorHAnsi" w:cstheme="minorHAnsi"/>
        </w:rPr>
      </w:pPr>
      <w:r w:rsidRPr="00DB0B8E">
        <w:rPr>
          <w:rFonts w:asciiTheme="minorHAnsi" w:eastAsia="Times New Roman" w:hAnsiTheme="minorHAnsi" w:cstheme="minorHAnsi"/>
          <w:b/>
          <w:bCs/>
        </w:rPr>
        <w:t>Requirements</w:t>
      </w:r>
    </w:p>
    <w:p w14:paraId="1B4FD11D" w14:textId="77777777" w:rsidR="00490CE1" w:rsidRPr="00DB0B8E" w:rsidRDefault="00490CE1" w:rsidP="00490CE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B0B8E">
        <w:rPr>
          <w:rFonts w:eastAsia="Times New Roman" w:cstheme="minorHAnsi"/>
          <w:sz w:val="24"/>
          <w:szCs w:val="24"/>
        </w:rPr>
        <w:t>The individual conducting penetration testing must hold an OSCP certification or equivalent.</w:t>
      </w:r>
    </w:p>
    <w:p w14:paraId="47F2E342" w14:textId="77777777" w:rsidR="00490CE1" w:rsidRPr="00DB0B8E" w:rsidRDefault="00490CE1" w:rsidP="00490CE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B0B8E">
        <w:rPr>
          <w:rFonts w:eastAsia="Times New Roman" w:cstheme="minorHAnsi"/>
          <w:sz w:val="24"/>
          <w:szCs w:val="24"/>
        </w:rPr>
        <w:t>For penetration testing, the company must have conducted at least two penetration testing projects within the last year.</w:t>
      </w:r>
    </w:p>
    <w:p w14:paraId="007CF3F2" w14:textId="44DBEBF7" w:rsidR="00490CE1" w:rsidRPr="00DB0B8E" w:rsidRDefault="00490CE1" w:rsidP="00490CE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B0B8E">
        <w:rPr>
          <w:rFonts w:eastAsia="Times New Roman" w:cstheme="minorHAnsi"/>
          <w:b/>
          <w:bCs/>
          <w:sz w:val="24"/>
          <w:szCs w:val="24"/>
        </w:rPr>
        <w:t>Work Period:</w:t>
      </w:r>
      <w:r w:rsidRPr="00DB0B8E">
        <w:rPr>
          <w:rFonts w:eastAsia="Times New Roman" w:cstheme="minorHAnsi"/>
          <w:sz w:val="24"/>
          <w:szCs w:val="24"/>
        </w:rPr>
        <w:t xml:space="preserve"> </w:t>
      </w:r>
      <w:r w:rsidR="0046583F">
        <w:rPr>
          <w:lang w:val="ka-GE"/>
        </w:rPr>
        <w:t>01.10.2025-30.10.2025</w:t>
      </w:r>
    </w:p>
    <w:p w14:paraId="54A7315A" w14:textId="55FE4323" w:rsidR="00490CE1" w:rsidRPr="00DB0B8E" w:rsidRDefault="00490CE1" w:rsidP="00490CE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B0B8E">
        <w:rPr>
          <w:rFonts w:eastAsia="Times New Roman" w:cstheme="minorHAnsi"/>
          <w:sz w:val="24"/>
          <w:szCs w:val="24"/>
        </w:rPr>
        <w:t xml:space="preserve">Reports must be delivered no later than </w:t>
      </w:r>
      <w:r w:rsidR="0046583F">
        <w:rPr>
          <w:rFonts w:eastAsia="Times New Roman" w:cstheme="minorHAnsi"/>
          <w:sz w:val="24"/>
          <w:szCs w:val="24"/>
        </w:rPr>
        <w:t>November 20,</w:t>
      </w:r>
      <w:r w:rsidRPr="00DB0B8E">
        <w:rPr>
          <w:rFonts w:eastAsia="Times New Roman" w:cstheme="minorHAnsi"/>
          <w:sz w:val="24"/>
          <w:szCs w:val="24"/>
        </w:rPr>
        <w:t xml:space="preserve"> 2025.</w:t>
      </w:r>
    </w:p>
    <w:p w14:paraId="7B873EA5" w14:textId="03AB738B" w:rsidR="00490CE1" w:rsidRPr="00DB0B8E" w:rsidRDefault="00490CE1" w:rsidP="00490CE1">
      <w:pPr>
        <w:pStyle w:val="Heading3"/>
        <w:rPr>
          <w:rFonts w:asciiTheme="minorHAnsi" w:eastAsia="Times New Roman" w:hAnsiTheme="minorHAnsi" w:cstheme="minorHAnsi"/>
        </w:rPr>
      </w:pPr>
      <w:r w:rsidRPr="00DB0B8E">
        <w:rPr>
          <w:rFonts w:asciiTheme="minorHAnsi" w:eastAsia="Times New Roman" w:hAnsiTheme="minorHAnsi" w:cstheme="minorHAnsi"/>
          <w:b/>
          <w:bCs/>
        </w:rPr>
        <w:lastRenderedPageBreak/>
        <w:t>Documentation to Be Provided</w:t>
      </w:r>
    </w:p>
    <w:p w14:paraId="0E7B2EEA" w14:textId="77777777" w:rsidR="00490CE1" w:rsidRPr="00DB0B8E" w:rsidRDefault="00490CE1" w:rsidP="00490CE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B0B8E">
        <w:rPr>
          <w:rFonts w:eastAsia="Times New Roman" w:cstheme="minorHAnsi"/>
          <w:sz w:val="24"/>
          <w:szCs w:val="24"/>
        </w:rPr>
        <w:t>Methodology for Penetration Testing</w:t>
      </w:r>
    </w:p>
    <w:p w14:paraId="344FF7F2" w14:textId="77777777" w:rsidR="00490CE1" w:rsidRPr="00DB0B8E" w:rsidRDefault="00490CE1" w:rsidP="00490CE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B0B8E">
        <w:rPr>
          <w:rFonts w:eastAsia="Times New Roman" w:cstheme="minorHAnsi"/>
          <w:sz w:val="24"/>
          <w:szCs w:val="24"/>
        </w:rPr>
        <w:t>Documentation verifying the company’s relevant experience</w:t>
      </w:r>
    </w:p>
    <w:p w14:paraId="7AE7BF93" w14:textId="77777777" w:rsidR="00490CE1" w:rsidRPr="00DB0B8E" w:rsidRDefault="00490CE1" w:rsidP="00490CE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B0B8E">
        <w:rPr>
          <w:rFonts w:eastAsia="Times New Roman" w:cstheme="minorHAnsi"/>
          <w:sz w:val="24"/>
          <w:szCs w:val="24"/>
        </w:rPr>
        <w:t>Description of roles, CVs, and certification evidence for individuals involved in the project</w:t>
      </w:r>
    </w:p>
    <w:p w14:paraId="27AD613E" w14:textId="77777777" w:rsidR="00490CE1" w:rsidRPr="00DB0B8E" w:rsidRDefault="00490CE1" w:rsidP="00490CE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B0B8E">
        <w:rPr>
          <w:rFonts w:eastAsia="Times New Roman" w:cstheme="minorHAnsi"/>
          <w:sz w:val="24"/>
          <w:szCs w:val="24"/>
        </w:rPr>
        <w:t>Project execution plan and timeline</w:t>
      </w:r>
    </w:p>
    <w:p w14:paraId="41783E4C" w14:textId="77777777" w:rsidR="00490CE1" w:rsidRPr="00DB0B8E" w:rsidRDefault="00490CE1" w:rsidP="00490CE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B0B8E">
        <w:rPr>
          <w:rFonts w:eastAsia="Times New Roman" w:cstheme="minorHAnsi"/>
          <w:sz w:val="24"/>
          <w:szCs w:val="24"/>
        </w:rPr>
        <w:t>Financial proposal</w:t>
      </w:r>
    </w:p>
    <w:p w14:paraId="78E7572E" w14:textId="77777777" w:rsidR="00490CE1" w:rsidRPr="005F6FB3" w:rsidRDefault="00490CE1">
      <w:pPr>
        <w:rPr>
          <w:lang w:val="ka-GE"/>
        </w:rPr>
      </w:pPr>
    </w:p>
    <w:sectPr w:rsidR="00490CE1" w:rsidRPr="005F6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3B0F"/>
    <w:multiLevelType w:val="multilevel"/>
    <w:tmpl w:val="BD22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B1F2D"/>
    <w:multiLevelType w:val="multilevel"/>
    <w:tmpl w:val="6370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515C3"/>
    <w:multiLevelType w:val="hybridMultilevel"/>
    <w:tmpl w:val="FC84E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A417E"/>
    <w:multiLevelType w:val="multilevel"/>
    <w:tmpl w:val="9DAA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EE729A"/>
    <w:multiLevelType w:val="hybridMultilevel"/>
    <w:tmpl w:val="4E6CF166"/>
    <w:lvl w:ilvl="0" w:tplc="B616F7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44504"/>
    <w:multiLevelType w:val="multilevel"/>
    <w:tmpl w:val="E61C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431F75"/>
    <w:multiLevelType w:val="hybridMultilevel"/>
    <w:tmpl w:val="1116B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F4FC9"/>
    <w:multiLevelType w:val="multilevel"/>
    <w:tmpl w:val="1368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8F391E"/>
    <w:multiLevelType w:val="multilevel"/>
    <w:tmpl w:val="D4CE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096A4C"/>
    <w:multiLevelType w:val="multilevel"/>
    <w:tmpl w:val="87F4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1B2A91"/>
    <w:multiLevelType w:val="hybridMultilevel"/>
    <w:tmpl w:val="8FCC0AFC"/>
    <w:lvl w:ilvl="0" w:tplc="39E2E41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BC3EED"/>
    <w:multiLevelType w:val="multilevel"/>
    <w:tmpl w:val="B080A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11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A8"/>
    <w:rsid w:val="0004388E"/>
    <w:rsid w:val="000C3D4A"/>
    <w:rsid w:val="002325D1"/>
    <w:rsid w:val="002A1A9F"/>
    <w:rsid w:val="002D4352"/>
    <w:rsid w:val="00314CA8"/>
    <w:rsid w:val="003328CA"/>
    <w:rsid w:val="003C70E7"/>
    <w:rsid w:val="00455DAB"/>
    <w:rsid w:val="0046583F"/>
    <w:rsid w:val="00490CE1"/>
    <w:rsid w:val="005F6FB3"/>
    <w:rsid w:val="00657A58"/>
    <w:rsid w:val="006F05AD"/>
    <w:rsid w:val="006F3609"/>
    <w:rsid w:val="007A6A15"/>
    <w:rsid w:val="007A704B"/>
    <w:rsid w:val="007C2FA4"/>
    <w:rsid w:val="00877F6D"/>
    <w:rsid w:val="00927BE0"/>
    <w:rsid w:val="00977FEF"/>
    <w:rsid w:val="009C4468"/>
    <w:rsid w:val="009D48FB"/>
    <w:rsid w:val="00A456DD"/>
    <w:rsid w:val="00AF31EA"/>
    <w:rsid w:val="00DB0B8E"/>
    <w:rsid w:val="00F561B9"/>
    <w:rsid w:val="00FB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34C74"/>
  <w15:chartTrackingRefBased/>
  <w15:docId w15:val="{D721D6C0-097C-4D62-B84C-21FFE087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352"/>
  </w:style>
  <w:style w:type="paragraph" w:styleId="Heading1">
    <w:name w:val="heading 1"/>
    <w:basedOn w:val="Normal"/>
    <w:next w:val="Normal"/>
    <w:link w:val="Heading1Char"/>
    <w:uiPriority w:val="9"/>
    <w:qFormat/>
    <w:rsid w:val="00490C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4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4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6D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C4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4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9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0CE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90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9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2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1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9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1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3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3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3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F844F-432D-4639-8A30-86BB2AFD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Mikheil Basilaia</dc:creator>
  <cp:keywords/>
  <dc:description/>
  <cp:lastModifiedBy>Mikheil Basilaia</cp:lastModifiedBy>
  <cp:revision>18</cp:revision>
  <dcterms:created xsi:type="dcterms:W3CDTF">2024-11-22T11:50:00Z</dcterms:created>
  <dcterms:modified xsi:type="dcterms:W3CDTF">2025-08-13T07:07:00Z</dcterms:modified>
</cp:coreProperties>
</file>