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C57FD" w:rsidRPr="0093569D" w:rsidRDefault="00F132C6" w:rsidP="00F132C6">
      <w:pPr>
        <w:widowControl w:val="0"/>
        <w:tabs>
          <w:tab w:val="left" w:pos="284"/>
          <w:tab w:val="left" w:pos="910"/>
        </w:tabs>
        <w:autoSpaceDE w:val="0"/>
        <w:autoSpaceDN w:val="0"/>
        <w:adjustRightInd w:val="0"/>
        <w:spacing w:after="0" w:line="276" w:lineRule="auto"/>
        <w:ind w:left="2" w:right="13" w:hanging="2"/>
        <w:rPr>
          <w:rFonts w:ascii="Sylfaen" w:hAnsi="Sylfaen" w:cs="AcadNusx"/>
          <w:b/>
          <w:sz w:val="20"/>
          <w:szCs w:val="20"/>
          <w:lang w:val="ka-GE"/>
        </w:rPr>
      </w:pPr>
      <w:r w:rsidRPr="0093569D">
        <w:rPr>
          <w:rFonts w:ascii="Sylfaen" w:hAnsi="Sylfaen" w:cs="AcadNusx"/>
          <w:b/>
          <w:sz w:val="20"/>
          <w:szCs w:val="20"/>
          <w:lang w:val="ka-GE"/>
        </w:rPr>
        <w:tab/>
      </w:r>
      <w:r w:rsidRPr="0093569D">
        <w:rPr>
          <w:rFonts w:ascii="Sylfaen" w:hAnsi="Sylfaen" w:cs="AcadNusx"/>
          <w:b/>
          <w:sz w:val="20"/>
          <w:szCs w:val="20"/>
          <w:lang w:val="ka-GE"/>
        </w:rPr>
        <w:tab/>
      </w:r>
      <w:r w:rsidRPr="0093569D">
        <w:rPr>
          <w:rFonts w:ascii="Sylfaen" w:hAnsi="Sylfaen" w:cs="AcadNusx"/>
          <w:b/>
          <w:sz w:val="20"/>
          <w:szCs w:val="20"/>
          <w:lang w:val="ka-GE"/>
        </w:rPr>
        <w:tab/>
      </w:r>
    </w:p>
    <w:p w14:paraId="0A37501D" w14:textId="77777777" w:rsidR="00F132C6" w:rsidRPr="0093569D" w:rsidRDefault="00F132C6" w:rsidP="00F132C6">
      <w:pPr>
        <w:widowControl w:val="0"/>
        <w:tabs>
          <w:tab w:val="left" w:pos="284"/>
          <w:tab w:val="left" w:pos="910"/>
        </w:tabs>
        <w:autoSpaceDE w:val="0"/>
        <w:autoSpaceDN w:val="0"/>
        <w:adjustRightInd w:val="0"/>
        <w:spacing w:after="0" w:line="276" w:lineRule="auto"/>
        <w:ind w:left="2" w:right="13" w:hanging="2"/>
        <w:rPr>
          <w:rFonts w:ascii="Sylfaen" w:hAnsi="Sylfaen" w:cs="AcadNusx"/>
          <w:b/>
          <w:sz w:val="20"/>
          <w:szCs w:val="20"/>
          <w:lang w:val="ka-GE"/>
        </w:rPr>
      </w:pPr>
    </w:p>
    <w:p w14:paraId="02B3E105" w14:textId="77777777" w:rsidR="00FF4910" w:rsidRDefault="00FF4910" w:rsidP="00FF4910">
      <w:pPr>
        <w:pStyle w:val="Header"/>
      </w:pPr>
      <w:r w:rsidRPr="00EF1F08">
        <w:rPr>
          <w:b/>
          <w:bCs/>
          <w:noProof/>
          <w:highlight w:val="yellow"/>
          <w:u w:val="single"/>
        </w:rPr>
        <w:drawing>
          <wp:anchor distT="0" distB="0" distL="114300" distR="114300" simplePos="0" relativeHeight="251660288" behindDoc="1" locked="0" layoutInCell="1" allowOverlap="1" wp14:anchorId="49CC3310" wp14:editId="2EF9651B">
            <wp:simplePos x="0" y="0"/>
            <wp:positionH relativeFrom="margin">
              <wp:posOffset>4103370</wp:posOffset>
            </wp:positionH>
            <wp:positionV relativeFrom="paragraph">
              <wp:posOffset>-383540</wp:posOffset>
            </wp:positionV>
            <wp:extent cx="1623060" cy="716280"/>
            <wp:effectExtent l="0" t="0" r="0" b="7620"/>
            <wp:wrapTight wrapText="bothSides">
              <wp:wrapPolygon edited="0">
                <wp:start x="0" y="0"/>
                <wp:lineTo x="0" y="21255"/>
                <wp:lineTo x="21296" y="21255"/>
                <wp:lineTo x="21296" y="0"/>
                <wp:lineTo x="0" y="0"/>
              </wp:wrapPolygon>
            </wp:wrapTight>
            <wp:docPr id="552686960" name="Picture 4" descr="A logo with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75998" name="Picture 4" descr="A logo with a red cro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06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rFonts w:ascii="Segoe UI" w:hAnsi="Segoe UI" w:cs="Segoe UI"/>
          <w:noProof/>
          <w:color w:val="000000"/>
          <w:sz w:val="18"/>
          <w:szCs w:val="18"/>
          <w:shd w:val="clear" w:color="auto" w:fill="FFFFFF"/>
        </w:rPr>
        <w:drawing>
          <wp:anchor distT="0" distB="0" distL="114300" distR="114300" simplePos="0" relativeHeight="251659264" behindDoc="1" locked="0" layoutInCell="1" allowOverlap="1" wp14:anchorId="75F03BB7" wp14:editId="1C2FD4DE">
            <wp:simplePos x="0" y="0"/>
            <wp:positionH relativeFrom="column">
              <wp:posOffset>-441960</wp:posOffset>
            </wp:positionH>
            <wp:positionV relativeFrom="paragraph">
              <wp:posOffset>-419100</wp:posOffset>
            </wp:positionV>
            <wp:extent cx="2018030" cy="751840"/>
            <wp:effectExtent l="0" t="0" r="1270" b="0"/>
            <wp:wrapTight wrapText="bothSides">
              <wp:wrapPolygon edited="0">
                <wp:start x="0" y="0"/>
                <wp:lineTo x="0" y="20797"/>
                <wp:lineTo x="21410" y="20797"/>
                <wp:lineTo x="21410" y="0"/>
                <wp:lineTo x="0" y="0"/>
              </wp:wrapPolygon>
            </wp:wrapTight>
            <wp:docPr id="81251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8030" cy="751840"/>
                    </a:xfrm>
                    <a:prstGeom prst="rect">
                      <a:avLst/>
                    </a:prstGeom>
                    <a:noFill/>
                    <a:ln>
                      <a:noFill/>
                    </a:ln>
                  </pic:spPr>
                </pic:pic>
              </a:graphicData>
            </a:graphic>
          </wp:anchor>
        </w:drawing>
      </w:r>
      <w:r>
        <w:t xml:space="preserve">                                                            </w:t>
      </w:r>
    </w:p>
    <w:p w14:paraId="5DAB6C7B" w14:textId="77777777" w:rsidR="00F132C6" w:rsidRPr="00A93E36" w:rsidRDefault="00F132C6" w:rsidP="00F132C6">
      <w:pPr>
        <w:widowControl w:val="0"/>
        <w:tabs>
          <w:tab w:val="left" w:pos="284"/>
          <w:tab w:val="left" w:pos="910"/>
        </w:tabs>
        <w:autoSpaceDE w:val="0"/>
        <w:autoSpaceDN w:val="0"/>
        <w:adjustRightInd w:val="0"/>
        <w:spacing w:after="0" w:line="276" w:lineRule="auto"/>
        <w:ind w:left="2" w:right="13" w:hanging="2"/>
        <w:rPr>
          <w:rFonts w:ascii="Sylfaen" w:hAnsi="Sylfaen" w:cs="AcadNusx"/>
          <w:b/>
          <w:sz w:val="20"/>
          <w:szCs w:val="20"/>
          <w:lang w:val="ka-GE"/>
        </w:rPr>
      </w:pPr>
    </w:p>
    <w:p w14:paraId="711064B8" w14:textId="054E523F" w:rsidR="00FF4910" w:rsidRPr="009B33DD" w:rsidRDefault="000F4042" w:rsidP="00FF4910">
      <w:pPr>
        <w:widowControl w:val="0"/>
        <w:tabs>
          <w:tab w:val="left" w:pos="284"/>
        </w:tabs>
        <w:autoSpaceDE w:val="0"/>
        <w:autoSpaceDN w:val="0"/>
        <w:adjustRightInd w:val="0"/>
        <w:spacing w:after="0" w:line="276" w:lineRule="auto"/>
        <w:ind w:left="2" w:right="13" w:hanging="2"/>
        <w:jc w:val="center"/>
        <w:rPr>
          <w:rFonts w:ascii="Sylfaen" w:hAnsi="Sylfaen" w:cs="AcadNusx"/>
          <w:b/>
          <w:sz w:val="32"/>
          <w:szCs w:val="32"/>
          <w:lang w:val="ka-GE"/>
        </w:rPr>
      </w:pPr>
      <w:r>
        <w:rPr>
          <w:rFonts w:ascii="Sylfaen" w:hAnsi="Sylfaen" w:cs="AcadNusx"/>
          <w:b/>
          <w:sz w:val="32"/>
          <w:szCs w:val="32"/>
          <w:lang w:val="ka-GE"/>
        </w:rPr>
        <w:t xml:space="preserve">წინარე ნასყიდობის </w:t>
      </w:r>
      <w:r w:rsidR="00F747F1" w:rsidRPr="009B33DD">
        <w:rPr>
          <w:rFonts w:ascii="Sylfaen" w:hAnsi="Sylfaen" w:cs="AcadNusx"/>
          <w:b/>
          <w:sz w:val="32"/>
          <w:szCs w:val="32"/>
          <w:lang w:val="ka-GE"/>
        </w:rPr>
        <w:t xml:space="preserve"> </w:t>
      </w:r>
      <w:r w:rsidR="002E3C6F" w:rsidRPr="009B33DD">
        <w:rPr>
          <w:rFonts w:ascii="Sylfaen" w:hAnsi="Sylfaen" w:cs="AcadNusx"/>
          <w:b/>
          <w:sz w:val="32"/>
          <w:szCs w:val="32"/>
          <w:lang w:val="ka-GE"/>
        </w:rPr>
        <w:t>ხელშეკრულება</w:t>
      </w:r>
    </w:p>
    <w:p w14:paraId="2454B65D" w14:textId="77777777" w:rsidR="001D4766" w:rsidRPr="009B33DD" w:rsidRDefault="001D4766" w:rsidP="00FF4910">
      <w:pPr>
        <w:widowControl w:val="0"/>
        <w:tabs>
          <w:tab w:val="left" w:pos="284"/>
        </w:tabs>
        <w:autoSpaceDE w:val="0"/>
        <w:autoSpaceDN w:val="0"/>
        <w:adjustRightInd w:val="0"/>
        <w:spacing w:after="0" w:line="276" w:lineRule="auto"/>
        <w:ind w:left="2" w:right="13" w:hanging="2"/>
        <w:jc w:val="center"/>
        <w:rPr>
          <w:rFonts w:ascii="Sylfaen" w:hAnsi="Sylfaen" w:cs="AcadNusx"/>
          <w:b/>
          <w:sz w:val="32"/>
          <w:szCs w:val="32"/>
          <w:lang w:val="ka-GE"/>
        </w:rPr>
      </w:pPr>
    </w:p>
    <w:p w14:paraId="02EB378F" w14:textId="4FCF5567" w:rsidR="00D404CE" w:rsidRPr="009B33DD" w:rsidRDefault="2A9E6B72" w:rsidP="00AD4188">
      <w:pPr>
        <w:spacing w:after="0" w:line="240" w:lineRule="auto"/>
        <w:jc w:val="center"/>
        <w:rPr>
          <w:rFonts w:ascii="Sylfaen" w:hAnsi="Sylfaen" w:cs="AcadNusx"/>
          <w:sz w:val="28"/>
          <w:szCs w:val="28"/>
          <w:lang w:val="ka-GE"/>
        </w:rPr>
      </w:pPr>
      <w:r w:rsidRPr="009B33DD">
        <w:rPr>
          <w:rFonts w:ascii="Sylfaen" w:eastAsia="Times New Roman" w:hAnsi="Sylfaen" w:cs="Sylfaen"/>
          <w:b/>
          <w:bCs/>
          <w:sz w:val="28"/>
          <w:szCs w:val="28"/>
          <w:shd w:val="clear" w:color="auto" w:fill="FFFFFF"/>
          <w:lang w:val="ka-GE"/>
        </w:rPr>
        <w:t>ა</w:t>
      </w:r>
      <w:r w:rsidR="00FF4910" w:rsidRPr="009B33DD">
        <w:rPr>
          <w:rFonts w:ascii="Sylfaen" w:eastAsia="Times New Roman" w:hAnsi="Sylfaen" w:cs="Sylfaen"/>
          <w:b/>
          <w:bCs/>
          <w:sz w:val="28"/>
          <w:szCs w:val="28"/>
          <w:shd w:val="clear" w:color="auto" w:fill="FFFFFF"/>
          <w:lang w:val="ka-GE"/>
        </w:rPr>
        <w:t>ვტომობილი</w:t>
      </w:r>
      <w:r w:rsidR="44D8E504" w:rsidRPr="009B33DD">
        <w:rPr>
          <w:rFonts w:ascii="Sylfaen" w:eastAsia="Times New Roman" w:hAnsi="Sylfaen" w:cs="Sylfaen"/>
          <w:b/>
          <w:bCs/>
          <w:sz w:val="28"/>
          <w:szCs w:val="28"/>
          <w:shd w:val="clear" w:color="auto" w:fill="FFFFFF"/>
          <w:lang w:val="ka-GE"/>
        </w:rPr>
        <w:t>(ები)</w:t>
      </w:r>
      <w:r w:rsidR="00FF4910" w:rsidRPr="009B33DD">
        <w:rPr>
          <w:rFonts w:ascii="Sylfaen" w:eastAsia="Times New Roman" w:hAnsi="Sylfaen" w:cs="Sylfaen"/>
          <w:b/>
          <w:bCs/>
          <w:sz w:val="28"/>
          <w:szCs w:val="28"/>
          <w:shd w:val="clear" w:color="auto" w:fill="FFFFFF"/>
          <w:lang w:val="ka-GE"/>
        </w:rPr>
        <w:t xml:space="preserve">ს </w:t>
      </w:r>
      <w:r w:rsidR="001D4766" w:rsidRPr="009B33DD">
        <w:rPr>
          <w:rFonts w:ascii="Sylfaen" w:eastAsia="Times New Roman" w:hAnsi="Sylfaen" w:cs="Sylfaen"/>
          <w:b/>
          <w:bCs/>
          <w:sz w:val="28"/>
          <w:szCs w:val="28"/>
          <w:shd w:val="clear" w:color="auto" w:fill="FFFFFF"/>
          <w:lang w:val="ka-GE"/>
        </w:rPr>
        <w:t>შესყიდვაზე</w:t>
      </w:r>
    </w:p>
    <w:p w14:paraId="7ED4087B" w14:textId="77777777" w:rsidR="000C57FD" w:rsidRPr="009B33DD" w:rsidRDefault="003427ED" w:rsidP="00AD4188">
      <w:pPr>
        <w:widowControl w:val="0"/>
        <w:tabs>
          <w:tab w:val="left" w:pos="284"/>
        </w:tabs>
        <w:autoSpaceDE w:val="0"/>
        <w:autoSpaceDN w:val="0"/>
        <w:adjustRightInd w:val="0"/>
        <w:spacing w:after="0" w:line="276" w:lineRule="auto"/>
        <w:ind w:left="2" w:right="13" w:hanging="2"/>
        <w:jc w:val="center"/>
        <w:rPr>
          <w:rFonts w:ascii="Sylfaen" w:hAnsi="Sylfaen" w:cs="AcadNusx"/>
          <w:sz w:val="28"/>
          <w:szCs w:val="28"/>
          <w:lang w:val="ka-GE"/>
        </w:rPr>
      </w:pPr>
      <w:r w:rsidRPr="009B33DD">
        <w:rPr>
          <w:rFonts w:ascii="Sylfaen" w:hAnsi="Sylfaen" w:cs="AcadNusx"/>
          <w:sz w:val="28"/>
          <w:szCs w:val="28"/>
          <w:lang w:val="ka-GE"/>
        </w:rPr>
        <w:t xml:space="preserve">საქართველოში </w:t>
      </w:r>
      <w:r w:rsidR="000C57FD" w:rsidRPr="009B33DD">
        <w:rPr>
          <w:rFonts w:ascii="Sylfaen" w:hAnsi="Sylfaen" w:cs="AcadNusx"/>
          <w:sz w:val="28"/>
          <w:szCs w:val="28"/>
          <w:lang w:val="ka-GE"/>
        </w:rPr>
        <w:t xml:space="preserve">ჩეხეთის რესპუბლიკის კარიტასსა </w:t>
      </w:r>
    </w:p>
    <w:p w14:paraId="5F74D85C" w14:textId="77777777" w:rsidR="000C57FD" w:rsidRPr="009B33DD" w:rsidRDefault="000C57FD" w:rsidP="00AD4188">
      <w:pPr>
        <w:widowControl w:val="0"/>
        <w:tabs>
          <w:tab w:val="left" w:pos="284"/>
        </w:tabs>
        <w:autoSpaceDE w:val="0"/>
        <w:autoSpaceDN w:val="0"/>
        <w:adjustRightInd w:val="0"/>
        <w:spacing w:after="0" w:line="276" w:lineRule="auto"/>
        <w:ind w:left="2" w:right="13" w:hanging="2"/>
        <w:jc w:val="center"/>
        <w:rPr>
          <w:rFonts w:ascii="Sylfaen" w:hAnsi="Sylfaen" w:cs="AcadNusx"/>
          <w:sz w:val="28"/>
          <w:szCs w:val="28"/>
          <w:lang w:val="ka-GE"/>
        </w:rPr>
      </w:pPr>
      <w:r w:rsidRPr="009B33DD">
        <w:rPr>
          <w:rFonts w:ascii="Sylfaen" w:hAnsi="Sylfaen" w:cs="AcadNusx"/>
          <w:sz w:val="28"/>
          <w:szCs w:val="28"/>
          <w:lang w:val="ka-GE"/>
        </w:rPr>
        <w:t>და</w:t>
      </w:r>
    </w:p>
    <w:p w14:paraId="5FC5B534" w14:textId="7AF1A5CE" w:rsidR="000C57FD" w:rsidRPr="00925927" w:rsidRDefault="00925927" w:rsidP="00AD4188">
      <w:pPr>
        <w:widowControl w:val="0"/>
        <w:tabs>
          <w:tab w:val="left" w:pos="284"/>
        </w:tabs>
        <w:autoSpaceDE w:val="0"/>
        <w:autoSpaceDN w:val="0"/>
        <w:adjustRightInd w:val="0"/>
        <w:spacing w:after="0" w:line="276" w:lineRule="auto"/>
        <w:ind w:left="2" w:right="13" w:hanging="2"/>
        <w:jc w:val="center"/>
        <w:rPr>
          <w:rFonts w:ascii="Sylfaen" w:hAnsi="Sylfaen" w:cs="AcadNusx"/>
          <w:b/>
          <w:bCs/>
          <w:sz w:val="28"/>
          <w:szCs w:val="28"/>
          <w:lang w:val="ka-GE"/>
        </w:rPr>
      </w:pPr>
      <w:r w:rsidRPr="6451CC29">
        <w:rPr>
          <w:rFonts w:ascii="Sylfaen" w:hAnsi="Sylfaen" w:cs="AcadNusx"/>
          <w:b/>
          <w:bCs/>
          <w:sz w:val="28"/>
          <w:szCs w:val="28"/>
          <w:lang w:val="ka-GE"/>
        </w:rPr>
        <w:t>-</w:t>
      </w:r>
      <w:r w:rsidR="000F4042">
        <w:rPr>
          <w:rFonts w:ascii="Sylfaen" w:hAnsi="Sylfaen" w:cs="AcadNusx"/>
          <w:b/>
          <w:bCs/>
          <w:sz w:val="28"/>
          <w:szCs w:val="28"/>
          <w:lang w:val="ka-GE"/>
        </w:rPr>
        <w:t>----------------------------------</w:t>
      </w:r>
    </w:p>
    <w:p w14:paraId="6A05A809" w14:textId="19968E9C" w:rsidR="00F5026F" w:rsidRDefault="000C57FD" w:rsidP="00AD4188">
      <w:pPr>
        <w:widowControl w:val="0"/>
        <w:tabs>
          <w:tab w:val="left" w:pos="284"/>
        </w:tabs>
        <w:autoSpaceDE w:val="0"/>
        <w:autoSpaceDN w:val="0"/>
        <w:adjustRightInd w:val="0"/>
        <w:spacing w:after="0" w:line="276" w:lineRule="auto"/>
        <w:ind w:left="2" w:right="13" w:hanging="2"/>
        <w:jc w:val="center"/>
        <w:rPr>
          <w:rFonts w:ascii="Sylfaen" w:hAnsi="Sylfaen" w:cs="AcadNusx"/>
          <w:sz w:val="28"/>
          <w:szCs w:val="28"/>
          <w:lang w:val="ka-GE"/>
        </w:rPr>
      </w:pPr>
      <w:r w:rsidRPr="47DA9933">
        <w:rPr>
          <w:rFonts w:ascii="Sylfaen" w:hAnsi="Sylfaen" w:cs="AcadNusx"/>
          <w:sz w:val="28"/>
          <w:szCs w:val="28"/>
          <w:lang w:val="ka-GE"/>
        </w:rPr>
        <w:t>შორის</w:t>
      </w:r>
    </w:p>
    <w:p w14:paraId="34EB34C8" w14:textId="77777777" w:rsidR="009B0B7C" w:rsidRPr="009B33DD" w:rsidRDefault="009B0B7C" w:rsidP="00AD4188">
      <w:pPr>
        <w:widowControl w:val="0"/>
        <w:tabs>
          <w:tab w:val="left" w:pos="284"/>
        </w:tabs>
        <w:autoSpaceDE w:val="0"/>
        <w:autoSpaceDN w:val="0"/>
        <w:adjustRightInd w:val="0"/>
        <w:spacing w:after="0" w:line="276" w:lineRule="auto"/>
        <w:ind w:left="2" w:right="13" w:hanging="2"/>
        <w:jc w:val="center"/>
        <w:rPr>
          <w:rFonts w:ascii="Sylfaen" w:hAnsi="Sylfaen" w:cs="AcadNusx"/>
          <w:sz w:val="28"/>
          <w:szCs w:val="28"/>
          <w:lang w:val="ka-GE"/>
        </w:rPr>
      </w:pPr>
    </w:p>
    <w:p w14:paraId="2219CBB7" w14:textId="77777777" w:rsidR="001E3163" w:rsidRPr="009B33DD" w:rsidRDefault="001E3163" w:rsidP="00AD4188">
      <w:pPr>
        <w:widowControl w:val="0"/>
        <w:tabs>
          <w:tab w:val="left" w:pos="284"/>
        </w:tabs>
        <w:autoSpaceDE w:val="0"/>
        <w:autoSpaceDN w:val="0"/>
        <w:adjustRightInd w:val="0"/>
        <w:spacing w:after="0" w:line="276" w:lineRule="auto"/>
        <w:ind w:left="2" w:right="13" w:hanging="2"/>
        <w:jc w:val="center"/>
        <w:rPr>
          <w:rFonts w:ascii="Sylfaen" w:hAnsi="Sylfaen" w:cs="AcadNusx"/>
          <w:sz w:val="28"/>
          <w:szCs w:val="28"/>
          <w:lang w:val="ka-GE"/>
        </w:rPr>
      </w:pPr>
      <w:r w:rsidRPr="009B33DD">
        <w:rPr>
          <w:rFonts w:ascii="Sylfaen" w:hAnsi="Sylfaen" w:cs="AcadNusx"/>
          <w:sz w:val="28"/>
          <w:szCs w:val="28"/>
          <w:lang w:val="ka-GE"/>
        </w:rPr>
        <w:t xml:space="preserve">პროექტის </w:t>
      </w:r>
    </w:p>
    <w:p w14:paraId="5E8D388F" w14:textId="77777777" w:rsidR="000F4042" w:rsidRPr="006772A0" w:rsidRDefault="000F4042" w:rsidP="000F4042">
      <w:pPr>
        <w:spacing w:after="0" w:line="240" w:lineRule="auto"/>
        <w:jc w:val="center"/>
        <w:rPr>
          <w:rFonts w:ascii="Sylfaen" w:hAnsi="Sylfaen"/>
          <w:sz w:val="28"/>
          <w:szCs w:val="28"/>
          <w:lang w:val="ka-GE"/>
        </w:rPr>
      </w:pPr>
      <w:r w:rsidRPr="005B2CAA">
        <w:rPr>
          <w:rFonts w:ascii="Sylfaen" w:hAnsi="Sylfaen"/>
          <w:bCs/>
          <w:sz w:val="28"/>
          <w:szCs w:val="28"/>
          <w:lang w:val="ka-GE"/>
        </w:rPr>
        <w:t>“</w:t>
      </w:r>
      <w:r w:rsidRPr="00AE75C8">
        <w:rPr>
          <w:rFonts w:ascii="Sylfaen" w:hAnsi="Sylfaen"/>
          <w:bCs/>
          <w:sz w:val="28"/>
          <w:szCs w:val="28"/>
          <w:lang w:val="ka-GE"/>
        </w:rPr>
        <w:t>ადრეული განვითარებისა და ინკლუზიური განათლების სერვისების გაუმჯობესება სპეციალური საჭიროებების მქონე ბავშვებისათვის საქართველოში“</w:t>
      </w:r>
    </w:p>
    <w:p w14:paraId="6ABFA76E" w14:textId="77777777" w:rsidR="000F4042" w:rsidRPr="006772A0" w:rsidRDefault="000F4042" w:rsidP="000F4042">
      <w:pPr>
        <w:spacing w:after="0" w:line="240" w:lineRule="auto"/>
        <w:jc w:val="center"/>
        <w:rPr>
          <w:rFonts w:ascii="Sylfaen" w:hAnsi="Sylfaen"/>
          <w:sz w:val="28"/>
          <w:szCs w:val="28"/>
          <w:lang w:val="ka-GE"/>
        </w:rPr>
      </w:pPr>
      <w:r w:rsidRPr="006772A0">
        <w:rPr>
          <w:rFonts w:ascii="Sylfaen" w:hAnsi="Sylfaen"/>
          <w:sz w:val="28"/>
          <w:szCs w:val="28"/>
          <w:lang w:val="ka-GE"/>
        </w:rPr>
        <w:t>ფარგლებში</w:t>
      </w:r>
    </w:p>
    <w:p w14:paraId="55870CDD" w14:textId="77777777" w:rsidR="000F4042" w:rsidRPr="006772A0" w:rsidRDefault="000F4042" w:rsidP="000F4042">
      <w:pPr>
        <w:spacing w:after="0" w:line="240" w:lineRule="auto"/>
        <w:rPr>
          <w:rFonts w:ascii="Sylfaen" w:hAnsi="Sylfaen"/>
          <w:sz w:val="28"/>
          <w:szCs w:val="28"/>
          <w:lang w:val="cs-CZ"/>
        </w:rPr>
      </w:pPr>
    </w:p>
    <w:p w14:paraId="39055553" w14:textId="77777777" w:rsidR="000F4042" w:rsidRPr="006772A0" w:rsidRDefault="000F4042" w:rsidP="000F4042">
      <w:pPr>
        <w:spacing w:after="0" w:line="240" w:lineRule="auto"/>
        <w:jc w:val="center"/>
        <w:rPr>
          <w:rFonts w:ascii="Sylfaen" w:hAnsi="Sylfaen"/>
          <w:bCs/>
          <w:sz w:val="26"/>
          <w:szCs w:val="26"/>
          <w:lang w:val="ka-GE"/>
        </w:rPr>
      </w:pPr>
      <w:r w:rsidRPr="006772A0">
        <w:rPr>
          <w:rFonts w:ascii="Sylfaen" w:hAnsi="Sylfaen"/>
          <w:bCs/>
          <w:sz w:val="26"/>
          <w:szCs w:val="26"/>
          <w:lang w:val="ka-GE"/>
        </w:rPr>
        <w:t xml:space="preserve">პროექტი ხორციელდება </w:t>
      </w:r>
    </w:p>
    <w:p w14:paraId="1CA71F3B" w14:textId="77777777" w:rsidR="000F4042" w:rsidRPr="006772A0" w:rsidRDefault="000F4042" w:rsidP="000F4042">
      <w:pPr>
        <w:spacing w:after="0" w:line="240" w:lineRule="auto"/>
        <w:jc w:val="center"/>
        <w:rPr>
          <w:rFonts w:ascii="Sylfaen" w:hAnsi="Sylfaen"/>
          <w:sz w:val="28"/>
          <w:szCs w:val="28"/>
          <w:lang w:val="ka-GE"/>
        </w:rPr>
      </w:pPr>
      <w:r w:rsidRPr="006772A0">
        <w:rPr>
          <w:rFonts w:ascii="Sylfaen" w:hAnsi="Sylfaen"/>
          <w:bCs/>
          <w:sz w:val="26"/>
          <w:szCs w:val="26"/>
          <w:lang w:val="ka-GE"/>
        </w:rPr>
        <w:t xml:space="preserve">ჩეხეთის განვითარების სააგენტოს </w:t>
      </w:r>
      <w:r w:rsidRPr="00F858A8">
        <w:rPr>
          <w:rFonts w:ascii="Sylfaen" w:hAnsi="Sylfaen"/>
          <w:sz w:val="28"/>
          <w:szCs w:val="28"/>
          <w:lang w:val="ka-GE"/>
        </w:rPr>
        <w:t>(CzDA)</w:t>
      </w:r>
    </w:p>
    <w:p w14:paraId="5265D840" w14:textId="77777777" w:rsidR="000F4042" w:rsidRPr="006772A0" w:rsidRDefault="000F4042" w:rsidP="000F4042">
      <w:pPr>
        <w:spacing w:after="0" w:line="240" w:lineRule="auto"/>
        <w:jc w:val="center"/>
        <w:rPr>
          <w:rFonts w:ascii="Sylfaen" w:hAnsi="Sylfaen"/>
          <w:bCs/>
          <w:sz w:val="26"/>
          <w:szCs w:val="26"/>
          <w:lang w:val="ka-GE"/>
        </w:rPr>
      </w:pPr>
      <w:r w:rsidRPr="006772A0">
        <w:rPr>
          <w:rFonts w:ascii="Sylfaen" w:hAnsi="Sylfaen"/>
          <w:bCs/>
          <w:sz w:val="26"/>
          <w:szCs w:val="26"/>
          <w:lang w:val="ka-GE"/>
        </w:rPr>
        <w:t>მხარდაჭერით</w:t>
      </w:r>
    </w:p>
    <w:p w14:paraId="5A39BBE3" w14:textId="77777777" w:rsidR="00C73EC0" w:rsidRPr="009B33DD" w:rsidRDefault="00C73EC0" w:rsidP="00AD4188">
      <w:pPr>
        <w:widowControl w:val="0"/>
        <w:tabs>
          <w:tab w:val="left" w:pos="284"/>
        </w:tabs>
        <w:autoSpaceDE w:val="0"/>
        <w:autoSpaceDN w:val="0"/>
        <w:adjustRightInd w:val="0"/>
        <w:spacing w:after="0" w:line="276" w:lineRule="auto"/>
        <w:ind w:left="2" w:right="13" w:hanging="2"/>
        <w:jc w:val="center"/>
        <w:rPr>
          <w:rFonts w:ascii="Sylfaen" w:hAnsi="Sylfaen" w:cs="AcadNusx"/>
          <w:sz w:val="28"/>
          <w:szCs w:val="28"/>
          <w:lang w:val="ka-GE"/>
        </w:rPr>
      </w:pPr>
    </w:p>
    <w:p w14:paraId="4B845A33" w14:textId="77777777" w:rsidR="000F4042" w:rsidRPr="00F858A8" w:rsidRDefault="000F4042" w:rsidP="000F4042">
      <w:pPr>
        <w:widowControl w:val="0"/>
        <w:tabs>
          <w:tab w:val="left" w:pos="284"/>
        </w:tabs>
        <w:autoSpaceDE w:val="0"/>
        <w:autoSpaceDN w:val="0"/>
        <w:adjustRightInd w:val="0"/>
        <w:spacing w:after="0" w:line="276" w:lineRule="auto"/>
        <w:ind w:left="2" w:right="13" w:hanging="2"/>
        <w:jc w:val="center"/>
        <w:rPr>
          <w:rFonts w:ascii="Sylfaen" w:hAnsi="Sylfaen"/>
          <w:b/>
          <w:sz w:val="36"/>
          <w:szCs w:val="36"/>
          <w:lang w:val="ka-GE"/>
        </w:rPr>
      </w:pPr>
      <w:r w:rsidRPr="00F858A8">
        <w:rPr>
          <w:rFonts w:ascii="Sylfaen" w:hAnsi="Sylfaen"/>
          <w:b/>
          <w:sz w:val="36"/>
          <w:szCs w:val="36"/>
          <w:lang w:val="ka-GE"/>
        </w:rPr>
        <w:t>PRELIMINARY</w:t>
      </w:r>
    </w:p>
    <w:p w14:paraId="2F85456C" w14:textId="77777777" w:rsidR="000F4042" w:rsidRPr="006772A0" w:rsidRDefault="000F4042" w:rsidP="000F4042">
      <w:pPr>
        <w:widowControl w:val="0"/>
        <w:tabs>
          <w:tab w:val="left" w:pos="284"/>
        </w:tabs>
        <w:autoSpaceDE w:val="0"/>
        <w:autoSpaceDN w:val="0"/>
        <w:adjustRightInd w:val="0"/>
        <w:spacing w:after="0" w:line="276" w:lineRule="auto"/>
        <w:ind w:left="2" w:right="13" w:hanging="2"/>
        <w:jc w:val="center"/>
        <w:rPr>
          <w:rFonts w:ascii="Sylfaen" w:hAnsi="Sylfaen"/>
          <w:b/>
          <w:sz w:val="36"/>
          <w:szCs w:val="36"/>
          <w:lang w:val="ka-GE"/>
        </w:rPr>
      </w:pPr>
      <w:r w:rsidRPr="006772A0">
        <w:rPr>
          <w:rFonts w:ascii="Sylfaen" w:hAnsi="Sylfaen"/>
          <w:b/>
          <w:sz w:val="36"/>
          <w:szCs w:val="36"/>
          <w:lang w:val="ka-GE"/>
        </w:rPr>
        <w:t>PURCHASE CONTRACT</w:t>
      </w:r>
    </w:p>
    <w:p w14:paraId="26C5137B" w14:textId="02956F5F" w:rsidR="000F4042" w:rsidRPr="009B33DD" w:rsidRDefault="000F4042" w:rsidP="000F4042">
      <w:pPr>
        <w:widowControl w:val="0"/>
        <w:tabs>
          <w:tab w:val="left" w:pos="284"/>
        </w:tabs>
        <w:autoSpaceDE w:val="0"/>
        <w:autoSpaceDN w:val="0"/>
        <w:adjustRightInd w:val="0"/>
        <w:spacing w:after="0" w:line="276" w:lineRule="auto"/>
        <w:ind w:left="2" w:right="13" w:hanging="2"/>
        <w:jc w:val="center"/>
        <w:rPr>
          <w:rFonts w:ascii="Sylfaen" w:hAnsi="Sylfaen"/>
          <w:b/>
          <w:bCs/>
          <w:sz w:val="28"/>
          <w:szCs w:val="28"/>
          <w:lang w:val="ka-GE"/>
        </w:rPr>
      </w:pPr>
      <w:r w:rsidRPr="006772A0">
        <w:rPr>
          <w:rFonts w:ascii="Sylfaen" w:hAnsi="Sylfaen"/>
          <w:sz w:val="28"/>
          <w:szCs w:val="28"/>
          <w:lang w:val="ka-GE"/>
        </w:rPr>
        <w:t>on</w:t>
      </w:r>
      <w:r w:rsidRPr="009B33DD">
        <w:rPr>
          <w:rFonts w:ascii="Sylfaen" w:hAnsi="Sylfaen"/>
          <w:b/>
          <w:bCs/>
          <w:sz w:val="28"/>
          <w:szCs w:val="28"/>
          <w:lang w:val="ka-GE"/>
        </w:rPr>
        <w:t xml:space="preserve"> Purchase of </w:t>
      </w:r>
      <w:r w:rsidRPr="00925927">
        <w:rPr>
          <w:rFonts w:ascii="Sylfaen" w:hAnsi="Sylfaen"/>
          <w:b/>
          <w:bCs/>
          <w:sz w:val="28"/>
          <w:szCs w:val="28"/>
          <w:lang w:val="ka-GE"/>
        </w:rPr>
        <w:t>Vehicle</w:t>
      </w:r>
      <w:r w:rsidR="59FA51FD" w:rsidRPr="00925927">
        <w:rPr>
          <w:rFonts w:ascii="Sylfaen" w:hAnsi="Sylfaen"/>
          <w:b/>
          <w:bCs/>
          <w:sz w:val="28"/>
          <w:szCs w:val="28"/>
          <w:lang w:val="ka-GE"/>
        </w:rPr>
        <w:t>(s)</w:t>
      </w:r>
      <w:r w:rsidRPr="009B33DD">
        <w:rPr>
          <w:rFonts w:ascii="Sylfaen" w:eastAsia="Times New Roman" w:hAnsi="Sylfaen"/>
          <w:b/>
          <w:bCs/>
          <w:sz w:val="28"/>
          <w:szCs w:val="28"/>
          <w:shd w:val="clear" w:color="auto" w:fill="FFFFFF"/>
          <w:lang w:val="ka-GE"/>
        </w:rPr>
        <w:t xml:space="preserve"> </w:t>
      </w:r>
    </w:p>
    <w:p w14:paraId="718927F4" w14:textId="77777777" w:rsidR="000F4042" w:rsidRPr="006772A0" w:rsidRDefault="000F4042" w:rsidP="000F4042">
      <w:pPr>
        <w:widowControl w:val="0"/>
        <w:tabs>
          <w:tab w:val="left" w:pos="284"/>
        </w:tabs>
        <w:autoSpaceDE w:val="0"/>
        <w:autoSpaceDN w:val="0"/>
        <w:adjustRightInd w:val="0"/>
        <w:spacing w:after="0" w:line="276" w:lineRule="auto"/>
        <w:ind w:left="2" w:right="13" w:hanging="2"/>
        <w:jc w:val="center"/>
        <w:rPr>
          <w:rFonts w:ascii="Sylfaen" w:hAnsi="Sylfaen"/>
          <w:sz w:val="28"/>
          <w:szCs w:val="28"/>
        </w:rPr>
      </w:pPr>
      <w:r w:rsidRPr="006772A0">
        <w:rPr>
          <w:rFonts w:ascii="Sylfaen" w:hAnsi="Sylfaen"/>
          <w:sz w:val="28"/>
          <w:szCs w:val="28"/>
        </w:rPr>
        <w:t>Between</w:t>
      </w:r>
    </w:p>
    <w:p w14:paraId="35CEA66A" w14:textId="77777777" w:rsidR="000F4042" w:rsidRPr="006772A0" w:rsidRDefault="000F4042" w:rsidP="000F4042">
      <w:pPr>
        <w:widowControl w:val="0"/>
        <w:tabs>
          <w:tab w:val="left" w:pos="284"/>
        </w:tabs>
        <w:autoSpaceDE w:val="0"/>
        <w:autoSpaceDN w:val="0"/>
        <w:adjustRightInd w:val="0"/>
        <w:spacing w:after="0" w:line="276" w:lineRule="auto"/>
        <w:ind w:left="2" w:right="13" w:hanging="2"/>
        <w:jc w:val="center"/>
        <w:rPr>
          <w:rFonts w:ascii="Sylfaen" w:hAnsi="Sylfaen"/>
          <w:sz w:val="28"/>
          <w:szCs w:val="28"/>
        </w:rPr>
      </w:pPr>
      <w:r w:rsidRPr="006772A0">
        <w:rPr>
          <w:rFonts w:ascii="Sylfaen" w:hAnsi="Sylfaen"/>
          <w:sz w:val="28"/>
          <w:szCs w:val="28"/>
        </w:rPr>
        <w:t>Caritas Czech Republic in Georgia</w:t>
      </w:r>
    </w:p>
    <w:p w14:paraId="53D30434" w14:textId="77777777" w:rsidR="000F4042" w:rsidRPr="006772A0" w:rsidRDefault="000F4042" w:rsidP="000F4042">
      <w:pPr>
        <w:widowControl w:val="0"/>
        <w:tabs>
          <w:tab w:val="left" w:pos="284"/>
        </w:tabs>
        <w:autoSpaceDE w:val="0"/>
        <w:autoSpaceDN w:val="0"/>
        <w:adjustRightInd w:val="0"/>
        <w:spacing w:after="0" w:line="276" w:lineRule="auto"/>
        <w:ind w:left="2" w:right="13" w:hanging="2"/>
        <w:jc w:val="center"/>
        <w:rPr>
          <w:rFonts w:ascii="Sylfaen" w:hAnsi="Sylfaen"/>
          <w:sz w:val="28"/>
          <w:szCs w:val="28"/>
        </w:rPr>
      </w:pPr>
      <w:r w:rsidRPr="006772A0">
        <w:rPr>
          <w:rFonts w:ascii="Sylfaen" w:hAnsi="Sylfaen"/>
          <w:sz w:val="28"/>
          <w:szCs w:val="28"/>
        </w:rPr>
        <w:t xml:space="preserve">and </w:t>
      </w:r>
    </w:p>
    <w:p w14:paraId="6155149B" w14:textId="77777777" w:rsidR="000F4042" w:rsidRPr="006772A0" w:rsidRDefault="000F4042" w:rsidP="000F4042">
      <w:pPr>
        <w:widowControl w:val="0"/>
        <w:tabs>
          <w:tab w:val="left" w:pos="284"/>
        </w:tabs>
        <w:autoSpaceDE w:val="0"/>
        <w:autoSpaceDN w:val="0"/>
        <w:adjustRightInd w:val="0"/>
        <w:spacing w:after="0" w:line="276" w:lineRule="auto"/>
        <w:ind w:left="2" w:right="13" w:hanging="2"/>
        <w:jc w:val="center"/>
        <w:rPr>
          <w:rFonts w:ascii="Sylfaen" w:hAnsi="Sylfaen" w:cs="Calibri"/>
          <w:sz w:val="28"/>
          <w:szCs w:val="28"/>
        </w:rPr>
      </w:pPr>
      <w:r>
        <w:rPr>
          <w:rFonts w:ascii="Sylfaen" w:hAnsi="Sylfaen" w:cs="Calibri"/>
          <w:sz w:val="28"/>
          <w:szCs w:val="28"/>
        </w:rPr>
        <w:t>--------------------------</w:t>
      </w:r>
    </w:p>
    <w:p w14:paraId="180476B9" w14:textId="77777777" w:rsidR="000F4042" w:rsidRPr="006772A0" w:rsidRDefault="000F4042" w:rsidP="000F4042">
      <w:pPr>
        <w:spacing w:after="0" w:line="240" w:lineRule="auto"/>
        <w:jc w:val="center"/>
        <w:rPr>
          <w:rFonts w:ascii="Sylfaen" w:hAnsi="Sylfaen"/>
          <w:sz w:val="28"/>
          <w:szCs w:val="28"/>
        </w:rPr>
      </w:pPr>
      <w:r w:rsidRPr="006772A0">
        <w:rPr>
          <w:rFonts w:ascii="Sylfaen" w:hAnsi="Sylfaen"/>
          <w:sz w:val="28"/>
          <w:szCs w:val="28"/>
        </w:rPr>
        <w:t xml:space="preserve">Under the project </w:t>
      </w:r>
    </w:p>
    <w:p w14:paraId="7E4B46B5" w14:textId="77777777" w:rsidR="000F4042" w:rsidRPr="00270E96" w:rsidRDefault="000F4042" w:rsidP="000F4042">
      <w:pPr>
        <w:pStyle w:val="paragraph"/>
        <w:spacing w:before="0" w:beforeAutospacing="0" w:after="0" w:afterAutospacing="0"/>
        <w:jc w:val="center"/>
        <w:textAlignment w:val="baseline"/>
        <w:rPr>
          <w:rStyle w:val="normaltextrun"/>
          <w:rFonts w:ascii="Sylfaen" w:hAnsi="Sylfaen" w:cs="Segoe UI"/>
          <w:b/>
          <w:bCs/>
          <w:sz w:val="28"/>
          <w:szCs w:val="28"/>
          <w:lang w:val="en"/>
        </w:rPr>
      </w:pPr>
      <w:r w:rsidRPr="00270E96">
        <w:rPr>
          <w:rFonts w:ascii="Sylfaen" w:hAnsi="Sylfaen"/>
          <w:b/>
          <w:bCs/>
          <w:sz w:val="28"/>
          <w:szCs w:val="28"/>
          <w:lang w:val="ka-GE"/>
        </w:rPr>
        <w:t>,,</w:t>
      </w:r>
      <w:r w:rsidRPr="00270E96">
        <w:rPr>
          <w:rStyle w:val="normaltextrun"/>
          <w:rFonts w:ascii="Sylfaen" w:hAnsi="Sylfaen" w:cs="Segoe UI"/>
          <w:b/>
          <w:bCs/>
          <w:sz w:val="28"/>
          <w:szCs w:val="28"/>
          <w:lang w:val="en"/>
        </w:rPr>
        <w:t>Improvement of Early Childhood Development and Inclusive Education Services for Children</w:t>
      </w:r>
    </w:p>
    <w:p w14:paraId="28E4941A" w14:textId="77777777" w:rsidR="000F4042" w:rsidRPr="00270E96" w:rsidRDefault="000F4042" w:rsidP="000F4042">
      <w:pPr>
        <w:pStyle w:val="paragraph"/>
        <w:spacing w:before="0" w:beforeAutospacing="0" w:after="0" w:afterAutospacing="0"/>
        <w:jc w:val="center"/>
        <w:textAlignment w:val="baseline"/>
        <w:rPr>
          <w:rFonts w:ascii="Sylfaen" w:hAnsi="Sylfaen" w:cs="Segoe UI"/>
          <w:sz w:val="28"/>
          <w:szCs w:val="28"/>
        </w:rPr>
      </w:pPr>
      <w:r w:rsidRPr="00270E96">
        <w:rPr>
          <w:rStyle w:val="normaltextrun"/>
          <w:rFonts w:ascii="Sylfaen" w:hAnsi="Sylfaen" w:cs="Segoe UI"/>
          <w:b/>
          <w:bCs/>
          <w:sz w:val="28"/>
          <w:szCs w:val="28"/>
          <w:lang w:val="en"/>
        </w:rPr>
        <w:t xml:space="preserve">with Special Needs in </w:t>
      </w:r>
      <w:proofErr w:type="gramStart"/>
      <w:r w:rsidRPr="00270E96">
        <w:rPr>
          <w:rStyle w:val="normaltextrun"/>
          <w:rFonts w:ascii="Sylfaen" w:hAnsi="Sylfaen" w:cs="Segoe UI"/>
          <w:b/>
          <w:bCs/>
          <w:sz w:val="28"/>
          <w:szCs w:val="28"/>
          <w:lang w:val="en"/>
        </w:rPr>
        <w:t>Georgia</w:t>
      </w:r>
      <w:r w:rsidRPr="00270E96">
        <w:rPr>
          <w:rStyle w:val="normaltextrun"/>
          <w:rFonts w:ascii="Calibri" w:hAnsi="Calibri" w:cs="Calibri"/>
          <w:b/>
          <w:bCs/>
          <w:sz w:val="22"/>
          <w:szCs w:val="22"/>
          <w:lang w:val="en"/>
        </w:rPr>
        <w:t> </w:t>
      </w:r>
      <w:r w:rsidRPr="00270E96">
        <w:rPr>
          <w:rFonts w:ascii="Sylfaen" w:hAnsi="Sylfaen"/>
          <w:b/>
          <w:bCs/>
          <w:sz w:val="28"/>
          <w:szCs w:val="28"/>
          <w:lang w:val="ka-GE"/>
        </w:rPr>
        <w:t>’</w:t>
      </w:r>
      <w:proofErr w:type="gramEnd"/>
      <w:r w:rsidRPr="00270E96">
        <w:rPr>
          <w:rFonts w:ascii="Sylfaen" w:hAnsi="Sylfaen"/>
          <w:b/>
          <w:bCs/>
          <w:sz w:val="28"/>
          <w:szCs w:val="28"/>
          <w:lang w:val="ka-GE"/>
        </w:rPr>
        <w:t>’</w:t>
      </w:r>
    </w:p>
    <w:p w14:paraId="64127725" w14:textId="77777777" w:rsidR="000F4042" w:rsidRPr="006772A0" w:rsidRDefault="000F4042" w:rsidP="000F4042">
      <w:pPr>
        <w:spacing w:after="0" w:line="240" w:lineRule="auto"/>
        <w:jc w:val="center"/>
        <w:rPr>
          <w:rFonts w:ascii="Sylfaen" w:hAnsi="Sylfaen"/>
          <w:sz w:val="28"/>
          <w:szCs w:val="28"/>
        </w:rPr>
      </w:pPr>
    </w:p>
    <w:p w14:paraId="3371AE25" w14:textId="77777777" w:rsidR="000F4042" w:rsidRPr="006772A0" w:rsidRDefault="000F4042" w:rsidP="000F4042">
      <w:pPr>
        <w:spacing w:after="0" w:line="240" w:lineRule="auto"/>
        <w:jc w:val="center"/>
        <w:rPr>
          <w:rFonts w:ascii="Sylfaen" w:hAnsi="Sylfaen"/>
          <w:sz w:val="28"/>
          <w:szCs w:val="28"/>
          <w:lang w:val="ka-GE"/>
        </w:rPr>
      </w:pPr>
      <w:r w:rsidRPr="006772A0">
        <w:rPr>
          <w:rFonts w:ascii="Sylfaen" w:hAnsi="Sylfaen"/>
          <w:sz w:val="28"/>
          <w:szCs w:val="28"/>
        </w:rPr>
        <w:t>Funded by Czech Development Agency (</w:t>
      </w:r>
      <w:proofErr w:type="spellStart"/>
      <w:r w:rsidRPr="006772A0">
        <w:rPr>
          <w:rFonts w:ascii="Sylfaen" w:hAnsi="Sylfaen"/>
          <w:sz w:val="28"/>
          <w:szCs w:val="28"/>
        </w:rPr>
        <w:t>CzDA</w:t>
      </w:r>
      <w:proofErr w:type="spellEnd"/>
      <w:r w:rsidRPr="006772A0">
        <w:rPr>
          <w:rFonts w:ascii="Sylfaen" w:hAnsi="Sylfaen"/>
          <w:sz w:val="28"/>
          <w:szCs w:val="28"/>
        </w:rPr>
        <w:t>)</w:t>
      </w:r>
    </w:p>
    <w:p w14:paraId="3072BFD3" w14:textId="77777777" w:rsidR="00FF4910" w:rsidRPr="000F4042" w:rsidRDefault="00FF4910" w:rsidP="00AC0BD3">
      <w:pPr>
        <w:rPr>
          <w:rFonts w:ascii="Sylfaen" w:hAnsi="Sylfaen"/>
          <w:bCs/>
          <w:sz w:val="28"/>
          <w:szCs w:val="28"/>
          <w:lang w:val="ka-GE"/>
        </w:rPr>
      </w:pPr>
    </w:p>
    <w:p w14:paraId="1B560367" w14:textId="77777777" w:rsidR="002E3C6F" w:rsidRPr="009B33DD" w:rsidRDefault="00556922" w:rsidP="00AD4188">
      <w:pPr>
        <w:ind w:left="-360"/>
        <w:rPr>
          <w:rFonts w:ascii="Sylfaen" w:hAnsi="Sylfaen"/>
          <w:sz w:val="28"/>
          <w:szCs w:val="28"/>
          <w:lang w:val="en-GB"/>
        </w:rPr>
      </w:pPr>
      <w:r w:rsidRPr="009B33DD">
        <w:rPr>
          <w:rFonts w:ascii="Sylfaen" w:hAnsi="Sylfaen" w:cs="AcadNusx"/>
          <w:sz w:val="28"/>
          <w:szCs w:val="28"/>
        </w:rPr>
        <w:t xml:space="preserve">                                                                           </w:t>
      </w:r>
      <w:r w:rsidRPr="009B33DD">
        <w:rPr>
          <w:rFonts w:ascii="Sylfaen" w:hAnsi="Sylfaen" w:cs="Sylfaen"/>
          <w:b/>
          <w:noProof/>
          <w:sz w:val="28"/>
          <w:szCs w:val="28"/>
          <w:shd w:val="clear" w:color="auto" w:fill="FFFFFF"/>
        </w:rPr>
        <w:t xml:space="preserve"> </w:t>
      </w:r>
    </w:p>
    <w:tbl>
      <w:tblPr>
        <w:tblW w:w="10449" w:type="dxa"/>
        <w:tblInd w:w="-7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10"/>
        <w:gridCol w:w="5139"/>
      </w:tblGrid>
      <w:tr w:rsidR="00451FE0" w:rsidRPr="009B33DD" w14:paraId="5835B8F3" w14:textId="77777777" w:rsidTr="016CE53B">
        <w:trPr>
          <w:trHeight w:val="414"/>
        </w:trPr>
        <w:tc>
          <w:tcPr>
            <w:tcW w:w="5310" w:type="dxa"/>
            <w:tcBorders>
              <w:top w:val="nil"/>
              <w:left w:val="nil"/>
              <w:bottom w:val="single" w:sz="4" w:space="0" w:color="auto"/>
              <w:right w:val="nil"/>
            </w:tcBorders>
          </w:tcPr>
          <w:p w14:paraId="5FD6E418" w14:textId="525485F4" w:rsidR="00925927" w:rsidRPr="000F4042" w:rsidRDefault="00925927" w:rsidP="00812339">
            <w:pPr>
              <w:widowControl w:val="0"/>
              <w:tabs>
                <w:tab w:val="left" w:pos="284"/>
              </w:tabs>
              <w:autoSpaceDE w:val="0"/>
              <w:autoSpaceDN w:val="0"/>
              <w:adjustRightInd w:val="0"/>
              <w:spacing w:after="0" w:line="276" w:lineRule="auto"/>
              <w:ind w:right="13"/>
              <w:rPr>
                <w:rFonts w:ascii="Sylfaen" w:eastAsia="Times New Roman" w:hAnsi="Sylfaen" w:cs="AcadNusx"/>
                <w:b/>
                <w:bCs/>
                <w:sz w:val="20"/>
                <w:szCs w:val="20"/>
                <w:lang w:val="ka-GE"/>
              </w:rPr>
            </w:pPr>
          </w:p>
          <w:p w14:paraId="2AA2C9FB" w14:textId="77777777" w:rsidR="00925927" w:rsidRPr="000F4042" w:rsidRDefault="00925927" w:rsidP="00812339">
            <w:pPr>
              <w:widowControl w:val="0"/>
              <w:tabs>
                <w:tab w:val="left" w:pos="284"/>
              </w:tabs>
              <w:autoSpaceDE w:val="0"/>
              <w:autoSpaceDN w:val="0"/>
              <w:adjustRightInd w:val="0"/>
              <w:spacing w:after="0" w:line="276" w:lineRule="auto"/>
              <w:ind w:right="13"/>
              <w:rPr>
                <w:rFonts w:ascii="Sylfaen" w:eastAsia="Times New Roman" w:hAnsi="Sylfaen" w:cs="AcadNusx"/>
                <w:b/>
                <w:bCs/>
                <w:sz w:val="20"/>
                <w:szCs w:val="20"/>
                <w:lang w:val="ka-GE"/>
              </w:rPr>
            </w:pPr>
          </w:p>
          <w:p w14:paraId="38940D04" w14:textId="77777777" w:rsidR="00925927" w:rsidRPr="000F4042" w:rsidRDefault="00925927" w:rsidP="00812339">
            <w:pPr>
              <w:widowControl w:val="0"/>
              <w:tabs>
                <w:tab w:val="left" w:pos="284"/>
              </w:tabs>
              <w:autoSpaceDE w:val="0"/>
              <w:autoSpaceDN w:val="0"/>
              <w:adjustRightInd w:val="0"/>
              <w:spacing w:after="0" w:line="276" w:lineRule="auto"/>
              <w:ind w:right="13"/>
              <w:rPr>
                <w:rFonts w:ascii="Sylfaen" w:eastAsia="Times New Roman" w:hAnsi="Sylfaen" w:cs="AcadNusx"/>
                <w:b/>
                <w:bCs/>
                <w:sz w:val="20"/>
                <w:szCs w:val="20"/>
                <w:lang w:val="ka-GE"/>
              </w:rPr>
            </w:pPr>
          </w:p>
          <w:p w14:paraId="56C2398B" w14:textId="40EB6EAB" w:rsidR="00DC62EF" w:rsidRPr="000F4042" w:rsidRDefault="00812339" w:rsidP="00812339">
            <w:pPr>
              <w:widowControl w:val="0"/>
              <w:tabs>
                <w:tab w:val="left" w:pos="284"/>
              </w:tabs>
              <w:autoSpaceDE w:val="0"/>
              <w:autoSpaceDN w:val="0"/>
              <w:adjustRightInd w:val="0"/>
              <w:spacing w:after="0" w:line="276" w:lineRule="auto"/>
              <w:ind w:right="13"/>
              <w:rPr>
                <w:rFonts w:ascii="Sylfaen" w:eastAsia="Times New Roman" w:hAnsi="Sylfaen" w:cs="AcadNusx"/>
                <w:b/>
                <w:bCs/>
                <w:sz w:val="20"/>
                <w:szCs w:val="20"/>
                <w:lang w:val="ka-GE"/>
              </w:rPr>
            </w:pPr>
            <w:r w:rsidRPr="000F4042">
              <w:rPr>
                <w:rFonts w:ascii="Sylfaen" w:eastAsia="Times New Roman" w:hAnsi="Sylfaen" w:cs="AcadNusx"/>
                <w:b/>
                <w:bCs/>
                <w:sz w:val="20"/>
                <w:szCs w:val="20"/>
                <w:lang w:val="ka-GE"/>
              </w:rPr>
              <w:t xml:space="preserve">ხელმოწერის თარიღი: </w:t>
            </w:r>
            <w:r w:rsidR="00925927" w:rsidRPr="000F4042">
              <w:rPr>
                <w:rFonts w:ascii="Sylfaen" w:eastAsia="Times New Roman" w:hAnsi="Sylfaen" w:cs="AcadNusx"/>
                <w:b/>
                <w:bCs/>
                <w:sz w:val="20"/>
                <w:szCs w:val="20"/>
              </w:rPr>
              <w:t>00</w:t>
            </w:r>
            <w:r w:rsidR="006F1501" w:rsidRPr="000F4042">
              <w:rPr>
                <w:rFonts w:ascii="Sylfaen" w:eastAsia="Times New Roman" w:hAnsi="Sylfaen" w:cs="AcadNusx"/>
                <w:b/>
                <w:bCs/>
                <w:sz w:val="20"/>
                <w:szCs w:val="20"/>
                <w:lang w:val="ka-GE"/>
              </w:rPr>
              <w:t xml:space="preserve"> </w:t>
            </w:r>
            <w:r w:rsidR="000F4042" w:rsidRPr="000F4042">
              <w:rPr>
                <w:rFonts w:ascii="Sylfaen" w:eastAsia="Times New Roman" w:hAnsi="Sylfaen" w:cs="AcadNusx"/>
                <w:b/>
                <w:bCs/>
                <w:sz w:val="20"/>
                <w:szCs w:val="20"/>
                <w:lang w:val="ka-GE"/>
              </w:rPr>
              <w:t>ოქტომბერი</w:t>
            </w:r>
            <w:r w:rsidR="00F747F1" w:rsidRPr="000F4042">
              <w:rPr>
                <w:rFonts w:ascii="Sylfaen" w:eastAsia="Times New Roman" w:hAnsi="Sylfaen" w:cs="AcadNusx"/>
                <w:b/>
                <w:bCs/>
                <w:sz w:val="20"/>
                <w:szCs w:val="20"/>
                <w:lang w:val="ka-GE"/>
              </w:rPr>
              <w:t>, 202</w:t>
            </w:r>
            <w:r w:rsidR="000F4042" w:rsidRPr="000F4042">
              <w:rPr>
                <w:rFonts w:ascii="Sylfaen" w:eastAsia="Times New Roman" w:hAnsi="Sylfaen" w:cs="AcadNusx"/>
                <w:b/>
                <w:bCs/>
                <w:sz w:val="20"/>
                <w:szCs w:val="20"/>
                <w:lang w:val="ka-GE"/>
              </w:rPr>
              <w:t>5</w:t>
            </w:r>
          </w:p>
        </w:tc>
        <w:tc>
          <w:tcPr>
            <w:tcW w:w="5139" w:type="dxa"/>
            <w:tcBorders>
              <w:top w:val="nil"/>
              <w:left w:val="nil"/>
              <w:bottom w:val="single" w:sz="4" w:space="0" w:color="auto"/>
              <w:right w:val="nil"/>
            </w:tcBorders>
          </w:tcPr>
          <w:p w14:paraId="41639BFE" w14:textId="77777777" w:rsidR="00925927" w:rsidRPr="000F4042" w:rsidRDefault="00925927" w:rsidP="00812339">
            <w:pPr>
              <w:widowControl w:val="0"/>
              <w:tabs>
                <w:tab w:val="left" w:pos="284"/>
              </w:tabs>
              <w:autoSpaceDE w:val="0"/>
              <w:autoSpaceDN w:val="0"/>
              <w:adjustRightInd w:val="0"/>
              <w:spacing w:after="0" w:line="276" w:lineRule="auto"/>
              <w:ind w:right="13"/>
              <w:rPr>
                <w:rFonts w:ascii="Sylfaen" w:eastAsia="Times New Roman" w:hAnsi="Sylfaen" w:cs="Sylfaen"/>
                <w:b/>
                <w:bCs/>
                <w:spacing w:val="-1"/>
                <w:sz w:val="20"/>
                <w:szCs w:val="20"/>
              </w:rPr>
            </w:pPr>
          </w:p>
          <w:p w14:paraId="31BDA97E" w14:textId="77777777" w:rsidR="00925927" w:rsidRPr="000F4042" w:rsidRDefault="00925927" w:rsidP="00812339">
            <w:pPr>
              <w:widowControl w:val="0"/>
              <w:tabs>
                <w:tab w:val="left" w:pos="284"/>
              </w:tabs>
              <w:autoSpaceDE w:val="0"/>
              <w:autoSpaceDN w:val="0"/>
              <w:adjustRightInd w:val="0"/>
              <w:spacing w:after="0" w:line="276" w:lineRule="auto"/>
              <w:ind w:right="13"/>
              <w:rPr>
                <w:rFonts w:ascii="Sylfaen" w:eastAsia="Times New Roman" w:hAnsi="Sylfaen" w:cs="Sylfaen"/>
                <w:b/>
                <w:bCs/>
                <w:spacing w:val="-1"/>
                <w:sz w:val="20"/>
                <w:szCs w:val="20"/>
              </w:rPr>
            </w:pPr>
          </w:p>
          <w:p w14:paraId="76E9DE5D" w14:textId="77777777" w:rsidR="00925927" w:rsidRPr="000F4042" w:rsidRDefault="00925927" w:rsidP="00812339">
            <w:pPr>
              <w:widowControl w:val="0"/>
              <w:tabs>
                <w:tab w:val="left" w:pos="284"/>
              </w:tabs>
              <w:autoSpaceDE w:val="0"/>
              <w:autoSpaceDN w:val="0"/>
              <w:adjustRightInd w:val="0"/>
              <w:spacing w:after="0" w:line="276" w:lineRule="auto"/>
              <w:ind w:right="13"/>
              <w:rPr>
                <w:rFonts w:ascii="Sylfaen" w:eastAsia="Times New Roman" w:hAnsi="Sylfaen" w:cs="Sylfaen"/>
                <w:b/>
                <w:bCs/>
                <w:spacing w:val="-1"/>
                <w:sz w:val="20"/>
                <w:szCs w:val="20"/>
              </w:rPr>
            </w:pPr>
          </w:p>
          <w:p w14:paraId="2DFB6E2B" w14:textId="0A8A35BF" w:rsidR="00DC62EF" w:rsidRPr="000F4042" w:rsidRDefault="00812339" w:rsidP="00812339">
            <w:pPr>
              <w:widowControl w:val="0"/>
              <w:tabs>
                <w:tab w:val="left" w:pos="284"/>
              </w:tabs>
              <w:autoSpaceDE w:val="0"/>
              <w:autoSpaceDN w:val="0"/>
              <w:adjustRightInd w:val="0"/>
              <w:spacing w:after="0" w:line="276" w:lineRule="auto"/>
              <w:ind w:right="13"/>
              <w:rPr>
                <w:rFonts w:ascii="Sylfaen" w:eastAsia="Times New Roman" w:hAnsi="Sylfaen" w:cs="AcadNusx"/>
                <w:b/>
                <w:bCs/>
                <w:sz w:val="20"/>
                <w:szCs w:val="20"/>
                <w:lang w:val="ka-GE"/>
              </w:rPr>
            </w:pPr>
            <w:r w:rsidRPr="000F4042">
              <w:rPr>
                <w:rFonts w:ascii="Sylfaen" w:eastAsia="Times New Roman" w:hAnsi="Sylfaen" w:cs="Sylfaen"/>
                <w:b/>
                <w:bCs/>
                <w:spacing w:val="-1"/>
                <w:sz w:val="20"/>
                <w:szCs w:val="20"/>
              </w:rPr>
              <w:t>Date of signature</w:t>
            </w:r>
            <w:r w:rsidR="005430C2" w:rsidRPr="000F4042">
              <w:rPr>
                <w:rFonts w:ascii="Sylfaen" w:eastAsia="Times New Roman" w:hAnsi="Sylfaen" w:cs="Sylfaen"/>
                <w:b/>
                <w:bCs/>
                <w:spacing w:val="-1"/>
                <w:sz w:val="20"/>
                <w:szCs w:val="20"/>
                <w:lang w:val="ka-GE"/>
              </w:rPr>
              <w:t xml:space="preserve">: </w:t>
            </w:r>
            <w:r w:rsidR="000F4042" w:rsidRPr="000F4042">
              <w:rPr>
                <w:rFonts w:ascii="Sylfaen" w:eastAsia="Times New Roman" w:hAnsi="Sylfaen" w:cs="Sylfaen"/>
                <w:b/>
                <w:bCs/>
                <w:spacing w:val="-1"/>
                <w:sz w:val="20"/>
                <w:szCs w:val="20"/>
                <w:lang w:val="ka-GE"/>
              </w:rPr>
              <w:t>October</w:t>
            </w:r>
            <w:r w:rsidR="002930C1" w:rsidRPr="000F4042">
              <w:rPr>
                <w:rFonts w:ascii="Sylfaen" w:eastAsia="Times New Roman" w:hAnsi="Sylfaen" w:cs="Sylfaen"/>
                <w:b/>
                <w:bCs/>
                <w:spacing w:val="-1"/>
                <w:sz w:val="20"/>
                <w:szCs w:val="20"/>
                <w:lang w:val="ka-GE"/>
              </w:rPr>
              <w:t xml:space="preserve"> 00</w:t>
            </w:r>
            <w:r w:rsidR="027ECC9F" w:rsidRPr="000F4042">
              <w:rPr>
                <w:rFonts w:ascii="Sylfaen" w:eastAsia="Times New Roman" w:hAnsi="Sylfaen" w:cs="Sylfaen"/>
                <w:b/>
                <w:bCs/>
                <w:spacing w:val="-1"/>
                <w:sz w:val="20"/>
                <w:szCs w:val="20"/>
                <w:lang w:val="ka-GE"/>
              </w:rPr>
              <w:t>, 202</w:t>
            </w:r>
            <w:r w:rsidR="000F4042" w:rsidRPr="000F4042">
              <w:rPr>
                <w:rFonts w:ascii="Sylfaen" w:eastAsia="Times New Roman" w:hAnsi="Sylfaen" w:cs="Sylfaen"/>
                <w:b/>
                <w:bCs/>
                <w:spacing w:val="-1"/>
                <w:sz w:val="20"/>
                <w:szCs w:val="20"/>
                <w:lang w:val="ka-GE"/>
              </w:rPr>
              <w:t>5</w:t>
            </w:r>
            <w:r w:rsidR="005245AA" w:rsidRPr="000F4042">
              <w:rPr>
                <w:rFonts w:ascii="Sylfaen" w:eastAsia="Times New Roman" w:hAnsi="Sylfaen" w:cs="Sylfaen"/>
                <w:b/>
                <w:bCs/>
                <w:spacing w:val="-1"/>
                <w:sz w:val="20"/>
                <w:szCs w:val="20"/>
              </w:rPr>
              <w:t xml:space="preserve">                                                     </w:t>
            </w:r>
          </w:p>
        </w:tc>
      </w:tr>
      <w:tr w:rsidR="00651AEF" w:rsidRPr="009B33DD" w14:paraId="05131073" w14:textId="77777777" w:rsidTr="016CE53B">
        <w:tc>
          <w:tcPr>
            <w:tcW w:w="5310" w:type="dxa"/>
            <w:tcBorders>
              <w:top w:val="single" w:sz="4" w:space="0" w:color="auto"/>
              <w:left w:val="single" w:sz="4" w:space="0" w:color="auto"/>
              <w:bottom w:val="single" w:sz="4" w:space="0" w:color="auto"/>
              <w:right w:val="single" w:sz="4" w:space="0" w:color="auto"/>
            </w:tcBorders>
          </w:tcPr>
          <w:p w14:paraId="502132F3" w14:textId="512216B2" w:rsidR="00E76941" w:rsidRPr="009B33DD" w:rsidRDefault="00064108" w:rsidP="001E5D04">
            <w:pPr>
              <w:widowControl w:val="0"/>
              <w:tabs>
                <w:tab w:val="left" w:pos="284"/>
              </w:tabs>
              <w:autoSpaceDE w:val="0"/>
              <w:autoSpaceDN w:val="0"/>
              <w:adjustRightInd w:val="0"/>
              <w:spacing w:after="0" w:line="276" w:lineRule="auto"/>
              <w:ind w:right="13"/>
              <w:jc w:val="both"/>
              <w:rPr>
                <w:rFonts w:ascii="Sylfaen" w:eastAsia="Times New Roman" w:hAnsi="Sylfaen"/>
                <w:sz w:val="20"/>
                <w:szCs w:val="20"/>
                <w:lang w:val="ka-GE"/>
              </w:rPr>
            </w:pPr>
            <w:r w:rsidRPr="009B33DD">
              <w:rPr>
                <w:rFonts w:ascii="Sylfaen" w:eastAsia="Times New Roman" w:hAnsi="Sylfaen"/>
                <w:sz w:val="20"/>
                <w:szCs w:val="20"/>
                <w:lang w:val="ka-GE"/>
              </w:rPr>
              <w:lastRenderedPageBreak/>
              <w:t>ხელშეკრულების მხარეები:</w:t>
            </w:r>
          </w:p>
          <w:p w14:paraId="5730A0AD" w14:textId="57B3178C" w:rsidR="000F4042" w:rsidRPr="009B0B7C" w:rsidRDefault="000F4042" w:rsidP="009B0B7C">
            <w:pPr>
              <w:jc w:val="both"/>
              <w:rPr>
                <w:rStyle w:val="normaltextrun"/>
                <w:rFonts w:ascii="Sylfaen" w:hAnsi="Sylfaen" w:cs="Arial"/>
                <w:b/>
                <w:bCs/>
                <w:sz w:val="20"/>
                <w:szCs w:val="20"/>
                <w:lang w:val="ka-GE"/>
              </w:rPr>
            </w:pPr>
            <w:r w:rsidRPr="006772A0">
              <w:rPr>
                <w:rFonts w:ascii="Sylfaen" w:eastAsia="Times New Roman" w:hAnsi="Sylfaen"/>
                <w:sz w:val="20"/>
                <w:szCs w:val="20"/>
                <w:lang w:val="ka-GE"/>
              </w:rPr>
              <w:t xml:space="preserve">ერთის მხრივ, </w:t>
            </w:r>
            <w:r w:rsidRPr="006772A0">
              <w:rPr>
                <w:rFonts w:ascii="Sylfaen" w:eastAsia="Sylfaen" w:hAnsi="Sylfaen" w:cs="Sylfaen"/>
                <w:b/>
                <w:bCs/>
                <w:sz w:val="20"/>
                <w:szCs w:val="20"/>
                <w:lang w:val="ka-GE"/>
              </w:rPr>
              <w:t xml:space="preserve">უცხოური არასამეწარმეო იურიდიული პირის ფილიალი  </w:t>
            </w:r>
            <w:r w:rsidRPr="006772A0">
              <w:rPr>
                <w:rFonts w:ascii="Sylfaen" w:hAnsi="Sylfaen" w:cs="Arial"/>
                <w:b/>
                <w:bCs/>
                <w:sz w:val="20"/>
                <w:szCs w:val="20"/>
                <w:lang w:val="ka-GE"/>
              </w:rPr>
              <w:t>ჩეხეთის რესპუბლიკის კარიტასი საქართველოში</w:t>
            </w:r>
            <w:r w:rsidR="009B0B7C">
              <w:rPr>
                <w:rFonts w:ascii="Sylfaen" w:hAnsi="Sylfaen" w:cs="Arial"/>
                <w:b/>
                <w:bCs/>
                <w:sz w:val="20"/>
                <w:szCs w:val="20"/>
                <w:lang w:val="ka-GE"/>
              </w:rPr>
              <w:t xml:space="preserve">, </w:t>
            </w:r>
            <w:r w:rsidRPr="006772A0">
              <w:rPr>
                <w:rFonts w:ascii="Sylfaen" w:hAnsi="Sylfaen" w:cs="Arial"/>
                <w:sz w:val="20"/>
                <w:szCs w:val="20"/>
                <w:lang w:val="ka-GE"/>
              </w:rPr>
              <w:t xml:space="preserve">წარმოდგენილი მისი უფლებამოსილი წარმომადგენლის, ადგილობრივი წარმომადგენლობის დირექტორის, ეკატერინე მესხრიკაძის სახით </w:t>
            </w:r>
            <w:r w:rsidRPr="006772A0">
              <w:rPr>
                <w:rStyle w:val="normaltextrun"/>
                <w:rFonts w:ascii="Sylfaen" w:hAnsi="Sylfaen"/>
                <w:color w:val="000000"/>
                <w:sz w:val="20"/>
                <w:szCs w:val="20"/>
                <w:shd w:val="clear" w:color="auto" w:fill="FFFFFF"/>
                <w:lang w:val="cs-CZ"/>
              </w:rPr>
              <w:t>(</w:t>
            </w:r>
            <w:r w:rsidRPr="006772A0">
              <w:rPr>
                <w:rStyle w:val="normaltextrun"/>
                <w:rFonts w:ascii="Sylfaen" w:hAnsi="Sylfaen"/>
                <w:color w:val="000000"/>
                <w:sz w:val="20"/>
                <w:szCs w:val="20"/>
                <w:shd w:val="clear" w:color="auto" w:fill="FFFFFF"/>
                <w:lang w:val="ka-GE"/>
              </w:rPr>
              <w:t xml:space="preserve">პირადი# </w:t>
            </w:r>
            <w:r w:rsidRPr="006772A0">
              <w:rPr>
                <w:rFonts w:ascii="Sylfaen" w:eastAsia="Sylfaen" w:hAnsi="Sylfaen" w:cs="Sylfaen"/>
                <w:color w:val="333333"/>
                <w:sz w:val="20"/>
                <w:szCs w:val="20"/>
                <w:lang w:val="ka-GE"/>
              </w:rPr>
              <w:t>01024030704)</w:t>
            </w:r>
            <w:r w:rsidRPr="006772A0">
              <w:rPr>
                <w:rStyle w:val="normaltextrun"/>
                <w:rFonts w:ascii="Sylfaen" w:eastAsia="Sylfaen" w:hAnsi="Sylfaen" w:cs="Sylfaen"/>
                <w:color w:val="000000"/>
                <w:sz w:val="20"/>
                <w:szCs w:val="20"/>
                <w:shd w:val="clear" w:color="auto" w:fill="FFFFFF"/>
                <w:lang w:val="ka-GE"/>
              </w:rPr>
              <w:t>,</w:t>
            </w:r>
            <w:r w:rsidRPr="006772A0">
              <w:rPr>
                <w:rStyle w:val="normaltextrun"/>
                <w:rFonts w:ascii="Sylfaen" w:hAnsi="Sylfaen"/>
                <w:color w:val="000000"/>
                <w:sz w:val="20"/>
                <w:szCs w:val="20"/>
                <w:shd w:val="clear" w:color="auto" w:fill="FFFFFF"/>
                <w:lang w:val="ka-GE"/>
              </w:rPr>
              <w:t xml:space="preserve"> </w:t>
            </w:r>
            <w:r w:rsidRPr="006772A0">
              <w:rPr>
                <w:rStyle w:val="normaltextrun"/>
                <w:rFonts w:ascii="Sylfaen" w:eastAsia="Sylfaen" w:hAnsi="Sylfaen" w:cs="Sylfaen"/>
                <w:color w:val="000000" w:themeColor="text1"/>
                <w:sz w:val="20"/>
                <w:szCs w:val="20"/>
                <w:lang w:val="ka-GE"/>
              </w:rPr>
              <w:t>რომელიც მოქმედებს ჩეხეთის რესპუბლიკაში, პრაღაში, 20</w:t>
            </w:r>
            <w:r w:rsidRPr="006772A0">
              <w:rPr>
                <w:rStyle w:val="normaltextrun"/>
                <w:rFonts w:ascii="Sylfaen" w:eastAsia="Sylfaen" w:hAnsi="Sylfaen" w:cs="Sylfaen"/>
                <w:color w:val="000000" w:themeColor="text1"/>
                <w:sz w:val="20"/>
                <w:szCs w:val="20"/>
                <w:lang w:val="cs-CZ"/>
              </w:rPr>
              <w:t xml:space="preserve">24 </w:t>
            </w:r>
            <w:r w:rsidRPr="006772A0">
              <w:rPr>
                <w:rStyle w:val="normaltextrun"/>
                <w:rFonts w:ascii="Sylfaen" w:eastAsia="Sylfaen" w:hAnsi="Sylfaen" w:cs="Sylfaen"/>
                <w:color w:val="000000" w:themeColor="text1"/>
                <w:sz w:val="20"/>
                <w:szCs w:val="20"/>
                <w:lang w:val="ka-GE"/>
              </w:rPr>
              <w:t>წლის </w:t>
            </w:r>
            <w:r w:rsidRPr="006772A0">
              <w:rPr>
                <w:rStyle w:val="normaltextrun"/>
                <w:rFonts w:ascii="Sylfaen" w:eastAsia="Sylfaen" w:hAnsi="Sylfaen" w:cs="Sylfaen"/>
                <w:color w:val="000000" w:themeColor="text1"/>
                <w:sz w:val="20"/>
                <w:szCs w:val="20"/>
                <w:lang w:val="cs-CZ"/>
              </w:rPr>
              <w:t xml:space="preserve"> 05 აგვისტოს </w:t>
            </w:r>
            <w:r w:rsidRPr="006772A0">
              <w:rPr>
                <w:rStyle w:val="normaltextrun"/>
                <w:rFonts w:ascii="Sylfaen" w:eastAsia="Sylfaen" w:hAnsi="Sylfaen" w:cs="Sylfaen"/>
                <w:color w:val="000000" w:themeColor="text1"/>
                <w:sz w:val="20"/>
                <w:szCs w:val="20"/>
                <w:lang w:val="ka-GE"/>
              </w:rPr>
              <w:t>გაცემული მინდობილობის #11FNGVDU საფუძველზე,</w:t>
            </w:r>
          </w:p>
          <w:p w14:paraId="7F90E2B6" w14:textId="77777777" w:rsidR="000F4042" w:rsidRPr="006772A0" w:rsidRDefault="000F4042" w:rsidP="000F4042">
            <w:pPr>
              <w:widowControl w:val="0"/>
              <w:tabs>
                <w:tab w:val="left" w:pos="284"/>
              </w:tabs>
              <w:autoSpaceDE w:val="0"/>
              <w:autoSpaceDN w:val="0"/>
              <w:adjustRightInd w:val="0"/>
              <w:spacing w:after="0" w:line="276" w:lineRule="auto"/>
              <w:ind w:right="13"/>
              <w:jc w:val="both"/>
              <w:rPr>
                <w:rFonts w:ascii="Sylfaen" w:eastAsia="Times New Roman" w:hAnsi="Sylfaen"/>
                <w:sz w:val="20"/>
                <w:szCs w:val="20"/>
                <w:lang w:val="ka-GE"/>
              </w:rPr>
            </w:pPr>
            <w:r w:rsidRPr="006772A0">
              <w:rPr>
                <w:rFonts w:ascii="Sylfaen" w:eastAsia="Times New Roman" w:hAnsi="Sylfaen"/>
                <w:sz w:val="20"/>
                <w:szCs w:val="20"/>
                <w:lang w:val="ka-GE"/>
              </w:rPr>
              <w:t>რეგისტრირებული/მდებარე მისამართზე: გ. კარტოზიას ქ.#8, კორპ.4, სად.1, სართ.9, ბ.24, 0117 თბილისი, საქართველო</w:t>
            </w:r>
            <w:r>
              <w:rPr>
                <w:rFonts w:ascii="Sylfaen" w:eastAsia="Times New Roman" w:hAnsi="Sylfaen"/>
                <w:sz w:val="20"/>
                <w:szCs w:val="20"/>
                <w:lang w:val="ka-GE"/>
              </w:rPr>
              <w:t xml:space="preserve">, </w:t>
            </w:r>
            <w:r w:rsidRPr="006772A0">
              <w:rPr>
                <w:rFonts w:ascii="Sylfaen" w:eastAsia="Times New Roman" w:hAnsi="Sylfaen"/>
                <w:sz w:val="20"/>
                <w:szCs w:val="20"/>
                <w:lang w:val="ka-GE"/>
              </w:rPr>
              <w:t>ს/კ: 405100215</w:t>
            </w:r>
          </w:p>
          <w:p w14:paraId="7E01005B" w14:textId="675B2567" w:rsidR="008C4A7B" w:rsidRDefault="002F0E83" w:rsidP="00E76941">
            <w:pPr>
              <w:pStyle w:val="NoSpacing"/>
              <w:rPr>
                <w:rFonts w:ascii="Sylfaen" w:hAnsi="Sylfaen"/>
                <w:sz w:val="20"/>
                <w:szCs w:val="20"/>
                <w:lang w:val="ka-GE"/>
              </w:rPr>
            </w:pPr>
            <w:r w:rsidRPr="009B33DD">
              <w:rPr>
                <w:rFonts w:ascii="Sylfaen" w:hAnsi="Sylfaen"/>
                <w:sz w:val="20"/>
                <w:szCs w:val="20"/>
                <w:lang w:val="ka-GE"/>
              </w:rPr>
              <w:t>(</w:t>
            </w:r>
            <w:r w:rsidR="008C4A7B" w:rsidRPr="009B33DD">
              <w:rPr>
                <w:rFonts w:ascii="Sylfaen" w:hAnsi="Sylfaen"/>
                <w:sz w:val="20"/>
                <w:szCs w:val="20"/>
                <w:lang w:val="ka-GE"/>
              </w:rPr>
              <w:t>შემდგომში</w:t>
            </w:r>
            <w:r w:rsidRPr="009B33DD">
              <w:rPr>
                <w:rFonts w:ascii="Sylfaen" w:hAnsi="Sylfaen"/>
                <w:sz w:val="20"/>
                <w:szCs w:val="20"/>
                <w:lang w:val="ka-GE"/>
              </w:rPr>
              <w:t xml:space="preserve"> წოდებული, როგორც</w:t>
            </w:r>
            <w:r w:rsidR="008C4A7B" w:rsidRPr="009B33DD">
              <w:rPr>
                <w:rFonts w:ascii="Sylfaen" w:hAnsi="Sylfaen"/>
                <w:sz w:val="20"/>
                <w:szCs w:val="20"/>
                <w:lang w:val="ka-GE"/>
              </w:rPr>
              <w:t xml:space="preserve"> „</w:t>
            </w:r>
            <w:r w:rsidR="0005466D" w:rsidRPr="009B33DD">
              <w:rPr>
                <w:rFonts w:ascii="Sylfaen" w:hAnsi="Sylfaen"/>
                <w:sz w:val="20"/>
                <w:szCs w:val="20"/>
                <w:lang w:val="ka-GE"/>
              </w:rPr>
              <w:t>მ</w:t>
            </w:r>
            <w:r w:rsidR="008C4A7B" w:rsidRPr="009B33DD">
              <w:rPr>
                <w:rFonts w:ascii="Sylfaen" w:hAnsi="Sylfaen"/>
                <w:sz w:val="20"/>
                <w:szCs w:val="20"/>
                <w:lang w:val="ka-GE"/>
              </w:rPr>
              <w:t>ყიდველი“)</w:t>
            </w:r>
          </w:p>
          <w:p w14:paraId="209EE06B" w14:textId="77777777" w:rsidR="00925927" w:rsidRDefault="00925927" w:rsidP="00E76941">
            <w:pPr>
              <w:pStyle w:val="NoSpacing"/>
              <w:rPr>
                <w:rFonts w:ascii="Sylfaen" w:eastAsia="Calibri" w:hAnsi="Sylfaen"/>
                <w:sz w:val="20"/>
                <w:szCs w:val="20"/>
                <w:lang w:val="ka-GE"/>
              </w:rPr>
            </w:pPr>
          </w:p>
          <w:p w14:paraId="4292DCDB" w14:textId="166E65A3" w:rsidR="00925927" w:rsidRPr="009B33DD" w:rsidRDefault="00925927" w:rsidP="00E76941">
            <w:pPr>
              <w:pStyle w:val="NoSpacing"/>
              <w:rPr>
                <w:rFonts w:ascii="Sylfaen" w:eastAsia="Calibri" w:hAnsi="Sylfaen"/>
                <w:sz w:val="20"/>
                <w:szCs w:val="20"/>
                <w:lang w:val="ka-GE"/>
              </w:rPr>
            </w:pPr>
            <w:r>
              <w:rPr>
                <w:rFonts w:ascii="Sylfaen" w:eastAsia="Calibri" w:hAnsi="Sylfaen"/>
                <w:sz w:val="20"/>
                <w:szCs w:val="20"/>
                <w:lang w:val="ka-GE"/>
              </w:rPr>
              <w:t>და</w:t>
            </w:r>
          </w:p>
          <w:p w14:paraId="507D8C94" w14:textId="02F98F33" w:rsidR="00D51444" w:rsidRPr="009B33DD" w:rsidRDefault="00DC62EF" w:rsidP="001E5D04">
            <w:pPr>
              <w:widowControl w:val="0"/>
              <w:tabs>
                <w:tab w:val="left" w:pos="284"/>
              </w:tabs>
              <w:autoSpaceDE w:val="0"/>
              <w:autoSpaceDN w:val="0"/>
              <w:adjustRightInd w:val="0"/>
              <w:spacing w:after="0" w:line="276" w:lineRule="auto"/>
              <w:ind w:right="13"/>
              <w:jc w:val="both"/>
              <w:rPr>
                <w:rFonts w:ascii="Sylfaen" w:eastAsia="Times New Roman" w:hAnsi="Sylfaen"/>
                <w:sz w:val="20"/>
                <w:szCs w:val="20"/>
                <w:lang w:val="ka-GE"/>
              </w:rPr>
            </w:pPr>
            <w:r w:rsidRPr="36E509BF">
              <w:rPr>
                <w:rFonts w:ascii="Sylfaen" w:eastAsia="Times New Roman" w:hAnsi="Sylfaen"/>
                <w:sz w:val="20"/>
                <w:szCs w:val="20"/>
                <w:lang w:val="ka-GE"/>
              </w:rPr>
              <w:t>მეორეს მხრივ</w:t>
            </w:r>
            <w:r w:rsidR="00D51444" w:rsidRPr="36E509BF">
              <w:rPr>
                <w:rFonts w:ascii="Sylfaen" w:eastAsia="Times New Roman" w:hAnsi="Sylfaen"/>
                <w:sz w:val="20"/>
                <w:szCs w:val="20"/>
                <w:lang w:val="ka-GE"/>
              </w:rPr>
              <w:t>,</w:t>
            </w:r>
          </w:p>
          <w:p w14:paraId="46DED403" w14:textId="29421064" w:rsidR="008C4A7B" w:rsidRPr="009B0B7C" w:rsidRDefault="009B0B7C" w:rsidP="00E76941">
            <w:pPr>
              <w:pStyle w:val="NoSpacing"/>
              <w:rPr>
                <w:rFonts w:ascii="Sylfaen" w:hAnsi="Sylfaen"/>
                <w:b/>
                <w:bCs/>
                <w:sz w:val="20"/>
                <w:szCs w:val="20"/>
                <w:lang w:val="ka-GE"/>
              </w:rPr>
            </w:pPr>
            <w:r w:rsidRPr="009B0B7C">
              <w:rPr>
                <w:rFonts w:ascii="Sylfaen" w:hAnsi="Sylfaen"/>
                <w:b/>
                <w:bCs/>
                <w:sz w:val="20"/>
                <w:szCs w:val="20"/>
                <w:lang w:val="ka-GE"/>
              </w:rPr>
              <w:t>----------------------------</w:t>
            </w:r>
          </w:p>
          <w:p w14:paraId="26DA5575" w14:textId="009E43CF" w:rsidR="00E76941" w:rsidRPr="009B0B7C" w:rsidRDefault="00925927" w:rsidP="000F4042">
            <w:pPr>
              <w:pStyle w:val="NoSpacing"/>
              <w:spacing w:line="259" w:lineRule="auto"/>
              <w:rPr>
                <w:rFonts w:ascii="Sylfaen" w:hAnsi="Sylfaen"/>
                <w:sz w:val="20"/>
                <w:szCs w:val="20"/>
                <w:lang w:val="ka-GE"/>
              </w:rPr>
            </w:pPr>
            <w:r w:rsidRPr="009B0B7C">
              <w:rPr>
                <w:rFonts w:ascii="Sylfaen" w:hAnsi="Sylfaen"/>
                <w:sz w:val="20"/>
                <w:szCs w:val="20"/>
                <w:lang w:val="ka-GE"/>
              </w:rPr>
              <w:t>მცხოვრები</w:t>
            </w:r>
            <w:r w:rsidR="009B0B7C" w:rsidRPr="009B0B7C">
              <w:rPr>
                <w:rFonts w:ascii="Sylfaen" w:hAnsi="Sylfaen"/>
                <w:sz w:val="20"/>
                <w:szCs w:val="20"/>
                <w:lang w:val="ka-GE"/>
              </w:rPr>
              <w:t xml:space="preserve"> ან რეგისტრირებული</w:t>
            </w:r>
            <w:r w:rsidR="008C4A7B" w:rsidRPr="009B0B7C">
              <w:rPr>
                <w:rFonts w:ascii="Sylfaen" w:hAnsi="Sylfaen"/>
                <w:sz w:val="20"/>
                <w:szCs w:val="20"/>
                <w:lang w:val="ka-GE"/>
              </w:rPr>
              <w:t xml:space="preserve"> მისამართზე: </w:t>
            </w:r>
            <w:r w:rsidR="009B0B7C" w:rsidRPr="009B0B7C">
              <w:rPr>
                <w:rFonts w:ascii="Sylfaen" w:hAnsi="Sylfaen"/>
                <w:sz w:val="20"/>
                <w:szCs w:val="20"/>
                <w:lang w:val="ka-GE"/>
              </w:rPr>
              <w:t>---------------------</w:t>
            </w:r>
            <w:r w:rsidR="00E76941" w:rsidRPr="009B0B7C">
              <w:rPr>
                <w:rFonts w:ascii="Sylfaen" w:eastAsia="Merriweather" w:hAnsi="Sylfaen" w:cs="Merriweather"/>
                <w:sz w:val="20"/>
                <w:szCs w:val="20"/>
                <w:lang w:val="ka-GE"/>
              </w:rPr>
              <w:t>(</w:t>
            </w:r>
            <w:r w:rsidR="009B0B7C" w:rsidRPr="009B0B7C">
              <w:rPr>
                <w:rFonts w:ascii="Sylfaen" w:eastAsia="Merriweather" w:hAnsi="Sylfaen" w:cs="Merriweather"/>
                <w:sz w:val="20"/>
                <w:szCs w:val="20"/>
                <w:lang w:val="ka-GE"/>
              </w:rPr>
              <w:t>ს/ნ-</w:t>
            </w:r>
            <w:r w:rsidR="23EAE1A4" w:rsidRPr="009B0B7C">
              <w:rPr>
                <w:rFonts w:ascii="Sylfaen" w:eastAsia="Merriweather" w:hAnsi="Sylfaen" w:cs="Merriweather"/>
                <w:sz w:val="20"/>
                <w:szCs w:val="20"/>
                <w:lang w:val="ka-GE"/>
              </w:rPr>
              <w:t>პ/ნ</w:t>
            </w:r>
            <w:r w:rsidR="009B0B7C" w:rsidRPr="009B0B7C">
              <w:rPr>
                <w:rFonts w:ascii="Sylfaen" w:eastAsia="Merriweather" w:hAnsi="Sylfaen" w:cs="Merriweather"/>
                <w:sz w:val="20"/>
                <w:szCs w:val="20"/>
                <w:lang w:val="ka-GE"/>
              </w:rPr>
              <w:t xml:space="preserve"> </w:t>
            </w:r>
            <w:r w:rsidR="23EAE1A4" w:rsidRPr="009B0B7C">
              <w:rPr>
                <w:rFonts w:ascii="Sylfaen" w:eastAsia="Merriweather" w:hAnsi="Sylfaen" w:cs="Merriweather"/>
                <w:sz w:val="20"/>
                <w:szCs w:val="20"/>
                <w:lang w:val="ka-GE"/>
              </w:rPr>
              <w:t>:</w:t>
            </w:r>
            <w:r w:rsidR="009B0B7C" w:rsidRPr="009B0B7C">
              <w:rPr>
                <w:rFonts w:ascii="Sylfaen" w:hAnsi="Sylfaen" w:cs="Merriweather"/>
                <w:sz w:val="20"/>
                <w:szCs w:val="20"/>
                <w:lang w:val="ka-GE"/>
              </w:rPr>
              <w:t>----------------------------</w:t>
            </w:r>
            <w:r w:rsidR="5B3516AF" w:rsidRPr="009B0B7C">
              <w:rPr>
                <w:rFonts w:ascii="Sylfaen" w:hAnsi="Sylfaen"/>
                <w:sz w:val="20"/>
                <w:szCs w:val="20"/>
                <w:lang w:val="ka-GE"/>
              </w:rPr>
              <w:t>),</w:t>
            </w:r>
          </w:p>
          <w:p w14:paraId="45B455B5" w14:textId="2C08CAF6" w:rsidR="00E76941" w:rsidRPr="009B0B7C" w:rsidRDefault="00E76941" w:rsidP="00E76941">
            <w:pPr>
              <w:pStyle w:val="NoSpacing"/>
              <w:rPr>
                <w:rFonts w:ascii="Sylfaen" w:eastAsia="Merriweather" w:hAnsi="Sylfaen" w:cs="Merriweather"/>
                <w:sz w:val="20"/>
                <w:szCs w:val="20"/>
                <w:lang w:val="ka-GE"/>
              </w:rPr>
            </w:pPr>
            <w:r w:rsidRPr="009B0B7C">
              <w:rPr>
                <w:rFonts w:ascii="Sylfaen" w:eastAsia="Merriweather" w:hAnsi="Sylfaen" w:cs="Merriweather"/>
                <w:sz w:val="20"/>
                <w:szCs w:val="20"/>
                <w:lang w:val="ka-GE"/>
              </w:rPr>
              <w:t>ტელ.ნომერი:</w:t>
            </w:r>
            <w:r w:rsidR="009B0B7C">
              <w:rPr>
                <w:rFonts w:ascii="Sylfaen" w:eastAsia="Merriweather" w:hAnsi="Sylfaen" w:cs="Merriweather"/>
                <w:sz w:val="20"/>
                <w:szCs w:val="20"/>
                <w:lang w:val="ka-GE"/>
              </w:rPr>
              <w:t>----------------------------------</w:t>
            </w:r>
          </w:p>
          <w:p w14:paraId="297CBAFB" w14:textId="04AE9A38" w:rsidR="00E76941" w:rsidRPr="009B0B7C" w:rsidRDefault="00E76941" w:rsidP="00E76941">
            <w:pPr>
              <w:pStyle w:val="NoSpacing"/>
              <w:rPr>
                <w:rFonts w:ascii="Sylfaen" w:eastAsia="Merriweather" w:hAnsi="Sylfaen" w:cs="Merriweather"/>
                <w:sz w:val="20"/>
                <w:szCs w:val="20"/>
                <w:lang w:val="ka-GE"/>
              </w:rPr>
            </w:pPr>
            <w:r w:rsidRPr="009B0B7C">
              <w:rPr>
                <w:rFonts w:ascii="Sylfaen" w:eastAsia="Merriweather" w:hAnsi="Sylfaen" w:cs="Merriweather"/>
                <w:sz w:val="20"/>
                <w:szCs w:val="20"/>
                <w:lang w:val="ka-GE"/>
              </w:rPr>
              <w:t>ელ.ფოსტა:</w:t>
            </w:r>
            <w:r w:rsidR="6BB24726" w:rsidRPr="009B0B7C">
              <w:rPr>
                <w:rFonts w:ascii="Sylfaen" w:eastAsia="Merriweather" w:hAnsi="Sylfaen" w:cs="Merriweather"/>
                <w:sz w:val="20"/>
                <w:szCs w:val="20"/>
                <w:lang w:val="ka-GE"/>
              </w:rPr>
              <w:t xml:space="preserve"> </w:t>
            </w:r>
            <w:r w:rsidR="009B0B7C">
              <w:rPr>
                <w:rFonts w:ascii="Sylfaen" w:eastAsia="Merriweather" w:hAnsi="Sylfaen" w:cs="Merriweather"/>
                <w:sz w:val="20"/>
                <w:szCs w:val="20"/>
                <w:lang w:val="ka-GE"/>
              </w:rPr>
              <w:t>-------------------------------------</w:t>
            </w:r>
          </w:p>
          <w:p w14:paraId="5858366D" w14:textId="11906B99" w:rsidR="008C4A7B" w:rsidRDefault="008C4A7B" w:rsidP="47DA9933">
            <w:pPr>
              <w:widowControl w:val="0"/>
              <w:tabs>
                <w:tab w:val="left" w:pos="284"/>
              </w:tabs>
              <w:spacing w:after="0" w:line="276" w:lineRule="auto"/>
              <w:ind w:right="13"/>
              <w:jc w:val="both"/>
              <w:rPr>
                <w:rFonts w:ascii="Sylfaen" w:eastAsia="Times New Roman" w:hAnsi="Sylfaen"/>
                <w:sz w:val="20"/>
                <w:szCs w:val="20"/>
                <w:lang w:val="ka-GE"/>
              </w:rPr>
            </w:pPr>
            <w:r w:rsidRPr="47DA9933">
              <w:rPr>
                <w:rFonts w:ascii="Sylfaen" w:eastAsia="Times New Roman" w:hAnsi="Sylfaen"/>
                <w:sz w:val="20"/>
                <w:szCs w:val="20"/>
                <w:lang w:val="ka-GE"/>
              </w:rPr>
              <w:t>(შემდგომში</w:t>
            </w:r>
            <w:r w:rsidR="002F0E83" w:rsidRPr="47DA9933">
              <w:rPr>
                <w:rFonts w:ascii="Sylfaen" w:eastAsia="Times New Roman" w:hAnsi="Sylfaen"/>
                <w:sz w:val="20"/>
                <w:szCs w:val="20"/>
                <w:lang w:val="ka-GE"/>
              </w:rPr>
              <w:t xml:space="preserve"> წოდებული, როგორც</w:t>
            </w:r>
            <w:r w:rsidRPr="47DA9933">
              <w:rPr>
                <w:rFonts w:ascii="Sylfaen" w:eastAsia="Times New Roman" w:hAnsi="Sylfaen"/>
                <w:sz w:val="20"/>
                <w:szCs w:val="20"/>
                <w:lang w:val="ka-GE"/>
              </w:rPr>
              <w:t xml:space="preserve"> </w:t>
            </w:r>
            <w:r w:rsidR="002C21A0" w:rsidRPr="47DA9933">
              <w:rPr>
                <w:rFonts w:ascii="Sylfaen" w:eastAsia="Times New Roman" w:hAnsi="Sylfaen"/>
                <w:sz w:val="20"/>
                <w:szCs w:val="20"/>
                <w:lang w:val="ka-GE"/>
              </w:rPr>
              <w:t>„</w:t>
            </w:r>
            <w:r w:rsidR="0005466D" w:rsidRPr="47DA9933">
              <w:rPr>
                <w:rFonts w:ascii="Sylfaen" w:eastAsia="Times New Roman" w:hAnsi="Sylfaen"/>
                <w:sz w:val="20"/>
                <w:szCs w:val="20"/>
                <w:lang w:val="ka-GE"/>
              </w:rPr>
              <w:t>გამყიდველი</w:t>
            </w:r>
            <w:r w:rsidR="002C21A0" w:rsidRPr="47DA9933">
              <w:rPr>
                <w:rFonts w:ascii="Sylfaen" w:eastAsia="Times New Roman" w:hAnsi="Sylfaen"/>
                <w:sz w:val="20"/>
                <w:szCs w:val="20"/>
                <w:lang w:val="ka-GE"/>
              </w:rPr>
              <w:t>”</w:t>
            </w:r>
            <w:r w:rsidRPr="47DA9933">
              <w:rPr>
                <w:rFonts w:ascii="Sylfaen" w:eastAsia="Times New Roman" w:hAnsi="Sylfaen"/>
                <w:sz w:val="20"/>
                <w:szCs w:val="20"/>
                <w:lang w:val="ka-GE"/>
              </w:rPr>
              <w:t>)</w:t>
            </w:r>
          </w:p>
          <w:p w14:paraId="46310D05" w14:textId="4320CC33" w:rsidR="36E509BF" w:rsidRDefault="36E509BF" w:rsidP="36E509BF">
            <w:pPr>
              <w:widowControl w:val="0"/>
              <w:tabs>
                <w:tab w:val="left" w:pos="284"/>
              </w:tabs>
              <w:spacing w:after="0" w:line="276" w:lineRule="auto"/>
              <w:ind w:right="13"/>
              <w:jc w:val="both"/>
              <w:rPr>
                <w:rFonts w:ascii="Sylfaen" w:eastAsia="Times New Roman" w:hAnsi="Sylfaen"/>
                <w:sz w:val="20"/>
                <w:szCs w:val="20"/>
                <w:lang w:val="ka-GE"/>
              </w:rPr>
            </w:pPr>
          </w:p>
          <w:p w14:paraId="7097F36A" w14:textId="125F2B4A" w:rsidR="00DC62EF" w:rsidRPr="009B0B7C" w:rsidRDefault="627EA9CA" w:rsidP="009B0B7C">
            <w:pPr>
              <w:spacing w:after="0" w:line="240" w:lineRule="auto"/>
              <w:jc w:val="both"/>
              <w:rPr>
                <w:rFonts w:ascii="Sylfaen" w:hAnsi="Sylfaen"/>
                <w:sz w:val="20"/>
                <w:szCs w:val="20"/>
                <w:lang w:val="ka-GE"/>
              </w:rPr>
            </w:pPr>
            <w:r w:rsidRPr="26CC833F">
              <w:rPr>
                <w:rFonts w:ascii="Sylfaen" w:eastAsia="Times New Roman" w:hAnsi="Sylfaen"/>
                <w:sz w:val="20"/>
                <w:szCs w:val="20"/>
                <w:lang w:val="ka-GE"/>
              </w:rPr>
              <w:t xml:space="preserve">ვხელმძღვანელობთ რა საქართველოში მოქმედი კანონმდებლობით, </w:t>
            </w:r>
            <w:r w:rsidR="389A1D50" w:rsidRPr="26CC833F">
              <w:rPr>
                <w:rFonts w:ascii="Sylfaen" w:eastAsia="Sylfaen" w:hAnsi="Sylfaen" w:cs="Sylfaen"/>
                <w:sz w:val="20"/>
                <w:szCs w:val="20"/>
                <w:lang w:val="ka-GE"/>
              </w:rPr>
              <w:t xml:space="preserve">პროექტის </w:t>
            </w:r>
            <w:r w:rsidR="009B0B7C" w:rsidRPr="26CC833F">
              <w:rPr>
                <w:rFonts w:ascii="Sylfaen" w:hAnsi="Sylfaen"/>
                <w:b/>
                <w:bCs/>
                <w:sz w:val="20"/>
                <w:szCs w:val="20"/>
                <w:lang w:val="ka-GE"/>
              </w:rPr>
              <w:t>“ადრეული განვითარებისა და ინკლუზიური განათლების სერვისების გაუმჯობესება სპეციალური საჭიროებების მქონე ბავშვებისათვის საქართველოში“</w:t>
            </w:r>
            <w:r w:rsidR="009B0B7C" w:rsidRPr="26CC833F">
              <w:rPr>
                <w:rFonts w:ascii="Sylfaen" w:hAnsi="Sylfaen"/>
                <w:sz w:val="20"/>
                <w:szCs w:val="20"/>
                <w:lang w:val="ka-GE"/>
              </w:rPr>
              <w:t xml:space="preserve"> </w:t>
            </w:r>
            <w:r w:rsidR="389A1D50" w:rsidRPr="26CC833F">
              <w:rPr>
                <w:rFonts w:ascii="Sylfaen" w:eastAsia="Sylfaen" w:hAnsi="Sylfaen" w:cs="Sylfaen"/>
                <w:sz w:val="20"/>
                <w:szCs w:val="20"/>
                <w:lang w:val="ka-GE"/>
              </w:rPr>
              <w:t xml:space="preserve">საჭიროებებიდან გამომდინარე, </w:t>
            </w:r>
            <w:r w:rsidR="073AC2CD" w:rsidRPr="26CC833F">
              <w:rPr>
                <w:rFonts w:ascii="Sylfaen" w:hAnsi="Sylfaen" w:cs="AcadNusx"/>
                <w:b/>
                <w:bCs/>
                <w:sz w:val="20"/>
                <w:szCs w:val="20"/>
                <w:lang w:val="ka-GE"/>
              </w:rPr>
              <w:t>ავტომობილ</w:t>
            </w:r>
            <w:r w:rsidR="00EB68C0" w:rsidRPr="26CC833F">
              <w:rPr>
                <w:rFonts w:ascii="Sylfaen" w:hAnsi="Sylfaen" w:cs="AcadNusx"/>
                <w:b/>
                <w:bCs/>
                <w:sz w:val="20"/>
                <w:szCs w:val="20"/>
                <w:lang w:val="ka-GE"/>
              </w:rPr>
              <w:t>ები</w:t>
            </w:r>
            <w:r w:rsidR="073AC2CD" w:rsidRPr="26CC833F">
              <w:rPr>
                <w:rFonts w:ascii="Sylfaen" w:hAnsi="Sylfaen" w:cs="AcadNusx"/>
                <w:b/>
                <w:bCs/>
                <w:sz w:val="20"/>
                <w:szCs w:val="20"/>
                <w:lang w:val="ka-GE"/>
              </w:rPr>
              <w:t>ს შესყიდვის შესახებ 202</w:t>
            </w:r>
            <w:r w:rsidR="009B0B7C" w:rsidRPr="26CC833F">
              <w:rPr>
                <w:rFonts w:ascii="Sylfaen" w:hAnsi="Sylfaen" w:cs="AcadNusx"/>
                <w:b/>
                <w:bCs/>
                <w:sz w:val="20"/>
                <w:szCs w:val="20"/>
                <w:lang w:val="ka-GE"/>
              </w:rPr>
              <w:t>5</w:t>
            </w:r>
            <w:r w:rsidR="073AC2CD" w:rsidRPr="26CC833F">
              <w:rPr>
                <w:rFonts w:ascii="Sylfaen" w:hAnsi="Sylfaen" w:cs="AcadNusx"/>
                <w:b/>
                <w:bCs/>
                <w:sz w:val="20"/>
                <w:szCs w:val="20"/>
                <w:lang w:val="ka-GE"/>
              </w:rPr>
              <w:t xml:space="preserve"> წლის </w:t>
            </w:r>
            <w:r w:rsidR="30E16C18" w:rsidRPr="26CC833F">
              <w:rPr>
                <w:rFonts w:ascii="Sylfaen" w:hAnsi="Sylfaen" w:cs="AcadNusx"/>
                <w:b/>
                <w:bCs/>
                <w:sz w:val="20"/>
                <w:szCs w:val="20"/>
                <w:lang w:val="ka-GE"/>
              </w:rPr>
              <w:t>00</w:t>
            </w:r>
            <w:r w:rsidR="00925927" w:rsidRPr="26CC833F">
              <w:rPr>
                <w:rFonts w:ascii="Sylfaen" w:hAnsi="Sylfaen" w:cs="AcadNusx"/>
                <w:b/>
                <w:bCs/>
                <w:sz w:val="20"/>
                <w:szCs w:val="20"/>
                <w:lang w:val="ka-GE"/>
              </w:rPr>
              <w:t xml:space="preserve"> </w:t>
            </w:r>
            <w:r w:rsidR="009B0B7C" w:rsidRPr="26CC833F">
              <w:rPr>
                <w:rFonts w:ascii="Sylfaen" w:hAnsi="Sylfaen" w:cs="AcadNusx"/>
                <w:b/>
                <w:bCs/>
                <w:sz w:val="20"/>
                <w:szCs w:val="20"/>
                <w:lang w:val="ka-GE"/>
              </w:rPr>
              <w:t>სექტემბერს</w:t>
            </w:r>
            <w:r w:rsidR="073AC2CD" w:rsidRPr="26CC833F">
              <w:rPr>
                <w:rFonts w:ascii="Sylfaen" w:hAnsi="Sylfaen" w:cs="AcadNusx"/>
                <w:sz w:val="20"/>
                <w:szCs w:val="20"/>
                <w:lang w:val="ka-GE"/>
              </w:rPr>
              <w:t xml:space="preserve"> გამოცხადებული </w:t>
            </w:r>
            <w:r w:rsidR="00925927" w:rsidRPr="26CC833F">
              <w:rPr>
                <w:rFonts w:ascii="Sylfaen" w:hAnsi="Sylfaen" w:cs="AcadNusx"/>
                <w:sz w:val="20"/>
                <w:szCs w:val="20"/>
                <w:lang w:val="ka-GE"/>
              </w:rPr>
              <w:t xml:space="preserve">ღია </w:t>
            </w:r>
            <w:r w:rsidR="073AC2CD" w:rsidRPr="26CC833F">
              <w:rPr>
                <w:rFonts w:ascii="Sylfaen" w:hAnsi="Sylfaen" w:cs="AcadNusx"/>
                <w:sz w:val="20"/>
                <w:szCs w:val="20"/>
                <w:lang w:val="ka-GE"/>
              </w:rPr>
              <w:t xml:space="preserve">ტენდერის </w:t>
            </w:r>
            <w:r w:rsidRPr="26CC833F">
              <w:rPr>
                <w:rFonts w:ascii="Sylfaen" w:eastAsia="Times New Roman" w:hAnsi="Sylfaen"/>
                <w:sz w:val="20"/>
                <w:szCs w:val="20"/>
                <w:lang w:val="ka-GE"/>
              </w:rPr>
              <w:t>საფუძველზე, ვდებთ წინამდებარე ხელშეკრულებას შემდეგზე:</w:t>
            </w:r>
          </w:p>
          <w:p w14:paraId="3DEEC669" w14:textId="77777777" w:rsidR="008C4A7B" w:rsidRPr="009B33DD" w:rsidRDefault="008C4A7B" w:rsidP="001E5D04">
            <w:pPr>
              <w:widowControl w:val="0"/>
              <w:tabs>
                <w:tab w:val="left" w:pos="284"/>
              </w:tabs>
              <w:autoSpaceDE w:val="0"/>
              <w:autoSpaceDN w:val="0"/>
              <w:adjustRightInd w:val="0"/>
              <w:spacing w:after="0" w:line="276" w:lineRule="auto"/>
              <w:ind w:right="13"/>
              <w:jc w:val="both"/>
              <w:rPr>
                <w:rFonts w:ascii="Sylfaen" w:eastAsia="Times New Roman" w:hAnsi="Sylfaen" w:cs="Sylfaen"/>
                <w:spacing w:val="-1"/>
                <w:sz w:val="20"/>
                <w:szCs w:val="20"/>
                <w:lang w:val="ka-GE"/>
              </w:rPr>
            </w:pPr>
          </w:p>
        </w:tc>
        <w:tc>
          <w:tcPr>
            <w:tcW w:w="5139" w:type="dxa"/>
            <w:tcBorders>
              <w:top w:val="single" w:sz="4" w:space="0" w:color="auto"/>
              <w:left w:val="single" w:sz="4" w:space="0" w:color="auto"/>
              <w:bottom w:val="single" w:sz="4" w:space="0" w:color="auto"/>
              <w:right w:val="single" w:sz="4" w:space="0" w:color="auto"/>
            </w:tcBorders>
          </w:tcPr>
          <w:p w14:paraId="083CAD3A" w14:textId="23CD91C4" w:rsidR="00E76941" w:rsidRPr="009B33DD" w:rsidRDefault="00124398" w:rsidP="00064108">
            <w:pPr>
              <w:autoSpaceDE w:val="0"/>
              <w:autoSpaceDN w:val="0"/>
              <w:adjustRightInd w:val="0"/>
              <w:spacing w:after="0" w:line="240" w:lineRule="auto"/>
              <w:jc w:val="both"/>
              <w:rPr>
                <w:rFonts w:ascii="Sylfaen" w:eastAsia="Times New Roman" w:hAnsi="Sylfaen" w:cs="Calibri"/>
                <w:sz w:val="20"/>
                <w:szCs w:val="20"/>
              </w:rPr>
            </w:pPr>
            <w:r w:rsidRPr="009B33DD">
              <w:rPr>
                <w:rFonts w:ascii="Sylfaen" w:eastAsia="Times New Roman" w:hAnsi="Sylfaen" w:cs="Calibri"/>
                <w:sz w:val="20"/>
                <w:szCs w:val="20"/>
              </w:rPr>
              <w:t>The following entities:</w:t>
            </w:r>
            <w:r w:rsidR="005245AA" w:rsidRPr="009B33DD">
              <w:rPr>
                <w:rFonts w:ascii="Sylfaen" w:eastAsia="Times New Roman" w:hAnsi="Sylfaen" w:cs="Calibri"/>
                <w:sz w:val="20"/>
                <w:szCs w:val="20"/>
              </w:rPr>
              <w:t xml:space="preserve"> </w:t>
            </w:r>
          </w:p>
          <w:p w14:paraId="05E7AE48" w14:textId="22CC0E03" w:rsidR="00EB68C0" w:rsidRPr="00EB68C0" w:rsidRDefault="00EB68C0" w:rsidP="00EB68C0">
            <w:pPr>
              <w:jc w:val="both"/>
              <w:rPr>
                <w:rFonts w:ascii="Sylfaen" w:hAnsi="Sylfaen" w:cstheme="majorBidi"/>
                <w:b/>
                <w:bCs/>
                <w:sz w:val="20"/>
                <w:szCs w:val="20"/>
                <w:lang w:val="ka-GE"/>
              </w:rPr>
            </w:pPr>
            <w:r w:rsidRPr="006772A0">
              <w:rPr>
                <w:rFonts w:ascii="Sylfaen" w:eastAsia="Sylfaen" w:hAnsi="Sylfaen" w:cs="Sylfaen"/>
                <w:b/>
                <w:bCs/>
                <w:sz w:val="20"/>
                <w:szCs w:val="20"/>
                <w:lang w:val="ka-GE"/>
              </w:rPr>
              <w:t xml:space="preserve">Branch of Non-Entrepreneurial Legal Person </w:t>
            </w:r>
            <w:r w:rsidRPr="006772A0">
              <w:rPr>
                <w:rFonts w:ascii="Sylfaen" w:hAnsi="Sylfaen" w:cstheme="majorBidi"/>
                <w:b/>
                <w:bCs/>
                <w:sz w:val="20"/>
                <w:szCs w:val="20"/>
                <w:lang w:val="ka-GE"/>
              </w:rPr>
              <w:t>Caritas Czech Republic in Georgia</w:t>
            </w:r>
            <w:r>
              <w:rPr>
                <w:rFonts w:ascii="Sylfaen" w:hAnsi="Sylfaen" w:cstheme="majorBidi"/>
                <w:b/>
                <w:bCs/>
                <w:sz w:val="20"/>
                <w:szCs w:val="20"/>
                <w:lang w:val="ka-GE"/>
              </w:rPr>
              <w:t xml:space="preserve">, </w:t>
            </w:r>
            <w:r w:rsidRPr="006772A0">
              <w:rPr>
                <w:rFonts w:ascii="Sylfaen" w:hAnsi="Sylfaen" w:cstheme="majorBidi"/>
                <w:sz w:val="20"/>
                <w:szCs w:val="20"/>
                <w:lang w:val="ka-GE" w:eastAsia="cs-CZ"/>
              </w:rPr>
              <w:t xml:space="preserve">represented by its authorized representative, Country Director, </w:t>
            </w:r>
            <w:r w:rsidRPr="006772A0">
              <w:rPr>
                <w:rFonts w:ascii="Sylfaen" w:hAnsi="Sylfaen" w:cstheme="majorBidi"/>
                <w:sz w:val="20"/>
                <w:szCs w:val="20"/>
                <w:lang w:eastAsia="cs-CZ"/>
              </w:rPr>
              <w:t xml:space="preserve">Ekaterine Meskhrikadze, </w:t>
            </w:r>
            <w:r w:rsidRPr="006772A0">
              <w:rPr>
                <w:rFonts w:ascii="Sylfaen" w:eastAsia="Sylfaen" w:hAnsi="Sylfaen" w:cs="Sylfaen"/>
                <w:sz w:val="20"/>
                <w:szCs w:val="20"/>
              </w:rPr>
              <w:t xml:space="preserve">(ID 01024030704), </w:t>
            </w:r>
            <w:r w:rsidRPr="006772A0">
              <w:rPr>
                <w:rFonts w:ascii="Sylfaen" w:eastAsia="Sylfaen" w:hAnsi="Sylfaen" w:cs="Sylfaen"/>
                <w:color w:val="000000" w:themeColor="text1"/>
                <w:sz w:val="20"/>
                <w:szCs w:val="20"/>
              </w:rPr>
              <w:t xml:space="preserve">acting on behalf of the Power of Attorney No. </w:t>
            </w:r>
            <w:r w:rsidRPr="006772A0">
              <w:rPr>
                <w:rStyle w:val="normaltextrun"/>
                <w:rFonts w:ascii="Sylfaen" w:eastAsia="Sylfaen" w:hAnsi="Sylfaen" w:cs="Sylfaen"/>
                <w:color w:val="000000" w:themeColor="text1"/>
                <w:sz w:val="20"/>
                <w:szCs w:val="20"/>
                <w:lang w:val="ka-GE"/>
              </w:rPr>
              <w:t>11FNGVDU</w:t>
            </w:r>
            <w:r w:rsidRPr="006772A0">
              <w:rPr>
                <w:rFonts w:ascii="Sylfaen" w:eastAsia="Sylfaen" w:hAnsi="Sylfaen" w:cs="Sylfaen"/>
                <w:color w:val="000000" w:themeColor="text1"/>
                <w:sz w:val="20"/>
                <w:szCs w:val="20"/>
              </w:rPr>
              <w:t>, issued on August 05, 2024, in Prague, Czech Republic,</w:t>
            </w:r>
          </w:p>
          <w:p w14:paraId="2415A4B9" w14:textId="77777777" w:rsidR="00EB68C0" w:rsidRPr="006772A0" w:rsidRDefault="00EB68C0" w:rsidP="00EB68C0">
            <w:pPr>
              <w:autoSpaceDE w:val="0"/>
              <w:autoSpaceDN w:val="0"/>
              <w:adjustRightInd w:val="0"/>
              <w:spacing w:after="0" w:line="240" w:lineRule="auto"/>
              <w:jc w:val="both"/>
              <w:rPr>
                <w:rFonts w:ascii="Sylfaen" w:eastAsia="Times New Roman" w:hAnsi="Sylfaen"/>
                <w:sz w:val="20"/>
                <w:szCs w:val="20"/>
              </w:rPr>
            </w:pPr>
          </w:p>
          <w:p w14:paraId="0144B43D" w14:textId="77777777" w:rsidR="00EB68C0" w:rsidRDefault="00EB68C0" w:rsidP="00EB68C0">
            <w:pPr>
              <w:autoSpaceDE w:val="0"/>
              <w:autoSpaceDN w:val="0"/>
              <w:adjustRightInd w:val="0"/>
              <w:spacing w:after="0" w:line="240" w:lineRule="auto"/>
              <w:jc w:val="both"/>
              <w:rPr>
                <w:rFonts w:ascii="Sylfaen" w:eastAsia="Times New Roman" w:hAnsi="Sylfaen"/>
                <w:sz w:val="20"/>
                <w:szCs w:val="20"/>
              </w:rPr>
            </w:pPr>
          </w:p>
          <w:p w14:paraId="05066A62" w14:textId="6C93E853" w:rsidR="00EB68C0" w:rsidRDefault="00EB68C0" w:rsidP="00EB68C0">
            <w:pPr>
              <w:autoSpaceDE w:val="0"/>
              <w:autoSpaceDN w:val="0"/>
              <w:adjustRightInd w:val="0"/>
              <w:spacing w:after="0" w:line="240" w:lineRule="auto"/>
              <w:jc w:val="both"/>
              <w:rPr>
                <w:rFonts w:ascii="Sylfaen" w:eastAsia="Times New Roman" w:hAnsi="Sylfaen"/>
                <w:sz w:val="20"/>
                <w:szCs w:val="20"/>
              </w:rPr>
            </w:pPr>
            <w:r w:rsidRPr="006772A0">
              <w:rPr>
                <w:rFonts w:ascii="Sylfaen" w:eastAsia="Times New Roman" w:hAnsi="Sylfaen"/>
                <w:sz w:val="20"/>
                <w:szCs w:val="20"/>
              </w:rPr>
              <w:t xml:space="preserve">Registered/located at: 8 </w:t>
            </w:r>
            <w:proofErr w:type="spellStart"/>
            <w:proofErr w:type="gramStart"/>
            <w:r w:rsidRPr="006772A0">
              <w:rPr>
                <w:rFonts w:ascii="Sylfaen" w:eastAsia="Times New Roman" w:hAnsi="Sylfaen"/>
                <w:sz w:val="20"/>
                <w:szCs w:val="20"/>
              </w:rPr>
              <w:t>G.Kartozia</w:t>
            </w:r>
            <w:proofErr w:type="spellEnd"/>
            <w:proofErr w:type="gramEnd"/>
            <w:r w:rsidRPr="006772A0">
              <w:rPr>
                <w:rFonts w:ascii="Sylfaen" w:eastAsia="Times New Roman" w:hAnsi="Sylfaen"/>
                <w:sz w:val="20"/>
                <w:szCs w:val="20"/>
              </w:rPr>
              <w:t xml:space="preserve"> str, building 4, entrance 1, floor 9, apt 24, 0117 Tbilisi, Georga,</w:t>
            </w:r>
            <w:r>
              <w:rPr>
                <w:rFonts w:ascii="Sylfaen" w:eastAsia="Times New Roman" w:hAnsi="Sylfaen"/>
                <w:sz w:val="20"/>
                <w:szCs w:val="20"/>
              </w:rPr>
              <w:t xml:space="preserve"> </w:t>
            </w:r>
            <w:r w:rsidRPr="006772A0">
              <w:rPr>
                <w:rFonts w:ascii="Sylfaen" w:eastAsia="Times New Roman" w:hAnsi="Sylfaen"/>
                <w:sz w:val="20"/>
                <w:szCs w:val="20"/>
              </w:rPr>
              <w:t xml:space="preserve">Business ID: 405100215  </w:t>
            </w:r>
          </w:p>
          <w:p w14:paraId="0514490E" w14:textId="62EBA42E" w:rsidR="002930C1" w:rsidRPr="00EB68C0" w:rsidRDefault="005245AA" w:rsidP="00EB68C0">
            <w:pPr>
              <w:autoSpaceDE w:val="0"/>
              <w:autoSpaceDN w:val="0"/>
              <w:adjustRightInd w:val="0"/>
              <w:spacing w:after="0" w:line="240" w:lineRule="auto"/>
              <w:jc w:val="both"/>
              <w:rPr>
                <w:rFonts w:ascii="Sylfaen" w:eastAsia="Times New Roman" w:hAnsi="Sylfaen"/>
                <w:sz w:val="20"/>
                <w:szCs w:val="20"/>
              </w:rPr>
            </w:pPr>
            <w:r w:rsidRPr="002930C1">
              <w:rPr>
                <w:rFonts w:ascii="Sylfaen" w:hAnsi="Sylfaen"/>
                <w:sz w:val="20"/>
                <w:szCs w:val="20"/>
              </w:rPr>
              <w:t>(hereinafter re</w:t>
            </w:r>
            <w:r w:rsidR="00881EC2" w:rsidRPr="002930C1">
              <w:rPr>
                <w:rFonts w:ascii="Sylfaen" w:hAnsi="Sylfaen"/>
                <w:sz w:val="20"/>
                <w:szCs w:val="20"/>
              </w:rPr>
              <w:t>ferred</w:t>
            </w:r>
            <w:r w:rsidR="00A1796F" w:rsidRPr="002930C1">
              <w:rPr>
                <w:rFonts w:ascii="Sylfaen" w:hAnsi="Sylfaen"/>
                <w:sz w:val="20"/>
                <w:szCs w:val="20"/>
              </w:rPr>
              <w:t xml:space="preserve"> </w:t>
            </w:r>
            <w:r w:rsidR="00AE0982" w:rsidRPr="002930C1">
              <w:rPr>
                <w:rFonts w:ascii="Sylfaen" w:hAnsi="Sylfaen"/>
                <w:sz w:val="20"/>
                <w:szCs w:val="20"/>
              </w:rPr>
              <w:t xml:space="preserve">to </w:t>
            </w:r>
            <w:r w:rsidRPr="002930C1">
              <w:rPr>
                <w:rFonts w:ascii="Sylfaen" w:hAnsi="Sylfaen"/>
                <w:sz w:val="20"/>
                <w:szCs w:val="20"/>
              </w:rPr>
              <w:t xml:space="preserve">as “PURCHASER), </w:t>
            </w:r>
            <w:r w:rsidR="008C4A7B" w:rsidRPr="002930C1">
              <w:rPr>
                <w:rFonts w:ascii="Sylfaen" w:hAnsi="Sylfaen"/>
                <w:sz w:val="20"/>
                <w:szCs w:val="20"/>
              </w:rPr>
              <w:t xml:space="preserve">on </w:t>
            </w:r>
            <w:r w:rsidR="002F0E83" w:rsidRPr="002930C1">
              <w:rPr>
                <w:rFonts w:ascii="Sylfaen" w:hAnsi="Sylfaen"/>
                <w:sz w:val="20"/>
                <w:szCs w:val="20"/>
              </w:rPr>
              <w:t xml:space="preserve">the </w:t>
            </w:r>
            <w:r w:rsidR="008C4A7B" w:rsidRPr="002930C1">
              <w:rPr>
                <w:rFonts w:ascii="Sylfaen" w:hAnsi="Sylfaen"/>
                <w:sz w:val="20"/>
                <w:szCs w:val="20"/>
              </w:rPr>
              <w:t xml:space="preserve">one hand, </w:t>
            </w:r>
          </w:p>
          <w:p w14:paraId="11885CDF" w14:textId="77777777" w:rsidR="002930C1" w:rsidRDefault="002930C1" w:rsidP="002930C1">
            <w:pPr>
              <w:pStyle w:val="NoSpacing"/>
              <w:rPr>
                <w:rFonts w:ascii="Sylfaen" w:hAnsi="Sylfaen"/>
                <w:sz w:val="20"/>
                <w:szCs w:val="20"/>
              </w:rPr>
            </w:pPr>
          </w:p>
          <w:p w14:paraId="3D880A89" w14:textId="76435E5F" w:rsidR="006B630A" w:rsidRPr="002930C1" w:rsidRDefault="005245AA" w:rsidP="002930C1">
            <w:pPr>
              <w:pStyle w:val="NoSpacing"/>
              <w:rPr>
                <w:rFonts w:ascii="Sylfaen" w:hAnsi="Sylfaen"/>
                <w:sz w:val="20"/>
                <w:szCs w:val="20"/>
                <w:lang w:val="ka-GE"/>
              </w:rPr>
            </w:pPr>
            <w:r w:rsidRPr="002930C1">
              <w:rPr>
                <w:rFonts w:ascii="Sylfaen" w:hAnsi="Sylfaen"/>
                <w:sz w:val="20"/>
                <w:szCs w:val="20"/>
              </w:rPr>
              <w:t xml:space="preserve">and </w:t>
            </w:r>
          </w:p>
          <w:p w14:paraId="45FB0818" w14:textId="77777777" w:rsidR="00ED5BD0" w:rsidRPr="009B33DD" w:rsidRDefault="00ED5BD0" w:rsidP="001E5D04">
            <w:pPr>
              <w:autoSpaceDE w:val="0"/>
              <w:autoSpaceDN w:val="0"/>
              <w:adjustRightInd w:val="0"/>
              <w:spacing w:after="0" w:line="240" w:lineRule="auto"/>
              <w:jc w:val="both"/>
              <w:rPr>
                <w:rFonts w:ascii="Sylfaen" w:hAnsi="Sylfaen"/>
                <w:b/>
                <w:sz w:val="20"/>
                <w:szCs w:val="20"/>
              </w:rPr>
            </w:pPr>
          </w:p>
          <w:p w14:paraId="73BB30FA" w14:textId="1C94AED3" w:rsidR="00C73EC0" w:rsidRPr="00EB68C0" w:rsidRDefault="00EB68C0" w:rsidP="47DA9933">
            <w:pPr>
              <w:autoSpaceDE w:val="0"/>
              <w:autoSpaceDN w:val="0"/>
              <w:adjustRightInd w:val="0"/>
              <w:spacing w:after="0" w:line="240" w:lineRule="auto"/>
              <w:jc w:val="both"/>
              <w:rPr>
                <w:rFonts w:ascii="Sylfaen" w:eastAsia="Times New Roman" w:hAnsi="Sylfaen" w:cs="Calibri"/>
                <w:b/>
                <w:bCs/>
                <w:sz w:val="20"/>
                <w:szCs w:val="20"/>
              </w:rPr>
            </w:pPr>
            <w:r w:rsidRPr="00EB68C0">
              <w:rPr>
                <w:rFonts w:ascii="Sylfaen" w:eastAsia="Times New Roman" w:hAnsi="Sylfaen" w:cs="Calibri"/>
                <w:b/>
                <w:bCs/>
                <w:sz w:val="20"/>
                <w:szCs w:val="20"/>
              </w:rPr>
              <w:t>--------------------------------</w:t>
            </w:r>
          </w:p>
          <w:p w14:paraId="7D1F6459" w14:textId="77777777" w:rsidR="00EB68C0" w:rsidRPr="00EB68C0" w:rsidRDefault="00EB68C0">
            <w:pPr>
              <w:spacing w:after="0" w:line="240" w:lineRule="auto"/>
              <w:jc w:val="both"/>
              <w:rPr>
                <w:rFonts w:ascii="Sylfaen" w:eastAsia="Times New Roman" w:hAnsi="Sylfaen" w:cs="Calibri"/>
                <w:sz w:val="20"/>
                <w:szCs w:val="20"/>
              </w:rPr>
            </w:pPr>
            <w:r w:rsidRPr="00EB68C0">
              <w:rPr>
                <w:rFonts w:ascii="Sylfaen" w:eastAsia="Times New Roman" w:hAnsi="Sylfaen" w:cs="Calibri"/>
                <w:sz w:val="20"/>
                <w:szCs w:val="20"/>
              </w:rPr>
              <w:t>R</w:t>
            </w:r>
            <w:r w:rsidR="002930C1" w:rsidRPr="00EB68C0">
              <w:rPr>
                <w:rFonts w:ascii="Sylfaen" w:eastAsia="Times New Roman" w:hAnsi="Sylfaen" w:cs="Calibri"/>
                <w:sz w:val="20"/>
                <w:szCs w:val="20"/>
              </w:rPr>
              <w:t>esiding</w:t>
            </w:r>
            <w:r w:rsidRPr="00EB68C0">
              <w:rPr>
                <w:rFonts w:ascii="Sylfaen" w:eastAsia="Times New Roman" w:hAnsi="Sylfaen" w:cs="Calibri"/>
                <w:sz w:val="20"/>
                <w:szCs w:val="20"/>
              </w:rPr>
              <w:t xml:space="preserve"> or registered at:</w:t>
            </w:r>
            <w:r w:rsidR="77110C6E" w:rsidRPr="00EB68C0">
              <w:rPr>
                <w:rFonts w:ascii="Sylfaen" w:eastAsia="Times New Roman" w:hAnsi="Sylfaen" w:cs="Calibri"/>
                <w:sz w:val="20"/>
                <w:szCs w:val="20"/>
              </w:rPr>
              <w:t xml:space="preserve"> </w:t>
            </w:r>
            <w:r w:rsidRPr="00EB68C0">
              <w:rPr>
                <w:rFonts w:ascii="Sylfaen" w:eastAsia="Times New Roman" w:hAnsi="Sylfaen" w:cs="Calibri"/>
                <w:sz w:val="20"/>
                <w:szCs w:val="20"/>
              </w:rPr>
              <w:t>-----------------------</w:t>
            </w:r>
          </w:p>
          <w:p w14:paraId="2449618D" w14:textId="1CACAB60" w:rsidR="006B630A" w:rsidRPr="00EB68C0" w:rsidRDefault="002930C1">
            <w:pPr>
              <w:spacing w:after="0" w:line="240" w:lineRule="auto"/>
              <w:jc w:val="both"/>
              <w:rPr>
                <w:rFonts w:ascii="Sylfaen" w:eastAsia="Times New Roman" w:hAnsi="Sylfaen" w:cs="Calibri"/>
                <w:sz w:val="20"/>
                <w:szCs w:val="20"/>
              </w:rPr>
            </w:pPr>
            <w:r w:rsidRPr="00EB68C0">
              <w:rPr>
                <w:rFonts w:ascii="Sylfaen" w:hAnsi="Sylfaen" w:cs="Calibri"/>
                <w:sz w:val="20"/>
                <w:szCs w:val="20"/>
              </w:rPr>
              <w:t>ID No.</w:t>
            </w:r>
            <w:r w:rsidR="2A30BA32" w:rsidRPr="00EB68C0">
              <w:rPr>
                <w:rFonts w:ascii="Sylfaen" w:hAnsi="Sylfaen"/>
                <w:sz w:val="20"/>
                <w:szCs w:val="20"/>
                <w:lang w:val="ka-GE"/>
              </w:rPr>
              <w:t xml:space="preserve"> </w:t>
            </w:r>
            <w:r w:rsidR="00EB68C0" w:rsidRPr="00EB68C0">
              <w:rPr>
                <w:rFonts w:ascii="Sylfaen" w:hAnsi="Sylfaen"/>
                <w:sz w:val="20"/>
                <w:szCs w:val="20"/>
                <w:lang w:val="ka-GE"/>
              </w:rPr>
              <w:t>-------------------------</w:t>
            </w:r>
          </w:p>
          <w:p w14:paraId="1357CF5B" w14:textId="0A6072E9" w:rsidR="006B630A" w:rsidRPr="00EB68C0" w:rsidRDefault="00770A29" w:rsidP="000F4042">
            <w:pPr>
              <w:autoSpaceDE w:val="0"/>
              <w:autoSpaceDN w:val="0"/>
              <w:adjustRightInd w:val="0"/>
              <w:spacing w:after="0" w:line="240" w:lineRule="auto"/>
              <w:contextualSpacing/>
              <w:rPr>
                <w:rFonts w:ascii="Sylfaen" w:eastAsia="Merriweather" w:hAnsi="Sylfaen" w:cs="Merriweather"/>
                <w:sz w:val="20"/>
                <w:szCs w:val="20"/>
                <w:lang w:val="ka-GE"/>
              </w:rPr>
            </w:pPr>
            <w:r w:rsidRPr="00EB68C0">
              <w:rPr>
                <w:rFonts w:ascii="Sylfaen" w:hAnsi="Sylfaen"/>
                <w:sz w:val="20"/>
                <w:szCs w:val="20"/>
                <w:lang w:val="ka-GE"/>
              </w:rPr>
              <w:t>Cell number:</w:t>
            </w:r>
          </w:p>
          <w:p w14:paraId="35847806" w14:textId="58A91E77" w:rsidR="006B630A" w:rsidRPr="00EB68C0" w:rsidRDefault="002D5076" w:rsidP="47DA9933">
            <w:pPr>
              <w:widowControl w:val="0"/>
              <w:tabs>
                <w:tab w:val="left" w:pos="284"/>
              </w:tabs>
              <w:autoSpaceDE w:val="0"/>
              <w:autoSpaceDN w:val="0"/>
              <w:adjustRightInd w:val="0"/>
              <w:spacing w:after="0" w:line="276" w:lineRule="auto"/>
              <w:ind w:right="13"/>
              <w:jc w:val="both"/>
              <w:rPr>
                <w:rFonts w:ascii="Sylfaen" w:eastAsia="Merriweather" w:hAnsi="Sylfaen" w:cs="Merriweather"/>
                <w:sz w:val="20"/>
                <w:szCs w:val="20"/>
                <w:lang w:val="ka-GE"/>
              </w:rPr>
            </w:pPr>
            <w:r w:rsidRPr="00EB68C0">
              <w:rPr>
                <w:rFonts w:ascii="Sylfaen" w:eastAsia="Times New Roman" w:hAnsi="Sylfaen" w:cs="Calibri"/>
                <w:sz w:val="20"/>
                <w:szCs w:val="20"/>
                <w:lang w:val="ka-GE"/>
              </w:rPr>
              <w:t>E-mail:</w:t>
            </w:r>
            <w:r w:rsidR="00EB68C0" w:rsidRPr="00EB68C0">
              <w:rPr>
                <w:rFonts w:ascii="Sylfaen" w:eastAsia="Times New Roman" w:hAnsi="Sylfaen" w:cs="Calibri"/>
                <w:sz w:val="20"/>
                <w:szCs w:val="20"/>
                <w:lang w:val="ka-GE"/>
              </w:rPr>
              <w:t>-------------------------------------</w:t>
            </w:r>
          </w:p>
          <w:p w14:paraId="06C38DB3" w14:textId="6203FA30" w:rsidR="002D5076" w:rsidRPr="009B33DD" w:rsidRDefault="00881EC2" w:rsidP="001E5D04">
            <w:pPr>
              <w:autoSpaceDE w:val="0"/>
              <w:autoSpaceDN w:val="0"/>
              <w:adjustRightInd w:val="0"/>
              <w:spacing w:after="0" w:line="240" w:lineRule="auto"/>
              <w:jc w:val="both"/>
              <w:rPr>
                <w:rFonts w:ascii="Sylfaen" w:eastAsia="Times New Roman" w:hAnsi="Sylfaen" w:cs="Calibri"/>
                <w:sz w:val="20"/>
                <w:szCs w:val="20"/>
              </w:rPr>
            </w:pPr>
            <w:r w:rsidRPr="47DA9933">
              <w:rPr>
                <w:rFonts w:ascii="Sylfaen" w:eastAsia="Times New Roman" w:hAnsi="Sylfaen" w:cs="Calibri"/>
                <w:sz w:val="20"/>
                <w:szCs w:val="20"/>
              </w:rPr>
              <w:t>(hereinafter referred</w:t>
            </w:r>
            <w:r w:rsidR="00A1796F" w:rsidRPr="47DA9933">
              <w:rPr>
                <w:rFonts w:ascii="Sylfaen" w:eastAsia="Times New Roman" w:hAnsi="Sylfaen" w:cs="Calibri"/>
                <w:sz w:val="20"/>
                <w:szCs w:val="20"/>
              </w:rPr>
              <w:t xml:space="preserve"> </w:t>
            </w:r>
            <w:r w:rsidR="00AE0982" w:rsidRPr="47DA9933">
              <w:rPr>
                <w:rFonts w:ascii="Sylfaen" w:eastAsia="Times New Roman" w:hAnsi="Sylfaen" w:cs="Calibri"/>
                <w:sz w:val="20"/>
                <w:szCs w:val="20"/>
              </w:rPr>
              <w:t xml:space="preserve">to </w:t>
            </w:r>
            <w:r w:rsidR="00A1796F" w:rsidRPr="47DA9933">
              <w:rPr>
                <w:rFonts w:ascii="Sylfaen" w:eastAsia="Times New Roman" w:hAnsi="Sylfaen" w:cs="Calibri"/>
                <w:sz w:val="20"/>
                <w:szCs w:val="20"/>
              </w:rPr>
              <w:t>as</w:t>
            </w:r>
            <w:r w:rsidR="002F0E83" w:rsidRPr="47DA9933">
              <w:rPr>
                <w:rFonts w:ascii="Sylfaen" w:eastAsia="Times New Roman" w:hAnsi="Sylfaen" w:cs="Calibri"/>
                <w:sz w:val="20"/>
                <w:szCs w:val="20"/>
              </w:rPr>
              <w:t xml:space="preserve"> the</w:t>
            </w:r>
            <w:r w:rsidR="005245AA" w:rsidRPr="47DA9933">
              <w:rPr>
                <w:rFonts w:ascii="Sylfaen" w:eastAsia="Times New Roman" w:hAnsi="Sylfaen" w:cs="Calibri"/>
                <w:sz w:val="20"/>
                <w:szCs w:val="20"/>
              </w:rPr>
              <w:t xml:space="preserve"> “S</w:t>
            </w:r>
            <w:r w:rsidR="5DF89DEE" w:rsidRPr="47DA9933">
              <w:rPr>
                <w:rFonts w:ascii="Sylfaen" w:eastAsia="Times New Roman" w:hAnsi="Sylfaen" w:cs="Calibri"/>
                <w:sz w:val="20"/>
                <w:szCs w:val="20"/>
              </w:rPr>
              <w:t>ELLER</w:t>
            </w:r>
            <w:r w:rsidR="005245AA" w:rsidRPr="47DA9933">
              <w:rPr>
                <w:rFonts w:ascii="Sylfaen" w:eastAsia="Times New Roman" w:hAnsi="Sylfaen" w:cs="Calibri"/>
                <w:sz w:val="20"/>
                <w:szCs w:val="20"/>
              </w:rPr>
              <w:t xml:space="preserve">”), </w:t>
            </w:r>
            <w:r w:rsidR="008C4A7B" w:rsidRPr="47DA9933">
              <w:rPr>
                <w:rFonts w:ascii="Sylfaen" w:eastAsia="Times New Roman" w:hAnsi="Sylfaen" w:cs="Calibri"/>
                <w:sz w:val="20"/>
                <w:szCs w:val="20"/>
              </w:rPr>
              <w:t>on the other hand,</w:t>
            </w:r>
          </w:p>
          <w:p w14:paraId="049F31CB" w14:textId="77777777" w:rsidR="008C4A7B" w:rsidRPr="009B33DD" w:rsidRDefault="008C4A7B" w:rsidP="001E5D04">
            <w:pPr>
              <w:autoSpaceDE w:val="0"/>
              <w:autoSpaceDN w:val="0"/>
              <w:adjustRightInd w:val="0"/>
              <w:spacing w:after="0" w:line="240" w:lineRule="auto"/>
              <w:jc w:val="both"/>
              <w:rPr>
                <w:rFonts w:ascii="Sylfaen" w:eastAsia="Times New Roman" w:hAnsi="Sylfaen" w:cs="Calibri"/>
                <w:sz w:val="20"/>
                <w:szCs w:val="20"/>
              </w:rPr>
            </w:pPr>
          </w:p>
          <w:p w14:paraId="63891F6F" w14:textId="1EBD7991" w:rsidR="0084062B" w:rsidRPr="00EB68C0" w:rsidRDefault="524E4B03" w:rsidP="26CC833F">
            <w:pPr>
              <w:pStyle w:val="paragraph"/>
              <w:spacing w:before="0" w:beforeAutospacing="0" w:after="0" w:afterAutospacing="0"/>
              <w:jc w:val="both"/>
              <w:textAlignment w:val="baseline"/>
              <w:rPr>
                <w:rFonts w:ascii="Sylfaen" w:hAnsi="Sylfaen" w:cs="Segoe UI"/>
                <w:b/>
                <w:bCs/>
                <w:sz w:val="20"/>
                <w:szCs w:val="20"/>
                <w:lang w:val="en"/>
              </w:rPr>
            </w:pPr>
            <w:r w:rsidRPr="26CC833F">
              <w:rPr>
                <w:rFonts w:ascii="Sylfaen" w:hAnsi="Sylfaen" w:cs="Calibri"/>
                <w:sz w:val="20"/>
                <w:szCs w:val="20"/>
              </w:rPr>
              <w:t xml:space="preserve">Acting in accordance with the legislation in force in Georgia, </w:t>
            </w:r>
            <w:r w:rsidR="70E9D8F8" w:rsidRPr="26CC833F">
              <w:rPr>
                <w:rFonts w:ascii="Sylfaen" w:hAnsi="Sylfaen" w:cs="Calibri"/>
                <w:sz w:val="20"/>
                <w:szCs w:val="20"/>
              </w:rPr>
              <w:t>b</w:t>
            </w:r>
            <w:r w:rsidRPr="26CC833F">
              <w:rPr>
                <w:rFonts w:ascii="Sylfaen" w:hAnsi="Sylfaen" w:cs="Calibri"/>
                <w:sz w:val="20"/>
                <w:szCs w:val="20"/>
              </w:rPr>
              <w:t xml:space="preserve">ased on the </w:t>
            </w:r>
            <w:r w:rsidR="3639782A" w:rsidRPr="26CC833F">
              <w:rPr>
                <w:rFonts w:ascii="Sylfaen" w:hAnsi="Sylfaen" w:cs="Calibri"/>
                <w:sz w:val="20"/>
                <w:szCs w:val="20"/>
              </w:rPr>
              <w:t>open tender</w:t>
            </w:r>
            <w:r w:rsidRPr="26CC833F">
              <w:rPr>
                <w:rFonts w:ascii="Sylfaen" w:hAnsi="Sylfaen" w:cs="Calibri"/>
                <w:sz w:val="20"/>
                <w:szCs w:val="20"/>
              </w:rPr>
              <w:t xml:space="preserve"> </w:t>
            </w:r>
            <w:r w:rsidR="006B4492" w:rsidRPr="26CC833F">
              <w:rPr>
                <w:rFonts w:ascii="Sylfaen" w:hAnsi="Sylfaen" w:cs="Calibri"/>
                <w:sz w:val="20"/>
                <w:szCs w:val="20"/>
              </w:rPr>
              <w:t>announced</w:t>
            </w:r>
            <w:r w:rsidRPr="26CC833F">
              <w:rPr>
                <w:rFonts w:ascii="Sylfaen" w:hAnsi="Sylfaen" w:cs="Calibri"/>
                <w:sz w:val="20"/>
                <w:szCs w:val="20"/>
                <w:lang w:val="ka-GE"/>
              </w:rPr>
              <w:t xml:space="preserve"> </w:t>
            </w:r>
            <w:r w:rsidR="71941F56" w:rsidRPr="26CC833F">
              <w:rPr>
                <w:rFonts w:ascii="Sylfaen" w:hAnsi="Sylfaen" w:cs="Calibri"/>
                <w:sz w:val="20"/>
                <w:szCs w:val="20"/>
                <w:lang w:val="ka-GE"/>
              </w:rPr>
              <w:t xml:space="preserve">on </w:t>
            </w:r>
            <w:r w:rsidR="00EB68C0" w:rsidRPr="26CC833F">
              <w:rPr>
                <w:rFonts w:ascii="Sylfaen" w:hAnsi="Sylfaen" w:cs="Calibri"/>
                <w:b/>
                <w:bCs/>
                <w:sz w:val="20"/>
                <w:szCs w:val="20"/>
                <w:lang w:val="ka-GE"/>
              </w:rPr>
              <w:t>September</w:t>
            </w:r>
            <w:r w:rsidR="002930C1" w:rsidRPr="26CC833F">
              <w:rPr>
                <w:rFonts w:ascii="Sylfaen" w:hAnsi="Sylfaen" w:cs="Calibri"/>
                <w:b/>
                <w:bCs/>
                <w:sz w:val="20"/>
                <w:szCs w:val="20"/>
                <w:lang w:val="ka-GE"/>
              </w:rPr>
              <w:t xml:space="preserve"> </w:t>
            </w:r>
            <w:r w:rsidR="2E0A9B26" w:rsidRPr="26CC833F">
              <w:rPr>
                <w:rFonts w:ascii="Sylfaen" w:hAnsi="Sylfaen" w:cs="Calibri"/>
                <w:b/>
                <w:bCs/>
                <w:sz w:val="20"/>
                <w:szCs w:val="20"/>
                <w:lang w:val="ka-GE"/>
              </w:rPr>
              <w:t>00</w:t>
            </w:r>
            <w:r w:rsidR="57A9AB7E" w:rsidRPr="26CC833F">
              <w:rPr>
                <w:rFonts w:ascii="Sylfaen" w:hAnsi="Sylfaen" w:cs="Calibri"/>
                <w:b/>
                <w:bCs/>
                <w:sz w:val="20"/>
                <w:szCs w:val="20"/>
                <w:lang w:val="ka-GE"/>
              </w:rPr>
              <w:t>,</w:t>
            </w:r>
            <w:r w:rsidR="71941F56" w:rsidRPr="26CC833F">
              <w:rPr>
                <w:rFonts w:ascii="Sylfaen" w:hAnsi="Sylfaen" w:cs="Calibri"/>
                <w:b/>
                <w:bCs/>
                <w:sz w:val="20"/>
                <w:szCs w:val="20"/>
                <w:lang w:val="ka-GE"/>
              </w:rPr>
              <w:t xml:space="preserve"> 202</w:t>
            </w:r>
            <w:r w:rsidR="00EB68C0" w:rsidRPr="26CC833F">
              <w:rPr>
                <w:rFonts w:ascii="Sylfaen" w:hAnsi="Sylfaen" w:cs="Calibri"/>
                <w:b/>
                <w:bCs/>
                <w:sz w:val="20"/>
                <w:szCs w:val="20"/>
                <w:lang w:val="ka-GE"/>
              </w:rPr>
              <w:t>5</w:t>
            </w:r>
            <w:r w:rsidR="71941F56" w:rsidRPr="26CC833F">
              <w:rPr>
                <w:rFonts w:ascii="Sylfaen" w:hAnsi="Sylfaen" w:cs="Calibri"/>
                <w:sz w:val="20"/>
                <w:szCs w:val="20"/>
                <w:lang w:val="ka-GE"/>
              </w:rPr>
              <w:t xml:space="preserve">, </w:t>
            </w:r>
            <w:r w:rsidRPr="26CC833F">
              <w:rPr>
                <w:rFonts w:ascii="Sylfaen" w:hAnsi="Sylfaen" w:cs="Calibri"/>
                <w:sz w:val="20"/>
                <w:szCs w:val="20"/>
              </w:rPr>
              <w:t xml:space="preserve">for purchase of </w:t>
            </w:r>
            <w:r w:rsidR="5A92EAB3" w:rsidRPr="26CC833F">
              <w:rPr>
                <w:rFonts w:ascii="Sylfaen" w:hAnsi="Sylfaen" w:cs="Calibri"/>
                <w:sz w:val="20"/>
                <w:szCs w:val="20"/>
              </w:rPr>
              <w:t>vehicle</w:t>
            </w:r>
            <w:r w:rsidR="00EB68C0" w:rsidRPr="26CC833F">
              <w:rPr>
                <w:rFonts w:ascii="Sylfaen" w:hAnsi="Sylfaen" w:cs="Calibri"/>
                <w:sz w:val="20"/>
                <w:szCs w:val="20"/>
              </w:rPr>
              <w:t>s</w:t>
            </w:r>
            <w:r w:rsidR="0C428E4A" w:rsidRPr="26CC833F">
              <w:rPr>
                <w:rFonts w:ascii="Sylfaen" w:hAnsi="Sylfaen" w:cs="Calibri"/>
                <w:sz w:val="20"/>
                <w:szCs w:val="20"/>
              </w:rPr>
              <w:t>, for the purposes of the Project</w:t>
            </w:r>
            <w:proofErr w:type="gramStart"/>
            <w:r w:rsidR="0C428E4A" w:rsidRPr="26CC833F">
              <w:rPr>
                <w:rFonts w:ascii="Sylfaen" w:hAnsi="Sylfaen" w:cs="Calibri"/>
                <w:sz w:val="20"/>
                <w:szCs w:val="20"/>
              </w:rPr>
              <w:t>:</w:t>
            </w:r>
            <w:r w:rsidR="00EB68C0" w:rsidRPr="26CC833F">
              <w:rPr>
                <w:rFonts w:ascii="Sylfaen" w:hAnsi="Sylfaen" w:cs="Calibri"/>
                <w:sz w:val="20"/>
                <w:szCs w:val="20"/>
              </w:rPr>
              <w:t xml:space="preserve"> </w:t>
            </w:r>
            <w:r w:rsidR="00EB68C0" w:rsidRPr="26CC833F">
              <w:rPr>
                <w:rFonts w:ascii="Sylfaen" w:hAnsi="Sylfaen"/>
                <w:b/>
                <w:bCs/>
                <w:sz w:val="20"/>
                <w:szCs w:val="20"/>
                <w:lang w:val="ka-GE"/>
              </w:rPr>
              <w:t>,,</w:t>
            </w:r>
            <w:r w:rsidR="00EB68C0" w:rsidRPr="26CC833F">
              <w:rPr>
                <w:rStyle w:val="normaltextrun"/>
                <w:rFonts w:ascii="Sylfaen" w:hAnsi="Sylfaen" w:cs="Segoe UI"/>
                <w:b/>
                <w:bCs/>
                <w:sz w:val="20"/>
                <w:szCs w:val="20"/>
                <w:lang w:val="en"/>
              </w:rPr>
              <w:t>Improvement</w:t>
            </w:r>
            <w:proofErr w:type="gramEnd"/>
            <w:r w:rsidR="00EB68C0" w:rsidRPr="26CC833F">
              <w:rPr>
                <w:rStyle w:val="normaltextrun"/>
                <w:rFonts w:ascii="Sylfaen" w:hAnsi="Sylfaen" w:cs="Segoe UI"/>
                <w:b/>
                <w:bCs/>
                <w:sz w:val="20"/>
                <w:szCs w:val="20"/>
                <w:lang w:val="en"/>
              </w:rPr>
              <w:t xml:space="preserve"> of Early Childhood Development and Inclusive Education Services for Children with Special Needs in </w:t>
            </w:r>
            <w:proofErr w:type="gramStart"/>
            <w:r w:rsidR="00EB68C0" w:rsidRPr="26CC833F">
              <w:rPr>
                <w:rStyle w:val="normaltextrun"/>
                <w:rFonts w:ascii="Sylfaen" w:hAnsi="Sylfaen" w:cs="Segoe UI"/>
                <w:b/>
                <w:bCs/>
                <w:sz w:val="20"/>
                <w:szCs w:val="20"/>
                <w:lang w:val="en"/>
              </w:rPr>
              <w:t>Georgia</w:t>
            </w:r>
            <w:r w:rsidR="00EB68C0" w:rsidRPr="26CC833F">
              <w:rPr>
                <w:rStyle w:val="normaltextrun"/>
                <w:rFonts w:ascii="Calibri" w:hAnsi="Calibri" w:cs="Calibri"/>
                <w:b/>
                <w:bCs/>
                <w:sz w:val="20"/>
                <w:szCs w:val="20"/>
                <w:lang w:val="en"/>
              </w:rPr>
              <w:t> </w:t>
            </w:r>
            <w:r w:rsidR="00EB68C0" w:rsidRPr="26CC833F">
              <w:rPr>
                <w:rFonts w:ascii="Sylfaen" w:hAnsi="Sylfaen"/>
                <w:b/>
                <w:bCs/>
                <w:sz w:val="20"/>
                <w:szCs w:val="20"/>
                <w:lang w:val="ka-GE"/>
              </w:rPr>
              <w:t>’</w:t>
            </w:r>
            <w:proofErr w:type="gramEnd"/>
            <w:r w:rsidR="00EB68C0" w:rsidRPr="26CC833F">
              <w:rPr>
                <w:rFonts w:ascii="Sylfaen" w:hAnsi="Sylfaen"/>
                <w:b/>
                <w:bCs/>
                <w:sz w:val="20"/>
                <w:szCs w:val="20"/>
                <w:lang w:val="ka-GE"/>
              </w:rPr>
              <w:t xml:space="preserve">’, </w:t>
            </w:r>
            <w:r w:rsidRPr="26CC833F">
              <w:rPr>
                <w:rFonts w:ascii="Sylfaen" w:hAnsi="Sylfaen" w:cs="Calibri"/>
                <w:sz w:val="20"/>
                <w:szCs w:val="20"/>
              </w:rPr>
              <w:t xml:space="preserve">we conclude this </w:t>
            </w:r>
            <w:r w:rsidR="00EB68C0" w:rsidRPr="26CC833F">
              <w:rPr>
                <w:rFonts w:ascii="Sylfaen" w:hAnsi="Sylfaen" w:cs="Calibri"/>
                <w:sz w:val="20"/>
                <w:szCs w:val="20"/>
              </w:rPr>
              <w:t>C</w:t>
            </w:r>
            <w:r w:rsidRPr="26CC833F">
              <w:rPr>
                <w:rFonts w:ascii="Sylfaen" w:hAnsi="Sylfaen" w:cs="Calibri"/>
                <w:sz w:val="20"/>
                <w:szCs w:val="20"/>
              </w:rPr>
              <w:t>ontract on the following:</w:t>
            </w:r>
          </w:p>
          <w:p w14:paraId="53128261" w14:textId="77777777" w:rsidR="00DC62EF" w:rsidRPr="009B33DD" w:rsidRDefault="00DC62EF" w:rsidP="001E5D04">
            <w:pPr>
              <w:widowControl w:val="0"/>
              <w:tabs>
                <w:tab w:val="left" w:pos="284"/>
              </w:tabs>
              <w:autoSpaceDE w:val="0"/>
              <w:autoSpaceDN w:val="0"/>
              <w:adjustRightInd w:val="0"/>
              <w:spacing w:after="0" w:line="276" w:lineRule="auto"/>
              <w:ind w:right="13"/>
              <w:jc w:val="center"/>
              <w:rPr>
                <w:rFonts w:ascii="Sylfaen" w:eastAsia="Times New Roman" w:hAnsi="Sylfaen" w:cs="AcadNusx"/>
                <w:b/>
                <w:sz w:val="20"/>
                <w:szCs w:val="20"/>
                <w:lang w:val="ka-GE"/>
              </w:rPr>
            </w:pPr>
          </w:p>
        </w:tc>
      </w:tr>
      <w:tr w:rsidR="008F2E87" w:rsidRPr="00AD4188" w14:paraId="448BE4D0" w14:textId="77777777" w:rsidTr="016CE53B">
        <w:tc>
          <w:tcPr>
            <w:tcW w:w="5310" w:type="dxa"/>
            <w:tcBorders>
              <w:top w:val="single" w:sz="4" w:space="0" w:color="auto"/>
            </w:tcBorders>
          </w:tcPr>
          <w:p w14:paraId="6958E0BF" w14:textId="1C21161E" w:rsidR="00DC62EF" w:rsidRPr="009B33DD" w:rsidRDefault="009B0B7C" w:rsidP="26CC833F">
            <w:pPr>
              <w:numPr>
                <w:ilvl w:val="0"/>
                <w:numId w:val="35"/>
              </w:numPr>
              <w:spacing w:after="0" w:line="276" w:lineRule="auto"/>
              <w:contextualSpacing/>
              <w:jc w:val="center"/>
              <w:rPr>
                <w:rFonts w:ascii="Sylfaen" w:eastAsia="Times New Roman" w:hAnsi="Sylfaen"/>
                <w:b/>
                <w:bCs/>
                <w:sz w:val="20"/>
                <w:szCs w:val="20"/>
                <w:lang w:val="ka-GE"/>
              </w:rPr>
            </w:pPr>
            <w:r w:rsidRPr="26CC833F">
              <w:rPr>
                <w:rFonts w:ascii="Sylfaen" w:eastAsia="Times New Roman" w:hAnsi="Sylfaen"/>
                <w:b/>
                <w:bCs/>
                <w:sz w:val="20"/>
                <w:szCs w:val="20"/>
                <w:lang w:val="ka-GE"/>
              </w:rPr>
              <w:t xml:space="preserve">ხელშეკრულების საგანი და </w:t>
            </w:r>
            <w:r w:rsidR="00DC62EF" w:rsidRPr="26CC833F">
              <w:rPr>
                <w:rFonts w:ascii="Sylfaen" w:eastAsia="Times New Roman" w:hAnsi="Sylfaen"/>
                <w:b/>
                <w:bCs/>
                <w:sz w:val="20"/>
                <w:szCs w:val="20"/>
                <w:lang w:val="ka-GE"/>
              </w:rPr>
              <w:t>შესყიდვის ობიექტი</w:t>
            </w:r>
          </w:p>
          <w:p w14:paraId="6E62BD7D" w14:textId="675DD4A3" w:rsidR="009B0B7C" w:rsidRPr="00EB68C0" w:rsidRDefault="009B0B7C" w:rsidP="26CC833F">
            <w:pPr>
              <w:pStyle w:val="ListParagraph"/>
              <w:numPr>
                <w:ilvl w:val="1"/>
                <w:numId w:val="50"/>
              </w:numPr>
              <w:spacing w:after="0"/>
              <w:jc w:val="both"/>
              <w:rPr>
                <w:rFonts w:ascii="Sylfaen" w:hAnsi="Sylfaen"/>
                <w:sz w:val="20"/>
                <w:szCs w:val="20"/>
                <w:lang w:val="ka-GE"/>
              </w:rPr>
            </w:pPr>
            <w:r w:rsidRPr="26CC833F">
              <w:rPr>
                <w:rFonts w:ascii="Sylfaen" w:hAnsi="Sylfaen"/>
                <w:sz w:val="20"/>
                <w:szCs w:val="20"/>
                <w:lang w:val="ka-GE"/>
              </w:rPr>
              <w:t>ხელშეკრულების საგანია შესყიდვის ობიექტზე მხარეთა შორის ნასყიდობის ხელშეკრულების დადების ვალდებულება, „მყიდველის“ მიერ კანონმდებლობით გათვალისწინებული თანხმობის მიღების შემთხვევაში.</w:t>
            </w:r>
          </w:p>
          <w:p w14:paraId="505D04FE" w14:textId="03EDF68B" w:rsidR="00B815C0" w:rsidRDefault="48C7EF31" w:rsidP="00B815C0">
            <w:pPr>
              <w:pStyle w:val="ListParagraph"/>
              <w:numPr>
                <w:ilvl w:val="1"/>
                <w:numId w:val="50"/>
              </w:numPr>
              <w:spacing w:after="0"/>
              <w:jc w:val="both"/>
              <w:rPr>
                <w:rFonts w:ascii="Sylfaen" w:hAnsi="Sylfaen"/>
                <w:sz w:val="20"/>
                <w:szCs w:val="20"/>
                <w:lang w:val="ka-GE"/>
              </w:rPr>
            </w:pPr>
            <w:r w:rsidRPr="016CE53B">
              <w:rPr>
                <w:rFonts w:ascii="Sylfaen" w:hAnsi="Sylfaen"/>
                <w:sz w:val="20"/>
                <w:szCs w:val="20"/>
                <w:lang w:val="ka-GE"/>
              </w:rPr>
              <w:t>შესყიდვის ობიექტი</w:t>
            </w:r>
            <w:r w:rsidR="1509B46B" w:rsidRPr="016CE53B">
              <w:rPr>
                <w:rFonts w:ascii="Sylfaen" w:hAnsi="Sylfaen"/>
                <w:sz w:val="20"/>
                <w:szCs w:val="20"/>
                <w:lang w:val="ka-GE"/>
              </w:rPr>
              <w:t>ა</w:t>
            </w:r>
            <w:r w:rsidRPr="016CE53B">
              <w:rPr>
                <w:rFonts w:ascii="Sylfaen" w:hAnsi="Sylfaen"/>
                <w:sz w:val="20"/>
                <w:szCs w:val="20"/>
                <w:lang w:val="ka-GE"/>
              </w:rPr>
              <w:t>:</w:t>
            </w:r>
            <w:r w:rsidR="3B7D34EC" w:rsidRPr="016CE53B">
              <w:rPr>
                <w:rFonts w:ascii="Sylfaen" w:hAnsi="Sylfaen"/>
                <w:sz w:val="20"/>
                <w:szCs w:val="20"/>
                <w:lang w:val="ka-GE"/>
              </w:rPr>
              <w:t xml:space="preserve"> </w:t>
            </w:r>
            <w:r w:rsidR="4FB803D1" w:rsidRPr="016CE53B">
              <w:rPr>
                <w:rFonts w:ascii="Sylfaen" w:hAnsi="Sylfaen"/>
                <w:b/>
                <w:bCs/>
                <w:sz w:val="20"/>
                <w:szCs w:val="20"/>
                <w:lang w:val="ka-GE"/>
              </w:rPr>
              <w:t>-------------------</w:t>
            </w:r>
            <w:r w:rsidR="5DCDCDFC" w:rsidRPr="016CE53B">
              <w:rPr>
                <w:rFonts w:ascii="Sylfaen" w:hAnsi="Sylfaen"/>
                <w:b/>
                <w:bCs/>
                <w:sz w:val="20"/>
                <w:szCs w:val="20"/>
                <w:lang w:val="ka-GE"/>
              </w:rPr>
              <w:t>საიდენტიფიკაციო ნომერი</w:t>
            </w:r>
            <w:r w:rsidR="1D51440D" w:rsidRPr="016CE53B">
              <w:rPr>
                <w:rFonts w:ascii="Sylfaen" w:hAnsi="Sylfaen"/>
                <w:b/>
                <w:bCs/>
                <w:sz w:val="20"/>
                <w:szCs w:val="20"/>
                <w:lang w:val="ka-GE"/>
              </w:rPr>
              <w:t>/VIN კოდი</w:t>
            </w:r>
            <w:r w:rsidR="5DCDCDFC" w:rsidRPr="016CE53B">
              <w:rPr>
                <w:rFonts w:ascii="Sylfaen" w:hAnsi="Sylfaen"/>
                <w:b/>
                <w:bCs/>
                <w:sz w:val="20"/>
                <w:szCs w:val="20"/>
                <w:lang w:val="ka-GE"/>
              </w:rPr>
              <w:t xml:space="preserve">: </w:t>
            </w:r>
            <w:r w:rsidR="4FB803D1" w:rsidRPr="016CE53B">
              <w:rPr>
                <w:rFonts w:ascii="Sylfaen" w:hAnsi="Sylfaen"/>
                <w:b/>
                <w:bCs/>
                <w:sz w:val="20"/>
                <w:szCs w:val="20"/>
                <w:lang w:val="ka-GE"/>
              </w:rPr>
              <w:t>-----------------------------</w:t>
            </w:r>
            <w:r w:rsidR="5DCDCDFC" w:rsidRPr="016CE53B">
              <w:rPr>
                <w:rFonts w:ascii="Sylfaen" w:hAnsi="Sylfaen"/>
                <w:b/>
                <w:bCs/>
                <w:sz w:val="20"/>
                <w:szCs w:val="20"/>
                <w:lang w:val="ka-GE"/>
              </w:rPr>
              <w:t xml:space="preserve">, რეგისტრაციის ნომერი: </w:t>
            </w:r>
            <w:r w:rsidR="4FB803D1" w:rsidRPr="016CE53B">
              <w:rPr>
                <w:rFonts w:ascii="Sylfaen" w:hAnsi="Sylfaen"/>
                <w:b/>
                <w:bCs/>
                <w:sz w:val="20"/>
                <w:szCs w:val="20"/>
                <w:lang w:val="ka-GE"/>
              </w:rPr>
              <w:t>-------------------</w:t>
            </w:r>
            <w:r w:rsidR="5DCDCDFC" w:rsidRPr="016CE53B">
              <w:rPr>
                <w:rFonts w:ascii="Sylfaen" w:hAnsi="Sylfaen"/>
                <w:b/>
                <w:bCs/>
                <w:sz w:val="20"/>
                <w:szCs w:val="20"/>
                <w:lang w:val="ka-GE"/>
              </w:rPr>
              <w:t xml:space="preserve"> </w:t>
            </w:r>
            <w:r w:rsidR="4A89D6CC" w:rsidRPr="016CE53B">
              <w:rPr>
                <w:rFonts w:ascii="Sylfaen" w:hAnsi="Sylfaen"/>
                <w:sz w:val="20"/>
                <w:szCs w:val="20"/>
                <w:lang w:val="ka-GE"/>
              </w:rPr>
              <w:t>შ</w:t>
            </w:r>
            <w:r w:rsidR="5E51B705" w:rsidRPr="016CE53B">
              <w:rPr>
                <w:rFonts w:ascii="Sylfaen" w:hAnsi="Sylfaen"/>
                <w:sz w:val="20"/>
                <w:szCs w:val="20"/>
                <w:lang w:val="ka-GE"/>
              </w:rPr>
              <w:t>ესყიდვის ობიექტის</w:t>
            </w:r>
            <w:r w:rsidR="46CFF6FF" w:rsidRPr="016CE53B">
              <w:rPr>
                <w:rFonts w:ascii="Sylfaen" w:hAnsi="Sylfaen"/>
                <w:sz w:val="20"/>
                <w:szCs w:val="20"/>
                <w:lang w:val="ka-GE"/>
              </w:rPr>
              <w:t xml:space="preserve"> </w:t>
            </w:r>
            <w:r w:rsidR="5DCDCDFC" w:rsidRPr="016CE53B">
              <w:rPr>
                <w:rFonts w:ascii="Sylfaen" w:hAnsi="Sylfaen"/>
                <w:sz w:val="20"/>
                <w:szCs w:val="20"/>
                <w:lang w:val="ka-GE"/>
              </w:rPr>
              <w:t xml:space="preserve">დეტალური </w:t>
            </w:r>
            <w:r w:rsidR="16CB0722" w:rsidRPr="016CE53B">
              <w:rPr>
                <w:rFonts w:ascii="Sylfaen" w:hAnsi="Sylfaen"/>
                <w:sz w:val="20"/>
                <w:szCs w:val="20"/>
                <w:lang w:val="ka-GE"/>
              </w:rPr>
              <w:t xml:space="preserve">ინფორმაცია  </w:t>
            </w:r>
            <w:r w:rsidR="648462AF" w:rsidRPr="016CE53B">
              <w:rPr>
                <w:rFonts w:ascii="Sylfaen" w:hAnsi="Sylfaen"/>
                <w:sz w:val="20"/>
                <w:szCs w:val="20"/>
                <w:lang w:val="ka-GE"/>
              </w:rPr>
              <w:t>თან ერთვის წინამდებარე ხელშეკრულებას</w:t>
            </w:r>
            <w:r w:rsidR="4A843872" w:rsidRPr="016CE53B">
              <w:rPr>
                <w:rFonts w:ascii="Sylfaen" w:hAnsi="Sylfaen"/>
                <w:sz w:val="20"/>
                <w:szCs w:val="20"/>
                <w:lang w:val="ka-GE"/>
              </w:rPr>
              <w:t>,</w:t>
            </w:r>
            <w:r w:rsidR="648462AF" w:rsidRPr="016CE53B">
              <w:rPr>
                <w:rFonts w:ascii="Sylfaen" w:hAnsi="Sylfaen"/>
                <w:sz w:val="20"/>
                <w:szCs w:val="20"/>
                <w:lang w:val="ka-GE"/>
              </w:rPr>
              <w:t xml:space="preserve"> როგორც მისი განუყოფელი ნაწილი,</w:t>
            </w:r>
            <w:r w:rsidRPr="016CE53B">
              <w:rPr>
                <w:rFonts w:ascii="Sylfaen" w:hAnsi="Sylfaen"/>
                <w:sz w:val="20"/>
                <w:szCs w:val="20"/>
                <w:lang w:val="ka-GE"/>
              </w:rPr>
              <w:t xml:space="preserve"> </w:t>
            </w:r>
            <w:r w:rsidR="648462AF" w:rsidRPr="016CE53B">
              <w:rPr>
                <w:rFonts w:ascii="Sylfaen" w:hAnsi="Sylfaen"/>
                <w:sz w:val="20"/>
                <w:szCs w:val="20"/>
                <w:lang w:val="ka-GE"/>
              </w:rPr>
              <w:t>დანართი</w:t>
            </w:r>
            <w:r w:rsidR="2A20DCF6" w:rsidRPr="016CE53B">
              <w:rPr>
                <w:rFonts w:ascii="Sylfaen" w:hAnsi="Sylfaen"/>
                <w:sz w:val="20"/>
                <w:szCs w:val="20"/>
                <w:lang w:val="ka-GE"/>
              </w:rPr>
              <w:t>ს #</w:t>
            </w:r>
            <w:r w:rsidR="648462AF" w:rsidRPr="016CE53B">
              <w:rPr>
                <w:rFonts w:ascii="Sylfaen" w:hAnsi="Sylfaen"/>
                <w:sz w:val="20"/>
                <w:szCs w:val="20"/>
                <w:lang w:val="ka-GE"/>
              </w:rPr>
              <w:t xml:space="preserve">1 სახით.  </w:t>
            </w:r>
          </w:p>
          <w:p w14:paraId="66888B54" w14:textId="77777777" w:rsidR="009B0B7C" w:rsidRPr="009B0B7C" w:rsidRDefault="009B0B7C" w:rsidP="26CC833F">
            <w:pPr>
              <w:pStyle w:val="ListParagraph"/>
              <w:numPr>
                <w:ilvl w:val="1"/>
                <w:numId w:val="50"/>
              </w:numPr>
              <w:spacing w:after="0"/>
              <w:jc w:val="both"/>
              <w:rPr>
                <w:rFonts w:ascii="Sylfaen" w:hAnsi="Sylfaen"/>
                <w:sz w:val="20"/>
                <w:szCs w:val="20"/>
              </w:rPr>
            </w:pPr>
            <w:r w:rsidRPr="26CC833F">
              <w:rPr>
                <w:rFonts w:ascii="Sylfaen" w:hAnsi="Sylfaen"/>
                <w:sz w:val="20"/>
                <w:szCs w:val="20"/>
                <w:lang w:val="ka-GE"/>
              </w:rPr>
              <w:t xml:space="preserve">მხარეები აცხადებენ და ადასტურებენ, რომ შესყიდვის ობიექტი გრანტის სახით უნდა გადაეცეს „ბენეფიციარს“, რისთვისაც „გრანტების შესახებ“ საქართველოს კანონის შესაბამისად, „მყიდველმა“ საქართველოს მთავრობისგან უნდა მიიღოს </w:t>
            </w:r>
            <w:r w:rsidRPr="26CC833F">
              <w:rPr>
                <w:rFonts w:ascii="Sylfaen" w:hAnsi="Sylfaen"/>
                <w:sz w:val="20"/>
                <w:szCs w:val="20"/>
                <w:lang w:val="ka-GE"/>
              </w:rPr>
              <w:lastRenderedPageBreak/>
              <w:t xml:space="preserve">ნებართვა. წინამდებარე ხელშეკრულებით გათვალისწინებული ნასყიდობის ხელშეკრულების დადების ვალდებულება წარმოიშვება მხოლოდ იმ შემთხვევაში, თუ „მყიდველი“ საქართველოს მთავრობისგან მიიღებს კანონმდებლობით გათვალისწინებულ ნებართვას. მხარეთა შორის ნასყიდობის ხელშეკრულება უნდა დაიდოს „მყიდველის“ მიერ საქართველოს მთავრობისგან ნებართვის მიღებიდან 5 (ხუთი) სამუშაო დღის განმავლობაში. </w:t>
            </w:r>
          </w:p>
          <w:p w14:paraId="593FEA7B" w14:textId="77777777" w:rsidR="009B0B7C" w:rsidRPr="009B0B7C" w:rsidRDefault="009B0B7C" w:rsidP="26CC833F">
            <w:pPr>
              <w:pStyle w:val="ListParagraph"/>
              <w:numPr>
                <w:ilvl w:val="1"/>
                <w:numId w:val="50"/>
              </w:numPr>
              <w:spacing w:after="0"/>
              <w:jc w:val="both"/>
              <w:rPr>
                <w:rFonts w:ascii="Sylfaen" w:hAnsi="Sylfaen"/>
                <w:sz w:val="20"/>
                <w:szCs w:val="20"/>
              </w:rPr>
            </w:pPr>
            <w:r w:rsidRPr="26CC833F">
              <w:rPr>
                <w:rFonts w:ascii="Sylfaen" w:hAnsi="Sylfaen"/>
                <w:sz w:val="20"/>
                <w:szCs w:val="20"/>
                <w:lang w:val="ka-GE"/>
              </w:rPr>
              <w:t>საქართველოს მთავრობის მიერ ნებართვის გაცემაზე უარის შემთხვევაში, ნასყიდობის ხელშეკრულების დადების ვალდებულება არ წარმოიშვება და წყდება წინამდებარე ხელშეკრულებით ნაკისრი ყველა ვალდებულება. საქართველოს მთავრობის მიერ ნებართვის გაცემაზე უარი არ შეიძლება გახდეს „გამყიდველის“ მიერ „მყიდველისთვის“ რაიმე მოთხოვნის წაყენების საფუძველი.</w:t>
            </w:r>
          </w:p>
          <w:p w14:paraId="7F294902" w14:textId="40DF800B" w:rsidR="009B0B7C" w:rsidRPr="009B0B7C" w:rsidRDefault="009B0B7C" w:rsidP="26CC833F">
            <w:pPr>
              <w:pStyle w:val="ListParagraph"/>
              <w:numPr>
                <w:ilvl w:val="1"/>
                <w:numId w:val="50"/>
              </w:numPr>
              <w:spacing w:after="0"/>
              <w:jc w:val="both"/>
              <w:rPr>
                <w:rFonts w:ascii="Sylfaen" w:hAnsi="Sylfaen"/>
                <w:sz w:val="20"/>
                <w:szCs w:val="20"/>
              </w:rPr>
            </w:pPr>
            <w:r w:rsidRPr="26CC833F">
              <w:rPr>
                <w:rFonts w:ascii="Sylfaen" w:hAnsi="Sylfaen"/>
                <w:sz w:val="20"/>
                <w:szCs w:val="20"/>
                <w:lang w:val="ka-GE"/>
              </w:rPr>
              <w:t>წინამდებარე ხელშეკრულების დებულებები გამოიყენება მხარეთა შორის დასადებ ნასყიდობის ხელშეკრულებაზე და წარმოადგენს მის არსებით და განუყოფელ ნაწილს.</w:t>
            </w:r>
          </w:p>
          <w:p w14:paraId="5F13FA5B" w14:textId="29433E64" w:rsidR="009B0B7C" w:rsidRPr="009B0B7C" w:rsidRDefault="009B0B7C" w:rsidP="009B0B7C">
            <w:pPr>
              <w:spacing w:after="0"/>
              <w:jc w:val="both"/>
              <w:rPr>
                <w:rFonts w:ascii="Sylfaen" w:hAnsi="Sylfaen"/>
                <w:sz w:val="20"/>
                <w:szCs w:val="20"/>
              </w:rPr>
            </w:pPr>
          </w:p>
        </w:tc>
        <w:tc>
          <w:tcPr>
            <w:tcW w:w="5139" w:type="dxa"/>
            <w:tcBorders>
              <w:top w:val="single" w:sz="4" w:space="0" w:color="auto"/>
            </w:tcBorders>
          </w:tcPr>
          <w:p w14:paraId="5CBD8708" w14:textId="7DF7C42B" w:rsidR="005245AA" w:rsidRPr="009B33DD" w:rsidRDefault="00EB68C0" w:rsidP="26CC833F">
            <w:pPr>
              <w:numPr>
                <w:ilvl w:val="0"/>
                <w:numId w:val="40"/>
              </w:numPr>
              <w:spacing w:after="0" w:line="276" w:lineRule="auto"/>
              <w:contextualSpacing/>
              <w:jc w:val="center"/>
              <w:rPr>
                <w:rFonts w:ascii="Sylfaen" w:eastAsia="Times New Roman" w:hAnsi="Sylfaen" w:cs="Calibri"/>
                <w:b/>
                <w:bCs/>
                <w:sz w:val="20"/>
                <w:szCs w:val="20"/>
                <w:lang w:val="ka-GE"/>
              </w:rPr>
            </w:pPr>
            <w:r w:rsidRPr="26CC833F">
              <w:rPr>
                <w:rFonts w:ascii="Sylfaen" w:eastAsia="Times New Roman" w:hAnsi="Sylfaen" w:cs="Sylfaen"/>
                <w:b/>
                <w:bCs/>
                <w:sz w:val="20"/>
                <w:szCs w:val="20"/>
              </w:rPr>
              <w:lastRenderedPageBreak/>
              <w:t xml:space="preserve">Contract Subject and </w:t>
            </w:r>
            <w:r w:rsidR="005245AA" w:rsidRPr="26CC833F">
              <w:rPr>
                <w:rFonts w:ascii="Sylfaen" w:eastAsia="Times New Roman" w:hAnsi="Sylfaen" w:cs="Sylfaen"/>
                <w:b/>
                <w:bCs/>
                <w:sz w:val="20"/>
                <w:szCs w:val="20"/>
                <w:lang w:val="ka-GE"/>
              </w:rPr>
              <w:t xml:space="preserve">Procurement </w:t>
            </w:r>
            <w:r w:rsidR="00CD1D8A" w:rsidRPr="26CC833F">
              <w:rPr>
                <w:rFonts w:ascii="Sylfaen" w:eastAsia="Times New Roman" w:hAnsi="Sylfaen" w:cs="Sylfaen"/>
                <w:b/>
                <w:bCs/>
                <w:sz w:val="20"/>
                <w:szCs w:val="20"/>
                <w:lang w:val="ka-GE"/>
              </w:rPr>
              <w:t>O</w:t>
            </w:r>
            <w:r w:rsidR="005245AA" w:rsidRPr="26CC833F">
              <w:rPr>
                <w:rFonts w:ascii="Sylfaen" w:eastAsia="Times New Roman" w:hAnsi="Sylfaen" w:cs="Sylfaen"/>
                <w:b/>
                <w:bCs/>
                <w:sz w:val="20"/>
                <w:szCs w:val="20"/>
                <w:lang w:val="ka-GE"/>
              </w:rPr>
              <w:t xml:space="preserve">bject </w:t>
            </w:r>
          </w:p>
          <w:p w14:paraId="6523E8B3" w14:textId="282FE25F" w:rsidR="00EB68C0" w:rsidRPr="00EB68C0" w:rsidRDefault="00EB68C0" w:rsidP="26CC833F">
            <w:pPr>
              <w:pStyle w:val="ListParagraph"/>
              <w:numPr>
                <w:ilvl w:val="1"/>
                <w:numId w:val="51"/>
              </w:numPr>
              <w:spacing w:after="0" w:line="240" w:lineRule="auto"/>
              <w:jc w:val="both"/>
              <w:rPr>
                <w:rFonts w:ascii="Sylfaen" w:hAnsi="Sylfaen"/>
                <w:sz w:val="20"/>
                <w:szCs w:val="20"/>
              </w:rPr>
            </w:pPr>
            <w:r w:rsidRPr="26CC833F">
              <w:rPr>
                <w:rFonts w:ascii="Sylfaen" w:hAnsi="Sylfaen"/>
                <w:sz w:val="20"/>
                <w:szCs w:val="20"/>
              </w:rPr>
              <w:t xml:space="preserve">The subject of the Contract is the obligation of the parties to conclude a </w:t>
            </w:r>
            <w:r w:rsidR="005B1132" w:rsidRPr="26CC833F">
              <w:rPr>
                <w:rFonts w:ascii="Sylfaen" w:hAnsi="Sylfaen"/>
                <w:sz w:val="20"/>
                <w:szCs w:val="20"/>
              </w:rPr>
              <w:t>P</w:t>
            </w:r>
            <w:r w:rsidRPr="26CC833F">
              <w:rPr>
                <w:rFonts w:ascii="Sylfaen" w:hAnsi="Sylfaen"/>
                <w:sz w:val="20"/>
                <w:szCs w:val="20"/>
              </w:rPr>
              <w:t xml:space="preserve">urchase </w:t>
            </w:r>
            <w:r w:rsidR="005B1132" w:rsidRPr="26CC833F">
              <w:rPr>
                <w:rFonts w:ascii="Sylfaen" w:hAnsi="Sylfaen"/>
                <w:sz w:val="20"/>
                <w:szCs w:val="20"/>
              </w:rPr>
              <w:t>C</w:t>
            </w:r>
            <w:r w:rsidRPr="26CC833F">
              <w:rPr>
                <w:rFonts w:ascii="Sylfaen" w:hAnsi="Sylfaen"/>
                <w:sz w:val="20"/>
                <w:szCs w:val="20"/>
              </w:rPr>
              <w:t>ontract for the Procurement Object, subject to the “PURCHASER’s” consent as provided for by law.</w:t>
            </w:r>
          </w:p>
          <w:p w14:paraId="6469E2D6" w14:textId="77777777" w:rsidR="00EB68C0" w:rsidRDefault="00EB68C0" w:rsidP="00EB68C0">
            <w:pPr>
              <w:pStyle w:val="ListParagraph"/>
              <w:spacing w:after="0" w:line="240" w:lineRule="auto"/>
              <w:ind w:left="360"/>
              <w:jc w:val="both"/>
              <w:rPr>
                <w:rFonts w:ascii="Sylfaen" w:hAnsi="Sylfaen"/>
                <w:sz w:val="20"/>
                <w:szCs w:val="20"/>
              </w:rPr>
            </w:pPr>
          </w:p>
          <w:p w14:paraId="1D259E26" w14:textId="312816D4" w:rsidR="00B658C1" w:rsidRPr="00EB68C0" w:rsidRDefault="2A20DCF6" w:rsidP="00EB68C0">
            <w:pPr>
              <w:pStyle w:val="ListParagraph"/>
              <w:numPr>
                <w:ilvl w:val="1"/>
                <w:numId w:val="51"/>
              </w:numPr>
              <w:spacing w:after="0" w:line="240" w:lineRule="auto"/>
              <w:jc w:val="both"/>
              <w:rPr>
                <w:rFonts w:ascii="Sylfaen" w:hAnsi="Sylfaen"/>
                <w:sz w:val="20"/>
                <w:szCs w:val="20"/>
              </w:rPr>
            </w:pPr>
            <w:r w:rsidRPr="016CE53B">
              <w:rPr>
                <w:rFonts w:ascii="Sylfaen" w:hAnsi="Sylfaen" w:cs="Calibri"/>
                <w:sz w:val="20"/>
                <w:szCs w:val="20"/>
              </w:rPr>
              <w:t xml:space="preserve">The </w:t>
            </w:r>
            <w:r w:rsidR="48C7EF31" w:rsidRPr="016CE53B">
              <w:rPr>
                <w:rFonts w:ascii="Sylfaen" w:hAnsi="Sylfaen" w:cs="Sylfaen"/>
                <w:sz w:val="20"/>
                <w:szCs w:val="20"/>
                <w:lang w:val="ka-GE"/>
              </w:rPr>
              <w:t>Procurement object</w:t>
            </w:r>
            <w:r w:rsidR="4782CAB9" w:rsidRPr="016CE53B">
              <w:rPr>
                <w:rFonts w:ascii="Sylfaen" w:hAnsi="Sylfaen" w:cs="Sylfaen"/>
                <w:sz w:val="20"/>
                <w:szCs w:val="20"/>
                <w:lang w:val="ka-GE"/>
              </w:rPr>
              <w:t xml:space="preserve"> is</w:t>
            </w:r>
            <w:r w:rsidR="48C7EF31" w:rsidRPr="016CE53B">
              <w:rPr>
                <w:rFonts w:ascii="Sylfaen" w:hAnsi="Sylfaen" w:cs="Sylfaen"/>
                <w:sz w:val="20"/>
                <w:szCs w:val="20"/>
                <w:lang w:val="ka-GE"/>
              </w:rPr>
              <w:t>:</w:t>
            </w:r>
            <w:r w:rsidR="2A71C9F5" w:rsidRPr="016CE53B">
              <w:rPr>
                <w:rFonts w:ascii="Sylfaen" w:hAnsi="Sylfaen" w:cs="Sylfaen"/>
                <w:sz w:val="20"/>
                <w:szCs w:val="20"/>
                <w:lang w:val="ka-GE"/>
              </w:rPr>
              <w:t xml:space="preserve"> </w:t>
            </w:r>
            <w:r w:rsidR="792771EA" w:rsidRPr="016CE53B">
              <w:rPr>
                <w:rFonts w:ascii="Sylfaen" w:hAnsi="Sylfaen"/>
                <w:b/>
                <w:bCs/>
                <w:sz w:val="20"/>
                <w:szCs w:val="20"/>
                <w:lang w:val="ka-GE"/>
              </w:rPr>
              <w:t>------------------------</w:t>
            </w:r>
            <w:r w:rsidR="2A71C9F5" w:rsidRPr="016CE53B">
              <w:rPr>
                <w:rFonts w:ascii="Sylfaen" w:hAnsi="Sylfaen"/>
                <w:b/>
                <w:bCs/>
                <w:sz w:val="20"/>
                <w:szCs w:val="20"/>
                <w:lang w:val="ka-GE"/>
              </w:rPr>
              <w:t xml:space="preserve"> </w:t>
            </w:r>
            <w:r w:rsidR="5AA11DDE" w:rsidRPr="016CE53B">
              <w:rPr>
                <w:rFonts w:ascii="Sylfaen" w:hAnsi="Sylfaen"/>
                <w:b/>
                <w:bCs/>
                <w:sz w:val="20"/>
                <w:szCs w:val="20"/>
                <w:lang w:val="ka-GE"/>
              </w:rPr>
              <w:t>Identification No.</w:t>
            </w:r>
            <w:r w:rsidR="2A71C9F5" w:rsidRPr="016CE53B">
              <w:rPr>
                <w:rFonts w:ascii="Sylfaen" w:hAnsi="Sylfaen"/>
                <w:b/>
                <w:bCs/>
                <w:sz w:val="20"/>
                <w:szCs w:val="20"/>
                <w:lang w:val="ka-GE"/>
              </w:rPr>
              <w:t xml:space="preserve">/VIN </w:t>
            </w:r>
            <w:r w:rsidR="35DE01D3" w:rsidRPr="016CE53B">
              <w:rPr>
                <w:rFonts w:ascii="Sylfaen" w:hAnsi="Sylfaen"/>
                <w:b/>
                <w:bCs/>
                <w:sz w:val="20"/>
                <w:szCs w:val="20"/>
                <w:lang w:val="ka-GE"/>
              </w:rPr>
              <w:t>Code</w:t>
            </w:r>
            <w:r w:rsidR="2A71C9F5" w:rsidRPr="016CE53B">
              <w:rPr>
                <w:rFonts w:ascii="Sylfaen" w:hAnsi="Sylfaen"/>
                <w:b/>
                <w:bCs/>
                <w:sz w:val="20"/>
                <w:szCs w:val="20"/>
                <w:lang w:val="ka-GE"/>
              </w:rPr>
              <w:t>:</w:t>
            </w:r>
            <w:r w:rsidR="792771EA" w:rsidRPr="016CE53B">
              <w:rPr>
                <w:rFonts w:ascii="Sylfaen" w:hAnsi="Sylfaen"/>
                <w:b/>
                <w:bCs/>
                <w:sz w:val="20"/>
                <w:szCs w:val="20"/>
                <w:lang w:val="ka-GE"/>
              </w:rPr>
              <w:t xml:space="preserve"> --------------------</w:t>
            </w:r>
            <w:r w:rsidR="2A71C9F5" w:rsidRPr="016CE53B">
              <w:rPr>
                <w:rFonts w:ascii="Sylfaen" w:hAnsi="Sylfaen"/>
                <w:b/>
                <w:bCs/>
                <w:sz w:val="20"/>
                <w:szCs w:val="20"/>
                <w:lang w:val="ka-GE"/>
              </w:rPr>
              <w:t xml:space="preserve">, </w:t>
            </w:r>
            <w:r w:rsidR="712E6FE6" w:rsidRPr="016CE53B">
              <w:rPr>
                <w:rFonts w:ascii="Sylfaen" w:hAnsi="Sylfaen"/>
                <w:b/>
                <w:bCs/>
                <w:sz w:val="20"/>
                <w:szCs w:val="20"/>
                <w:lang w:val="ka-GE"/>
              </w:rPr>
              <w:t>Registration number</w:t>
            </w:r>
            <w:r w:rsidR="2A71C9F5" w:rsidRPr="016CE53B">
              <w:rPr>
                <w:rFonts w:ascii="Sylfaen" w:hAnsi="Sylfaen"/>
                <w:b/>
                <w:bCs/>
                <w:sz w:val="20"/>
                <w:szCs w:val="20"/>
                <w:lang w:val="ka-GE"/>
              </w:rPr>
              <w:t xml:space="preserve">: </w:t>
            </w:r>
            <w:r w:rsidR="792771EA" w:rsidRPr="016CE53B">
              <w:rPr>
                <w:rFonts w:ascii="Sylfaen" w:hAnsi="Sylfaen"/>
                <w:b/>
                <w:bCs/>
                <w:sz w:val="20"/>
                <w:szCs w:val="20"/>
                <w:lang w:val="ka-GE"/>
              </w:rPr>
              <w:t>-----------------</w:t>
            </w:r>
            <w:r w:rsidR="2A71C9F5" w:rsidRPr="016CE53B">
              <w:rPr>
                <w:rFonts w:ascii="Sylfaen" w:hAnsi="Sylfaen"/>
                <w:b/>
                <w:bCs/>
                <w:sz w:val="20"/>
                <w:szCs w:val="20"/>
                <w:lang w:val="ka-GE"/>
              </w:rPr>
              <w:t xml:space="preserve">. </w:t>
            </w:r>
            <w:r w:rsidR="06A5AB04" w:rsidRPr="016CE53B">
              <w:rPr>
                <w:rFonts w:ascii="Sylfaen" w:hAnsi="Sylfaen"/>
                <w:sz w:val="20"/>
                <w:szCs w:val="20"/>
                <w:lang w:val="ka-GE"/>
              </w:rPr>
              <w:t xml:space="preserve">Detailed </w:t>
            </w:r>
            <w:r w:rsidR="73EA6460" w:rsidRPr="016CE53B">
              <w:rPr>
                <w:rFonts w:ascii="Sylfaen" w:hAnsi="Sylfaen"/>
                <w:sz w:val="20"/>
                <w:szCs w:val="20"/>
                <w:lang w:val="ka-GE"/>
              </w:rPr>
              <w:t xml:space="preserve">information </w:t>
            </w:r>
            <w:r w:rsidR="06A5AB04" w:rsidRPr="016CE53B">
              <w:rPr>
                <w:rFonts w:ascii="Sylfaen" w:hAnsi="Sylfaen"/>
                <w:sz w:val="20"/>
                <w:szCs w:val="20"/>
                <w:lang w:val="ka-GE"/>
              </w:rPr>
              <w:t xml:space="preserve">of the </w:t>
            </w:r>
            <w:r w:rsidR="648462AF" w:rsidRPr="016CE53B">
              <w:rPr>
                <w:rFonts w:ascii="Sylfaen" w:hAnsi="Sylfaen" w:cs="Sylfaen"/>
                <w:sz w:val="20"/>
                <w:szCs w:val="20"/>
                <w:lang w:val="ka-GE"/>
              </w:rPr>
              <w:t xml:space="preserve">Procurement </w:t>
            </w:r>
            <w:r w:rsidR="4A41BA6C" w:rsidRPr="016CE53B">
              <w:rPr>
                <w:rFonts w:ascii="Sylfaen" w:hAnsi="Sylfaen" w:cs="Sylfaen"/>
                <w:sz w:val="20"/>
                <w:szCs w:val="20"/>
              </w:rPr>
              <w:t>O</w:t>
            </w:r>
            <w:r w:rsidR="648462AF" w:rsidRPr="016CE53B">
              <w:rPr>
                <w:rFonts w:ascii="Sylfaen" w:hAnsi="Sylfaen" w:cs="Sylfaen"/>
                <w:sz w:val="20"/>
                <w:szCs w:val="20"/>
                <w:lang w:val="ka-GE"/>
              </w:rPr>
              <w:t>bject</w:t>
            </w:r>
            <w:r w:rsidR="648462AF" w:rsidRPr="016CE53B">
              <w:rPr>
                <w:rFonts w:ascii="Sylfaen" w:hAnsi="Sylfaen" w:cs="Calibri"/>
                <w:sz w:val="20"/>
                <w:szCs w:val="20"/>
              </w:rPr>
              <w:t xml:space="preserve"> </w:t>
            </w:r>
            <w:r w:rsidR="792771EA" w:rsidRPr="016CE53B">
              <w:rPr>
                <w:rFonts w:ascii="Sylfaen" w:hAnsi="Sylfaen" w:cs="Calibri"/>
                <w:sz w:val="20"/>
                <w:szCs w:val="20"/>
              </w:rPr>
              <w:t>is</w:t>
            </w:r>
            <w:r w:rsidR="50EC7958" w:rsidRPr="016CE53B">
              <w:rPr>
                <w:rFonts w:ascii="Sylfaen" w:hAnsi="Sylfaen" w:cs="Calibri"/>
                <w:sz w:val="20"/>
                <w:szCs w:val="20"/>
              </w:rPr>
              <w:t xml:space="preserve"> attached to this </w:t>
            </w:r>
            <w:r w:rsidR="4DF39308" w:rsidRPr="016CE53B">
              <w:rPr>
                <w:rFonts w:ascii="Sylfaen" w:hAnsi="Sylfaen" w:cs="Calibri"/>
                <w:sz w:val="20"/>
                <w:szCs w:val="20"/>
              </w:rPr>
              <w:t>Contract</w:t>
            </w:r>
            <w:r w:rsidRPr="016CE53B">
              <w:rPr>
                <w:rFonts w:ascii="Sylfaen" w:hAnsi="Sylfaen" w:cs="Calibri"/>
                <w:sz w:val="20"/>
                <w:szCs w:val="20"/>
                <w:lang w:val="ka-GE"/>
              </w:rPr>
              <w:t>,</w:t>
            </w:r>
            <w:r w:rsidR="50EC7958" w:rsidRPr="016CE53B">
              <w:rPr>
                <w:rFonts w:ascii="Sylfaen" w:hAnsi="Sylfaen" w:cs="Calibri"/>
                <w:sz w:val="20"/>
                <w:szCs w:val="20"/>
              </w:rPr>
              <w:t xml:space="preserve"> as</w:t>
            </w:r>
            <w:r w:rsidR="0F916831" w:rsidRPr="016CE53B">
              <w:rPr>
                <w:rFonts w:ascii="Sylfaen" w:hAnsi="Sylfaen" w:cs="Calibri"/>
                <w:sz w:val="20"/>
                <w:szCs w:val="20"/>
              </w:rPr>
              <w:t xml:space="preserve"> </w:t>
            </w:r>
            <w:r w:rsidR="50EC7958" w:rsidRPr="016CE53B">
              <w:rPr>
                <w:rFonts w:ascii="Sylfaen" w:hAnsi="Sylfaen" w:cs="Calibri"/>
                <w:sz w:val="20"/>
                <w:szCs w:val="20"/>
              </w:rPr>
              <w:t xml:space="preserve">Annex </w:t>
            </w:r>
            <w:r w:rsidR="0DAF9032" w:rsidRPr="016CE53B">
              <w:rPr>
                <w:rFonts w:ascii="Sylfaen" w:hAnsi="Sylfaen" w:cs="Calibri"/>
                <w:sz w:val="20"/>
                <w:szCs w:val="20"/>
              </w:rPr>
              <w:t>#1</w:t>
            </w:r>
            <w:r w:rsidR="090CA482" w:rsidRPr="016CE53B">
              <w:rPr>
                <w:rFonts w:ascii="Sylfaen" w:hAnsi="Sylfaen" w:cs="Calibri"/>
                <w:sz w:val="20"/>
                <w:szCs w:val="20"/>
              </w:rPr>
              <w:t>,</w:t>
            </w:r>
            <w:r w:rsidR="4A41BA6C" w:rsidRPr="016CE53B">
              <w:rPr>
                <w:rFonts w:ascii="Sylfaen" w:hAnsi="Sylfaen" w:cs="Calibri"/>
                <w:sz w:val="20"/>
                <w:szCs w:val="20"/>
              </w:rPr>
              <w:t xml:space="preserve"> which is an</w:t>
            </w:r>
            <w:r w:rsidR="4DF39308" w:rsidRPr="016CE53B">
              <w:rPr>
                <w:rFonts w:ascii="Sylfaen" w:hAnsi="Sylfaen" w:cs="Calibri"/>
                <w:sz w:val="20"/>
                <w:szCs w:val="20"/>
              </w:rPr>
              <w:t xml:space="preserve"> </w:t>
            </w:r>
            <w:r w:rsidR="648462AF" w:rsidRPr="016CE53B">
              <w:rPr>
                <w:rFonts w:ascii="Sylfaen" w:hAnsi="Sylfaen" w:cs="Calibri"/>
                <w:sz w:val="20"/>
                <w:szCs w:val="20"/>
              </w:rPr>
              <w:t>integral part of this Contract.</w:t>
            </w:r>
          </w:p>
          <w:p w14:paraId="37C2E5CD" w14:textId="77777777" w:rsidR="00EB68C0" w:rsidRDefault="00EB68C0" w:rsidP="00EB68C0">
            <w:pPr>
              <w:pStyle w:val="ListParagraph"/>
              <w:rPr>
                <w:rFonts w:ascii="Sylfaen" w:hAnsi="Sylfaen"/>
                <w:sz w:val="20"/>
                <w:szCs w:val="20"/>
              </w:rPr>
            </w:pPr>
          </w:p>
          <w:p w14:paraId="773DFFAD" w14:textId="77777777" w:rsidR="00EB68C0" w:rsidRPr="00EB68C0" w:rsidRDefault="00EB68C0" w:rsidP="00EB68C0">
            <w:pPr>
              <w:pStyle w:val="ListParagraph"/>
              <w:rPr>
                <w:rFonts w:ascii="Sylfaen" w:hAnsi="Sylfaen"/>
                <w:sz w:val="20"/>
                <w:szCs w:val="20"/>
              </w:rPr>
            </w:pPr>
          </w:p>
          <w:p w14:paraId="523ECAF5" w14:textId="77777777" w:rsidR="00EB68C0" w:rsidRDefault="00EB68C0" w:rsidP="26CC833F">
            <w:pPr>
              <w:pStyle w:val="ListParagraph"/>
              <w:numPr>
                <w:ilvl w:val="1"/>
                <w:numId w:val="51"/>
              </w:numPr>
              <w:spacing w:after="0" w:line="240" w:lineRule="auto"/>
              <w:jc w:val="both"/>
              <w:rPr>
                <w:rFonts w:ascii="Sylfaen" w:hAnsi="Sylfaen"/>
                <w:sz w:val="20"/>
                <w:szCs w:val="20"/>
              </w:rPr>
            </w:pPr>
            <w:r w:rsidRPr="26CC833F">
              <w:rPr>
                <w:rFonts w:ascii="Sylfaen" w:hAnsi="Sylfaen"/>
                <w:sz w:val="20"/>
                <w:szCs w:val="20"/>
              </w:rPr>
              <w:t xml:space="preserve">The Parties declare and confirm that the “PROCUREMENT OBJECT” shall be transferred to the “Beneficiary” in the form of a grant, for which, in accordance with the Law of Georgia “on Grants”, the “PURCHASER” shall obtain a permit from the Government of Georgia. The obligation to conclude the </w:t>
            </w:r>
            <w:r w:rsidRPr="26CC833F">
              <w:rPr>
                <w:rFonts w:ascii="Sylfaen" w:hAnsi="Sylfaen"/>
                <w:sz w:val="20"/>
                <w:szCs w:val="20"/>
              </w:rPr>
              <w:lastRenderedPageBreak/>
              <w:t>Purchase Contract provided for in this Contract shall arise only if the “PURCHASER” obtains the permit provided for by the legislation from the Government of Georgia. The Purchase Contract between the parties must be concluded within 5 (five) working days after the “PURCHASER” receives permission from the Government of Georgia.</w:t>
            </w:r>
          </w:p>
          <w:p w14:paraId="0D62F47C" w14:textId="77777777" w:rsidR="00EB68C0" w:rsidRDefault="00EB68C0" w:rsidP="26CC833F">
            <w:pPr>
              <w:spacing w:after="0" w:line="240" w:lineRule="auto"/>
              <w:jc w:val="both"/>
              <w:rPr>
                <w:rFonts w:ascii="Sylfaen" w:hAnsi="Sylfaen"/>
                <w:sz w:val="20"/>
                <w:szCs w:val="20"/>
              </w:rPr>
            </w:pPr>
          </w:p>
          <w:p w14:paraId="725B3CEA" w14:textId="77777777" w:rsidR="00EB68C0" w:rsidRDefault="00EB68C0" w:rsidP="26CC833F">
            <w:pPr>
              <w:spacing w:after="0" w:line="240" w:lineRule="auto"/>
              <w:jc w:val="both"/>
              <w:rPr>
                <w:rFonts w:ascii="Sylfaen" w:hAnsi="Sylfaen"/>
                <w:sz w:val="20"/>
                <w:szCs w:val="20"/>
              </w:rPr>
            </w:pPr>
          </w:p>
          <w:p w14:paraId="02E601A6" w14:textId="77777777" w:rsidR="00EB68C0" w:rsidRDefault="00EB68C0" w:rsidP="26CC833F">
            <w:pPr>
              <w:spacing w:after="0" w:line="240" w:lineRule="auto"/>
              <w:jc w:val="both"/>
              <w:rPr>
                <w:rFonts w:ascii="Sylfaen" w:hAnsi="Sylfaen"/>
                <w:sz w:val="20"/>
                <w:szCs w:val="20"/>
              </w:rPr>
            </w:pPr>
          </w:p>
          <w:p w14:paraId="52861E76" w14:textId="027FC0E1" w:rsidR="00EB68C0" w:rsidRPr="00EB68C0" w:rsidRDefault="00EB68C0" w:rsidP="016CE53B">
            <w:pPr>
              <w:spacing w:after="0" w:line="240" w:lineRule="auto"/>
              <w:jc w:val="both"/>
              <w:rPr>
                <w:rFonts w:ascii="Sylfaen" w:hAnsi="Sylfaen"/>
                <w:sz w:val="20"/>
                <w:szCs w:val="20"/>
              </w:rPr>
            </w:pPr>
          </w:p>
          <w:p w14:paraId="7AE15ED8" w14:textId="41C069F8" w:rsidR="00EB68C0" w:rsidRDefault="00EB68C0" w:rsidP="26CC833F">
            <w:pPr>
              <w:pStyle w:val="ListParagraph"/>
              <w:numPr>
                <w:ilvl w:val="1"/>
                <w:numId w:val="51"/>
              </w:numPr>
              <w:spacing w:after="0" w:line="240" w:lineRule="auto"/>
              <w:jc w:val="both"/>
              <w:rPr>
                <w:rFonts w:ascii="Sylfaen" w:hAnsi="Sylfaen"/>
                <w:sz w:val="20"/>
                <w:szCs w:val="20"/>
              </w:rPr>
            </w:pPr>
            <w:r w:rsidRPr="26CC833F">
              <w:rPr>
                <w:rFonts w:ascii="Sylfaen" w:hAnsi="Sylfaen"/>
                <w:sz w:val="20"/>
                <w:szCs w:val="20"/>
              </w:rPr>
              <w:t xml:space="preserve">In case of the Government of Georgia's refusal to issue a permit, the obligation to conclude a </w:t>
            </w:r>
            <w:r w:rsidR="005B1132" w:rsidRPr="26CC833F">
              <w:rPr>
                <w:rFonts w:ascii="Sylfaen" w:hAnsi="Sylfaen"/>
                <w:sz w:val="20"/>
                <w:szCs w:val="20"/>
              </w:rPr>
              <w:t>P</w:t>
            </w:r>
            <w:r w:rsidRPr="26CC833F">
              <w:rPr>
                <w:rFonts w:ascii="Sylfaen" w:hAnsi="Sylfaen"/>
                <w:sz w:val="20"/>
                <w:szCs w:val="20"/>
              </w:rPr>
              <w:t xml:space="preserve">urchase </w:t>
            </w:r>
            <w:r w:rsidR="005B1132" w:rsidRPr="26CC833F">
              <w:rPr>
                <w:rFonts w:ascii="Sylfaen" w:hAnsi="Sylfaen"/>
                <w:sz w:val="20"/>
                <w:szCs w:val="20"/>
              </w:rPr>
              <w:t>C</w:t>
            </w:r>
            <w:r w:rsidRPr="26CC833F">
              <w:rPr>
                <w:rFonts w:ascii="Sylfaen" w:hAnsi="Sylfaen"/>
                <w:sz w:val="20"/>
                <w:szCs w:val="20"/>
              </w:rPr>
              <w:t>ontract shall not arise and all obligations under this Contract shall be terminated. The refusal of the Government of Georgia to issue a permit cannot be the basis for the “SELLER” to make any claims against the “PURCHASER”.</w:t>
            </w:r>
          </w:p>
          <w:p w14:paraId="4C0AAB93" w14:textId="77777777" w:rsidR="005B1132" w:rsidRDefault="005B1132" w:rsidP="26CC833F">
            <w:pPr>
              <w:spacing w:after="0" w:line="240" w:lineRule="auto"/>
              <w:jc w:val="both"/>
              <w:rPr>
                <w:rFonts w:ascii="Sylfaen" w:hAnsi="Sylfaen"/>
                <w:sz w:val="20"/>
                <w:szCs w:val="20"/>
              </w:rPr>
            </w:pPr>
          </w:p>
          <w:p w14:paraId="7C8D2092" w14:textId="77777777" w:rsidR="005B1132" w:rsidRDefault="005B1132" w:rsidP="26CC833F">
            <w:pPr>
              <w:spacing w:after="0" w:line="240" w:lineRule="auto"/>
              <w:jc w:val="both"/>
              <w:rPr>
                <w:rFonts w:ascii="Sylfaen" w:hAnsi="Sylfaen"/>
                <w:sz w:val="20"/>
                <w:szCs w:val="20"/>
              </w:rPr>
            </w:pPr>
          </w:p>
          <w:p w14:paraId="0122A76D" w14:textId="77777777" w:rsidR="005B1132" w:rsidRPr="005B1132" w:rsidRDefault="005B1132" w:rsidP="26CC833F">
            <w:pPr>
              <w:spacing w:after="0" w:line="240" w:lineRule="auto"/>
              <w:jc w:val="both"/>
              <w:rPr>
                <w:rFonts w:ascii="Sylfaen" w:hAnsi="Sylfaen"/>
                <w:sz w:val="20"/>
                <w:szCs w:val="20"/>
              </w:rPr>
            </w:pPr>
          </w:p>
          <w:p w14:paraId="29D6B04F" w14:textId="6F709116" w:rsidR="00DC62EF" w:rsidRPr="005B1132" w:rsidRDefault="00EB68C0" w:rsidP="26CC833F">
            <w:pPr>
              <w:pStyle w:val="ListParagraph"/>
              <w:numPr>
                <w:ilvl w:val="1"/>
                <w:numId w:val="51"/>
              </w:numPr>
              <w:spacing w:after="0" w:line="240" w:lineRule="auto"/>
              <w:jc w:val="both"/>
              <w:rPr>
                <w:rFonts w:ascii="Sylfaen" w:hAnsi="Sylfaen"/>
                <w:sz w:val="20"/>
                <w:szCs w:val="20"/>
              </w:rPr>
            </w:pPr>
            <w:r w:rsidRPr="26CC833F">
              <w:rPr>
                <w:rFonts w:ascii="Sylfaen" w:hAnsi="Sylfaen"/>
                <w:sz w:val="20"/>
                <w:szCs w:val="20"/>
              </w:rPr>
              <w:t xml:space="preserve">The provisions of this Contract shall apply to the </w:t>
            </w:r>
            <w:r w:rsidR="005B1132" w:rsidRPr="26CC833F">
              <w:rPr>
                <w:rFonts w:ascii="Sylfaen" w:hAnsi="Sylfaen"/>
                <w:sz w:val="20"/>
                <w:szCs w:val="20"/>
              </w:rPr>
              <w:t>P</w:t>
            </w:r>
            <w:r w:rsidRPr="26CC833F">
              <w:rPr>
                <w:rFonts w:ascii="Sylfaen" w:hAnsi="Sylfaen"/>
                <w:sz w:val="20"/>
                <w:szCs w:val="20"/>
              </w:rPr>
              <w:t xml:space="preserve">urchase </w:t>
            </w:r>
            <w:r w:rsidR="005B1132" w:rsidRPr="26CC833F">
              <w:rPr>
                <w:rFonts w:ascii="Sylfaen" w:hAnsi="Sylfaen"/>
                <w:sz w:val="20"/>
                <w:szCs w:val="20"/>
              </w:rPr>
              <w:t>C</w:t>
            </w:r>
            <w:r w:rsidRPr="26CC833F">
              <w:rPr>
                <w:rFonts w:ascii="Sylfaen" w:hAnsi="Sylfaen"/>
                <w:sz w:val="20"/>
                <w:szCs w:val="20"/>
              </w:rPr>
              <w:t>ontract to be concluded between the parties and shall constitute an essential and integral part thereof.</w:t>
            </w:r>
          </w:p>
        </w:tc>
      </w:tr>
      <w:tr w:rsidR="00651AEF" w:rsidRPr="00AD4188" w14:paraId="072A7BEC" w14:textId="77777777" w:rsidTr="016CE53B">
        <w:tc>
          <w:tcPr>
            <w:tcW w:w="5310" w:type="dxa"/>
          </w:tcPr>
          <w:p w14:paraId="46E9292F" w14:textId="77777777" w:rsidR="00DC62EF" w:rsidRPr="00BB764A" w:rsidRDefault="00DC62EF" w:rsidP="26CC833F">
            <w:pPr>
              <w:numPr>
                <w:ilvl w:val="0"/>
                <w:numId w:val="40"/>
              </w:numPr>
              <w:spacing w:after="0" w:line="276" w:lineRule="auto"/>
              <w:contextualSpacing/>
              <w:jc w:val="center"/>
              <w:rPr>
                <w:rFonts w:ascii="Sylfaen" w:eastAsia="Times New Roman" w:hAnsi="Sylfaen"/>
                <w:b/>
                <w:bCs/>
                <w:sz w:val="20"/>
                <w:szCs w:val="20"/>
                <w:lang w:val="ka-GE"/>
              </w:rPr>
            </w:pPr>
            <w:r w:rsidRPr="26CC833F">
              <w:rPr>
                <w:rFonts w:ascii="Sylfaen" w:eastAsia="Times New Roman" w:hAnsi="Sylfaen"/>
                <w:b/>
                <w:bCs/>
                <w:sz w:val="20"/>
                <w:szCs w:val="20"/>
                <w:lang w:val="ka-GE"/>
              </w:rPr>
              <w:lastRenderedPageBreak/>
              <w:t>ხელშეკრულების ჯამური ღირებულება</w:t>
            </w:r>
          </w:p>
          <w:p w14:paraId="04CED6C1" w14:textId="3FE00089" w:rsidR="00DC62EF" w:rsidRDefault="005B1132" w:rsidP="001E5D04">
            <w:pPr>
              <w:spacing w:after="0" w:line="276" w:lineRule="auto"/>
              <w:contextualSpacing/>
              <w:jc w:val="both"/>
              <w:rPr>
                <w:rFonts w:ascii="Sylfaen" w:eastAsia="Times New Roman" w:hAnsi="Sylfaen"/>
                <w:sz w:val="20"/>
                <w:szCs w:val="20"/>
                <w:lang w:val="ka-GE"/>
              </w:rPr>
            </w:pPr>
            <w:r w:rsidRPr="7C262AF6">
              <w:rPr>
                <w:rFonts w:ascii="Sylfaen" w:eastAsia="Times New Roman" w:hAnsi="Sylfaen"/>
                <w:sz w:val="20"/>
                <w:szCs w:val="20"/>
                <w:lang w:val="ka-GE"/>
              </w:rPr>
              <w:t xml:space="preserve">2.1 </w:t>
            </w:r>
            <w:r w:rsidR="00DC62EF" w:rsidRPr="7C262AF6">
              <w:rPr>
                <w:rFonts w:ascii="Sylfaen" w:eastAsia="Times New Roman" w:hAnsi="Sylfaen"/>
                <w:sz w:val="20"/>
                <w:szCs w:val="20"/>
                <w:lang w:val="ka-GE"/>
              </w:rPr>
              <w:t>ხელშეკრულების</w:t>
            </w:r>
            <w:r w:rsidR="0005466D" w:rsidRPr="7C262AF6">
              <w:rPr>
                <w:rFonts w:ascii="Sylfaen" w:eastAsia="Times New Roman" w:hAnsi="Sylfaen"/>
                <w:sz w:val="20"/>
                <w:szCs w:val="20"/>
                <w:lang w:val="ka-GE"/>
              </w:rPr>
              <w:t>/შესყიდვის ობიექტის</w:t>
            </w:r>
            <w:r w:rsidR="00DC62EF" w:rsidRPr="7C262AF6">
              <w:rPr>
                <w:rFonts w:ascii="Sylfaen" w:eastAsia="Times New Roman" w:hAnsi="Sylfaen"/>
                <w:sz w:val="20"/>
                <w:szCs w:val="20"/>
                <w:lang w:val="ka-GE"/>
              </w:rPr>
              <w:t xml:space="preserve"> ჯამური ღირებულება</w:t>
            </w:r>
            <w:r w:rsidR="00DC62EF" w:rsidRPr="7C262AF6">
              <w:rPr>
                <w:rFonts w:ascii="Sylfaen" w:eastAsia="Times New Roman" w:hAnsi="Sylfaen"/>
                <w:sz w:val="20"/>
                <w:szCs w:val="20"/>
              </w:rPr>
              <w:t>,</w:t>
            </w:r>
            <w:r w:rsidR="00DC62EF" w:rsidRPr="7C262AF6">
              <w:rPr>
                <w:rFonts w:ascii="Sylfaen" w:eastAsia="Times New Roman" w:hAnsi="Sylfaen"/>
                <w:sz w:val="20"/>
                <w:szCs w:val="20"/>
                <w:lang w:val="ka-GE"/>
              </w:rPr>
              <w:t xml:space="preserve"> </w:t>
            </w:r>
            <w:r w:rsidR="0005466D" w:rsidRPr="7C262AF6">
              <w:rPr>
                <w:rFonts w:ascii="Sylfaen" w:eastAsia="Times New Roman" w:hAnsi="Sylfaen"/>
                <w:sz w:val="20"/>
                <w:szCs w:val="20"/>
                <w:lang w:val="ka-GE"/>
              </w:rPr>
              <w:t xml:space="preserve">რომელიც </w:t>
            </w:r>
            <w:r w:rsidR="00F119D3" w:rsidRPr="7C262AF6">
              <w:rPr>
                <w:rFonts w:ascii="Sylfaen" w:eastAsia="Times New Roman" w:hAnsi="Sylfaen"/>
                <w:sz w:val="20"/>
                <w:szCs w:val="20"/>
                <w:lang w:val="ka-GE"/>
              </w:rPr>
              <w:t>„</w:t>
            </w:r>
            <w:r w:rsidR="0005466D" w:rsidRPr="7C262AF6">
              <w:rPr>
                <w:rFonts w:ascii="Sylfaen" w:eastAsia="Times New Roman" w:hAnsi="Sylfaen"/>
                <w:sz w:val="20"/>
                <w:szCs w:val="20"/>
                <w:lang w:val="ka-GE"/>
              </w:rPr>
              <w:t>მყიდველმა</w:t>
            </w:r>
            <w:r w:rsidR="00F119D3" w:rsidRPr="7C262AF6">
              <w:rPr>
                <w:rFonts w:ascii="Sylfaen" w:eastAsia="Times New Roman" w:hAnsi="Sylfaen"/>
                <w:sz w:val="20"/>
                <w:szCs w:val="20"/>
                <w:lang w:val="ka-GE"/>
              </w:rPr>
              <w:t>“</w:t>
            </w:r>
            <w:r w:rsidR="0005466D" w:rsidRPr="7C262AF6">
              <w:rPr>
                <w:rFonts w:ascii="Sylfaen" w:eastAsia="Times New Roman" w:hAnsi="Sylfaen"/>
                <w:sz w:val="20"/>
                <w:szCs w:val="20"/>
                <w:lang w:val="ka-GE"/>
              </w:rPr>
              <w:t xml:space="preserve"> </w:t>
            </w:r>
            <w:r w:rsidR="00F119D3" w:rsidRPr="7C262AF6">
              <w:rPr>
                <w:rFonts w:ascii="Sylfaen" w:eastAsia="Times New Roman" w:hAnsi="Sylfaen"/>
                <w:sz w:val="20"/>
                <w:szCs w:val="20"/>
                <w:lang w:val="ka-GE"/>
              </w:rPr>
              <w:t>„</w:t>
            </w:r>
            <w:r w:rsidR="0005466D" w:rsidRPr="7C262AF6">
              <w:rPr>
                <w:rFonts w:ascii="Sylfaen" w:eastAsia="Times New Roman" w:hAnsi="Sylfaen"/>
                <w:sz w:val="20"/>
                <w:szCs w:val="20"/>
                <w:lang w:val="ka-GE"/>
              </w:rPr>
              <w:t>გამყიდველს</w:t>
            </w:r>
            <w:r w:rsidR="00F119D3" w:rsidRPr="7C262AF6">
              <w:rPr>
                <w:rFonts w:ascii="Sylfaen" w:eastAsia="Times New Roman" w:hAnsi="Sylfaen"/>
                <w:sz w:val="20"/>
                <w:szCs w:val="20"/>
                <w:lang w:val="ka-GE"/>
              </w:rPr>
              <w:t>“</w:t>
            </w:r>
            <w:r w:rsidR="0005466D" w:rsidRPr="7C262AF6">
              <w:rPr>
                <w:rFonts w:ascii="Sylfaen" w:eastAsia="Times New Roman" w:hAnsi="Sylfaen"/>
                <w:sz w:val="20"/>
                <w:szCs w:val="20"/>
                <w:lang w:val="ka-GE"/>
              </w:rPr>
              <w:t xml:space="preserve"> უნდა გადაუხადოს, </w:t>
            </w:r>
            <w:r w:rsidR="00DC62EF" w:rsidRPr="7C262AF6">
              <w:rPr>
                <w:rFonts w:ascii="Sylfaen" w:eastAsia="Times New Roman" w:hAnsi="Sylfaen"/>
                <w:sz w:val="20"/>
                <w:szCs w:val="20"/>
                <w:lang w:val="ka-GE"/>
              </w:rPr>
              <w:t xml:space="preserve">შეადგენს </w:t>
            </w:r>
            <w:r w:rsidR="000806AF" w:rsidRPr="7C262AF6">
              <w:rPr>
                <w:rFonts w:ascii="Sylfaen" w:eastAsia="Times New Roman" w:hAnsi="Sylfaen"/>
                <w:sz w:val="20"/>
                <w:szCs w:val="20"/>
                <w:lang w:val="ka-GE"/>
              </w:rPr>
              <w:t>---------------------</w:t>
            </w:r>
            <w:r w:rsidR="00DC62EF" w:rsidRPr="7C262AF6">
              <w:rPr>
                <w:rFonts w:ascii="Sylfaen" w:eastAsia="Times New Roman" w:hAnsi="Sylfaen" w:cs="Arial"/>
                <w:b/>
                <w:bCs/>
                <w:sz w:val="20"/>
                <w:szCs w:val="20"/>
                <w:lang w:val="ka-GE"/>
              </w:rPr>
              <w:t xml:space="preserve"> (</w:t>
            </w:r>
            <w:r w:rsidR="000806AF" w:rsidRPr="7C262AF6">
              <w:rPr>
                <w:rFonts w:ascii="Sylfaen" w:eastAsia="Times New Roman" w:hAnsi="Sylfaen" w:cs="Arial"/>
                <w:b/>
                <w:bCs/>
                <w:sz w:val="20"/>
                <w:szCs w:val="20"/>
                <w:lang w:val="ka-GE"/>
              </w:rPr>
              <w:t>-------------</w:t>
            </w:r>
            <w:r w:rsidR="00DC62EF" w:rsidRPr="7C262AF6">
              <w:rPr>
                <w:rFonts w:ascii="Sylfaen" w:eastAsia="Times New Roman" w:hAnsi="Sylfaen" w:cs="Arial"/>
                <w:b/>
                <w:bCs/>
                <w:sz w:val="20"/>
                <w:szCs w:val="20"/>
                <w:lang w:val="ka-GE"/>
              </w:rPr>
              <w:t>)</w:t>
            </w:r>
            <w:r w:rsidR="00DC62EF" w:rsidRPr="7C262AF6">
              <w:rPr>
                <w:rFonts w:ascii="Sylfaen" w:eastAsia="Times New Roman" w:hAnsi="Sylfaen"/>
                <w:b/>
                <w:bCs/>
                <w:sz w:val="20"/>
                <w:szCs w:val="20"/>
                <w:lang w:val="ka-GE"/>
              </w:rPr>
              <w:t xml:space="preserve"> </w:t>
            </w:r>
            <w:r w:rsidR="00680F46" w:rsidRPr="7C262AF6">
              <w:rPr>
                <w:rFonts w:ascii="Sylfaen" w:eastAsia="Times New Roman" w:hAnsi="Sylfaen"/>
                <w:b/>
                <w:bCs/>
                <w:color w:val="000000" w:themeColor="text1"/>
                <w:sz w:val="20"/>
                <w:szCs w:val="20"/>
                <w:lang w:val="ka-GE"/>
              </w:rPr>
              <w:t>აშშ დოლარს</w:t>
            </w:r>
            <w:r w:rsidR="63B7D19A" w:rsidRPr="7C262AF6">
              <w:rPr>
                <w:rFonts w:ascii="Sylfaen" w:eastAsia="Times New Roman" w:hAnsi="Sylfaen"/>
                <w:b/>
                <w:bCs/>
                <w:color w:val="000000" w:themeColor="text1"/>
                <w:sz w:val="20"/>
                <w:szCs w:val="20"/>
                <w:lang w:val="ka-GE"/>
              </w:rPr>
              <w:t>.</w:t>
            </w:r>
            <w:r w:rsidR="00680F46" w:rsidRPr="7C262AF6">
              <w:rPr>
                <w:rFonts w:ascii="Sylfaen" w:eastAsia="Times New Roman" w:hAnsi="Sylfaen"/>
                <w:b/>
                <w:bCs/>
                <w:sz w:val="20"/>
                <w:szCs w:val="20"/>
                <w:lang w:val="ka-GE"/>
              </w:rPr>
              <w:t xml:space="preserve"> </w:t>
            </w:r>
            <w:r w:rsidR="00680F46" w:rsidRPr="7C262AF6">
              <w:rPr>
                <w:rFonts w:ascii="Sylfaen" w:eastAsia="Times New Roman" w:hAnsi="Sylfaen"/>
                <w:sz w:val="20"/>
                <w:szCs w:val="20"/>
                <w:lang w:val="ka-GE"/>
              </w:rPr>
              <w:t>აღნიშნული თანხის გადახდა განხორციელდება ლარში, გადახდის დღეს არსებული, საქართველოს ეროვნული ბანკის შესაბამისი კურსით.</w:t>
            </w:r>
          </w:p>
          <w:p w14:paraId="1505326D" w14:textId="6DC569C2" w:rsidR="00DC62EF" w:rsidRPr="00BB764A" w:rsidRDefault="00DC62EF" w:rsidP="0070504D">
            <w:pPr>
              <w:spacing w:after="0" w:line="276" w:lineRule="auto"/>
              <w:contextualSpacing/>
              <w:jc w:val="both"/>
              <w:rPr>
                <w:rFonts w:ascii="Sylfaen" w:eastAsia="Times New Roman" w:hAnsi="Sylfaen"/>
                <w:sz w:val="20"/>
                <w:szCs w:val="20"/>
              </w:rPr>
            </w:pPr>
          </w:p>
        </w:tc>
        <w:tc>
          <w:tcPr>
            <w:tcW w:w="5139" w:type="dxa"/>
          </w:tcPr>
          <w:p w14:paraId="066BD96B" w14:textId="77777777" w:rsidR="005245AA" w:rsidRPr="00BB764A" w:rsidRDefault="005245AA" w:rsidP="26CC833F">
            <w:pPr>
              <w:spacing w:after="0" w:line="276" w:lineRule="auto"/>
              <w:ind w:left="360"/>
              <w:contextualSpacing/>
              <w:jc w:val="center"/>
              <w:rPr>
                <w:rFonts w:ascii="Sylfaen" w:eastAsia="Times New Roman" w:hAnsi="Sylfaen" w:cs="Calibri"/>
                <w:b/>
                <w:bCs/>
                <w:sz w:val="20"/>
                <w:szCs w:val="20"/>
                <w:lang w:val="ka-GE"/>
              </w:rPr>
            </w:pPr>
            <w:r w:rsidRPr="26CC833F">
              <w:rPr>
                <w:rFonts w:ascii="Sylfaen" w:eastAsia="Times New Roman" w:hAnsi="Sylfaen" w:cs="Sylfaen"/>
                <w:b/>
                <w:bCs/>
                <w:sz w:val="20"/>
                <w:szCs w:val="20"/>
              </w:rPr>
              <w:t xml:space="preserve">2. Total Cost of the Contract </w:t>
            </w:r>
          </w:p>
          <w:p w14:paraId="3562EC64" w14:textId="4C7AF021" w:rsidR="00DC62EF" w:rsidRDefault="5B19242F" w:rsidP="5E6CB25B">
            <w:pPr>
              <w:spacing w:after="0" w:line="240" w:lineRule="auto"/>
              <w:contextualSpacing/>
              <w:jc w:val="both"/>
              <w:rPr>
                <w:rFonts w:ascii="Sylfaen" w:eastAsia="Times New Roman" w:hAnsi="Sylfaen" w:cs="Calibri"/>
                <w:sz w:val="20"/>
                <w:szCs w:val="20"/>
              </w:rPr>
            </w:pPr>
            <w:r w:rsidRPr="26CC833F">
              <w:rPr>
                <w:rFonts w:ascii="Sylfaen" w:eastAsia="Times New Roman" w:hAnsi="Sylfaen" w:cs="Calibri"/>
                <w:sz w:val="20"/>
                <w:szCs w:val="20"/>
                <w:lang w:val="ka-GE"/>
              </w:rPr>
              <w:t>2.1</w:t>
            </w:r>
            <w:r w:rsidR="005B1132" w:rsidRPr="26CC833F">
              <w:rPr>
                <w:rFonts w:ascii="Sylfaen" w:eastAsia="Times New Roman" w:hAnsi="Sylfaen" w:cs="Calibri"/>
                <w:sz w:val="20"/>
                <w:szCs w:val="20"/>
                <w:lang w:val="ka-GE"/>
              </w:rPr>
              <w:t>.</w:t>
            </w:r>
            <w:r w:rsidRPr="26CC833F">
              <w:rPr>
                <w:rFonts w:ascii="Sylfaen" w:eastAsia="Times New Roman" w:hAnsi="Sylfaen" w:cs="Calibri"/>
                <w:sz w:val="20"/>
                <w:szCs w:val="20"/>
                <w:lang w:val="ka-GE"/>
              </w:rPr>
              <w:t xml:space="preserve"> </w:t>
            </w:r>
            <w:r w:rsidRPr="26CC833F">
              <w:rPr>
                <w:rFonts w:ascii="Sylfaen" w:eastAsia="Times New Roman" w:hAnsi="Sylfaen" w:cs="Calibri"/>
                <w:sz w:val="20"/>
                <w:szCs w:val="20"/>
              </w:rPr>
              <w:t xml:space="preserve">Total </w:t>
            </w:r>
            <w:r w:rsidR="6F9F02CA" w:rsidRPr="26CC833F">
              <w:rPr>
                <w:rFonts w:ascii="Sylfaen" w:eastAsia="Times New Roman" w:hAnsi="Sylfaen" w:cs="Calibri"/>
                <w:sz w:val="20"/>
                <w:szCs w:val="20"/>
              </w:rPr>
              <w:t>value</w:t>
            </w:r>
            <w:r w:rsidRPr="26CC833F">
              <w:rPr>
                <w:rFonts w:ascii="Sylfaen" w:eastAsia="Times New Roman" w:hAnsi="Sylfaen" w:cs="Calibri"/>
                <w:sz w:val="20"/>
                <w:szCs w:val="20"/>
              </w:rPr>
              <w:t xml:space="preserve"> of the Contract</w:t>
            </w:r>
            <w:r w:rsidR="6DF5585A" w:rsidRPr="26CC833F">
              <w:rPr>
                <w:rFonts w:ascii="Sylfaen" w:eastAsia="Times New Roman" w:hAnsi="Sylfaen" w:cs="Calibri"/>
                <w:sz w:val="20"/>
                <w:szCs w:val="20"/>
              </w:rPr>
              <w:t>/Procurement Object</w:t>
            </w:r>
            <w:r w:rsidR="30234C9C" w:rsidRPr="26CC833F">
              <w:rPr>
                <w:rFonts w:ascii="Sylfaen" w:eastAsia="Times New Roman" w:hAnsi="Sylfaen" w:cs="Sylfaen"/>
                <w:sz w:val="20"/>
                <w:szCs w:val="20"/>
              </w:rPr>
              <w:t xml:space="preserve"> </w:t>
            </w:r>
            <w:r w:rsidRPr="26CC833F">
              <w:rPr>
                <w:rFonts w:ascii="Sylfaen" w:eastAsia="Times New Roman" w:hAnsi="Sylfaen" w:cs="Calibri"/>
                <w:sz w:val="20"/>
                <w:szCs w:val="20"/>
              </w:rPr>
              <w:t>is</w:t>
            </w:r>
            <w:r w:rsidRPr="26CC833F">
              <w:rPr>
                <w:rFonts w:ascii="Sylfaen" w:eastAsia="Times New Roman" w:hAnsi="Sylfaen" w:cs="Calibri"/>
                <w:b/>
                <w:bCs/>
                <w:sz w:val="20"/>
                <w:szCs w:val="20"/>
              </w:rPr>
              <w:t xml:space="preserve"> </w:t>
            </w:r>
            <w:r w:rsidR="64E5601F" w:rsidRPr="26CC833F">
              <w:rPr>
                <w:rFonts w:ascii="Sylfaen" w:eastAsia="Times New Roman" w:hAnsi="Sylfaen" w:cs="Calibri"/>
                <w:b/>
                <w:bCs/>
                <w:sz w:val="20"/>
                <w:szCs w:val="20"/>
              </w:rPr>
              <w:t>USD</w:t>
            </w:r>
            <w:r w:rsidR="1FB29D80" w:rsidRPr="26CC833F">
              <w:rPr>
                <w:rFonts w:ascii="Sylfaen" w:eastAsia="Times New Roman" w:hAnsi="Sylfaen" w:cs="Calibri"/>
                <w:b/>
                <w:bCs/>
                <w:sz w:val="20"/>
                <w:szCs w:val="20"/>
              </w:rPr>
              <w:t xml:space="preserve"> </w:t>
            </w:r>
            <w:r w:rsidR="005B1132" w:rsidRPr="26CC833F">
              <w:rPr>
                <w:rFonts w:ascii="Sylfaen" w:eastAsia="Times New Roman" w:hAnsi="Sylfaen" w:cs="Calibri"/>
                <w:b/>
                <w:bCs/>
                <w:sz w:val="20"/>
                <w:szCs w:val="20"/>
              </w:rPr>
              <w:t>-----------------</w:t>
            </w:r>
            <w:r w:rsidR="1FB29D80" w:rsidRPr="26CC833F">
              <w:rPr>
                <w:rFonts w:ascii="Sylfaen" w:eastAsia="Times New Roman" w:hAnsi="Sylfaen" w:cs="Calibri"/>
                <w:b/>
                <w:bCs/>
                <w:sz w:val="20"/>
                <w:szCs w:val="20"/>
              </w:rPr>
              <w:t xml:space="preserve"> (</w:t>
            </w:r>
            <w:r w:rsidR="005B1132" w:rsidRPr="26CC833F">
              <w:rPr>
                <w:rFonts w:ascii="Sylfaen" w:eastAsia="Times New Roman" w:hAnsi="Sylfaen" w:cs="Calibri"/>
                <w:b/>
                <w:bCs/>
                <w:sz w:val="20"/>
                <w:szCs w:val="20"/>
              </w:rPr>
              <w:t xml:space="preserve">---------------United </w:t>
            </w:r>
            <w:r w:rsidR="64E5601F" w:rsidRPr="26CC833F">
              <w:rPr>
                <w:rFonts w:ascii="Sylfaen" w:eastAsia="Times New Roman" w:hAnsi="Sylfaen" w:cs="Calibri"/>
                <w:b/>
                <w:bCs/>
                <w:sz w:val="20"/>
                <w:szCs w:val="20"/>
              </w:rPr>
              <w:t>States Dollars</w:t>
            </w:r>
            <w:proofErr w:type="gramStart"/>
            <w:r w:rsidR="1FB29D80" w:rsidRPr="26CC833F">
              <w:rPr>
                <w:rFonts w:ascii="Sylfaen" w:eastAsia="Times New Roman" w:hAnsi="Sylfaen" w:cs="Calibri"/>
                <w:b/>
                <w:bCs/>
                <w:sz w:val="20"/>
                <w:szCs w:val="20"/>
              </w:rPr>
              <w:t>)</w:t>
            </w:r>
            <w:r w:rsidR="446361B3" w:rsidRPr="26CC833F">
              <w:rPr>
                <w:rFonts w:ascii="Sylfaen" w:eastAsia="Times New Roman" w:hAnsi="Sylfaen" w:cs="Calibri"/>
                <w:b/>
                <w:bCs/>
                <w:sz w:val="20"/>
                <w:szCs w:val="20"/>
              </w:rPr>
              <w:t>.</w:t>
            </w:r>
            <w:r w:rsidR="64E5601F" w:rsidRPr="26CC833F">
              <w:rPr>
                <w:rFonts w:ascii="Sylfaen" w:eastAsia="Times New Roman" w:hAnsi="Sylfaen" w:cs="Calibri"/>
                <w:sz w:val="20"/>
                <w:szCs w:val="20"/>
              </w:rPr>
              <w:t>The</w:t>
            </w:r>
            <w:proofErr w:type="gramEnd"/>
            <w:r w:rsidR="64E5601F" w:rsidRPr="26CC833F">
              <w:rPr>
                <w:rFonts w:ascii="Sylfaen" w:eastAsia="Times New Roman" w:hAnsi="Sylfaen" w:cs="Calibri"/>
                <w:sz w:val="20"/>
                <w:szCs w:val="20"/>
              </w:rPr>
              <w:t xml:space="preserve"> given amount shall be paid in Georgian Lari, in accordance with the relevant exchange rate of the National Bank of Georgia on the day of the payment.</w:t>
            </w:r>
          </w:p>
          <w:p w14:paraId="45A6021B" w14:textId="77777777" w:rsidR="005B1132" w:rsidRDefault="005B1132" w:rsidP="005B1132">
            <w:pPr>
              <w:spacing w:after="0" w:line="240" w:lineRule="auto"/>
              <w:contextualSpacing/>
              <w:jc w:val="both"/>
              <w:rPr>
                <w:rFonts w:ascii="Sylfaen" w:eastAsia="Times New Roman" w:hAnsi="Sylfaen" w:cs="Calibri"/>
                <w:sz w:val="20"/>
                <w:szCs w:val="20"/>
              </w:rPr>
            </w:pPr>
          </w:p>
          <w:p w14:paraId="2327A381" w14:textId="49512B8C" w:rsidR="005B1132" w:rsidRPr="00BB764A" w:rsidRDefault="005B1132" w:rsidP="7C262AF6">
            <w:pPr>
              <w:spacing w:after="0" w:line="240" w:lineRule="auto"/>
              <w:contextualSpacing/>
              <w:jc w:val="both"/>
              <w:rPr>
                <w:rFonts w:ascii="Sylfaen" w:eastAsia="Times New Roman" w:hAnsi="Sylfaen" w:cs="Calibri"/>
                <w:sz w:val="20"/>
                <w:szCs w:val="20"/>
              </w:rPr>
            </w:pPr>
          </w:p>
        </w:tc>
      </w:tr>
      <w:tr w:rsidR="00651AEF" w:rsidRPr="00AD4188" w14:paraId="2178AA39" w14:textId="77777777" w:rsidTr="016CE53B">
        <w:tc>
          <w:tcPr>
            <w:tcW w:w="5310" w:type="dxa"/>
          </w:tcPr>
          <w:p w14:paraId="6196847A" w14:textId="3B5D221A" w:rsidR="00DC62EF" w:rsidRPr="00966F87" w:rsidRDefault="00DC62EF" w:rsidP="00966F87">
            <w:pPr>
              <w:pStyle w:val="ListParagraph"/>
              <w:numPr>
                <w:ilvl w:val="0"/>
                <w:numId w:val="40"/>
              </w:numPr>
              <w:spacing w:after="0"/>
              <w:jc w:val="center"/>
              <w:rPr>
                <w:rFonts w:ascii="Sylfaen" w:hAnsi="Sylfaen"/>
                <w:b/>
                <w:bCs/>
                <w:sz w:val="20"/>
                <w:szCs w:val="20"/>
                <w:lang w:val="ka-GE"/>
              </w:rPr>
            </w:pPr>
            <w:r w:rsidRPr="00966F87">
              <w:rPr>
                <w:rFonts w:ascii="Sylfaen" w:hAnsi="Sylfaen"/>
                <w:b/>
                <w:bCs/>
                <w:sz w:val="20"/>
                <w:szCs w:val="20"/>
                <w:lang w:val="ka-GE"/>
              </w:rPr>
              <w:t xml:space="preserve">შესყიდვის ობიექტის </w:t>
            </w:r>
            <w:r w:rsidR="00DD5E99" w:rsidRPr="00966F87">
              <w:rPr>
                <w:rFonts w:ascii="Sylfaen" w:hAnsi="Sylfaen"/>
                <w:b/>
                <w:bCs/>
                <w:sz w:val="20"/>
                <w:szCs w:val="20"/>
                <w:lang w:val="ka-GE"/>
              </w:rPr>
              <w:t>გადაცემ</w:t>
            </w:r>
            <w:r w:rsidR="666EFAE6" w:rsidRPr="00966F87">
              <w:rPr>
                <w:rFonts w:ascii="Sylfaen" w:hAnsi="Sylfaen"/>
                <w:b/>
                <w:bCs/>
                <w:sz w:val="20"/>
                <w:szCs w:val="20"/>
                <w:lang w:val="ka-GE"/>
              </w:rPr>
              <w:t>ის</w:t>
            </w:r>
            <w:r w:rsidR="763FFF6C" w:rsidRPr="00966F87">
              <w:rPr>
                <w:rFonts w:ascii="Sylfaen" w:hAnsi="Sylfaen"/>
                <w:b/>
                <w:bCs/>
                <w:sz w:val="20"/>
                <w:szCs w:val="20"/>
                <w:lang w:val="ka-GE"/>
              </w:rPr>
              <w:t xml:space="preserve"> </w:t>
            </w:r>
            <w:r w:rsidRPr="00966F87">
              <w:rPr>
                <w:rFonts w:ascii="Sylfaen" w:hAnsi="Sylfaen"/>
                <w:b/>
                <w:bCs/>
                <w:sz w:val="20"/>
                <w:szCs w:val="20"/>
                <w:lang w:val="ka-GE"/>
              </w:rPr>
              <w:t>პირობები</w:t>
            </w:r>
          </w:p>
          <w:p w14:paraId="16043B21" w14:textId="77777777" w:rsidR="00966F87" w:rsidRPr="00966F87" w:rsidRDefault="00966F87" w:rsidP="00966F87">
            <w:pPr>
              <w:pStyle w:val="ListParagraph"/>
              <w:spacing w:after="0"/>
              <w:rPr>
                <w:rFonts w:ascii="Sylfaen" w:hAnsi="Sylfaen"/>
                <w:b/>
                <w:bCs/>
                <w:sz w:val="20"/>
                <w:szCs w:val="20"/>
                <w:lang w:val="ka-GE"/>
              </w:rPr>
            </w:pPr>
          </w:p>
          <w:p w14:paraId="082E7B83" w14:textId="3D8D247F" w:rsidR="00BC449F" w:rsidRPr="00B815C0" w:rsidRDefault="00DC62EF" w:rsidP="00F119D3">
            <w:pPr>
              <w:widowControl w:val="0"/>
              <w:tabs>
                <w:tab w:val="left" w:pos="284"/>
              </w:tabs>
              <w:autoSpaceDE w:val="0"/>
              <w:autoSpaceDN w:val="0"/>
              <w:adjustRightInd w:val="0"/>
              <w:spacing w:after="0"/>
              <w:ind w:left="2" w:hanging="2"/>
              <w:contextualSpacing/>
              <w:jc w:val="both"/>
              <w:rPr>
                <w:rFonts w:ascii="Sylfaen" w:hAnsi="Sylfaen" w:cs="Sylfaen"/>
                <w:sz w:val="20"/>
                <w:szCs w:val="20"/>
                <w:shd w:val="clear" w:color="auto" w:fill="FFFFFF"/>
                <w:lang w:val="ka-GE"/>
              </w:rPr>
            </w:pPr>
            <w:r w:rsidRPr="00BB764A">
              <w:rPr>
                <w:rFonts w:ascii="Sylfaen" w:eastAsia="Times New Roman" w:hAnsi="Sylfaen"/>
                <w:sz w:val="20"/>
                <w:szCs w:val="20"/>
                <w:lang w:val="ka-GE"/>
              </w:rPr>
              <w:t>3.</w:t>
            </w:r>
            <w:r w:rsidRPr="00B815C0">
              <w:rPr>
                <w:rFonts w:ascii="Sylfaen" w:eastAsia="Times New Roman" w:hAnsi="Sylfaen"/>
                <w:sz w:val="20"/>
                <w:szCs w:val="20"/>
                <w:lang w:val="ka-GE"/>
              </w:rPr>
              <w:t>1 შესყიდვის ობიექტის</w:t>
            </w:r>
            <w:r w:rsidR="68FCBF71" w:rsidRPr="00B815C0">
              <w:rPr>
                <w:rFonts w:ascii="Sylfaen" w:eastAsia="Times New Roman" w:hAnsi="Sylfaen"/>
                <w:sz w:val="20"/>
                <w:szCs w:val="20"/>
                <w:lang w:val="ka-GE"/>
              </w:rPr>
              <w:t xml:space="preserve"> </w:t>
            </w:r>
            <w:r w:rsidR="00DD5E99">
              <w:rPr>
                <w:rFonts w:ascii="Sylfaen" w:eastAsia="Times New Roman" w:hAnsi="Sylfaen"/>
                <w:sz w:val="20"/>
                <w:szCs w:val="20"/>
                <w:lang w:val="ka-GE"/>
              </w:rPr>
              <w:t>გადაცემა</w:t>
            </w:r>
            <w:r w:rsidRPr="00B815C0">
              <w:rPr>
                <w:rFonts w:ascii="Sylfaen" w:eastAsia="Times New Roman" w:hAnsi="Sylfaen"/>
                <w:sz w:val="20"/>
                <w:szCs w:val="20"/>
                <w:lang w:val="ka-GE"/>
              </w:rPr>
              <w:t xml:space="preserve"> </w:t>
            </w:r>
            <w:r w:rsidR="0047180B" w:rsidRPr="00B815C0">
              <w:rPr>
                <w:rFonts w:ascii="Sylfaen" w:eastAsia="Times New Roman" w:hAnsi="Sylfaen"/>
                <w:sz w:val="20"/>
                <w:szCs w:val="20"/>
                <w:lang w:val="ka-GE"/>
              </w:rPr>
              <w:t xml:space="preserve">უნდა </w:t>
            </w:r>
            <w:r w:rsidRPr="00B815C0">
              <w:rPr>
                <w:rFonts w:ascii="Sylfaen" w:eastAsia="Times New Roman" w:hAnsi="Sylfaen"/>
                <w:sz w:val="20"/>
                <w:szCs w:val="20"/>
                <w:lang w:val="ka-GE"/>
              </w:rPr>
              <w:t xml:space="preserve"> </w:t>
            </w:r>
            <w:r w:rsidRPr="00B815C0">
              <w:rPr>
                <w:rFonts w:ascii="Sylfaen" w:eastAsia="Times New Roman" w:hAnsi="Sylfaen" w:cs="Sylfaen"/>
                <w:spacing w:val="-1"/>
                <w:sz w:val="20"/>
                <w:szCs w:val="20"/>
                <w:lang w:val="ka-GE"/>
              </w:rPr>
              <w:t xml:space="preserve">განხორციელდეს </w:t>
            </w:r>
            <w:r w:rsidR="00F119D3" w:rsidRPr="00B815C0">
              <w:rPr>
                <w:rFonts w:ascii="Sylfaen" w:eastAsia="Times New Roman" w:hAnsi="Sylfaen" w:cs="Sylfaen"/>
                <w:spacing w:val="-1"/>
                <w:sz w:val="20"/>
                <w:szCs w:val="20"/>
                <w:lang w:val="ka-GE"/>
              </w:rPr>
              <w:t>შესყიდვის დღეს, შესყიდვის ობიექტის გაფორმებისთანავე</w:t>
            </w:r>
            <w:r w:rsidR="00DD5E99">
              <w:rPr>
                <w:rFonts w:ascii="Sylfaen" w:eastAsia="Times New Roman" w:hAnsi="Sylfaen" w:cs="Sylfaen"/>
                <w:spacing w:val="-1"/>
                <w:sz w:val="20"/>
                <w:szCs w:val="20"/>
                <w:lang w:val="ka-GE"/>
              </w:rPr>
              <w:t>.</w:t>
            </w:r>
          </w:p>
          <w:p w14:paraId="4B99056E" w14:textId="77777777" w:rsidR="000608F6" w:rsidRPr="00B815C0" w:rsidRDefault="000608F6" w:rsidP="00F119D3">
            <w:pPr>
              <w:widowControl w:val="0"/>
              <w:tabs>
                <w:tab w:val="left" w:pos="284"/>
              </w:tabs>
              <w:autoSpaceDE w:val="0"/>
              <w:autoSpaceDN w:val="0"/>
              <w:adjustRightInd w:val="0"/>
              <w:spacing w:after="0"/>
              <w:ind w:left="2" w:hanging="2"/>
              <w:contextualSpacing/>
              <w:jc w:val="both"/>
              <w:rPr>
                <w:rFonts w:ascii="Sylfaen" w:hAnsi="Sylfaen" w:cs="Sylfaen"/>
                <w:sz w:val="20"/>
                <w:szCs w:val="20"/>
                <w:shd w:val="clear" w:color="auto" w:fill="FFFFFF"/>
                <w:lang w:val="ka-GE"/>
              </w:rPr>
            </w:pPr>
          </w:p>
          <w:p w14:paraId="7E606116" w14:textId="2626DC1E" w:rsidR="00B815C0" w:rsidRPr="00B815C0" w:rsidRDefault="000608F6" w:rsidP="00B815C0">
            <w:pPr>
              <w:spacing w:after="0" w:line="240" w:lineRule="auto"/>
              <w:jc w:val="both"/>
              <w:rPr>
                <w:rFonts w:ascii="Sylfaen" w:hAnsi="Sylfaen" w:cs="Sylfaen"/>
                <w:spacing w:val="-1"/>
                <w:sz w:val="20"/>
                <w:szCs w:val="20"/>
                <w:shd w:val="clear" w:color="auto" w:fill="FFFFFF"/>
              </w:rPr>
            </w:pPr>
            <w:r w:rsidRPr="000806AF">
              <w:rPr>
                <w:rFonts w:ascii="Sylfaen" w:hAnsi="Sylfaen" w:cs="Sylfaen"/>
                <w:spacing w:val="-1"/>
                <w:sz w:val="20"/>
                <w:szCs w:val="20"/>
                <w:shd w:val="clear" w:color="auto" w:fill="FFFFFF"/>
                <w:lang w:val="ka-GE"/>
              </w:rPr>
              <w:t xml:space="preserve">შესყიდვის ობიექტის ბენეფიციარია:  </w:t>
            </w:r>
            <w:r w:rsidR="000806AF" w:rsidRPr="000806AF">
              <w:rPr>
                <w:rFonts w:ascii="Sylfaen" w:hAnsi="Sylfaen"/>
                <w:b/>
                <w:bCs/>
                <w:sz w:val="20"/>
                <w:szCs w:val="20"/>
                <w:lang w:val="ka-GE"/>
              </w:rPr>
              <w:t>----------------------</w:t>
            </w:r>
            <w:r w:rsidR="00F119D3" w:rsidRPr="000806AF">
              <w:rPr>
                <w:rFonts w:ascii="Sylfaen" w:hAnsi="Sylfaen"/>
                <w:b/>
                <w:bCs/>
                <w:sz w:val="20"/>
                <w:szCs w:val="20"/>
                <w:lang w:val="cs-CZ"/>
              </w:rPr>
              <w:t xml:space="preserve">, </w:t>
            </w:r>
            <w:r w:rsidR="00F119D3" w:rsidRPr="000806AF">
              <w:rPr>
                <w:rFonts w:ascii="Sylfaen" w:hAnsi="Sylfaen" w:cs="Sylfaen"/>
                <w:spacing w:val="-1"/>
                <w:sz w:val="20"/>
                <w:szCs w:val="20"/>
                <w:shd w:val="clear" w:color="auto" w:fill="FFFFFF"/>
                <w:lang w:val="ka-GE"/>
              </w:rPr>
              <w:t>ს</w:t>
            </w:r>
            <w:r w:rsidR="53DFB2E3" w:rsidRPr="000806AF">
              <w:rPr>
                <w:rFonts w:ascii="Sylfaen" w:hAnsi="Sylfaen" w:cs="Sylfaen"/>
                <w:spacing w:val="-1"/>
                <w:sz w:val="20"/>
                <w:szCs w:val="20"/>
                <w:shd w:val="clear" w:color="auto" w:fill="FFFFFF"/>
                <w:lang w:val="ka-GE"/>
              </w:rPr>
              <w:t>/</w:t>
            </w:r>
            <w:r w:rsidR="00F119D3" w:rsidRPr="000806AF">
              <w:rPr>
                <w:rFonts w:ascii="Sylfaen" w:hAnsi="Sylfaen" w:cs="Sylfaen"/>
                <w:spacing w:val="-1"/>
                <w:sz w:val="20"/>
                <w:szCs w:val="20"/>
                <w:shd w:val="clear" w:color="auto" w:fill="FFFFFF"/>
                <w:lang w:val="ka-GE"/>
              </w:rPr>
              <w:t>კ</w:t>
            </w:r>
            <w:r w:rsidR="000806AF" w:rsidRPr="000806AF">
              <w:rPr>
                <w:rFonts w:ascii="Sylfaen" w:hAnsi="Sylfaen" w:cs="Sylfaen"/>
                <w:spacing w:val="-1"/>
                <w:sz w:val="20"/>
                <w:szCs w:val="20"/>
                <w:shd w:val="clear" w:color="auto" w:fill="FFFFFF"/>
                <w:lang w:val="ka-GE"/>
              </w:rPr>
              <w:t>---------------------------------</w:t>
            </w:r>
            <w:r w:rsidR="00966F87" w:rsidRPr="000806AF">
              <w:rPr>
                <w:rFonts w:ascii="Sylfaen" w:hAnsi="Sylfaen" w:cs="Sylfaen"/>
                <w:spacing w:val="-1"/>
                <w:sz w:val="20"/>
                <w:szCs w:val="20"/>
                <w:shd w:val="clear" w:color="auto" w:fill="FFFFFF"/>
                <w:lang w:val="ka-GE"/>
              </w:rPr>
              <w:t>.</w:t>
            </w:r>
            <w:r w:rsidR="009E14C7" w:rsidRPr="00B815C0">
              <w:rPr>
                <w:rFonts w:ascii="Sylfaen" w:hAnsi="Sylfaen" w:cs="Sylfaen"/>
                <w:spacing w:val="-1"/>
                <w:sz w:val="20"/>
                <w:szCs w:val="20"/>
                <w:shd w:val="clear" w:color="auto" w:fill="FFFFFF"/>
              </w:rPr>
              <w:t xml:space="preserve"> </w:t>
            </w:r>
          </w:p>
          <w:p w14:paraId="133E2F3C" w14:textId="77777777" w:rsidR="00B815C0" w:rsidRPr="00B815C0" w:rsidRDefault="00B815C0" w:rsidP="00B815C0">
            <w:pPr>
              <w:spacing w:after="0" w:line="240" w:lineRule="auto"/>
              <w:jc w:val="both"/>
              <w:rPr>
                <w:rFonts w:ascii="Sylfaen" w:hAnsi="Sylfaen" w:cs="Sylfaen"/>
                <w:spacing w:val="-1"/>
                <w:sz w:val="20"/>
                <w:szCs w:val="20"/>
                <w:shd w:val="clear" w:color="auto" w:fill="FFFFFF"/>
              </w:rPr>
            </w:pPr>
          </w:p>
          <w:p w14:paraId="73D24098" w14:textId="49BAA6CF" w:rsidR="00B815C0" w:rsidRDefault="00B815C0" w:rsidP="0EE167D0">
            <w:pPr>
              <w:spacing w:after="0" w:line="240" w:lineRule="auto"/>
              <w:jc w:val="both"/>
              <w:rPr>
                <w:rFonts w:ascii="Sylfaen" w:hAnsi="Sylfaen" w:cs="Sylfaen"/>
                <w:sz w:val="20"/>
                <w:szCs w:val="20"/>
                <w:lang w:val="ka-GE"/>
              </w:rPr>
            </w:pPr>
            <w:r w:rsidRPr="00B815C0">
              <w:rPr>
                <w:rFonts w:ascii="Sylfaen" w:hAnsi="Sylfaen" w:cs="Sylfaen"/>
                <w:spacing w:val="-1"/>
                <w:sz w:val="20"/>
                <w:szCs w:val="20"/>
                <w:shd w:val="clear" w:color="auto" w:fill="FFFFFF"/>
              </w:rPr>
              <w:t xml:space="preserve">3.2 </w:t>
            </w:r>
            <w:r w:rsidR="00D401F2" w:rsidRPr="00B815C0">
              <w:rPr>
                <w:rFonts w:ascii="Sylfaen" w:hAnsi="Sylfaen" w:cs="Sylfaen"/>
                <w:spacing w:val="-1"/>
                <w:sz w:val="20"/>
                <w:szCs w:val="20"/>
                <w:lang w:val="ka-GE"/>
              </w:rPr>
              <w:t xml:space="preserve">შესყიდვის ობიექტის </w:t>
            </w:r>
            <w:r w:rsidR="009E14C7" w:rsidRPr="00B815C0">
              <w:rPr>
                <w:rFonts w:ascii="Sylfaen" w:hAnsi="Sylfaen" w:cs="Sylfaen"/>
                <w:spacing w:val="-1"/>
                <w:sz w:val="20"/>
                <w:szCs w:val="20"/>
                <w:lang w:val="ka-GE"/>
              </w:rPr>
              <w:t>შესყიდვისას</w:t>
            </w:r>
            <w:r w:rsidR="003E271D" w:rsidRPr="00B815C0">
              <w:rPr>
                <w:rFonts w:ascii="Sylfaen" w:hAnsi="Sylfaen" w:cs="Sylfaen"/>
                <w:spacing w:val="-1"/>
                <w:sz w:val="20"/>
                <w:szCs w:val="20"/>
                <w:lang w:val="ka-GE"/>
              </w:rPr>
              <w:t>,</w:t>
            </w:r>
            <w:r w:rsidR="00154E1C" w:rsidRPr="00B815C0">
              <w:rPr>
                <w:rFonts w:ascii="Sylfaen" w:hAnsi="Sylfaen" w:cs="Sylfaen"/>
                <w:spacing w:val="-1"/>
                <w:sz w:val="20"/>
                <w:szCs w:val="20"/>
                <w:lang w:val="ka-GE"/>
              </w:rPr>
              <w:t xml:space="preserve"> </w:t>
            </w:r>
            <w:r w:rsidR="003E271D" w:rsidRPr="00B815C0">
              <w:rPr>
                <w:rFonts w:ascii="Sylfaen" w:hAnsi="Sylfaen" w:cs="Sylfaen"/>
                <w:spacing w:val="-1"/>
                <w:sz w:val="20"/>
                <w:szCs w:val="20"/>
              </w:rPr>
              <w:t>“</w:t>
            </w:r>
            <w:proofErr w:type="gramStart"/>
            <w:r w:rsidR="00F119D3" w:rsidRPr="00B815C0">
              <w:rPr>
                <w:rFonts w:ascii="Sylfaen" w:hAnsi="Sylfaen" w:cs="Sylfaen"/>
                <w:spacing w:val="-1"/>
                <w:sz w:val="20"/>
                <w:szCs w:val="20"/>
              </w:rPr>
              <w:t>მ</w:t>
            </w:r>
            <w:r w:rsidR="003E271D" w:rsidRPr="00B815C0">
              <w:rPr>
                <w:rFonts w:ascii="Sylfaen" w:hAnsi="Sylfaen" w:cs="Sylfaen"/>
                <w:spacing w:val="-1"/>
                <w:sz w:val="20"/>
                <w:szCs w:val="20"/>
                <w:lang w:val="ka-GE"/>
              </w:rPr>
              <w:t>ყიდველ</w:t>
            </w:r>
            <w:r w:rsidR="00DD5E99">
              <w:rPr>
                <w:rFonts w:ascii="Sylfaen" w:hAnsi="Sylfaen" w:cs="Sylfaen"/>
                <w:spacing w:val="-1"/>
                <w:sz w:val="20"/>
                <w:szCs w:val="20"/>
                <w:lang w:val="ka-GE"/>
              </w:rPr>
              <w:t>ს“</w:t>
            </w:r>
            <w:proofErr w:type="gramEnd"/>
            <w:r w:rsidR="6673F23D">
              <w:rPr>
                <w:rFonts w:ascii="Sylfaen" w:hAnsi="Sylfaen" w:cs="Sylfaen"/>
                <w:spacing w:val="-1"/>
                <w:sz w:val="20"/>
                <w:szCs w:val="20"/>
                <w:lang w:val="ka-GE"/>
              </w:rPr>
              <w:t>, “გამყიდველსა”</w:t>
            </w:r>
            <w:r w:rsidR="003E271D" w:rsidRPr="00B815C0">
              <w:rPr>
                <w:rFonts w:ascii="Sylfaen" w:hAnsi="Sylfaen" w:cs="Sylfaen"/>
                <w:spacing w:val="-1"/>
                <w:sz w:val="20"/>
                <w:szCs w:val="20"/>
                <w:lang w:val="ka-GE"/>
              </w:rPr>
              <w:t xml:space="preserve"> და </w:t>
            </w:r>
            <w:r w:rsidR="003E271D" w:rsidRPr="00B815C0">
              <w:rPr>
                <w:rFonts w:ascii="Sylfaen" w:hAnsi="Sylfaen" w:cs="Sylfaen"/>
                <w:spacing w:val="-1"/>
                <w:sz w:val="20"/>
                <w:szCs w:val="20"/>
              </w:rPr>
              <w:t>“</w:t>
            </w:r>
            <w:r w:rsidR="003E271D" w:rsidRPr="00B815C0">
              <w:rPr>
                <w:rFonts w:ascii="Sylfaen" w:hAnsi="Sylfaen" w:cs="Sylfaen"/>
                <w:spacing w:val="-1"/>
                <w:sz w:val="20"/>
                <w:szCs w:val="20"/>
                <w:lang w:val="ka-GE"/>
              </w:rPr>
              <w:t>ბენეფიციარს</w:t>
            </w:r>
            <w:r w:rsidR="003E271D" w:rsidRPr="00B815C0">
              <w:rPr>
                <w:rFonts w:ascii="Sylfaen" w:hAnsi="Sylfaen" w:cs="Sylfaen"/>
                <w:spacing w:val="-1"/>
                <w:sz w:val="20"/>
                <w:szCs w:val="20"/>
              </w:rPr>
              <w:t>”</w:t>
            </w:r>
            <w:r w:rsidR="003E271D" w:rsidRPr="00B815C0">
              <w:rPr>
                <w:rFonts w:ascii="Sylfaen" w:hAnsi="Sylfaen" w:cs="Sylfaen"/>
                <w:spacing w:val="-1"/>
                <w:sz w:val="20"/>
                <w:szCs w:val="20"/>
                <w:lang w:val="ka-GE"/>
              </w:rPr>
              <w:t xml:space="preserve"> </w:t>
            </w:r>
            <w:proofErr w:type="gramStart"/>
            <w:r w:rsidR="003E271D" w:rsidRPr="00B815C0">
              <w:rPr>
                <w:rFonts w:ascii="Sylfaen" w:hAnsi="Sylfaen" w:cs="Sylfaen"/>
                <w:spacing w:val="-1"/>
                <w:sz w:val="20"/>
                <w:szCs w:val="20"/>
                <w:lang w:val="ka-GE"/>
              </w:rPr>
              <w:t>შორის</w:t>
            </w:r>
            <w:r w:rsidR="009E14C7" w:rsidRPr="00B815C0">
              <w:rPr>
                <w:rFonts w:ascii="Sylfaen" w:hAnsi="Sylfaen" w:cs="Sylfaen"/>
                <w:spacing w:val="-1"/>
                <w:sz w:val="20"/>
                <w:szCs w:val="20"/>
                <w:lang w:val="ka-GE"/>
              </w:rPr>
              <w:t xml:space="preserve"> </w:t>
            </w:r>
            <w:r w:rsidR="003E271D" w:rsidRPr="00B815C0">
              <w:rPr>
                <w:rFonts w:ascii="Sylfaen" w:hAnsi="Sylfaen" w:cs="Sylfaen"/>
                <w:spacing w:val="-1"/>
                <w:sz w:val="20"/>
                <w:szCs w:val="20"/>
                <w:lang w:val="ka-GE"/>
              </w:rPr>
              <w:t xml:space="preserve"> </w:t>
            </w:r>
            <w:r w:rsidR="009E14C7" w:rsidRPr="00B815C0">
              <w:rPr>
                <w:rFonts w:ascii="Sylfaen" w:hAnsi="Sylfaen" w:cs="Sylfaen"/>
                <w:spacing w:val="-1"/>
                <w:sz w:val="20"/>
                <w:szCs w:val="20"/>
                <w:lang w:val="ka-GE"/>
              </w:rPr>
              <w:t>ფორმდება</w:t>
            </w:r>
            <w:proofErr w:type="gramEnd"/>
            <w:r w:rsidR="009E14C7" w:rsidRPr="00B815C0">
              <w:rPr>
                <w:rFonts w:ascii="Sylfaen" w:hAnsi="Sylfaen" w:cs="Sylfaen"/>
                <w:spacing w:val="-1"/>
                <w:sz w:val="20"/>
                <w:szCs w:val="20"/>
                <w:lang w:val="ka-GE"/>
              </w:rPr>
              <w:t xml:space="preserve"> </w:t>
            </w:r>
            <w:r w:rsidR="00154E1C" w:rsidRPr="00B815C0">
              <w:rPr>
                <w:rFonts w:ascii="Sylfaen" w:hAnsi="Sylfaen" w:cs="Sylfaen"/>
                <w:spacing w:val="-1"/>
                <w:sz w:val="20"/>
                <w:szCs w:val="20"/>
                <w:lang w:val="ka-GE"/>
              </w:rPr>
              <w:t>მიღება</w:t>
            </w:r>
            <w:r w:rsidR="00BC449F" w:rsidRPr="00B815C0">
              <w:rPr>
                <w:rFonts w:ascii="Sylfaen" w:hAnsi="Sylfaen" w:cs="Sylfaen"/>
                <w:spacing w:val="-1"/>
                <w:sz w:val="20"/>
                <w:szCs w:val="20"/>
              </w:rPr>
              <w:t>-</w:t>
            </w:r>
            <w:r w:rsidR="00154E1C" w:rsidRPr="00B815C0">
              <w:rPr>
                <w:rFonts w:ascii="Sylfaen" w:hAnsi="Sylfaen" w:cs="Sylfaen"/>
                <w:spacing w:val="-1"/>
                <w:sz w:val="20"/>
                <w:szCs w:val="20"/>
                <w:lang w:val="ka-GE"/>
              </w:rPr>
              <w:t>ჩაბარების აქტი</w:t>
            </w:r>
            <w:r w:rsidR="73982E2A" w:rsidRPr="00B815C0">
              <w:rPr>
                <w:rFonts w:ascii="Sylfaen" w:hAnsi="Sylfaen" w:cs="Sylfaen"/>
                <w:spacing w:val="-1"/>
                <w:sz w:val="20"/>
                <w:szCs w:val="20"/>
                <w:lang w:val="ka-GE"/>
              </w:rPr>
              <w:t xml:space="preserve"> და დონაციის ხელშეკრულება</w:t>
            </w:r>
            <w:r w:rsidR="005414F7" w:rsidRPr="00B815C0">
              <w:rPr>
                <w:rFonts w:ascii="Sylfaen" w:hAnsi="Sylfaen" w:cs="Sylfaen"/>
                <w:spacing w:val="-1"/>
                <w:sz w:val="20"/>
                <w:szCs w:val="20"/>
                <w:lang w:val="ka-GE"/>
              </w:rPr>
              <w:t xml:space="preserve"> (დანართი #</w:t>
            </w:r>
            <w:r w:rsidR="00F119D3" w:rsidRPr="00B815C0">
              <w:rPr>
                <w:rFonts w:ascii="Sylfaen" w:hAnsi="Sylfaen" w:cs="Sylfaen"/>
                <w:spacing w:val="-1"/>
                <w:sz w:val="20"/>
                <w:szCs w:val="20"/>
                <w:lang w:val="ka-GE"/>
              </w:rPr>
              <w:t>2</w:t>
            </w:r>
            <w:r w:rsidR="005414F7" w:rsidRPr="00B815C0">
              <w:rPr>
                <w:rFonts w:ascii="Sylfaen" w:hAnsi="Sylfaen" w:cs="Sylfaen"/>
                <w:spacing w:val="-1"/>
                <w:sz w:val="20"/>
                <w:szCs w:val="20"/>
                <w:lang w:val="ka-GE"/>
              </w:rPr>
              <w:t>)</w:t>
            </w:r>
            <w:r w:rsidR="009E14C7" w:rsidRPr="00B815C0">
              <w:rPr>
                <w:rFonts w:ascii="Sylfaen" w:hAnsi="Sylfaen" w:cs="Sylfaen"/>
                <w:spacing w:val="-1"/>
                <w:sz w:val="20"/>
                <w:szCs w:val="20"/>
                <w:lang w:val="ka-GE"/>
              </w:rPr>
              <w:t>, რომლის საფუძველზე</w:t>
            </w:r>
            <w:r w:rsidR="00154E1C" w:rsidRPr="00B815C0">
              <w:rPr>
                <w:rFonts w:ascii="Sylfaen" w:hAnsi="Sylfaen" w:cs="Sylfaen"/>
                <w:spacing w:val="-1"/>
                <w:sz w:val="20"/>
                <w:szCs w:val="20"/>
                <w:lang w:val="ka-GE"/>
              </w:rPr>
              <w:t xml:space="preserve"> </w:t>
            </w:r>
            <w:r w:rsidR="00D401F2" w:rsidRPr="00B815C0">
              <w:rPr>
                <w:rFonts w:ascii="Sylfaen" w:hAnsi="Sylfaen" w:cs="Sylfaen"/>
                <w:spacing w:val="-1"/>
                <w:sz w:val="20"/>
                <w:szCs w:val="20"/>
                <w:lang w:val="ka-GE"/>
              </w:rPr>
              <w:t>შესყიდვის ობიექტ</w:t>
            </w:r>
            <w:r w:rsidR="009E14C7" w:rsidRPr="00B815C0">
              <w:rPr>
                <w:rFonts w:ascii="Sylfaen" w:hAnsi="Sylfaen" w:cs="Sylfaen"/>
                <w:spacing w:val="-1"/>
                <w:sz w:val="20"/>
                <w:szCs w:val="20"/>
                <w:lang w:val="ka-GE"/>
              </w:rPr>
              <w:t>ი გადაეცემა</w:t>
            </w:r>
            <w:r w:rsidR="00D401F2" w:rsidRPr="00B815C0">
              <w:rPr>
                <w:rFonts w:ascii="Sylfaen" w:hAnsi="Sylfaen" w:cs="Sylfaen"/>
                <w:spacing w:val="-1"/>
                <w:sz w:val="20"/>
                <w:szCs w:val="20"/>
                <w:lang w:val="ka-GE"/>
              </w:rPr>
              <w:t xml:space="preserve"> </w:t>
            </w:r>
            <w:r w:rsidR="00675A1A" w:rsidRPr="00B815C0">
              <w:rPr>
                <w:rFonts w:ascii="Sylfaen" w:hAnsi="Sylfaen" w:cs="Sylfaen"/>
                <w:spacing w:val="-1"/>
                <w:sz w:val="20"/>
                <w:szCs w:val="20"/>
              </w:rPr>
              <w:t>“</w:t>
            </w:r>
            <w:proofErr w:type="gramStart"/>
            <w:r w:rsidR="00790119" w:rsidRPr="00B815C0">
              <w:rPr>
                <w:rFonts w:ascii="Sylfaen" w:hAnsi="Sylfaen" w:cs="Sylfaen"/>
                <w:spacing w:val="-1"/>
                <w:sz w:val="20"/>
                <w:szCs w:val="20"/>
                <w:lang w:val="ka-GE"/>
              </w:rPr>
              <w:t>ბენეფიციარ</w:t>
            </w:r>
            <w:r w:rsidR="009E14C7" w:rsidRPr="00B815C0">
              <w:rPr>
                <w:rFonts w:ascii="Sylfaen" w:hAnsi="Sylfaen" w:cs="Sylfaen"/>
                <w:spacing w:val="-1"/>
                <w:sz w:val="20"/>
                <w:szCs w:val="20"/>
                <w:lang w:val="ka-GE"/>
              </w:rPr>
              <w:t>ს“</w:t>
            </w:r>
            <w:proofErr w:type="gramEnd"/>
            <w:r w:rsidR="009E14C7" w:rsidRPr="00B815C0">
              <w:rPr>
                <w:rFonts w:ascii="Sylfaen" w:hAnsi="Sylfaen" w:cs="Sylfaen"/>
                <w:spacing w:val="-1"/>
                <w:sz w:val="20"/>
                <w:szCs w:val="20"/>
                <w:lang w:val="ka-GE"/>
              </w:rPr>
              <w:t>.</w:t>
            </w:r>
          </w:p>
        </w:tc>
        <w:tc>
          <w:tcPr>
            <w:tcW w:w="5139" w:type="dxa"/>
          </w:tcPr>
          <w:p w14:paraId="1B54FCE5" w14:textId="22D13DB3" w:rsidR="005245AA" w:rsidRPr="00BB764A" w:rsidRDefault="005245AA" w:rsidP="47DA9933">
            <w:pPr>
              <w:numPr>
                <w:ilvl w:val="0"/>
                <w:numId w:val="39"/>
              </w:numPr>
              <w:spacing w:after="0" w:line="276" w:lineRule="auto"/>
              <w:contextualSpacing/>
              <w:jc w:val="center"/>
              <w:rPr>
                <w:rFonts w:ascii="Sylfaen" w:eastAsia="Times New Roman" w:hAnsi="Sylfaen" w:cs="Sylfaen"/>
                <w:b/>
                <w:bCs/>
                <w:sz w:val="20"/>
                <w:szCs w:val="20"/>
                <w:lang w:val="ka-GE"/>
              </w:rPr>
            </w:pPr>
            <w:r w:rsidRPr="47DA9933">
              <w:rPr>
                <w:rFonts w:ascii="Sylfaen" w:eastAsia="Times New Roman" w:hAnsi="Sylfaen" w:cs="Sylfaen"/>
                <w:b/>
                <w:bCs/>
                <w:sz w:val="20"/>
                <w:szCs w:val="20"/>
              </w:rPr>
              <w:t>Terms</w:t>
            </w:r>
            <w:r w:rsidR="418CB056" w:rsidRPr="47DA9933">
              <w:rPr>
                <w:rFonts w:ascii="Sylfaen" w:eastAsia="Times New Roman" w:hAnsi="Sylfaen" w:cs="Sylfaen"/>
                <w:b/>
                <w:bCs/>
                <w:sz w:val="20"/>
                <w:szCs w:val="20"/>
              </w:rPr>
              <w:t xml:space="preserve"> </w:t>
            </w:r>
            <w:r w:rsidRPr="47DA9933">
              <w:rPr>
                <w:rFonts w:ascii="Sylfaen" w:eastAsia="Times New Roman" w:hAnsi="Sylfaen" w:cs="Sylfaen"/>
                <w:b/>
                <w:bCs/>
                <w:sz w:val="20"/>
                <w:szCs w:val="20"/>
              </w:rPr>
              <w:t xml:space="preserve">and Conditions of </w:t>
            </w:r>
            <w:r w:rsidR="2DBAE8AA" w:rsidRPr="47DA9933">
              <w:rPr>
                <w:rFonts w:ascii="Sylfaen" w:eastAsia="Times New Roman" w:hAnsi="Sylfaen" w:cs="Sylfaen"/>
                <w:b/>
                <w:bCs/>
                <w:sz w:val="20"/>
                <w:szCs w:val="20"/>
              </w:rPr>
              <w:t xml:space="preserve">the </w:t>
            </w:r>
            <w:r w:rsidRPr="47DA9933">
              <w:rPr>
                <w:rFonts w:ascii="Sylfaen" w:eastAsia="Times New Roman" w:hAnsi="Sylfaen" w:cs="Sylfaen"/>
                <w:b/>
                <w:bCs/>
                <w:sz w:val="20"/>
                <w:szCs w:val="20"/>
              </w:rPr>
              <w:t>Procurement Object</w:t>
            </w:r>
            <w:r w:rsidR="75D026E2" w:rsidRPr="47DA9933">
              <w:rPr>
                <w:rFonts w:ascii="Sylfaen" w:eastAsia="Times New Roman" w:hAnsi="Sylfaen" w:cs="Sylfaen"/>
                <w:b/>
                <w:bCs/>
                <w:sz w:val="20"/>
                <w:szCs w:val="20"/>
              </w:rPr>
              <w:t xml:space="preserve"> Handover</w:t>
            </w:r>
            <w:r w:rsidRPr="47DA9933">
              <w:rPr>
                <w:rFonts w:ascii="Sylfaen" w:eastAsia="Times New Roman" w:hAnsi="Sylfaen" w:cs="Sylfaen"/>
                <w:b/>
                <w:bCs/>
                <w:sz w:val="20"/>
                <w:szCs w:val="20"/>
              </w:rPr>
              <w:t xml:space="preserve"> </w:t>
            </w:r>
          </w:p>
          <w:p w14:paraId="75BE5C57" w14:textId="1C7B28F0" w:rsidR="005245AA" w:rsidRDefault="005245AA" w:rsidP="47DA9933">
            <w:pPr>
              <w:widowControl w:val="0"/>
              <w:tabs>
                <w:tab w:val="left" w:pos="284"/>
              </w:tabs>
              <w:spacing w:after="0" w:line="240" w:lineRule="auto"/>
              <w:ind w:left="2" w:hanging="2"/>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 xml:space="preserve">3.1 </w:t>
            </w:r>
            <w:r w:rsidR="002F0E83" w:rsidRPr="47DA9933">
              <w:rPr>
                <w:rFonts w:ascii="Sylfaen" w:eastAsia="Times New Roman" w:hAnsi="Sylfaen" w:cs="Calibri"/>
                <w:sz w:val="20"/>
                <w:szCs w:val="20"/>
              </w:rPr>
              <w:t>The P</w:t>
            </w:r>
            <w:r w:rsidRPr="47DA9933">
              <w:rPr>
                <w:rFonts w:ascii="Sylfaen" w:eastAsia="Times New Roman" w:hAnsi="Sylfaen" w:cs="Calibri"/>
                <w:sz w:val="20"/>
                <w:szCs w:val="20"/>
              </w:rPr>
              <w:t xml:space="preserve">rocurement </w:t>
            </w:r>
            <w:r w:rsidR="002F0E83" w:rsidRPr="47DA9933">
              <w:rPr>
                <w:rFonts w:ascii="Sylfaen" w:eastAsia="Times New Roman" w:hAnsi="Sylfaen" w:cs="Calibri"/>
                <w:sz w:val="20"/>
                <w:szCs w:val="20"/>
              </w:rPr>
              <w:t>O</w:t>
            </w:r>
            <w:r w:rsidRPr="47DA9933">
              <w:rPr>
                <w:rFonts w:ascii="Sylfaen" w:eastAsia="Times New Roman" w:hAnsi="Sylfaen" w:cs="Calibri"/>
                <w:sz w:val="20"/>
                <w:szCs w:val="20"/>
              </w:rPr>
              <w:t>bject sh</w:t>
            </w:r>
            <w:r w:rsidR="00801552" w:rsidRPr="47DA9933">
              <w:rPr>
                <w:rFonts w:ascii="Sylfaen" w:eastAsia="Times New Roman" w:hAnsi="Sylfaen" w:cs="Calibri"/>
                <w:sz w:val="20"/>
                <w:szCs w:val="20"/>
              </w:rPr>
              <w:t>all</w:t>
            </w:r>
            <w:r w:rsidRPr="47DA9933">
              <w:rPr>
                <w:rFonts w:ascii="Sylfaen" w:eastAsia="Times New Roman" w:hAnsi="Sylfaen" w:cs="Calibri"/>
                <w:sz w:val="20"/>
                <w:szCs w:val="20"/>
              </w:rPr>
              <w:t xml:space="preserve"> be </w:t>
            </w:r>
            <w:r w:rsidR="4508C23B" w:rsidRPr="47DA9933">
              <w:rPr>
                <w:rFonts w:ascii="Sylfaen" w:eastAsia="Times New Roman" w:hAnsi="Sylfaen" w:cs="Calibri"/>
                <w:sz w:val="20"/>
                <w:szCs w:val="20"/>
              </w:rPr>
              <w:t xml:space="preserve">handed over on the purchase day, upon </w:t>
            </w:r>
            <w:r w:rsidR="6FD0D604" w:rsidRPr="47DA9933">
              <w:rPr>
                <w:rFonts w:ascii="Sylfaen" w:eastAsia="Times New Roman" w:hAnsi="Sylfaen" w:cs="Calibri"/>
                <w:sz w:val="20"/>
                <w:szCs w:val="20"/>
              </w:rPr>
              <w:t>its official registration.</w:t>
            </w:r>
          </w:p>
          <w:p w14:paraId="1299C43A" w14:textId="77777777" w:rsidR="000608F6" w:rsidRPr="00BB764A" w:rsidRDefault="000608F6" w:rsidP="00801552">
            <w:pPr>
              <w:widowControl w:val="0"/>
              <w:tabs>
                <w:tab w:val="left" w:pos="284"/>
              </w:tabs>
              <w:autoSpaceDE w:val="0"/>
              <w:autoSpaceDN w:val="0"/>
              <w:adjustRightInd w:val="0"/>
              <w:spacing w:after="0" w:line="240" w:lineRule="auto"/>
              <w:ind w:left="2" w:hanging="2"/>
              <w:contextualSpacing/>
              <w:jc w:val="both"/>
              <w:rPr>
                <w:rFonts w:ascii="Sylfaen" w:eastAsia="Times New Roman" w:hAnsi="Sylfaen" w:cs="Sylfaen"/>
                <w:sz w:val="20"/>
                <w:szCs w:val="20"/>
                <w:lang w:val="ka-GE"/>
              </w:rPr>
            </w:pPr>
          </w:p>
          <w:p w14:paraId="2FF8A3AA" w14:textId="77777777" w:rsidR="005B1132" w:rsidRPr="005B1132" w:rsidRDefault="005B1132" w:rsidP="47DA9933">
            <w:pPr>
              <w:widowControl w:val="0"/>
              <w:tabs>
                <w:tab w:val="left" w:pos="284"/>
              </w:tabs>
              <w:spacing w:after="0" w:line="240" w:lineRule="auto"/>
              <w:ind w:left="2" w:hanging="2"/>
              <w:contextualSpacing/>
              <w:jc w:val="both"/>
              <w:rPr>
                <w:rFonts w:ascii="Sylfaen" w:eastAsia="Times New Roman" w:hAnsi="Sylfaen" w:cs="Sylfaen"/>
                <w:sz w:val="20"/>
                <w:szCs w:val="20"/>
              </w:rPr>
            </w:pPr>
          </w:p>
          <w:p w14:paraId="0177E645" w14:textId="474730E4" w:rsidR="000608F6" w:rsidRDefault="000608F6" w:rsidP="47DA9933">
            <w:pPr>
              <w:widowControl w:val="0"/>
              <w:tabs>
                <w:tab w:val="left" w:pos="284"/>
              </w:tabs>
              <w:spacing w:after="0" w:line="240" w:lineRule="auto"/>
              <w:ind w:left="2" w:hanging="2"/>
              <w:contextualSpacing/>
              <w:jc w:val="both"/>
              <w:rPr>
                <w:rFonts w:ascii="Sylfaen" w:hAnsi="Sylfaen" w:cs="Sylfaen"/>
                <w:sz w:val="20"/>
                <w:szCs w:val="20"/>
              </w:rPr>
            </w:pPr>
            <w:r w:rsidRPr="005B1132">
              <w:rPr>
                <w:rFonts w:ascii="Sylfaen" w:eastAsia="Times New Roman" w:hAnsi="Sylfaen" w:cs="Sylfaen"/>
                <w:sz w:val="20"/>
                <w:szCs w:val="20"/>
              </w:rPr>
              <w:t xml:space="preserve">The Beneficiary of the Procurement Object is: </w:t>
            </w:r>
            <w:r w:rsidR="005B1132" w:rsidRPr="005B1132">
              <w:rPr>
                <w:rFonts w:ascii="Sylfaen" w:eastAsia="Times New Roman" w:hAnsi="Sylfaen" w:cs="Sylfaen"/>
                <w:b/>
                <w:bCs/>
                <w:sz w:val="20"/>
                <w:szCs w:val="20"/>
              </w:rPr>
              <w:t>------------------------------</w:t>
            </w:r>
            <w:r w:rsidR="04201C39" w:rsidRPr="005B1132">
              <w:rPr>
                <w:rFonts w:ascii="Sylfaen" w:eastAsia="Times New Roman" w:hAnsi="Sylfaen" w:cs="Sylfaen"/>
                <w:b/>
                <w:bCs/>
                <w:sz w:val="20"/>
                <w:szCs w:val="20"/>
              </w:rPr>
              <w:t xml:space="preserve">, </w:t>
            </w:r>
            <w:r w:rsidR="04201C39" w:rsidRPr="005B1132">
              <w:rPr>
                <w:rFonts w:ascii="Sylfaen" w:eastAsia="Times New Roman" w:hAnsi="Sylfaen" w:cs="Sylfaen"/>
                <w:sz w:val="20"/>
                <w:szCs w:val="20"/>
              </w:rPr>
              <w:t xml:space="preserve">ID No: </w:t>
            </w:r>
            <w:r w:rsidR="005B1132" w:rsidRPr="005B1132">
              <w:rPr>
                <w:rFonts w:ascii="Sylfaen" w:eastAsia="Times New Roman" w:hAnsi="Sylfaen" w:cs="Sylfaen"/>
                <w:sz w:val="20"/>
                <w:szCs w:val="20"/>
              </w:rPr>
              <w:t>----------------</w:t>
            </w:r>
            <w:r w:rsidR="04201C39" w:rsidRPr="005B1132">
              <w:rPr>
                <w:rFonts w:ascii="Sylfaen" w:eastAsia="Times New Roman" w:hAnsi="Sylfaen" w:cs="Sylfaen"/>
                <w:sz w:val="20"/>
                <w:szCs w:val="20"/>
              </w:rPr>
              <w:t>.</w:t>
            </w:r>
          </w:p>
          <w:p w14:paraId="55EA3C57" w14:textId="77777777" w:rsidR="00BB764A" w:rsidRDefault="00BB764A" w:rsidP="13B71FC0">
            <w:pPr>
              <w:widowControl w:val="0"/>
              <w:tabs>
                <w:tab w:val="left" w:pos="284"/>
              </w:tabs>
              <w:autoSpaceDE w:val="0"/>
              <w:autoSpaceDN w:val="0"/>
              <w:adjustRightInd w:val="0"/>
              <w:spacing w:after="0" w:line="240" w:lineRule="auto"/>
              <w:ind w:left="2" w:hanging="2"/>
              <w:contextualSpacing/>
              <w:jc w:val="both"/>
              <w:rPr>
                <w:rFonts w:ascii="Sylfaen" w:hAnsi="Sylfaen" w:cs="Sylfaen"/>
                <w:sz w:val="20"/>
                <w:szCs w:val="20"/>
              </w:rPr>
            </w:pPr>
          </w:p>
          <w:p w14:paraId="5A59DD5B" w14:textId="0BEDA68A" w:rsidR="00D401F2" w:rsidRPr="00BB764A" w:rsidRDefault="7F7A7086" w:rsidP="00966F87">
            <w:pPr>
              <w:widowControl w:val="0"/>
              <w:autoSpaceDE w:val="0"/>
              <w:autoSpaceDN w:val="0"/>
              <w:adjustRightInd w:val="0"/>
              <w:spacing w:after="0" w:line="240" w:lineRule="auto"/>
              <w:contextualSpacing/>
              <w:jc w:val="both"/>
              <w:rPr>
                <w:rFonts w:ascii="Sylfaen" w:hAnsi="Sylfaen" w:cs="Sylfaen"/>
                <w:spacing w:val="-1"/>
                <w:sz w:val="20"/>
                <w:szCs w:val="20"/>
                <w:lang w:val="ka-GE"/>
              </w:rPr>
            </w:pPr>
            <w:r w:rsidRPr="47DA9933">
              <w:rPr>
                <w:rFonts w:ascii="Sylfaen" w:eastAsia="Times New Roman" w:hAnsi="Sylfaen" w:cs="Calibri"/>
                <w:spacing w:val="-1"/>
                <w:sz w:val="20"/>
                <w:szCs w:val="20"/>
              </w:rPr>
              <w:t>3.</w:t>
            </w:r>
            <w:r w:rsidR="30FC75FB" w:rsidRPr="47DA9933">
              <w:rPr>
                <w:rFonts w:ascii="Sylfaen" w:eastAsia="Times New Roman" w:hAnsi="Sylfaen" w:cs="Calibri"/>
                <w:spacing w:val="-1"/>
                <w:sz w:val="20"/>
                <w:szCs w:val="20"/>
              </w:rPr>
              <w:t xml:space="preserve">2 </w:t>
            </w:r>
            <w:r w:rsidR="7ED7A323" w:rsidRPr="47DA9933">
              <w:rPr>
                <w:rFonts w:ascii="Sylfaen" w:eastAsia="Times New Roman" w:hAnsi="Sylfaen" w:cs="Calibri"/>
                <w:sz w:val="20"/>
                <w:szCs w:val="20"/>
              </w:rPr>
              <w:t>During the purchase of the Procurement Object Delivery-Acceptance act and Donation Agreement shall be signed between the "PURCHASER", the "SELLER" and the "Beneficiary" (Annex #2), on the basis of which the Procurement Object shall be transferred to the "Beneficiary".</w:t>
            </w:r>
          </w:p>
        </w:tc>
      </w:tr>
      <w:tr w:rsidR="00651AEF" w:rsidRPr="00AD4188" w14:paraId="49D90370" w14:textId="77777777" w:rsidTr="016CE53B">
        <w:tc>
          <w:tcPr>
            <w:tcW w:w="5310" w:type="dxa"/>
          </w:tcPr>
          <w:p w14:paraId="1E951C87" w14:textId="77777777" w:rsidR="00DC62EF" w:rsidRPr="00BB764A" w:rsidRDefault="005245AA" w:rsidP="001E5D04">
            <w:pPr>
              <w:spacing w:after="0" w:line="276" w:lineRule="auto"/>
              <w:contextualSpacing/>
              <w:jc w:val="center"/>
              <w:rPr>
                <w:rFonts w:ascii="Sylfaen" w:eastAsia="Times New Roman" w:hAnsi="Sylfaen"/>
                <w:b/>
                <w:sz w:val="20"/>
                <w:szCs w:val="20"/>
                <w:lang w:val="ka-GE"/>
              </w:rPr>
            </w:pPr>
            <w:r w:rsidRPr="00BB764A">
              <w:rPr>
                <w:rFonts w:ascii="Sylfaen" w:eastAsia="Times New Roman" w:hAnsi="Sylfaen"/>
                <w:b/>
                <w:sz w:val="20"/>
                <w:szCs w:val="20"/>
              </w:rPr>
              <w:t>4.</w:t>
            </w:r>
            <w:r w:rsidR="00DC62EF" w:rsidRPr="00BB764A">
              <w:rPr>
                <w:rFonts w:ascii="Sylfaen" w:eastAsia="Times New Roman" w:hAnsi="Sylfaen"/>
                <w:b/>
                <w:sz w:val="20"/>
                <w:szCs w:val="20"/>
                <w:lang w:val="ka-GE"/>
              </w:rPr>
              <w:t xml:space="preserve"> ხელშეკრულების მოქმედების ვადა</w:t>
            </w:r>
          </w:p>
          <w:p w14:paraId="2344AF1A" w14:textId="77777777" w:rsidR="00DC62EF" w:rsidRPr="00BB764A" w:rsidRDefault="00DC62EF" w:rsidP="001E5D04">
            <w:pPr>
              <w:spacing w:after="0" w:line="276" w:lineRule="auto"/>
              <w:contextualSpacing/>
              <w:jc w:val="both"/>
              <w:rPr>
                <w:rFonts w:ascii="Sylfaen" w:eastAsia="Times New Roman" w:hAnsi="Sylfaen"/>
                <w:b/>
                <w:sz w:val="20"/>
                <w:szCs w:val="20"/>
                <w:lang w:val="ka-GE"/>
              </w:rPr>
            </w:pPr>
            <w:r w:rsidRPr="00BB764A">
              <w:rPr>
                <w:rFonts w:ascii="Sylfaen" w:eastAsia="Times New Roman" w:hAnsi="Sylfaen"/>
                <w:sz w:val="20"/>
                <w:szCs w:val="20"/>
                <w:lang w:val="ka-GE"/>
              </w:rPr>
              <w:t>4.1 ხელშეკრულება ძალაში შედის მხარეთა მიერ ხელმოწერის დღიდან და მოქმედებს ხელშეკრულებით გათვალისწინებული ვალდებულებების</w:t>
            </w:r>
            <w:r w:rsidR="00872AA4" w:rsidRPr="00BB764A">
              <w:rPr>
                <w:rFonts w:ascii="Sylfaen" w:eastAsia="Times New Roman" w:hAnsi="Sylfaen"/>
                <w:sz w:val="20"/>
                <w:szCs w:val="20"/>
              </w:rPr>
              <w:t xml:space="preserve"> </w:t>
            </w:r>
            <w:r w:rsidRPr="00BB764A">
              <w:rPr>
                <w:rFonts w:ascii="Sylfaen" w:eastAsia="Times New Roman" w:hAnsi="Sylfaen"/>
                <w:sz w:val="20"/>
                <w:szCs w:val="20"/>
                <w:lang w:val="ka-GE"/>
              </w:rPr>
              <w:t xml:space="preserve"> სრულ და ჯეროვან შესრულებამდე. </w:t>
            </w:r>
          </w:p>
        </w:tc>
        <w:tc>
          <w:tcPr>
            <w:tcW w:w="5139" w:type="dxa"/>
          </w:tcPr>
          <w:p w14:paraId="2CDB13B7" w14:textId="77777777" w:rsidR="005245AA" w:rsidRPr="00BB764A" w:rsidRDefault="005245AA" w:rsidP="00B61E8A">
            <w:pPr>
              <w:numPr>
                <w:ilvl w:val="0"/>
                <w:numId w:val="39"/>
              </w:numPr>
              <w:spacing w:after="0" w:line="276" w:lineRule="auto"/>
              <w:contextualSpacing/>
              <w:jc w:val="center"/>
              <w:rPr>
                <w:rFonts w:ascii="Sylfaen" w:eastAsia="Times New Roman" w:hAnsi="Sylfaen" w:cs="Calibri"/>
                <w:b/>
                <w:sz w:val="20"/>
                <w:szCs w:val="20"/>
              </w:rPr>
            </w:pPr>
            <w:r w:rsidRPr="00BB764A">
              <w:rPr>
                <w:rFonts w:ascii="Sylfaen" w:eastAsia="Times New Roman" w:hAnsi="Sylfaen" w:cs="Calibri"/>
                <w:b/>
                <w:sz w:val="20"/>
                <w:szCs w:val="20"/>
              </w:rPr>
              <w:t xml:space="preserve">Terms </w:t>
            </w:r>
            <w:r w:rsidR="004B6A6B" w:rsidRPr="00BB764A">
              <w:rPr>
                <w:rFonts w:ascii="Sylfaen" w:eastAsia="Times New Roman" w:hAnsi="Sylfaen" w:cs="Calibri"/>
                <w:b/>
                <w:sz w:val="20"/>
                <w:szCs w:val="20"/>
              </w:rPr>
              <w:t>of Contract</w:t>
            </w:r>
            <w:r w:rsidRPr="00BB764A">
              <w:rPr>
                <w:rFonts w:ascii="Sylfaen" w:eastAsia="Times New Roman" w:hAnsi="Sylfaen" w:cs="Calibri"/>
                <w:b/>
                <w:sz w:val="20"/>
                <w:szCs w:val="20"/>
              </w:rPr>
              <w:t xml:space="preserve"> Validity</w:t>
            </w:r>
          </w:p>
          <w:p w14:paraId="62106264" w14:textId="7CBFDF31" w:rsidR="00DC62EF" w:rsidRPr="00BB764A" w:rsidRDefault="005245AA" w:rsidP="0070504D">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 xml:space="preserve">4.1 </w:t>
            </w:r>
            <w:r w:rsidRPr="47DA9933">
              <w:rPr>
                <w:rFonts w:ascii="Sylfaen" w:eastAsia="Times New Roman" w:hAnsi="Sylfaen" w:cs="Calibri"/>
                <w:sz w:val="20"/>
                <w:szCs w:val="20"/>
              </w:rPr>
              <w:t xml:space="preserve">The Contract comes into force </w:t>
            </w:r>
            <w:r w:rsidR="00A915BF" w:rsidRPr="47DA9933">
              <w:rPr>
                <w:rFonts w:ascii="Sylfaen" w:eastAsia="Times New Roman" w:hAnsi="Sylfaen" w:cs="Calibri"/>
                <w:sz w:val="20"/>
                <w:szCs w:val="20"/>
              </w:rPr>
              <w:t xml:space="preserve">on the date </w:t>
            </w:r>
            <w:r w:rsidR="00872AA4" w:rsidRPr="47DA9933">
              <w:rPr>
                <w:rFonts w:ascii="Sylfaen" w:eastAsia="Times New Roman" w:hAnsi="Sylfaen" w:cs="Calibri"/>
                <w:sz w:val="20"/>
                <w:szCs w:val="20"/>
              </w:rPr>
              <w:t>of</w:t>
            </w:r>
            <w:r w:rsidR="00A915BF" w:rsidRPr="47DA9933">
              <w:rPr>
                <w:rFonts w:ascii="Sylfaen" w:eastAsia="Times New Roman" w:hAnsi="Sylfaen" w:cs="Calibri"/>
                <w:sz w:val="20"/>
                <w:szCs w:val="20"/>
              </w:rPr>
              <w:t xml:space="preserve"> its signature by </w:t>
            </w:r>
            <w:r w:rsidR="4E51FCA7" w:rsidRPr="47DA9933">
              <w:rPr>
                <w:rFonts w:ascii="Sylfaen" w:eastAsia="Times New Roman" w:hAnsi="Sylfaen" w:cs="Calibri"/>
                <w:sz w:val="20"/>
                <w:szCs w:val="20"/>
              </w:rPr>
              <w:t>the Parties</w:t>
            </w:r>
            <w:r w:rsidR="00A915BF" w:rsidRPr="47DA9933">
              <w:rPr>
                <w:rFonts w:ascii="Sylfaen" w:eastAsia="Times New Roman" w:hAnsi="Sylfaen" w:cs="Calibri"/>
                <w:sz w:val="20"/>
                <w:szCs w:val="20"/>
              </w:rPr>
              <w:t xml:space="preserve"> </w:t>
            </w:r>
            <w:r w:rsidRPr="47DA9933">
              <w:rPr>
                <w:rFonts w:ascii="Sylfaen" w:eastAsia="Times New Roman" w:hAnsi="Sylfaen" w:cs="Calibri"/>
                <w:sz w:val="20"/>
                <w:szCs w:val="20"/>
              </w:rPr>
              <w:t>and remains valid</w:t>
            </w:r>
            <w:r w:rsidR="00A915BF" w:rsidRPr="47DA9933">
              <w:rPr>
                <w:rFonts w:ascii="Sylfaen" w:eastAsia="Times New Roman" w:hAnsi="Sylfaen" w:cs="Calibri"/>
                <w:sz w:val="20"/>
                <w:szCs w:val="20"/>
              </w:rPr>
              <w:t xml:space="preserve"> till</w:t>
            </w:r>
            <w:r w:rsidR="009D5176" w:rsidRPr="47DA9933">
              <w:rPr>
                <w:rFonts w:ascii="Sylfaen" w:eastAsia="Times New Roman" w:hAnsi="Sylfaen" w:cs="Calibri"/>
                <w:sz w:val="20"/>
                <w:szCs w:val="20"/>
              </w:rPr>
              <w:t xml:space="preserve"> </w:t>
            </w:r>
            <w:r w:rsidRPr="47DA9933">
              <w:rPr>
                <w:rFonts w:ascii="Sylfaen" w:eastAsia="Times New Roman" w:hAnsi="Sylfaen" w:cs="Calibri"/>
                <w:sz w:val="20"/>
                <w:szCs w:val="20"/>
              </w:rPr>
              <w:t xml:space="preserve">the final </w:t>
            </w:r>
            <w:r w:rsidR="00A915BF" w:rsidRPr="47DA9933">
              <w:rPr>
                <w:rFonts w:ascii="Sylfaen" w:eastAsia="Times New Roman" w:hAnsi="Sylfaen" w:cs="Calibri"/>
                <w:sz w:val="20"/>
                <w:szCs w:val="20"/>
              </w:rPr>
              <w:t>completion</w:t>
            </w:r>
            <w:r w:rsidRPr="47DA9933">
              <w:rPr>
                <w:rFonts w:ascii="Sylfaen" w:eastAsia="Times New Roman" w:hAnsi="Sylfaen" w:cs="Calibri"/>
                <w:sz w:val="20"/>
                <w:szCs w:val="20"/>
              </w:rPr>
              <w:t xml:space="preserve"> of obligations</w:t>
            </w:r>
            <w:r w:rsidR="00A915BF" w:rsidRPr="47DA9933">
              <w:rPr>
                <w:rFonts w:ascii="Sylfaen" w:eastAsia="Times New Roman" w:hAnsi="Sylfaen" w:cs="Calibri"/>
                <w:sz w:val="20"/>
                <w:szCs w:val="20"/>
              </w:rPr>
              <w:t xml:space="preserve"> </w:t>
            </w:r>
            <w:r w:rsidRPr="47DA9933">
              <w:rPr>
                <w:rFonts w:ascii="Sylfaen" w:eastAsia="Times New Roman" w:hAnsi="Sylfaen" w:cs="Calibri"/>
                <w:sz w:val="20"/>
                <w:szCs w:val="20"/>
              </w:rPr>
              <w:t>st</w:t>
            </w:r>
            <w:r w:rsidR="00A915BF" w:rsidRPr="47DA9933">
              <w:rPr>
                <w:rFonts w:ascii="Sylfaen" w:eastAsia="Times New Roman" w:hAnsi="Sylfaen" w:cs="Calibri"/>
                <w:sz w:val="20"/>
                <w:szCs w:val="20"/>
              </w:rPr>
              <w:t xml:space="preserve">ated </w:t>
            </w:r>
            <w:r w:rsidRPr="47DA9933">
              <w:rPr>
                <w:rFonts w:ascii="Sylfaen" w:eastAsia="Times New Roman" w:hAnsi="Sylfaen" w:cs="Calibri"/>
                <w:sz w:val="20"/>
                <w:szCs w:val="20"/>
              </w:rPr>
              <w:t>in the Contract</w:t>
            </w:r>
            <w:r w:rsidR="009D5176" w:rsidRPr="47DA9933">
              <w:rPr>
                <w:rFonts w:ascii="Sylfaen" w:eastAsia="Times New Roman" w:hAnsi="Sylfaen" w:cs="Calibri"/>
                <w:sz w:val="20"/>
                <w:szCs w:val="20"/>
              </w:rPr>
              <w:t>.</w:t>
            </w:r>
            <w:r w:rsidRPr="47DA9933">
              <w:rPr>
                <w:rFonts w:ascii="Sylfaen" w:eastAsia="Times New Roman" w:hAnsi="Sylfaen" w:cs="Calibri"/>
                <w:sz w:val="20"/>
                <w:szCs w:val="20"/>
              </w:rPr>
              <w:t xml:space="preserve"> </w:t>
            </w:r>
          </w:p>
          <w:p w14:paraId="4DDBEF00" w14:textId="77777777" w:rsidR="0070504D" w:rsidRPr="00BB764A" w:rsidRDefault="0070504D" w:rsidP="0070504D">
            <w:pPr>
              <w:spacing w:after="0" w:line="240" w:lineRule="auto"/>
              <w:contextualSpacing/>
              <w:jc w:val="both"/>
              <w:rPr>
                <w:rFonts w:ascii="Sylfaen" w:eastAsia="Times New Roman" w:hAnsi="Sylfaen" w:cs="Calibri"/>
                <w:sz w:val="20"/>
                <w:szCs w:val="20"/>
              </w:rPr>
            </w:pPr>
          </w:p>
        </w:tc>
      </w:tr>
      <w:tr w:rsidR="00651AEF" w:rsidRPr="00AD4188" w14:paraId="7B5DDDF0" w14:textId="77777777" w:rsidTr="016CE53B">
        <w:tc>
          <w:tcPr>
            <w:tcW w:w="5310" w:type="dxa"/>
          </w:tcPr>
          <w:p w14:paraId="5C29D14B" w14:textId="1CC2DB7C" w:rsidR="005245AA" w:rsidRPr="00BB764A" w:rsidRDefault="008A1EBF" w:rsidP="001E5D04">
            <w:pPr>
              <w:spacing w:after="0" w:line="276" w:lineRule="auto"/>
              <w:contextualSpacing/>
              <w:jc w:val="center"/>
              <w:rPr>
                <w:rFonts w:ascii="Sylfaen" w:eastAsia="Times New Roman" w:hAnsi="Sylfaen"/>
                <w:b/>
                <w:sz w:val="20"/>
                <w:szCs w:val="20"/>
                <w:lang w:val="ka-GE"/>
              </w:rPr>
            </w:pPr>
            <w:r>
              <w:rPr>
                <w:rFonts w:ascii="Sylfaen" w:eastAsia="Times New Roman" w:hAnsi="Sylfaen"/>
                <w:b/>
                <w:sz w:val="20"/>
                <w:szCs w:val="20"/>
                <w:lang w:val="ka-GE"/>
              </w:rPr>
              <w:t>5</w:t>
            </w:r>
            <w:r w:rsidR="005245AA" w:rsidRPr="00BB764A">
              <w:rPr>
                <w:rFonts w:ascii="Sylfaen" w:eastAsia="Times New Roman" w:hAnsi="Sylfaen"/>
                <w:b/>
                <w:sz w:val="20"/>
                <w:szCs w:val="20"/>
                <w:lang w:val="ka-GE"/>
              </w:rPr>
              <w:t>. ანგარიშსწორებ</w:t>
            </w:r>
            <w:r>
              <w:rPr>
                <w:rFonts w:ascii="Sylfaen" w:eastAsia="Times New Roman" w:hAnsi="Sylfaen"/>
                <w:b/>
                <w:sz w:val="20"/>
                <w:szCs w:val="20"/>
                <w:lang w:val="ka-GE"/>
              </w:rPr>
              <w:t>ა</w:t>
            </w:r>
          </w:p>
          <w:p w14:paraId="106D2BE7" w14:textId="6EEAB0BD" w:rsidR="005245AA" w:rsidRPr="00BB764A" w:rsidRDefault="008A1EBF" w:rsidP="001E5D04">
            <w:pPr>
              <w:spacing w:after="0" w:line="276" w:lineRule="auto"/>
              <w:contextualSpacing/>
              <w:jc w:val="both"/>
              <w:rPr>
                <w:rFonts w:ascii="Sylfaen" w:eastAsia="Times New Roman" w:hAnsi="Sylfaen"/>
                <w:sz w:val="20"/>
                <w:szCs w:val="20"/>
                <w:lang w:val="ka-GE"/>
              </w:rPr>
            </w:pPr>
            <w:r w:rsidRPr="47DA9933">
              <w:rPr>
                <w:rFonts w:ascii="Sylfaen" w:eastAsia="Times New Roman" w:hAnsi="Sylfaen"/>
                <w:sz w:val="20"/>
                <w:szCs w:val="20"/>
                <w:lang w:val="ka-GE"/>
              </w:rPr>
              <w:lastRenderedPageBreak/>
              <w:t>5</w:t>
            </w:r>
            <w:r w:rsidR="005245AA" w:rsidRPr="47DA9933">
              <w:rPr>
                <w:rFonts w:ascii="Sylfaen" w:eastAsia="Times New Roman" w:hAnsi="Sylfaen"/>
                <w:sz w:val="20"/>
                <w:szCs w:val="20"/>
                <w:lang w:val="ka-GE"/>
              </w:rPr>
              <w:t xml:space="preserve">.1 </w:t>
            </w:r>
            <w:r w:rsidR="00B61E8A" w:rsidRPr="47DA9933">
              <w:rPr>
                <w:rFonts w:ascii="Sylfaen" w:eastAsia="Times New Roman" w:hAnsi="Sylfaen"/>
                <w:sz w:val="20"/>
                <w:szCs w:val="20"/>
              </w:rPr>
              <w:t>“</w:t>
            </w:r>
            <w:proofErr w:type="spellStart"/>
            <w:r w:rsidRPr="47DA9933">
              <w:rPr>
                <w:rFonts w:ascii="Sylfaen" w:eastAsia="Times New Roman" w:hAnsi="Sylfaen"/>
                <w:sz w:val="20"/>
                <w:szCs w:val="20"/>
              </w:rPr>
              <w:t>გამყიდველთან</w:t>
            </w:r>
            <w:proofErr w:type="spellEnd"/>
            <w:r w:rsidR="00B61E8A" w:rsidRPr="47DA9933">
              <w:rPr>
                <w:rFonts w:ascii="Sylfaen" w:eastAsia="Times New Roman" w:hAnsi="Sylfaen"/>
                <w:sz w:val="20"/>
                <w:szCs w:val="20"/>
              </w:rPr>
              <w:t>”</w:t>
            </w:r>
            <w:r w:rsidR="005245AA" w:rsidRPr="47DA9933">
              <w:rPr>
                <w:rFonts w:ascii="Sylfaen" w:eastAsia="Times New Roman" w:hAnsi="Sylfaen"/>
                <w:sz w:val="20"/>
                <w:szCs w:val="20"/>
                <w:lang w:val="ka-GE"/>
              </w:rPr>
              <w:t xml:space="preserve"> ანგარიშსწორება განხორციელდება </w:t>
            </w:r>
            <w:r w:rsidRPr="47DA9933">
              <w:rPr>
                <w:rFonts w:ascii="Sylfaen" w:eastAsia="Times New Roman" w:hAnsi="Sylfaen"/>
                <w:sz w:val="20"/>
                <w:szCs w:val="20"/>
                <w:lang w:val="ka-GE"/>
              </w:rPr>
              <w:t>შესყიდვის ობიექტის ყიდვისას და „გამყიდველის“ მიერ „</w:t>
            </w:r>
            <w:r w:rsidR="009B33DD" w:rsidRPr="47DA9933">
              <w:rPr>
                <w:rFonts w:ascii="Sylfaen" w:eastAsia="Times New Roman" w:hAnsi="Sylfaen"/>
                <w:sz w:val="20"/>
                <w:szCs w:val="20"/>
                <w:lang w:val="ka-GE"/>
              </w:rPr>
              <w:t>ბენეფიციარისათვის</w:t>
            </w:r>
            <w:r w:rsidRPr="47DA9933">
              <w:rPr>
                <w:rFonts w:ascii="Sylfaen" w:eastAsia="Times New Roman" w:hAnsi="Sylfaen"/>
                <w:sz w:val="20"/>
                <w:szCs w:val="20"/>
                <w:lang w:val="ka-GE"/>
              </w:rPr>
              <w:t>“ შესყიდვის ობიე</w:t>
            </w:r>
            <w:r w:rsidR="2667E19E" w:rsidRPr="47DA9933">
              <w:rPr>
                <w:rFonts w:ascii="Sylfaen" w:eastAsia="Times New Roman" w:hAnsi="Sylfaen"/>
                <w:sz w:val="20"/>
                <w:szCs w:val="20"/>
                <w:lang w:val="ka-GE"/>
              </w:rPr>
              <w:t>ქ</w:t>
            </w:r>
            <w:r w:rsidRPr="47DA9933">
              <w:rPr>
                <w:rFonts w:ascii="Sylfaen" w:eastAsia="Times New Roman" w:hAnsi="Sylfaen"/>
                <w:sz w:val="20"/>
                <w:szCs w:val="20"/>
                <w:lang w:val="ka-GE"/>
              </w:rPr>
              <w:t>ტის გადაფორმების</w:t>
            </w:r>
            <w:r w:rsidR="009B33DD" w:rsidRPr="47DA9933">
              <w:rPr>
                <w:rFonts w:ascii="Sylfaen" w:eastAsia="Times New Roman" w:hAnsi="Sylfaen"/>
                <w:sz w:val="20"/>
                <w:szCs w:val="20"/>
                <w:lang w:val="ka-GE"/>
              </w:rPr>
              <w:t>თანავე</w:t>
            </w:r>
            <w:r w:rsidRPr="47DA9933">
              <w:rPr>
                <w:rFonts w:ascii="Sylfaen" w:eastAsia="Times New Roman" w:hAnsi="Sylfaen"/>
                <w:sz w:val="20"/>
                <w:szCs w:val="20"/>
                <w:lang w:val="ka-GE"/>
              </w:rPr>
              <w:t>.</w:t>
            </w:r>
          </w:p>
          <w:p w14:paraId="20003F02" w14:textId="65BFB084" w:rsidR="005245AA" w:rsidRPr="00BB764A" w:rsidRDefault="008A1EBF" w:rsidP="47DA9933">
            <w:pPr>
              <w:spacing w:after="0" w:line="276" w:lineRule="auto"/>
              <w:contextualSpacing/>
              <w:jc w:val="both"/>
              <w:rPr>
                <w:rFonts w:ascii="Sylfaen" w:eastAsia="Times New Roman" w:hAnsi="Sylfaen"/>
                <w:sz w:val="20"/>
                <w:szCs w:val="20"/>
                <w:lang w:val="ka-GE"/>
              </w:rPr>
            </w:pPr>
            <w:r w:rsidRPr="47DA9933">
              <w:rPr>
                <w:rFonts w:ascii="Sylfaen" w:eastAsia="Times New Roman" w:hAnsi="Sylfaen"/>
                <w:sz w:val="20"/>
                <w:szCs w:val="20"/>
                <w:lang w:val="ka-GE"/>
              </w:rPr>
              <w:t>5</w:t>
            </w:r>
            <w:r w:rsidR="005245AA" w:rsidRPr="47DA9933">
              <w:rPr>
                <w:rFonts w:ascii="Sylfaen" w:eastAsia="Times New Roman" w:hAnsi="Sylfaen"/>
                <w:sz w:val="20"/>
                <w:szCs w:val="20"/>
                <w:lang w:val="ka-GE"/>
              </w:rPr>
              <w:t xml:space="preserve">.2 </w:t>
            </w:r>
            <w:r w:rsidR="001F7F5C" w:rsidRPr="47DA9933">
              <w:rPr>
                <w:rFonts w:ascii="Sylfaen" w:eastAsia="Times New Roman" w:hAnsi="Sylfaen"/>
                <w:sz w:val="20"/>
                <w:szCs w:val="20"/>
                <w:lang w:val="ka-GE"/>
              </w:rPr>
              <w:t>„მყიდველის“</w:t>
            </w:r>
            <w:r w:rsidR="00F678B4" w:rsidRPr="47DA9933">
              <w:rPr>
                <w:rFonts w:ascii="Sylfaen" w:eastAsia="Times New Roman" w:hAnsi="Sylfaen"/>
                <w:sz w:val="20"/>
                <w:szCs w:val="20"/>
              </w:rPr>
              <w:t xml:space="preserve"> </w:t>
            </w:r>
            <w:r w:rsidR="001F7F5C" w:rsidRPr="47DA9933">
              <w:rPr>
                <w:rFonts w:ascii="Sylfaen" w:eastAsia="Times New Roman" w:hAnsi="Sylfaen"/>
                <w:sz w:val="20"/>
                <w:szCs w:val="20"/>
                <w:lang w:val="ka-GE"/>
              </w:rPr>
              <w:t>მიერ „</w:t>
            </w:r>
            <w:r w:rsidRPr="47DA9933">
              <w:rPr>
                <w:rFonts w:ascii="Sylfaen" w:eastAsia="Times New Roman" w:hAnsi="Sylfaen"/>
                <w:sz w:val="20"/>
                <w:szCs w:val="20"/>
                <w:lang w:val="ka-GE"/>
              </w:rPr>
              <w:t>გამყიდველისათვის</w:t>
            </w:r>
            <w:r w:rsidR="001F7F5C" w:rsidRPr="47DA9933">
              <w:rPr>
                <w:rFonts w:ascii="Sylfaen" w:eastAsia="Times New Roman" w:hAnsi="Sylfaen"/>
                <w:sz w:val="20"/>
                <w:szCs w:val="20"/>
                <w:lang w:val="ka-GE"/>
              </w:rPr>
              <w:t xml:space="preserve">“ </w:t>
            </w:r>
            <w:r w:rsidR="005245AA" w:rsidRPr="47DA9933">
              <w:rPr>
                <w:rFonts w:ascii="Sylfaen" w:eastAsia="Times New Roman" w:hAnsi="Sylfaen"/>
                <w:sz w:val="20"/>
                <w:szCs w:val="20"/>
                <w:lang w:val="ka-GE"/>
              </w:rPr>
              <w:t xml:space="preserve">შესყიდვის ობიექტის ღირებულების </w:t>
            </w:r>
            <w:r w:rsidR="0DCB0A46" w:rsidRPr="47DA9933">
              <w:rPr>
                <w:rFonts w:ascii="Sylfaen" w:eastAsia="Times New Roman" w:hAnsi="Sylfaen"/>
                <w:sz w:val="20"/>
                <w:szCs w:val="20"/>
                <w:lang w:val="ka-GE"/>
              </w:rPr>
              <w:t>გადახდა</w:t>
            </w:r>
            <w:r w:rsidR="005245AA" w:rsidRPr="47DA9933">
              <w:rPr>
                <w:rFonts w:ascii="Sylfaen" w:eastAsia="Times New Roman" w:hAnsi="Sylfaen"/>
                <w:sz w:val="20"/>
                <w:szCs w:val="20"/>
                <w:lang w:val="ka-GE"/>
              </w:rPr>
              <w:t xml:space="preserve"> მოხდება უნაღდო ანგარიშსწორებით</w:t>
            </w:r>
            <w:r w:rsidR="00A454F2" w:rsidRPr="47DA9933">
              <w:rPr>
                <w:rFonts w:ascii="Sylfaen" w:eastAsia="Times New Roman" w:hAnsi="Sylfaen"/>
                <w:sz w:val="20"/>
                <w:szCs w:val="20"/>
              </w:rPr>
              <w:t>,</w:t>
            </w:r>
            <w:r w:rsidR="001F7F5C" w:rsidRPr="47DA9933">
              <w:rPr>
                <w:rFonts w:ascii="Sylfaen" w:eastAsia="Times New Roman" w:hAnsi="Sylfaen"/>
                <w:sz w:val="20"/>
                <w:szCs w:val="20"/>
                <w:lang w:val="ka-GE"/>
              </w:rPr>
              <w:t xml:space="preserve"> </w:t>
            </w:r>
            <w:r w:rsidR="159671A0" w:rsidRPr="47DA9933">
              <w:rPr>
                <w:rFonts w:ascii="Sylfaen" w:eastAsia="Times New Roman" w:hAnsi="Sylfaen"/>
                <w:sz w:val="20"/>
                <w:szCs w:val="20"/>
                <w:lang w:val="ka-GE"/>
              </w:rPr>
              <w:t xml:space="preserve">„გამყიდველის“ </w:t>
            </w:r>
            <w:r w:rsidR="001F7F5C" w:rsidRPr="47DA9933">
              <w:rPr>
                <w:rFonts w:ascii="Sylfaen" w:eastAsia="Times New Roman" w:hAnsi="Sylfaen"/>
                <w:sz w:val="20"/>
                <w:szCs w:val="20"/>
                <w:lang w:val="ka-GE"/>
              </w:rPr>
              <w:t>შემდეგ საბანკო ანგარიშზე:</w:t>
            </w:r>
          </w:p>
          <w:p w14:paraId="08CE6F91" w14:textId="77777777" w:rsidR="00B83576" w:rsidRPr="00BB764A" w:rsidRDefault="00B83576" w:rsidP="001E5D04">
            <w:pPr>
              <w:spacing w:after="0" w:line="276" w:lineRule="auto"/>
              <w:contextualSpacing/>
              <w:jc w:val="both"/>
              <w:rPr>
                <w:rFonts w:ascii="Sylfaen" w:eastAsia="Times New Roman" w:hAnsi="Sylfaen"/>
                <w:sz w:val="20"/>
                <w:szCs w:val="20"/>
                <w:lang w:val="ka-GE"/>
              </w:rPr>
            </w:pPr>
          </w:p>
          <w:p w14:paraId="7D359BED" w14:textId="05E5D6F1" w:rsidR="00790119" w:rsidRPr="000806AF" w:rsidRDefault="41E65CC0" w:rsidP="001E5D04">
            <w:pPr>
              <w:spacing w:after="0" w:line="276" w:lineRule="auto"/>
              <w:contextualSpacing/>
              <w:jc w:val="both"/>
              <w:rPr>
                <w:rFonts w:ascii="Sylfaen" w:eastAsia="Times New Roman" w:hAnsi="Sylfaen"/>
                <w:sz w:val="20"/>
                <w:szCs w:val="20"/>
                <w:lang w:val="ka-GE"/>
              </w:rPr>
            </w:pPr>
            <w:r w:rsidRPr="000806AF">
              <w:rPr>
                <w:rFonts w:ascii="Sylfaen" w:eastAsia="Times New Roman" w:hAnsi="Sylfaen"/>
                <w:sz w:val="20"/>
                <w:szCs w:val="20"/>
                <w:lang w:val="ka-GE"/>
              </w:rPr>
              <w:t>ბანკი:</w:t>
            </w:r>
            <w:r w:rsidR="3CDD098C" w:rsidRPr="000806AF">
              <w:rPr>
                <w:rFonts w:ascii="Sylfaen" w:eastAsia="Times New Roman" w:hAnsi="Sylfaen"/>
                <w:sz w:val="20"/>
                <w:szCs w:val="20"/>
              </w:rPr>
              <w:t xml:space="preserve"> </w:t>
            </w:r>
            <w:r w:rsidR="000806AF" w:rsidRPr="000806AF">
              <w:rPr>
                <w:rFonts w:ascii="Sylfaen" w:eastAsia="Times New Roman" w:hAnsi="Sylfaen"/>
                <w:sz w:val="20"/>
                <w:szCs w:val="20"/>
              </w:rPr>
              <w:t>--------------------------------</w:t>
            </w:r>
          </w:p>
          <w:p w14:paraId="1CE3F135" w14:textId="26285F72" w:rsidR="001F7F5C" w:rsidRPr="000806AF" w:rsidRDefault="15E29E01" w:rsidP="43CC424C">
            <w:pPr>
              <w:spacing w:after="0" w:line="276" w:lineRule="auto"/>
              <w:contextualSpacing/>
              <w:jc w:val="both"/>
              <w:rPr>
                <w:rFonts w:ascii="Sylfaen" w:eastAsia="Times New Roman" w:hAnsi="Sylfaen"/>
                <w:sz w:val="20"/>
                <w:szCs w:val="20"/>
                <w:lang w:val="ka-GE"/>
              </w:rPr>
            </w:pPr>
            <w:r w:rsidRPr="000806AF">
              <w:rPr>
                <w:rFonts w:ascii="Sylfaen" w:eastAsia="Times New Roman" w:hAnsi="Sylfaen"/>
                <w:sz w:val="20"/>
                <w:szCs w:val="20"/>
              </w:rPr>
              <w:t>SWIFT:</w:t>
            </w:r>
            <w:r w:rsidR="5EE2AA12" w:rsidRPr="000806AF">
              <w:rPr>
                <w:rFonts w:ascii="Sylfaen" w:eastAsia="Times New Roman" w:hAnsi="Sylfaen"/>
                <w:sz w:val="20"/>
                <w:szCs w:val="20"/>
                <w:lang w:val="ka-GE"/>
              </w:rPr>
              <w:t xml:space="preserve"> </w:t>
            </w:r>
            <w:r w:rsidR="000806AF" w:rsidRPr="000806AF">
              <w:rPr>
                <w:rFonts w:ascii="Sylfaen" w:eastAsia="Times New Roman" w:hAnsi="Sylfaen"/>
                <w:sz w:val="20"/>
                <w:szCs w:val="20"/>
                <w:lang w:val="ka-GE"/>
              </w:rPr>
              <w:t>---------------------------</w:t>
            </w:r>
          </w:p>
          <w:p w14:paraId="3BD8C774" w14:textId="48647116" w:rsidR="001F7F5C" w:rsidRPr="000806AF" w:rsidRDefault="000806AF" w:rsidP="001E5D04">
            <w:pPr>
              <w:spacing w:after="0" w:line="276" w:lineRule="auto"/>
              <w:contextualSpacing/>
              <w:jc w:val="both"/>
              <w:rPr>
                <w:rFonts w:ascii="Sylfaen" w:eastAsia="Times New Roman" w:hAnsi="Sylfaen"/>
                <w:sz w:val="20"/>
                <w:szCs w:val="20"/>
              </w:rPr>
            </w:pPr>
            <w:r w:rsidRPr="000806AF">
              <w:rPr>
                <w:rFonts w:ascii="Sylfaen" w:eastAsia="Times New Roman" w:hAnsi="Sylfaen"/>
                <w:sz w:val="20"/>
                <w:szCs w:val="20"/>
                <w:lang w:val="ka-GE"/>
              </w:rPr>
              <w:t>ბ</w:t>
            </w:r>
            <w:r w:rsidR="001F7F5C" w:rsidRPr="000806AF">
              <w:rPr>
                <w:rFonts w:ascii="Sylfaen" w:eastAsia="Times New Roman" w:hAnsi="Sylfaen"/>
                <w:sz w:val="20"/>
                <w:szCs w:val="20"/>
                <w:lang w:val="ka-GE"/>
              </w:rPr>
              <w:t>ენეფიციარი</w:t>
            </w:r>
            <w:r w:rsidR="36482561" w:rsidRPr="000806AF">
              <w:rPr>
                <w:rFonts w:ascii="Sylfaen" w:eastAsia="Times New Roman" w:hAnsi="Sylfaen"/>
                <w:sz w:val="20"/>
                <w:szCs w:val="20"/>
                <w:lang w:val="ka-GE"/>
              </w:rPr>
              <w:t xml:space="preserve">: </w:t>
            </w:r>
            <w:r w:rsidRPr="000806AF">
              <w:rPr>
                <w:rFonts w:ascii="Sylfaen" w:eastAsia="Times New Roman" w:hAnsi="Sylfaen"/>
                <w:sz w:val="20"/>
                <w:szCs w:val="20"/>
                <w:lang w:val="ka-GE"/>
              </w:rPr>
              <w:t>--------------------------------</w:t>
            </w:r>
          </w:p>
          <w:p w14:paraId="61CDCEAD" w14:textId="1C0FB482" w:rsidR="00A454F2" w:rsidRPr="00F678B4" w:rsidRDefault="41E65CC0" w:rsidP="6451CC29">
            <w:pPr>
              <w:spacing w:after="0" w:line="276" w:lineRule="auto"/>
              <w:contextualSpacing/>
              <w:jc w:val="both"/>
              <w:rPr>
                <w:rFonts w:ascii="Sylfaen" w:eastAsia="Sylfaen" w:hAnsi="Sylfaen" w:cs="Sylfaen"/>
                <w:sz w:val="20"/>
                <w:szCs w:val="20"/>
                <w:lang w:val="ka-GE"/>
              </w:rPr>
            </w:pPr>
            <w:r w:rsidRPr="000806AF">
              <w:rPr>
                <w:rFonts w:ascii="Sylfaen" w:eastAsia="Times New Roman" w:hAnsi="Sylfaen"/>
                <w:sz w:val="20"/>
                <w:szCs w:val="20"/>
                <w:lang w:val="ka-GE"/>
              </w:rPr>
              <w:t>ა/ნ:</w:t>
            </w:r>
            <w:r w:rsidR="5EE2AA12" w:rsidRPr="000806AF">
              <w:rPr>
                <w:rFonts w:ascii="Sylfaen" w:eastAsia="Times New Roman" w:hAnsi="Sylfaen"/>
                <w:sz w:val="20"/>
                <w:szCs w:val="20"/>
                <w:lang w:val="ka-GE"/>
              </w:rPr>
              <w:t xml:space="preserve">   </w:t>
            </w:r>
            <w:r w:rsidR="4538DF54" w:rsidRPr="000806AF">
              <w:rPr>
                <w:rFonts w:ascii="Sylfaen" w:eastAsia="Sylfaen" w:hAnsi="Sylfaen" w:cs="Sylfaen"/>
                <w:sz w:val="20"/>
                <w:szCs w:val="20"/>
                <w:lang w:val="ka-GE"/>
              </w:rPr>
              <w:t xml:space="preserve"> </w:t>
            </w:r>
            <w:r w:rsidR="000806AF" w:rsidRPr="000806AF">
              <w:rPr>
                <w:rFonts w:ascii="Sylfaen" w:eastAsia="Sylfaen" w:hAnsi="Sylfaen" w:cs="Sylfaen"/>
                <w:sz w:val="20"/>
                <w:szCs w:val="20"/>
                <w:lang w:val="ka-GE"/>
              </w:rPr>
              <w:t>--------------------</w:t>
            </w:r>
          </w:p>
          <w:p w14:paraId="7DDEE03E" w14:textId="5706F6A5" w:rsidR="005245AA" w:rsidRPr="00BB764A" w:rsidRDefault="005245AA" w:rsidP="0EE167D0">
            <w:pPr>
              <w:spacing w:after="0" w:line="276" w:lineRule="auto"/>
              <w:contextualSpacing/>
              <w:jc w:val="both"/>
            </w:pPr>
          </w:p>
        </w:tc>
        <w:tc>
          <w:tcPr>
            <w:tcW w:w="5139" w:type="dxa"/>
          </w:tcPr>
          <w:p w14:paraId="7D028E56" w14:textId="53748F39" w:rsidR="005245AA" w:rsidRPr="00BB764A" w:rsidRDefault="0EE264E4" w:rsidP="47DA9933">
            <w:pPr>
              <w:spacing w:after="0" w:line="240" w:lineRule="auto"/>
              <w:contextualSpacing/>
              <w:jc w:val="center"/>
              <w:rPr>
                <w:rFonts w:ascii="Sylfaen" w:eastAsia="Times New Roman" w:hAnsi="Sylfaen" w:cs="Calibri"/>
                <w:b/>
                <w:bCs/>
                <w:sz w:val="20"/>
                <w:szCs w:val="20"/>
                <w:lang w:val="ka-GE"/>
              </w:rPr>
            </w:pPr>
            <w:r w:rsidRPr="47DA9933">
              <w:rPr>
                <w:rFonts w:ascii="Sylfaen" w:eastAsia="Times New Roman" w:hAnsi="Sylfaen" w:cs="Calibri"/>
                <w:b/>
                <w:bCs/>
                <w:sz w:val="20"/>
                <w:szCs w:val="20"/>
                <w:lang w:val="ka-GE"/>
              </w:rPr>
              <w:lastRenderedPageBreak/>
              <w:t>5</w:t>
            </w:r>
            <w:r w:rsidR="005245AA" w:rsidRPr="47DA9933">
              <w:rPr>
                <w:rFonts w:ascii="Sylfaen" w:eastAsia="Times New Roman" w:hAnsi="Sylfaen" w:cs="Calibri"/>
                <w:b/>
                <w:bCs/>
                <w:sz w:val="20"/>
                <w:szCs w:val="20"/>
                <w:lang w:val="ka-GE"/>
              </w:rPr>
              <w:t xml:space="preserve">. </w:t>
            </w:r>
            <w:r w:rsidR="3A96C607" w:rsidRPr="47DA9933">
              <w:rPr>
                <w:rFonts w:ascii="Sylfaen" w:eastAsia="Times New Roman" w:hAnsi="Sylfaen" w:cs="Calibri"/>
                <w:b/>
                <w:bCs/>
                <w:sz w:val="20"/>
                <w:szCs w:val="20"/>
                <w:lang w:val="ka-GE"/>
              </w:rPr>
              <w:t>Payment</w:t>
            </w:r>
            <w:r w:rsidR="005245AA" w:rsidRPr="47DA9933">
              <w:rPr>
                <w:rFonts w:ascii="Sylfaen" w:eastAsia="Times New Roman" w:hAnsi="Sylfaen" w:cs="Calibri"/>
                <w:b/>
                <w:bCs/>
                <w:sz w:val="20"/>
                <w:szCs w:val="20"/>
                <w:lang w:val="ka-GE"/>
              </w:rPr>
              <w:t xml:space="preserve"> </w:t>
            </w:r>
          </w:p>
          <w:p w14:paraId="27A8D23B" w14:textId="407B71F9" w:rsidR="21CC71F9" w:rsidRDefault="21CC71F9" w:rsidP="0EE167D0">
            <w:pPr>
              <w:spacing w:after="0" w:line="240" w:lineRule="auto"/>
              <w:contextualSpacing/>
              <w:jc w:val="both"/>
            </w:pPr>
            <w:r w:rsidRPr="0EE167D0">
              <w:rPr>
                <w:rFonts w:ascii="Sylfaen" w:eastAsia="Times New Roman" w:hAnsi="Sylfaen" w:cs="Calibri"/>
                <w:sz w:val="20"/>
                <w:szCs w:val="20"/>
              </w:rPr>
              <w:lastRenderedPageBreak/>
              <w:t>5</w:t>
            </w:r>
            <w:r w:rsidR="005245AA" w:rsidRPr="0EE167D0">
              <w:rPr>
                <w:rFonts w:ascii="Sylfaen" w:eastAsia="Times New Roman" w:hAnsi="Sylfaen" w:cs="Calibri"/>
                <w:sz w:val="20"/>
                <w:szCs w:val="20"/>
              </w:rPr>
              <w:t xml:space="preserve">.1 </w:t>
            </w:r>
            <w:r w:rsidR="005245AA" w:rsidRPr="0EE167D0">
              <w:rPr>
                <w:rFonts w:ascii="Sylfaen" w:eastAsia="Times New Roman" w:hAnsi="Sylfaen" w:cs="Sylfaen"/>
                <w:sz w:val="20"/>
                <w:szCs w:val="20"/>
              </w:rPr>
              <w:t>Payment to the “S</w:t>
            </w:r>
            <w:r w:rsidR="6F0CBE1A" w:rsidRPr="0EE167D0">
              <w:rPr>
                <w:rFonts w:ascii="Sylfaen" w:eastAsia="Times New Roman" w:hAnsi="Sylfaen" w:cs="Sylfaen"/>
                <w:sz w:val="20"/>
                <w:szCs w:val="20"/>
              </w:rPr>
              <w:t>ELLER</w:t>
            </w:r>
            <w:r w:rsidR="005245AA" w:rsidRPr="0EE167D0">
              <w:rPr>
                <w:rFonts w:ascii="Sylfaen" w:eastAsia="Times New Roman" w:hAnsi="Sylfaen" w:cs="Sylfaen"/>
                <w:sz w:val="20"/>
                <w:szCs w:val="20"/>
              </w:rPr>
              <w:t xml:space="preserve">” </w:t>
            </w:r>
            <w:r w:rsidR="336C6FFB" w:rsidRPr="0EE167D0">
              <w:rPr>
                <w:rFonts w:ascii="Sylfaen" w:eastAsia="Times New Roman" w:hAnsi="Sylfaen" w:cs="Sylfaen"/>
                <w:sz w:val="20"/>
                <w:szCs w:val="20"/>
              </w:rPr>
              <w:t>shall be made during the purchase of the Procurement Object and immediately upon official registration of the Procurement obj</w:t>
            </w:r>
            <w:r w:rsidR="7D13079E" w:rsidRPr="0EE167D0">
              <w:rPr>
                <w:rFonts w:ascii="Sylfaen" w:eastAsia="Times New Roman" w:hAnsi="Sylfaen" w:cs="Sylfaen"/>
                <w:sz w:val="20"/>
                <w:szCs w:val="20"/>
              </w:rPr>
              <w:t>ect</w:t>
            </w:r>
            <w:r w:rsidR="336C6FFB" w:rsidRPr="0EE167D0">
              <w:rPr>
                <w:rFonts w:ascii="Sylfaen" w:eastAsia="Times New Roman" w:hAnsi="Sylfaen" w:cs="Sylfaen"/>
                <w:sz w:val="20"/>
                <w:szCs w:val="20"/>
              </w:rPr>
              <w:t xml:space="preserve"> by the “SELLER” </w:t>
            </w:r>
            <w:r w:rsidR="38D561C6" w:rsidRPr="0EE167D0">
              <w:rPr>
                <w:rFonts w:ascii="Sylfaen" w:eastAsia="Times New Roman" w:hAnsi="Sylfaen" w:cs="Sylfaen"/>
                <w:sz w:val="20"/>
                <w:szCs w:val="20"/>
              </w:rPr>
              <w:t xml:space="preserve">to </w:t>
            </w:r>
            <w:r w:rsidR="7B30C7A6" w:rsidRPr="0EE167D0">
              <w:rPr>
                <w:rFonts w:ascii="Sylfaen" w:eastAsia="Times New Roman" w:hAnsi="Sylfaen" w:cs="Sylfaen"/>
                <w:sz w:val="20"/>
                <w:szCs w:val="20"/>
              </w:rPr>
              <w:t>the “Beneficiary”.</w:t>
            </w:r>
          </w:p>
          <w:p w14:paraId="6BB9E253" w14:textId="77777777" w:rsidR="00857F5C" w:rsidRPr="00BB764A" w:rsidRDefault="00857F5C" w:rsidP="001E5D04">
            <w:pPr>
              <w:spacing w:after="0" w:line="240" w:lineRule="auto"/>
              <w:contextualSpacing/>
              <w:jc w:val="both"/>
              <w:rPr>
                <w:rFonts w:ascii="Sylfaen" w:eastAsia="Times New Roman" w:hAnsi="Sylfaen" w:cs="Calibri"/>
                <w:sz w:val="20"/>
                <w:szCs w:val="20"/>
                <w:lang w:val="ka-GE"/>
              </w:rPr>
            </w:pPr>
          </w:p>
          <w:p w14:paraId="7AEB30CF" w14:textId="3AD3CE6F" w:rsidR="005245AA" w:rsidRPr="00BB764A" w:rsidRDefault="5D5DA8EF" w:rsidP="001E5D04">
            <w:pPr>
              <w:spacing w:after="0" w:line="240" w:lineRule="auto"/>
              <w:contextualSpacing/>
              <w:jc w:val="both"/>
              <w:rPr>
                <w:rFonts w:ascii="Sylfaen" w:eastAsia="Times New Roman" w:hAnsi="Sylfaen" w:cs="Calibri"/>
                <w:sz w:val="20"/>
                <w:szCs w:val="20"/>
              </w:rPr>
            </w:pPr>
            <w:r w:rsidRPr="43CC424C">
              <w:rPr>
                <w:rFonts w:ascii="Sylfaen" w:eastAsia="Times New Roman" w:hAnsi="Sylfaen" w:cs="Calibri"/>
                <w:sz w:val="20"/>
                <w:szCs w:val="20"/>
                <w:lang w:val="ka-GE"/>
              </w:rPr>
              <w:t>5</w:t>
            </w:r>
            <w:r w:rsidR="0145FD67" w:rsidRPr="43CC424C">
              <w:rPr>
                <w:rFonts w:ascii="Sylfaen" w:eastAsia="Times New Roman" w:hAnsi="Sylfaen" w:cs="Calibri"/>
                <w:sz w:val="20"/>
                <w:szCs w:val="20"/>
                <w:lang w:val="ka-GE"/>
              </w:rPr>
              <w:t xml:space="preserve">.2  </w:t>
            </w:r>
            <w:r w:rsidR="2B84E445" w:rsidRPr="43CC424C">
              <w:rPr>
                <w:rFonts w:ascii="Sylfaen" w:eastAsia="Times New Roman" w:hAnsi="Sylfaen" w:cs="Calibri"/>
                <w:sz w:val="20"/>
                <w:szCs w:val="20"/>
                <w:lang w:val="ka-GE"/>
              </w:rPr>
              <w:t xml:space="preserve">Payment of the </w:t>
            </w:r>
            <w:r w:rsidR="0145FD67" w:rsidRPr="43CC424C">
              <w:rPr>
                <w:rFonts w:ascii="Sylfaen" w:eastAsia="Times New Roman" w:hAnsi="Sylfaen" w:cs="Calibri"/>
                <w:sz w:val="20"/>
                <w:szCs w:val="20"/>
              </w:rPr>
              <w:t>Procurement Object</w:t>
            </w:r>
            <w:r w:rsidR="7A9E6FBD" w:rsidRPr="43CC424C">
              <w:rPr>
                <w:rFonts w:ascii="Sylfaen" w:eastAsia="Times New Roman" w:hAnsi="Sylfaen" w:cs="Calibri"/>
                <w:sz w:val="20"/>
                <w:szCs w:val="20"/>
              </w:rPr>
              <w:t xml:space="preserve"> value</w:t>
            </w:r>
            <w:r w:rsidR="0145FD67" w:rsidRPr="43CC424C">
              <w:rPr>
                <w:rFonts w:ascii="Sylfaen" w:eastAsia="Times New Roman" w:hAnsi="Sylfaen" w:cs="Calibri"/>
                <w:sz w:val="20"/>
                <w:szCs w:val="20"/>
              </w:rPr>
              <w:t xml:space="preserve"> </w:t>
            </w:r>
            <w:r w:rsidR="4C3499B1" w:rsidRPr="43CC424C">
              <w:rPr>
                <w:rFonts w:ascii="Sylfaen" w:eastAsia="Times New Roman" w:hAnsi="Sylfaen" w:cs="Calibri"/>
                <w:sz w:val="20"/>
                <w:szCs w:val="20"/>
              </w:rPr>
              <w:t>shall be made</w:t>
            </w:r>
            <w:r w:rsidR="0145FD67" w:rsidRPr="43CC424C">
              <w:rPr>
                <w:rFonts w:ascii="Sylfaen" w:eastAsia="Times New Roman" w:hAnsi="Sylfaen" w:cs="Calibri"/>
                <w:sz w:val="20"/>
                <w:szCs w:val="20"/>
              </w:rPr>
              <w:t xml:space="preserve"> </w:t>
            </w:r>
            <w:r w:rsidR="2D4BA574" w:rsidRPr="43CC424C">
              <w:rPr>
                <w:rFonts w:ascii="Sylfaen" w:eastAsia="Times New Roman" w:hAnsi="Sylfaen" w:cs="Calibri"/>
                <w:sz w:val="20"/>
                <w:szCs w:val="20"/>
              </w:rPr>
              <w:t>by “PURCHASER” to</w:t>
            </w:r>
            <w:r w:rsidR="5D8CD136" w:rsidRPr="43CC424C">
              <w:rPr>
                <w:rFonts w:ascii="Sylfaen" w:eastAsia="Times New Roman" w:hAnsi="Sylfaen" w:cs="Calibri"/>
                <w:sz w:val="20"/>
                <w:szCs w:val="20"/>
              </w:rPr>
              <w:t xml:space="preserve"> the </w:t>
            </w:r>
            <w:r w:rsidR="2D4BA574" w:rsidRPr="43CC424C">
              <w:rPr>
                <w:rFonts w:ascii="Sylfaen" w:eastAsia="Times New Roman" w:hAnsi="Sylfaen" w:cs="Calibri"/>
                <w:sz w:val="20"/>
                <w:szCs w:val="20"/>
              </w:rPr>
              <w:t>“S</w:t>
            </w:r>
            <w:r w:rsidR="5117EF77" w:rsidRPr="43CC424C">
              <w:rPr>
                <w:rFonts w:ascii="Sylfaen" w:eastAsia="Times New Roman" w:hAnsi="Sylfaen" w:cs="Calibri"/>
                <w:sz w:val="20"/>
                <w:szCs w:val="20"/>
              </w:rPr>
              <w:t>ELLER</w:t>
            </w:r>
            <w:r w:rsidR="2D4BA574" w:rsidRPr="43CC424C">
              <w:rPr>
                <w:rFonts w:ascii="Sylfaen" w:eastAsia="Times New Roman" w:hAnsi="Sylfaen" w:cs="Calibri"/>
                <w:sz w:val="20"/>
                <w:szCs w:val="20"/>
              </w:rPr>
              <w:t xml:space="preserve">” only </w:t>
            </w:r>
            <w:r w:rsidR="0145FD67" w:rsidRPr="43CC424C">
              <w:rPr>
                <w:rFonts w:ascii="Sylfaen" w:eastAsia="Times New Roman" w:hAnsi="Sylfaen" w:cs="Calibri"/>
                <w:sz w:val="20"/>
                <w:szCs w:val="20"/>
              </w:rPr>
              <w:t>by non-cash payment</w:t>
            </w:r>
            <w:r w:rsidR="2D4BA574" w:rsidRPr="43CC424C">
              <w:rPr>
                <w:rFonts w:ascii="Sylfaen" w:eastAsia="Times New Roman" w:hAnsi="Sylfaen" w:cs="Calibri"/>
                <w:sz w:val="20"/>
                <w:szCs w:val="20"/>
              </w:rPr>
              <w:t xml:space="preserve"> to the following bank account in the name of</w:t>
            </w:r>
            <w:r w:rsidR="19ACEDC8" w:rsidRPr="43CC424C">
              <w:rPr>
                <w:rFonts w:ascii="Sylfaen" w:eastAsia="Times New Roman" w:hAnsi="Sylfaen" w:cs="Calibri"/>
                <w:sz w:val="20"/>
                <w:szCs w:val="20"/>
              </w:rPr>
              <w:t xml:space="preserve"> the</w:t>
            </w:r>
            <w:r w:rsidR="2D4BA574" w:rsidRPr="43CC424C">
              <w:rPr>
                <w:rFonts w:ascii="Sylfaen" w:eastAsia="Times New Roman" w:hAnsi="Sylfaen" w:cs="Calibri"/>
                <w:sz w:val="20"/>
                <w:szCs w:val="20"/>
              </w:rPr>
              <w:t xml:space="preserve"> “S</w:t>
            </w:r>
            <w:r w:rsidR="5514A9CC" w:rsidRPr="43CC424C">
              <w:rPr>
                <w:rFonts w:ascii="Sylfaen" w:eastAsia="Times New Roman" w:hAnsi="Sylfaen" w:cs="Calibri"/>
                <w:sz w:val="20"/>
                <w:szCs w:val="20"/>
              </w:rPr>
              <w:t>ELLER</w:t>
            </w:r>
            <w:r w:rsidR="2D4BA574" w:rsidRPr="43CC424C">
              <w:rPr>
                <w:rFonts w:ascii="Sylfaen" w:eastAsia="Times New Roman" w:hAnsi="Sylfaen" w:cs="Calibri"/>
                <w:sz w:val="20"/>
                <w:szCs w:val="20"/>
              </w:rPr>
              <w:t>”:</w:t>
            </w:r>
          </w:p>
          <w:p w14:paraId="23DE523C" w14:textId="77777777" w:rsidR="00B83576" w:rsidRPr="00BB764A" w:rsidRDefault="00B83576" w:rsidP="001E5D04">
            <w:pPr>
              <w:spacing w:after="0" w:line="240" w:lineRule="auto"/>
              <w:contextualSpacing/>
              <w:jc w:val="both"/>
              <w:rPr>
                <w:rFonts w:ascii="Sylfaen" w:eastAsia="Times New Roman" w:hAnsi="Sylfaen" w:cs="Calibri"/>
                <w:sz w:val="20"/>
                <w:szCs w:val="20"/>
              </w:rPr>
            </w:pPr>
          </w:p>
          <w:p w14:paraId="52E56223" w14:textId="77777777" w:rsidR="00B83576" w:rsidRPr="00BB764A" w:rsidRDefault="00B83576" w:rsidP="001E5D04">
            <w:pPr>
              <w:spacing w:after="0" w:line="240" w:lineRule="auto"/>
              <w:contextualSpacing/>
              <w:jc w:val="both"/>
              <w:rPr>
                <w:rFonts w:ascii="Sylfaen" w:eastAsia="Times New Roman" w:hAnsi="Sylfaen" w:cs="Sylfaen"/>
                <w:sz w:val="20"/>
                <w:szCs w:val="20"/>
              </w:rPr>
            </w:pPr>
          </w:p>
          <w:p w14:paraId="56107D29" w14:textId="08DF78A0" w:rsidR="00361985" w:rsidRPr="005B1132" w:rsidRDefault="2D4BA574" w:rsidP="001E5D04">
            <w:pPr>
              <w:spacing w:after="0" w:line="240" w:lineRule="auto"/>
              <w:contextualSpacing/>
              <w:jc w:val="both"/>
              <w:rPr>
                <w:rFonts w:ascii="Sylfaen" w:eastAsia="Times New Roman" w:hAnsi="Sylfaen"/>
                <w:sz w:val="20"/>
                <w:szCs w:val="20"/>
              </w:rPr>
            </w:pPr>
            <w:r w:rsidRPr="005B1132">
              <w:rPr>
                <w:rFonts w:ascii="Sylfaen" w:eastAsia="Times New Roman" w:hAnsi="Sylfaen"/>
                <w:sz w:val="20"/>
                <w:szCs w:val="20"/>
              </w:rPr>
              <w:t>Bank</w:t>
            </w:r>
            <w:r w:rsidR="47F4588E" w:rsidRPr="005B1132">
              <w:rPr>
                <w:rFonts w:ascii="Sylfaen" w:eastAsia="Times New Roman" w:hAnsi="Sylfaen"/>
                <w:sz w:val="20"/>
                <w:szCs w:val="20"/>
              </w:rPr>
              <w:t xml:space="preserve">: </w:t>
            </w:r>
            <w:r w:rsidR="005B1132" w:rsidRPr="005B1132">
              <w:rPr>
                <w:rFonts w:ascii="Sylfaen" w:eastAsia="Times New Roman" w:hAnsi="Sylfaen"/>
                <w:sz w:val="20"/>
                <w:szCs w:val="20"/>
              </w:rPr>
              <w:t>--------------------------</w:t>
            </w:r>
          </w:p>
          <w:p w14:paraId="386A3325" w14:textId="5C33A8DC" w:rsidR="00CE40BC" w:rsidRPr="005B1132" w:rsidRDefault="4F13D39D" w:rsidP="43CC424C">
            <w:pPr>
              <w:spacing w:after="0" w:line="240" w:lineRule="auto"/>
              <w:contextualSpacing/>
              <w:jc w:val="both"/>
              <w:rPr>
                <w:rFonts w:ascii="Sylfaen" w:eastAsia="Times New Roman" w:hAnsi="Sylfaen"/>
                <w:sz w:val="20"/>
                <w:szCs w:val="20"/>
              </w:rPr>
            </w:pPr>
            <w:r w:rsidRPr="005B1132">
              <w:rPr>
                <w:rFonts w:ascii="Sylfaen" w:eastAsia="Times New Roman" w:hAnsi="Sylfaen"/>
                <w:sz w:val="20"/>
                <w:szCs w:val="20"/>
              </w:rPr>
              <w:t>SWIFT:</w:t>
            </w:r>
            <w:r w:rsidR="36E6A8AF" w:rsidRPr="005B1132">
              <w:rPr>
                <w:rFonts w:ascii="Sylfaen" w:eastAsia="Times New Roman" w:hAnsi="Sylfaen"/>
                <w:sz w:val="20"/>
                <w:szCs w:val="20"/>
              </w:rPr>
              <w:t xml:space="preserve"> </w:t>
            </w:r>
            <w:r w:rsidR="005B1132" w:rsidRPr="005B1132">
              <w:rPr>
                <w:rFonts w:ascii="Sylfaen" w:eastAsia="Times New Roman" w:hAnsi="Sylfaen"/>
                <w:sz w:val="20"/>
                <w:szCs w:val="20"/>
              </w:rPr>
              <w:t>-----------------------------</w:t>
            </w:r>
          </w:p>
          <w:p w14:paraId="69F2775B" w14:textId="0FC57166" w:rsidR="00361985" w:rsidRPr="005B1132" w:rsidRDefault="2D4BA574" w:rsidP="001E5D04">
            <w:pPr>
              <w:spacing w:after="0" w:line="240" w:lineRule="auto"/>
              <w:contextualSpacing/>
              <w:jc w:val="both"/>
              <w:rPr>
                <w:rFonts w:ascii="Sylfaen" w:eastAsia="Times New Roman" w:hAnsi="Sylfaen"/>
                <w:sz w:val="20"/>
                <w:szCs w:val="20"/>
              </w:rPr>
            </w:pPr>
            <w:r w:rsidRPr="005B1132">
              <w:rPr>
                <w:rFonts w:ascii="Sylfaen" w:eastAsia="Times New Roman" w:hAnsi="Sylfaen"/>
                <w:sz w:val="20"/>
                <w:szCs w:val="20"/>
              </w:rPr>
              <w:t>Beneficiary:</w:t>
            </w:r>
            <w:r w:rsidR="6922731F" w:rsidRPr="005B1132">
              <w:rPr>
                <w:rFonts w:ascii="Sylfaen" w:eastAsia="Times New Roman" w:hAnsi="Sylfaen"/>
                <w:sz w:val="20"/>
                <w:szCs w:val="20"/>
              </w:rPr>
              <w:t xml:space="preserve"> </w:t>
            </w:r>
            <w:r w:rsidR="005B1132" w:rsidRPr="005B1132">
              <w:rPr>
                <w:rFonts w:ascii="Sylfaen" w:eastAsia="Times New Roman" w:hAnsi="Sylfaen"/>
                <w:sz w:val="20"/>
                <w:szCs w:val="20"/>
              </w:rPr>
              <w:t>-------------------------</w:t>
            </w:r>
          </w:p>
          <w:p w14:paraId="1F7DE8B2" w14:textId="485A42F5" w:rsidR="00361985" w:rsidRPr="00BB764A" w:rsidRDefault="2D4BA574" w:rsidP="6451CC29">
            <w:pPr>
              <w:spacing w:after="0" w:line="276" w:lineRule="auto"/>
              <w:contextualSpacing/>
              <w:jc w:val="both"/>
              <w:rPr>
                <w:rFonts w:ascii="Sylfaen" w:eastAsia="Sylfaen" w:hAnsi="Sylfaen" w:cs="Sylfaen"/>
                <w:sz w:val="20"/>
                <w:szCs w:val="20"/>
                <w:lang w:val="ka-GE"/>
              </w:rPr>
            </w:pPr>
            <w:r w:rsidRPr="005B1132">
              <w:rPr>
                <w:rFonts w:ascii="Sylfaen" w:eastAsia="Times New Roman" w:hAnsi="Sylfaen"/>
                <w:sz w:val="20"/>
                <w:szCs w:val="20"/>
              </w:rPr>
              <w:t>Account No:</w:t>
            </w:r>
            <w:r w:rsidR="6922731F" w:rsidRPr="005B1132">
              <w:rPr>
                <w:rFonts w:ascii="Sylfaen" w:eastAsia="Times New Roman" w:hAnsi="Sylfaen"/>
                <w:sz w:val="20"/>
                <w:szCs w:val="20"/>
              </w:rPr>
              <w:t xml:space="preserve"> </w:t>
            </w:r>
            <w:r w:rsidR="005B1132" w:rsidRPr="005B1132">
              <w:rPr>
                <w:rFonts w:ascii="Sylfaen" w:eastAsia="Times New Roman" w:hAnsi="Sylfaen"/>
                <w:sz w:val="20"/>
                <w:szCs w:val="20"/>
              </w:rPr>
              <w:t>-----------------------------</w:t>
            </w:r>
          </w:p>
          <w:p w14:paraId="6DFB9E20" w14:textId="1C098897" w:rsidR="005245AA" w:rsidRPr="00BB764A" w:rsidRDefault="005245AA" w:rsidP="0EE167D0">
            <w:pPr>
              <w:spacing w:after="0" w:line="240" w:lineRule="auto"/>
              <w:contextualSpacing/>
              <w:jc w:val="both"/>
            </w:pPr>
          </w:p>
        </w:tc>
      </w:tr>
      <w:tr w:rsidR="00651AEF" w:rsidRPr="00AD4188" w14:paraId="1C464BD5" w14:textId="77777777" w:rsidTr="016CE53B">
        <w:trPr>
          <w:trHeight w:val="6830"/>
        </w:trPr>
        <w:tc>
          <w:tcPr>
            <w:tcW w:w="5310" w:type="dxa"/>
          </w:tcPr>
          <w:p w14:paraId="6259E721" w14:textId="30142914" w:rsidR="005245AA" w:rsidRDefault="008A1EBF" w:rsidP="001E5D04">
            <w:pPr>
              <w:spacing w:after="0" w:line="276" w:lineRule="auto"/>
              <w:contextualSpacing/>
              <w:jc w:val="center"/>
              <w:rPr>
                <w:rFonts w:ascii="Sylfaen" w:eastAsia="Times New Roman" w:hAnsi="Sylfaen"/>
                <w:b/>
                <w:sz w:val="20"/>
                <w:szCs w:val="20"/>
                <w:lang w:val="ka-GE"/>
              </w:rPr>
            </w:pPr>
            <w:r>
              <w:rPr>
                <w:rFonts w:ascii="Sylfaen" w:eastAsia="Times New Roman" w:hAnsi="Sylfaen"/>
                <w:b/>
                <w:sz w:val="20"/>
                <w:szCs w:val="20"/>
                <w:lang w:val="ka-GE"/>
              </w:rPr>
              <w:lastRenderedPageBreak/>
              <w:t>6</w:t>
            </w:r>
            <w:r w:rsidR="005245AA" w:rsidRPr="00AD4188">
              <w:rPr>
                <w:rFonts w:ascii="Sylfaen" w:eastAsia="Times New Roman" w:hAnsi="Sylfaen"/>
                <w:b/>
                <w:sz w:val="20"/>
                <w:szCs w:val="20"/>
                <w:lang w:val="ka-GE"/>
              </w:rPr>
              <w:t>. მხარეთა უფლება-მოვალეობანი</w:t>
            </w:r>
          </w:p>
          <w:p w14:paraId="2B07F6E2" w14:textId="77777777" w:rsidR="00B815C0" w:rsidRPr="00AD4188" w:rsidRDefault="00B815C0" w:rsidP="001E5D04">
            <w:pPr>
              <w:spacing w:after="0" w:line="276" w:lineRule="auto"/>
              <w:contextualSpacing/>
              <w:jc w:val="center"/>
              <w:rPr>
                <w:rFonts w:ascii="Sylfaen" w:eastAsia="Times New Roman" w:hAnsi="Sylfaen"/>
                <w:b/>
                <w:sz w:val="20"/>
                <w:szCs w:val="20"/>
                <w:lang w:val="ka-GE"/>
              </w:rPr>
            </w:pPr>
          </w:p>
          <w:p w14:paraId="0D669EA3" w14:textId="3861DA93" w:rsidR="005245AA" w:rsidRPr="00B815C0" w:rsidRDefault="003A54E3" w:rsidP="001E5D04">
            <w:pPr>
              <w:spacing w:after="0"/>
              <w:jc w:val="both"/>
              <w:rPr>
                <w:rFonts w:ascii="Sylfaen" w:eastAsia="Times New Roman" w:hAnsi="Sylfaen"/>
                <w:b/>
                <w:bCs/>
                <w:sz w:val="20"/>
                <w:szCs w:val="20"/>
                <w:lang w:val="ka-GE"/>
              </w:rPr>
            </w:pPr>
            <w:proofErr w:type="gramStart"/>
            <w:r w:rsidRPr="47DA9933">
              <w:rPr>
                <w:rFonts w:ascii="Sylfaen" w:eastAsia="Times New Roman" w:hAnsi="Sylfaen"/>
                <w:b/>
                <w:bCs/>
                <w:sz w:val="20"/>
                <w:szCs w:val="20"/>
              </w:rPr>
              <w:t>”</w:t>
            </w:r>
            <w:proofErr w:type="spellStart"/>
            <w:r w:rsidR="008A1EBF" w:rsidRPr="47DA9933">
              <w:rPr>
                <w:rFonts w:ascii="Sylfaen" w:eastAsia="Times New Roman" w:hAnsi="Sylfaen"/>
                <w:b/>
                <w:bCs/>
                <w:sz w:val="20"/>
                <w:szCs w:val="20"/>
              </w:rPr>
              <w:t>მყიდველი</w:t>
            </w:r>
            <w:proofErr w:type="spellEnd"/>
            <w:proofErr w:type="gramEnd"/>
            <w:r w:rsidRPr="47DA9933">
              <w:rPr>
                <w:rFonts w:ascii="Sylfaen" w:eastAsia="Times New Roman" w:hAnsi="Sylfaen"/>
                <w:b/>
                <w:bCs/>
                <w:sz w:val="20"/>
                <w:szCs w:val="20"/>
              </w:rPr>
              <w:t>”</w:t>
            </w:r>
            <w:r w:rsidR="005245AA" w:rsidRPr="47DA9933">
              <w:rPr>
                <w:rFonts w:ascii="Sylfaen" w:eastAsia="Times New Roman" w:hAnsi="Sylfaen"/>
                <w:b/>
                <w:bCs/>
                <w:sz w:val="20"/>
                <w:szCs w:val="20"/>
                <w:lang w:val="ka-GE"/>
              </w:rPr>
              <w:t xml:space="preserve"> </w:t>
            </w:r>
            <w:r w:rsidR="008A1EBF" w:rsidRPr="47DA9933">
              <w:rPr>
                <w:rFonts w:ascii="Sylfaen" w:eastAsia="Times New Roman" w:hAnsi="Sylfaen"/>
                <w:b/>
                <w:bCs/>
                <w:sz w:val="20"/>
                <w:szCs w:val="20"/>
                <w:lang w:val="ka-GE"/>
              </w:rPr>
              <w:t>ვალდებულია</w:t>
            </w:r>
            <w:r w:rsidR="005245AA" w:rsidRPr="47DA9933">
              <w:rPr>
                <w:rFonts w:ascii="Sylfaen" w:eastAsia="Times New Roman" w:hAnsi="Sylfaen"/>
                <w:b/>
                <w:bCs/>
                <w:sz w:val="20"/>
                <w:szCs w:val="20"/>
                <w:lang w:val="ka-GE"/>
              </w:rPr>
              <w:t>:</w:t>
            </w:r>
          </w:p>
          <w:p w14:paraId="1FBBB967" w14:textId="77777777" w:rsidR="00B815C0" w:rsidRPr="00AD4188" w:rsidRDefault="00B815C0" w:rsidP="001E5D04">
            <w:pPr>
              <w:spacing w:after="0"/>
              <w:jc w:val="both"/>
              <w:rPr>
                <w:rFonts w:ascii="Sylfaen" w:eastAsia="Times New Roman" w:hAnsi="Sylfaen"/>
                <w:sz w:val="20"/>
                <w:szCs w:val="20"/>
                <w:lang w:val="ka-GE"/>
              </w:rPr>
            </w:pPr>
          </w:p>
          <w:p w14:paraId="13578D6B" w14:textId="0D986425" w:rsidR="005245AA" w:rsidRDefault="005245AA" w:rsidP="47DA9933">
            <w:pPr>
              <w:pStyle w:val="ListParagraph"/>
              <w:spacing w:after="0"/>
              <w:ind w:left="0"/>
              <w:jc w:val="both"/>
              <w:rPr>
                <w:rFonts w:ascii="Sylfaen" w:hAnsi="Sylfaen" w:cs="AcadNusx"/>
                <w:sz w:val="20"/>
                <w:szCs w:val="20"/>
                <w:lang w:val="ka-GE"/>
              </w:rPr>
            </w:pPr>
            <w:r w:rsidRPr="47DA9933">
              <w:rPr>
                <w:rFonts w:ascii="Sylfaen" w:eastAsia="Calibri" w:hAnsi="Sylfaen"/>
                <w:sz w:val="20"/>
                <w:szCs w:val="20"/>
              </w:rPr>
              <w:t xml:space="preserve">- </w:t>
            </w:r>
            <w:proofErr w:type="spellStart"/>
            <w:r w:rsidR="009E14C7" w:rsidRPr="47DA9933">
              <w:rPr>
                <w:rFonts w:ascii="Sylfaen" w:eastAsia="Calibri" w:hAnsi="Sylfaen"/>
                <w:sz w:val="20"/>
                <w:szCs w:val="20"/>
              </w:rPr>
              <w:t>შესყიდვის</w:t>
            </w:r>
            <w:proofErr w:type="spellEnd"/>
            <w:r w:rsidR="009E14C7" w:rsidRPr="47DA9933">
              <w:rPr>
                <w:rFonts w:ascii="Sylfaen" w:eastAsia="Calibri" w:hAnsi="Sylfaen"/>
                <w:sz w:val="20"/>
                <w:szCs w:val="20"/>
              </w:rPr>
              <w:t xml:space="preserve"> </w:t>
            </w:r>
            <w:proofErr w:type="spellStart"/>
            <w:r w:rsidR="009E14C7" w:rsidRPr="47DA9933">
              <w:rPr>
                <w:rFonts w:ascii="Sylfaen" w:eastAsia="Calibri" w:hAnsi="Sylfaen"/>
                <w:sz w:val="20"/>
                <w:szCs w:val="20"/>
              </w:rPr>
              <w:t>ობიექტის</w:t>
            </w:r>
            <w:proofErr w:type="spellEnd"/>
            <w:r w:rsidR="009E14C7" w:rsidRPr="47DA9933">
              <w:rPr>
                <w:rFonts w:ascii="Sylfaen" w:eastAsia="Calibri" w:hAnsi="Sylfaen"/>
                <w:sz w:val="20"/>
                <w:szCs w:val="20"/>
              </w:rPr>
              <w:t xml:space="preserve"> </w:t>
            </w:r>
            <w:r w:rsidR="009E14C7" w:rsidRPr="47DA9933">
              <w:rPr>
                <w:rFonts w:ascii="Sylfaen" w:hAnsi="Sylfaen" w:cs="Sylfaen"/>
                <w:sz w:val="20"/>
                <w:szCs w:val="20"/>
                <w:lang w:val="ka-GE"/>
              </w:rPr>
              <w:t>ღირებულების</w:t>
            </w:r>
            <w:r w:rsidR="009E14C7" w:rsidRPr="47DA9933">
              <w:rPr>
                <w:rFonts w:ascii="Sylfaen" w:hAnsi="Sylfaen" w:cs="AcadNusx"/>
                <w:sz w:val="20"/>
                <w:szCs w:val="20"/>
                <w:lang w:val="ka-GE"/>
              </w:rPr>
              <w:t xml:space="preserve"> </w:t>
            </w:r>
            <w:r w:rsidR="009E14C7" w:rsidRPr="47DA9933">
              <w:rPr>
                <w:rFonts w:ascii="Sylfaen" w:hAnsi="Sylfaen" w:cs="Sylfaen"/>
                <w:sz w:val="20"/>
                <w:szCs w:val="20"/>
                <w:lang w:val="ka-GE"/>
              </w:rPr>
              <w:t>გადახდა</w:t>
            </w:r>
            <w:r w:rsidR="009E14C7" w:rsidRPr="47DA9933">
              <w:rPr>
                <w:rFonts w:ascii="Sylfaen" w:hAnsi="Sylfaen" w:cs="AcadNusx"/>
                <w:sz w:val="20"/>
                <w:szCs w:val="20"/>
                <w:lang w:val="ka-GE"/>
              </w:rPr>
              <w:t xml:space="preserve"> </w:t>
            </w:r>
            <w:r w:rsidR="009E14C7" w:rsidRPr="47DA9933">
              <w:rPr>
                <w:rFonts w:ascii="Sylfaen" w:hAnsi="Sylfaen" w:cs="Sylfaen"/>
                <w:sz w:val="20"/>
                <w:szCs w:val="20"/>
                <w:lang w:val="ka-GE"/>
              </w:rPr>
              <w:t>აწარმოოს</w:t>
            </w:r>
            <w:r w:rsidR="009E14C7" w:rsidRPr="47DA9933">
              <w:rPr>
                <w:rFonts w:ascii="Sylfaen" w:hAnsi="Sylfaen" w:cs="AcadNusx"/>
                <w:sz w:val="20"/>
                <w:szCs w:val="20"/>
                <w:lang w:val="ka-GE"/>
              </w:rPr>
              <w:t xml:space="preserve"> </w:t>
            </w:r>
            <w:r w:rsidR="009E14C7" w:rsidRPr="47DA9933">
              <w:rPr>
                <w:rFonts w:ascii="Sylfaen" w:hAnsi="Sylfaen" w:cs="Sylfaen"/>
                <w:sz w:val="20"/>
                <w:szCs w:val="20"/>
                <w:lang w:val="ka-GE"/>
              </w:rPr>
              <w:t>ხელშეკრულების</w:t>
            </w:r>
            <w:r w:rsidR="009E14C7" w:rsidRPr="47DA9933">
              <w:rPr>
                <w:rFonts w:ascii="Sylfaen" w:hAnsi="Sylfaen" w:cs="AcadNusx"/>
                <w:sz w:val="20"/>
                <w:szCs w:val="20"/>
                <w:lang w:val="ka-GE"/>
              </w:rPr>
              <w:t xml:space="preserve"> </w:t>
            </w:r>
            <w:r w:rsidR="009E14C7" w:rsidRPr="47DA9933">
              <w:rPr>
                <w:rFonts w:ascii="Sylfaen" w:hAnsi="Sylfaen" w:cs="Sylfaen"/>
                <w:sz w:val="20"/>
                <w:szCs w:val="20"/>
                <w:lang w:val="ka-GE"/>
              </w:rPr>
              <w:t>პირობების</w:t>
            </w:r>
            <w:r w:rsidR="009E14C7" w:rsidRPr="47DA9933">
              <w:rPr>
                <w:rFonts w:ascii="Sylfaen" w:hAnsi="Sylfaen" w:cs="AcadNusx"/>
                <w:sz w:val="20"/>
                <w:szCs w:val="20"/>
                <w:lang w:val="ka-GE"/>
              </w:rPr>
              <w:t xml:space="preserve"> </w:t>
            </w:r>
            <w:r w:rsidR="009E14C7" w:rsidRPr="47DA9933">
              <w:rPr>
                <w:rFonts w:ascii="Sylfaen" w:hAnsi="Sylfaen" w:cs="Sylfaen"/>
                <w:sz w:val="20"/>
                <w:szCs w:val="20"/>
                <w:lang w:val="ka-GE"/>
              </w:rPr>
              <w:t>შესაბამისად</w:t>
            </w:r>
            <w:r w:rsidR="009E14C7" w:rsidRPr="47DA9933">
              <w:rPr>
                <w:rFonts w:ascii="Sylfaen" w:hAnsi="Sylfaen" w:cs="AcadNusx"/>
                <w:sz w:val="20"/>
                <w:szCs w:val="20"/>
                <w:lang w:val="ka-GE"/>
              </w:rPr>
              <w:t>;</w:t>
            </w:r>
          </w:p>
          <w:p w14:paraId="73BAEDCB" w14:textId="22C458BC" w:rsidR="009E14C7" w:rsidRDefault="1B5CEE3C" w:rsidP="47DA9933">
            <w:pPr>
              <w:pStyle w:val="ListParagraph"/>
              <w:spacing w:after="0"/>
              <w:ind w:left="0"/>
              <w:jc w:val="both"/>
              <w:rPr>
                <w:rFonts w:ascii="Sylfaen" w:hAnsi="Sylfaen" w:cs="AcadNusx"/>
                <w:sz w:val="20"/>
                <w:szCs w:val="20"/>
                <w:lang w:val="ka-GE"/>
              </w:rPr>
            </w:pPr>
            <w:r w:rsidRPr="43CC424C">
              <w:rPr>
                <w:rFonts w:ascii="Sylfaen" w:eastAsia="Calibri" w:hAnsi="Sylfaen" w:cs="AcadNusx"/>
                <w:sz w:val="20"/>
                <w:szCs w:val="20"/>
              </w:rPr>
              <w:t xml:space="preserve"> - </w:t>
            </w:r>
            <w:r w:rsidRPr="43CC424C">
              <w:rPr>
                <w:rFonts w:ascii="Sylfaen" w:hAnsi="Sylfaen" w:cs="Sylfaen"/>
                <w:sz w:val="20"/>
                <w:szCs w:val="20"/>
                <w:lang w:val="ka-GE"/>
              </w:rPr>
              <w:t>დროულად</w:t>
            </w:r>
            <w:r w:rsidRPr="43CC424C">
              <w:rPr>
                <w:rFonts w:ascii="Sylfaen" w:hAnsi="Sylfaen" w:cs="AcadNusx"/>
                <w:sz w:val="20"/>
                <w:szCs w:val="20"/>
                <w:lang w:val="ka-GE"/>
              </w:rPr>
              <w:t xml:space="preserve"> </w:t>
            </w:r>
            <w:r w:rsidRPr="43CC424C">
              <w:rPr>
                <w:rFonts w:ascii="Sylfaen" w:hAnsi="Sylfaen" w:cs="Sylfaen"/>
                <w:sz w:val="20"/>
                <w:szCs w:val="20"/>
                <w:lang w:val="ka-GE"/>
              </w:rPr>
              <w:t>მიიღოს</w:t>
            </w:r>
            <w:r w:rsidRPr="43CC424C">
              <w:rPr>
                <w:rFonts w:ascii="Sylfaen" w:hAnsi="Sylfaen" w:cs="AcadNusx"/>
                <w:sz w:val="20"/>
                <w:szCs w:val="20"/>
                <w:lang w:val="ka-GE"/>
              </w:rPr>
              <w:t xml:space="preserve"> შესყიდვის ობიექტი </w:t>
            </w:r>
            <w:r w:rsidR="2E0507D9" w:rsidRPr="43CC424C">
              <w:rPr>
                <w:rFonts w:ascii="Sylfaen" w:hAnsi="Sylfaen" w:cs="AcadNusx"/>
                <w:sz w:val="20"/>
                <w:szCs w:val="20"/>
                <w:lang w:val="ka-GE"/>
              </w:rPr>
              <w:t>„</w:t>
            </w:r>
            <w:proofErr w:type="gramStart"/>
            <w:r w:rsidRPr="43CC424C">
              <w:rPr>
                <w:rFonts w:ascii="Sylfaen" w:hAnsi="Sylfaen" w:cs="Sylfaen"/>
                <w:sz w:val="20"/>
                <w:szCs w:val="20"/>
                <w:lang w:val="ka-GE"/>
              </w:rPr>
              <w:t>გამყიდველისაგან</w:t>
            </w:r>
            <w:r w:rsidR="2E0507D9" w:rsidRPr="43CC424C">
              <w:rPr>
                <w:rFonts w:ascii="Sylfaen" w:hAnsi="Sylfaen" w:cs="Sylfaen"/>
                <w:sz w:val="20"/>
                <w:szCs w:val="20"/>
                <w:lang w:val="ka-GE"/>
              </w:rPr>
              <w:t>“</w:t>
            </w:r>
            <w:r w:rsidR="2B4360AA" w:rsidRPr="43CC424C">
              <w:rPr>
                <w:rFonts w:ascii="Sylfaen" w:hAnsi="Sylfaen" w:cs="Sylfaen"/>
                <w:sz w:val="20"/>
                <w:szCs w:val="20"/>
                <w:lang w:val="ka-GE"/>
              </w:rPr>
              <w:t xml:space="preserve"> და</w:t>
            </w:r>
            <w:proofErr w:type="gramEnd"/>
            <w:r w:rsidR="2B4360AA" w:rsidRPr="43CC424C">
              <w:rPr>
                <w:rFonts w:ascii="Sylfaen" w:hAnsi="Sylfaen" w:cs="Sylfaen"/>
                <w:sz w:val="20"/>
                <w:szCs w:val="20"/>
                <w:lang w:val="ka-GE"/>
              </w:rPr>
              <w:t xml:space="preserve"> იმავე მდგომარეობაში, როგორც ნახვისას</w:t>
            </w:r>
            <w:r w:rsidRPr="43CC424C">
              <w:rPr>
                <w:rFonts w:ascii="Sylfaen" w:hAnsi="Sylfaen" w:cs="AcadNusx"/>
                <w:sz w:val="20"/>
                <w:szCs w:val="20"/>
                <w:lang w:val="ka-GE"/>
              </w:rPr>
              <w:t>;</w:t>
            </w:r>
          </w:p>
          <w:p w14:paraId="48A2ACF3" w14:textId="4DB18DD1" w:rsidR="009E14C7" w:rsidRPr="000F4042" w:rsidRDefault="009E14C7" w:rsidP="01865FEF">
            <w:pPr>
              <w:spacing w:after="0" w:line="276" w:lineRule="auto"/>
              <w:jc w:val="both"/>
              <w:rPr>
                <w:rFonts w:ascii="Sylfaen" w:eastAsia="Sylfaen" w:hAnsi="Sylfaen" w:cs="Sylfaen"/>
                <w:sz w:val="20"/>
                <w:szCs w:val="20"/>
                <w:lang w:val="ka-GE"/>
              </w:rPr>
            </w:pPr>
            <w:r w:rsidRPr="01865FEF">
              <w:rPr>
                <w:rFonts w:ascii="Sylfaen" w:hAnsi="Sylfaen"/>
                <w:sz w:val="20"/>
                <w:szCs w:val="20"/>
              </w:rPr>
              <w:t xml:space="preserve"> - </w:t>
            </w:r>
            <w:r w:rsidR="5B39931B" w:rsidRPr="000F4042">
              <w:rPr>
                <w:rFonts w:ascii="Sylfaen" w:eastAsia="Sylfaen" w:hAnsi="Sylfaen" w:cs="Sylfaen"/>
                <w:sz w:val="20"/>
                <w:szCs w:val="20"/>
                <w:lang w:val="ka-GE"/>
              </w:rPr>
              <w:t>მოახდინოს იმ ხარჯების გადახდა, რაც დაკავშირებულია საქართველოს კანონმდებლობის შესაბამისად, შესყიდვის ობიექტის საკუთარ სახელზე, „</w:t>
            </w:r>
            <w:proofErr w:type="gramStart"/>
            <w:r w:rsidR="5B39931B" w:rsidRPr="000F4042">
              <w:rPr>
                <w:rFonts w:ascii="Sylfaen" w:eastAsia="Sylfaen" w:hAnsi="Sylfaen" w:cs="Sylfaen"/>
                <w:sz w:val="20"/>
                <w:szCs w:val="20"/>
                <w:lang w:val="ka-GE"/>
              </w:rPr>
              <w:t>გამყიდველისაგან“</w:t>
            </w:r>
            <w:r w:rsidR="00E86763">
              <w:rPr>
                <w:rFonts w:ascii="Sylfaen" w:eastAsia="Sylfaen" w:hAnsi="Sylfaen" w:cs="Sylfaen"/>
                <w:sz w:val="20"/>
                <w:szCs w:val="20"/>
                <w:lang w:val="ka-GE"/>
              </w:rPr>
              <w:t xml:space="preserve"> </w:t>
            </w:r>
            <w:r w:rsidR="5B39931B" w:rsidRPr="000F4042">
              <w:rPr>
                <w:rFonts w:ascii="Sylfaen" w:eastAsia="Sylfaen" w:hAnsi="Sylfaen" w:cs="Sylfaen"/>
                <w:sz w:val="20"/>
                <w:szCs w:val="20"/>
                <w:lang w:val="ka-GE"/>
              </w:rPr>
              <w:t>გადმოსაფორმებლად</w:t>
            </w:r>
            <w:proofErr w:type="gramEnd"/>
            <w:r w:rsidR="5B39931B" w:rsidRPr="000F4042">
              <w:rPr>
                <w:rFonts w:ascii="Sylfaen" w:eastAsia="Sylfaen" w:hAnsi="Sylfaen" w:cs="Sylfaen"/>
                <w:sz w:val="20"/>
                <w:szCs w:val="20"/>
                <w:lang w:val="ka-GE"/>
              </w:rPr>
              <w:t xml:space="preserve"> და აღნიშნული ობიექტის „</w:t>
            </w:r>
            <w:proofErr w:type="gramStart"/>
            <w:r w:rsidR="5B39931B" w:rsidRPr="000F4042">
              <w:rPr>
                <w:rFonts w:ascii="Sylfaen" w:eastAsia="Sylfaen" w:hAnsi="Sylfaen" w:cs="Sylfaen"/>
                <w:sz w:val="20"/>
                <w:szCs w:val="20"/>
                <w:lang w:val="ka-GE"/>
              </w:rPr>
              <w:t>ბენეფიციარის“ სახელზე</w:t>
            </w:r>
            <w:proofErr w:type="gramEnd"/>
            <w:r w:rsidR="5B39931B" w:rsidRPr="000F4042">
              <w:rPr>
                <w:rFonts w:ascii="Sylfaen" w:eastAsia="Sylfaen" w:hAnsi="Sylfaen" w:cs="Sylfaen"/>
                <w:sz w:val="20"/>
                <w:szCs w:val="20"/>
                <w:lang w:val="ka-GE"/>
              </w:rPr>
              <w:t xml:space="preserve"> გაფორმებისათვის.</w:t>
            </w:r>
          </w:p>
          <w:p w14:paraId="1D1FE02E" w14:textId="056BA610" w:rsidR="008A1EBF" w:rsidRPr="005B1132" w:rsidRDefault="008A1EBF" w:rsidP="008A1EBF">
            <w:pPr>
              <w:pStyle w:val="ListParagraph"/>
              <w:spacing w:after="0"/>
              <w:ind w:left="0"/>
              <w:jc w:val="both"/>
              <w:rPr>
                <w:rFonts w:ascii="Sylfaen" w:hAnsi="Sylfaen" w:cs="AcadNusx"/>
                <w:sz w:val="20"/>
                <w:szCs w:val="20"/>
                <w:lang w:val="ka-GE"/>
              </w:rPr>
            </w:pPr>
          </w:p>
          <w:p w14:paraId="3CCBF3F5" w14:textId="13CDE52B" w:rsidR="009B33DD" w:rsidRDefault="009B33DD" w:rsidP="009B33DD">
            <w:pPr>
              <w:spacing w:after="0"/>
              <w:jc w:val="both"/>
              <w:rPr>
                <w:rFonts w:ascii="Sylfaen" w:eastAsia="Times New Roman" w:hAnsi="Sylfaen"/>
                <w:b/>
                <w:bCs/>
                <w:sz w:val="20"/>
                <w:szCs w:val="20"/>
                <w:lang w:val="ka-GE"/>
              </w:rPr>
            </w:pPr>
            <w:proofErr w:type="gramStart"/>
            <w:r w:rsidRPr="00B815C0">
              <w:rPr>
                <w:rFonts w:ascii="Sylfaen" w:eastAsia="Times New Roman" w:hAnsi="Sylfaen"/>
                <w:b/>
                <w:bCs/>
                <w:sz w:val="20"/>
                <w:szCs w:val="20"/>
              </w:rPr>
              <w:t>”</w:t>
            </w:r>
            <w:proofErr w:type="spellStart"/>
            <w:r w:rsidRPr="00B815C0">
              <w:rPr>
                <w:rFonts w:ascii="Sylfaen" w:eastAsia="Times New Roman" w:hAnsi="Sylfaen"/>
                <w:b/>
                <w:bCs/>
                <w:sz w:val="20"/>
                <w:szCs w:val="20"/>
              </w:rPr>
              <w:t>გამყიდველი</w:t>
            </w:r>
            <w:proofErr w:type="spellEnd"/>
            <w:proofErr w:type="gramEnd"/>
            <w:r w:rsidRPr="00B815C0">
              <w:rPr>
                <w:rFonts w:ascii="Sylfaen" w:eastAsia="Times New Roman" w:hAnsi="Sylfaen"/>
                <w:b/>
                <w:bCs/>
                <w:sz w:val="20"/>
                <w:szCs w:val="20"/>
              </w:rPr>
              <w:t>”</w:t>
            </w:r>
            <w:r w:rsidRPr="00B815C0">
              <w:rPr>
                <w:rFonts w:ascii="Sylfaen" w:eastAsia="Times New Roman" w:hAnsi="Sylfaen"/>
                <w:b/>
                <w:bCs/>
                <w:sz w:val="20"/>
                <w:szCs w:val="20"/>
                <w:lang w:val="ka-GE"/>
              </w:rPr>
              <w:t xml:space="preserve"> ვალდებულია:</w:t>
            </w:r>
          </w:p>
          <w:p w14:paraId="42071C63" w14:textId="77777777" w:rsidR="00B815C0" w:rsidRPr="00B815C0" w:rsidRDefault="00B815C0" w:rsidP="009B33DD">
            <w:pPr>
              <w:spacing w:after="0"/>
              <w:jc w:val="both"/>
              <w:rPr>
                <w:rFonts w:ascii="Sylfaen" w:eastAsia="Times New Roman" w:hAnsi="Sylfaen"/>
                <w:b/>
                <w:bCs/>
                <w:sz w:val="20"/>
                <w:szCs w:val="20"/>
                <w:lang w:val="ka-GE"/>
              </w:rPr>
            </w:pPr>
          </w:p>
          <w:p w14:paraId="775AE481" w14:textId="4C2C3C90" w:rsidR="009B33DD" w:rsidRDefault="009B33DD" w:rsidP="47DA9933">
            <w:pPr>
              <w:pStyle w:val="ListParagraph"/>
              <w:spacing w:after="0"/>
              <w:ind w:left="0"/>
              <w:jc w:val="both"/>
              <w:rPr>
                <w:rFonts w:ascii="Sylfaen" w:hAnsi="Sylfaen" w:cs="AcadNusx"/>
                <w:sz w:val="20"/>
                <w:szCs w:val="20"/>
                <w:lang w:val="ka-GE"/>
              </w:rPr>
            </w:pPr>
            <w:r w:rsidRPr="47DA9933">
              <w:rPr>
                <w:rFonts w:ascii="Sylfaen" w:eastAsia="Calibri" w:hAnsi="Sylfaen"/>
                <w:sz w:val="20"/>
                <w:szCs w:val="20"/>
              </w:rPr>
              <w:t xml:space="preserve">- </w:t>
            </w:r>
            <w:r w:rsidR="3D9D00A2" w:rsidRPr="47DA9933">
              <w:rPr>
                <w:rFonts w:ascii="Sylfaen" w:eastAsia="Calibri" w:hAnsi="Sylfaen"/>
                <w:sz w:val="20"/>
                <w:szCs w:val="20"/>
              </w:rPr>
              <w:t>“</w:t>
            </w:r>
            <w:r w:rsidR="00B815C0" w:rsidRPr="47DA9933">
              <w:rPr>
                <w:rFonts w:ascii="Sylfaen" w:hAnsi="Sylfaen" w:cs="Sylfaen"/>
                <w:sz w:val="20"/>
                <w:szCs w:val="20"/>
                <w:lang w:val="ka-GE"/>
              </w:rPr>
              <w:t>მყიდველს</w:t>
            </w:r>
            <w:r w:rsidR="66C25533" w:rsidRPr="47DA9933">
              <w:rPr>
                <w:rFonts w:ascii="Sylfaen" w:hAnsi="Sylfaen" w:cs="Sylfaen"/>
                <w:sz w:val="20"/>
                <w:szCs w:val="20"/>
                <w:lang w:val="ka-GE"/>
              </w:rPr>
              <w:t>”</w:t>
            </w:r>
            <w:r w:rsidR="00B815C0" w:rsidRPr="47DA9933">
              <w:rPr>
                <w:rFonts w:ascii="Sylfaen" w:hAnsi="Sylfaen" w:cs="AcadNusx"/>
                <w:sz w:val="20"/>
                <w:szCs w:val="20"/>
                <w:lang w:val="ka-GE"/>
              </w:rPr>
              <w:t xml:space="preserve"> </w:t>
            </w:r>
            <w:r w:rsidR="00B815C0" w:rsidRPr="47DA9933">
              <w:rPr>
                <w:rFonts w:ascii="Sylfaen" w:hAnsi="Sylfaen" w:cs="Sylfaen"/>
                <w:sz w:val="20"/>
                <w:szCs w:val="20"/>
                <w:lang w:val="ka-GE"/>
              </w:rPr>
              <w:t>გადასცეს</w:t>
            </w:r>
            <w:r w:rsidR="00B815C0" w:rsidRPr="47DA9933">
              <w:rPr>
                <w:rFonts w:ascii="Sylfaen" w:hAnsi="Sylfaen" w:cs="AcadNusx"/>
                <w:sz w:val="20"/>
                <w:szCs w:val="20"/>
                <w:lang w:val="ka-GE"/>
              </w:rPr>
              <w:t xml:space="preserve"> </w:t>
            </w:r>
            <w:r w:rsidR="00B815C0" w:rsidRPr="47DA9933">
              <w:rPr>
                <w:rFonts w:ascii="Sylfaen" w:hAnsi="Sylfaen" w:cs="Sylfaen"/>
                <w:sz w:val="20"/>
                <w:szCs w:val="20"/>
                <w:lang w:val="ka-GE"/>
              </w:rPr>
              <w:t>ნივთობრივი</w:t>
            </w:r>
            <w:r w:rsidR="00B815C0" w:rsidRPr="47DA9933">
              <w:rPr>
                <w:rFonts w:ascii="Sylfaen" w:hAnsi="Sylfaen" w:cs="AcadNusx"/>
                <w:sz w:val="20"/>
                <w:szCs w:val="20"/>
                <w:lang w:val="ka-GE"/>
              </w:rPr>
              <w:t xml:space="preserve"> </w:t>
            </w:r>
            <w:r w:rsidR="00B815C0" w:rsidRPr="47DA9933">
              <w:rPr>
                <w:rFonts w:ascii="Sylfaen" w:hAnsi="Sylfaen" w:cs="Sylfaen"/>
                <w:sz w:val="20"/>
                <w:szCs w:val="20"/>
                <w:lang w:val="ka-GE"/>
              </w:rPr>
              <w:t>და</w:t>
            </w:r>
            <w:r w:rsidR="00B815C0" w:rsidRPr="47DA9933">
              <w:rPr>
                <w:rFonts w:ascii="Sylfaen" w:hAnsi="Sylfaen" w:cs="AcadNusx"/>
                <w:sz w:val="20"/>
                <w:szCs w:val="20"/>
                <w:lang w:val="ka-GE"/>
              </w:rPr>
              <w:t xml:space="preserve"> </w:t>
            </w:r>
            <w:r w:rsidR="00B815C0" w:rsidRPr="47DA9933">
              <w:rPr>
                <w:rFonts w:ascii="Sylfaen" w:hAnsi="Sylfaen" w:cs="Sylfaen"/>
                <w:sz w:val="20"/>
                <w:szCs w:val="20"/>
                <w:lang w:val="ka-GE"/>
              </w:rPr>
              <w:t>უფლებრივი</w:t>
            </w:r>
            <w:r w:rsidR="00B815C0" w:rsidRPr="47DA9933">
              <w:rPr>
                <w:rFonts w:ascii="Sylfaen" w:hAnsi="Sylfaen" w:cs="AcadNusx"/>
                <w:sz w:val="20"/>
                <w:szCs w:val="20"/>
                <w:lang w:val="ka-GE"/>
              </w:rPr>
              <w:t xml:space="preserve"> </w:t>
            </w:r>
            <w:r w:rsidR="00B815C0" w:rsidRPr="47DA9933">
              <w:rPr>
                <w:rFonts w:ascii="Sylfaen" w:hAnsi="Sylfaen" w:cs="Sylfaen"/>
                <w:sz w:val="20"/>
                <w:szCs w:val="20"/>
                <w:lang w:val="ka-GE"/>
              </w:rPr>
              <w:t>ნაკლისაგან</w:t>
            </w:r>
            <w:r w:rsidR="00B815C0" w:rsidRPr="47DA9933">
              <w:rPr>
                <w:rFonts w:ascii="Sylfaen" w:hAnsi="Sylfaen" w:cs="AcadNusx"/>
                <w:sz w:val="20"/>
                <w:szCs w:val="20"/>
                <w:lang w:val="ka-GE"/>
              </w:rPr>
              <w:t xml:space="preserve"> </w:t>
            </w:r>
            <w:r w:rsidR="00B815C0" w:rsidRPr="47DA9933">
              <w:rPr>
                <w:rFonts w:ascii="Sylfaen" w:hAnsi="Sylfaen" w:cs="Sylfaen"/>
                <w:sz w:val="20"/>
                <w:szCs w:val="20"/>
                <w:lang w:val="ka-GE"/>
              </w:rPr>
              <w:t>თავისუფალი</w:t>
            </w:r>
            <w:r w:rsidR="00B815C0" w:rsidRPr="47DA9933">
              <w:rPr>
                <w:rFonts w:ascii="Sylfaen" w:hAnsi="Sylfaen" w:cs="AcadNusx"/>
                <w:sz w:val="20"/>
                <w:szCs w:val="20"/>
                <w:lang w:val="ka-GE"/>
              </w:rPr>
              <w:t xml:space="preserve"> </w:t>
            </w:r>
            <w:r w:rsidR="00B54DA7">
              <w:rPr>
                <w:rFonts w:ascii="Sylfaen" w:hAnsi="Sylfaen" w:cs="AcadNusx"/>
                <w:sz w:val="20"/>
                <w:szCs w:val="20"/>
                <w:lang w:val="ka-GE"/>
              </w:rPr>
              <w:t>„</w:t>
            </w:r>
            <w:r w:rsidR="00B815C0" w:rsidRPr="47DA9933">
              <w:rPr>
                <w:rFonts w:ascii="Sylfaen" w:hAnsi="Sylfaen" w:cs="AcadNusx"/>
                <w:sz w:val="20"/>
                <w:szCs w:val="20"/>
                <w:lang w:val="ka-GE"/>
              </w:rPr>
              <w:t>შესყიდვის ობიექტი;</w:t>
            </w:r>
          </w:p>
          <w:p w14:paraId="2C266511" w14:textId="1F350B59" w:rsidR="009B33DD" w:rsidRDefault="009B33DD" w:rsidP="47DA9933">
            <w:pPr>
              <w:pStyle w:val="ListParagraph"/>
              <w:spacing w:after="0"/>
              <w:ind w:left="0"/>
              <w:jc w:val="both"/>
              <w:rPr>
                <w:rFonts w:ascii="Sylfaen" w:hAnsi="Sylfaen" w:cs="AcadNusx"/>
                <w:sz w:val="20"/>
                <w:szCs w:val="20"/>
                <w:lang w:val="ka-GE"/>
              </w:rPr>
            </w:pPr>
            <w:r w:rsidRPr="47DA9933">
              <w:rPr>
                <w:rFonts w:ascii="Sylfaen" w:eastAsia="Calibri" w:hAnsi="Sylfaen" w:cs="AcadNusx"/>
                <w:sz w:val="20"/>
                <w:szCs w:val="20"/>
              </w:rPr>
              <w:t xml:space="preserve"> - </w:t>
            </w:r>
            <w:r w:rsidR="00B815C0" w:rsidRPr="47DA9933">
              <w:rPr>
                <w:rFonts w:ascii="Sylfaen" w:eastAsia="Calibri" w:hAnsi="Sylfaen" w:cs="AcadNusx"/>
                <w:sz w:val="20"/>
                <w:szCs w:val="20"/>
              </w:rPr>
              <w:t xml:space="preserve"> </w:t>
            </w:r>
            <w:r w:rsidR="00B815C0" w:rsidRPr="47DA9933">
              <w:rPr>
                <w:rFonts w:ascii="Sylfaen" w:hAnsi="Sylfaen" w:cs="Sylfaen"/>
                <w:sz w:val="20"/>
                <w:szCs w:val="20"/>
                <w:lang w:val="ka-GE"/>
              </w:rPr>
              <w:t>გადასცეს</w:t>
            </w:r>
            <w:r w:rsidR="00B815C0" w:rsidRPr="47DA9933">
              <w:rPr>
                <w:rFonts w:ascii="Sylfaen" w:hAnsi="Sylfaen" w:cs="AcadNusx"/>
                <w:sz w:val="20"/>
                <w:szCs w:val="20"/>
                <w:lang w:val="ka-GE"/>
              </w:rPr>
              <w:t xml:space="preserve"> </w:t>
            </w:r>
            <w:r w:rsidR="0A0BF991" w:rsidRPr="47DA9933">
              <w:rPr>
                <w:rFonts w:ascii="Sylfaen" w:hAnsi="Sylfaen" w:cs="AcadNusx"/>
                <w:sz w:val="20"/>
                <w:szCs w:val="20"/>
                <w:lang w:val="ka-GE"/>
              </w:rPr>
              <w:t>“</w:t>
            </w:r>
            <w:r w:rsidR="00B815C0" w:rsidRPr="47DA9933">
              <w:rPr>
                <w:rFonts w:ascii="Sylfaen" w:hAnsi="Sylfaen" w:cs="Sylfaen"/>
                <w:sz w:val="20"/>
                <w:szCs w:val="20"/>
                <w:lang w:val="ka-GE"/>
              </w:rPr>
              <w:t>მყიდველს</w:t>
            </w:r>
            <w:r w:rsidR="4B226E2E" w:rsidRPr="47DA9933">
              <w:rPr>
                <w:rFonts w:ascii="Sylfaen" w:hAnsi="Sylfaen" w:cs="Sylfaen"/>
                <w:sz w:val="20"/>
                <w:szCs w:val="20"/>
                <w:lang w:val="ka-GE"/>
              </w:rPr>
              <w:t>”</w:t>
            </w:r>
            <w:r w:rsidR="00B815C0" w:rsidRPr="47DA9933">
              <w:rPr>
                <w:rFonts w:ascii="Sylfaen" w:hAnsi="Sylfaen" w:cs="AcadNusx"/>
                <w:sz w:val="20"/>
                <w:szCs w:val="20"/>
                <w:lang w:val="ka-GE"/>
              </w:rPr>
              <w:t xml:space="preserve"> შესყიდვის ობიექტის ყველა თანმხლები </w:t>
            </w:r>
            <w:r w:rsidR="00B815C0" w:rsidRPr="47DA9933">
              <w:rPr>
                <w:rFonts w:ascii="Sylfaen" w:hAnsi="Sylfaen" w:cs="Sylfaen"/>
                <w:sz w:val="20"/>
                <w:szCs w:val="20"/>
                <w:lang w:val="ka-GE"/>
              </w:rPr>
              <w:t>საბუთი</w:t>
            </w:r>
            <w:r w:rsidR="00680F46">
              <w:rPr>
                <w:rFonts w:ascii="Sylfaen" w:hAnsi="Sylfaen" w:cs="Sylfaen"/>
                <w:sz w:val="20"/>
                <w:szCs w:val="20"/>
                <w:lang w:val="ka-GE"/>
              </w:rPr>
              <w:t>.</w:t>
            </w:r>
          </w:p>
          <w:p w14:paraId="4FA2BEE1" w14:textId="4CBCDA3A" w:rsidR="005245AA" w:rsidRPr="00AD4188" w:rsidRDefault="005245AA" w:rsidP="00966F87">
            <w:pPr>
              <w:spacing w:line="276" w:lineRule="auto"/>
              <w:jc w:val="both"/>
              <w:rPr>
                <w:rFonts w:ascii="Sylfaen" w:hAnsi="Sylfaen"/>
                <w:sz w:val="20"/>
                <w:szCs w:val="20"/>
                <w:lang w:val="ka-GE"/>
              </w:rPr>
            </w:pPr>
          </w:p>
        </w:tc>
        <w:tc>
          <w:tcPr>
            <w:tcW w:w="5139" w:type="dxa"/>
          </w:tcPr>
          <w:p w14:paraId="0D9DC41D" w14:textId="691D6082" w:rsidR="005245AA" w:rsidRPr="00AD4188" w:rsidRDefault="7F061F8A" w:rsidP="47DA9933">
            <w:pPr>
              <w:spacing w:after="0" w:line="240" w:lineRule="auto"/>
              <w:contextualSpacing/>
              <w:jc w:val="center"/>
              <w:rPr>
                <w:rFonts w:ascii="Sylfaen" w:eastAsia="Times New Roman" w:hAnsi="Sylfaen" w:cs="Sylfaen"/>
                <w:b/>
                <w:bCs/>
                <w:sz w:val="20"/>
                <w:szCs w:val="20"/>
              </w:rPr>
            </w:pPr>
            <w:r w:rsidRPr="47DA9933">
              <w:rPr>
                <w:rFonts w:ascii="Sylfaen" w:eastAsia="Times New Roman" w:hAnsi="Sylfaen" w:cs="Calibri"/>
                <w:b/>
                <w:bCs/>
                <w:sz w:val="20"/>
                <w:szCs w:val="20"/>
                <w:lang w:val="ka-GE"/>
              </w:rPr>
              <w:t>6</w:t>
            </w:r>
            <w:r w:rsidR="005245AA" w:rsidRPr="47DA9933">
              <w:rPr>
                <w:rFonts w:ascii="Sylfaen" w:eastAsia="Times New Roman" w:hAnsi="Sylfaen" w:cs="Calibri"/>
                <w:b/>
                <w:bCs/>
                <w:sz w:val="20"/>
                <w:szCs w:val="20"/>
                <w:lang w:val="ka-GE"/>
              </w:rPr>
              <w:t xml:space="preserve">. </w:t>
            </w:r>
            <w:r w:rsidR="005245AA" w:rsidRPr="47DA9933">
              <w:rPr>
                <w:rFonts w:ascii="Sylfaen" w:eastAsia="Times New Roman" w:hAnsi="Sylfaen" w:cs="Calibri"/>
                <w:b/>
                <w:bCs/>
                <w:sz w:val="20"/>
                <w:szCs w:val="20"/>
              </w:rPr>
              <w:t xml:space="preserve">The Rights and Obligations of the Parties  </w:t>
            </w:r>
          </w:p>
          <w:p w14:paraId="12D534E4" w14:textId="0D4D3487" w:rsidR="47DA9933" w:rsidRDefault="47DA9933" w:rsidP="47DA9933">
            <w:pPr>
              <w:spacing w:after="0" w:line="240" w:lineRule="auto"/>
              <w:jc w:val="both"/>
              <w:rPr>
                <w:rFonts w:ascii="Sylfaen" w:eastAsia="Times New Roman" w:hAnsi="Sylfaen" w:cs="Calibri"/>
                <w:sz w:val="20"/>
                <w:szCs w:val="20"/>
              </w:rPr>
            </w:pPr>
          </w:p>
          <w:p w14:paraId="39DB5745" w14:textId="39EB4C82" w:rsidR="005245AA" w:rsidRPr="00AD4188" w:rsidRDefault="0145FD67" w:rsidP="47DA9933">
            <w:pPr>
              <w:spacing w:after="0" w:line="240" w:lineRule="auto"/>
              <w:jc w:val="both"/>
              <w:rPr>
                <w:rFonts w:ascii="Sylfaen" w:eastAsia="Times New Roman" w:hAnsi="Sylfaen" w:cs="Calibri"/>
                <w:b/>
                <w:bCs/>
                <w:sz w:val="20"/>
                <w:szCs w:val="20"/>
                <w:lang w:val="ka-GE"/>
              </w:rPr>
            </w:pPr>
            <w:r w:rsidRPr="43CC424C">
              <w:rPr>
                <w:rFonts w:ascii="Sylfaen" w:eastAsia="Times New Roman" w:hAnsi="Sylfaen" w:cs="Calibri"/>
                <w:b/>
                <w:bCs/>
                <w:sz w:val="20"/>
                <w:szCs w:val="20"/>
              </w:rPr>
              <w:t xml:space="preserve">The “PURCHASER” is entitled: </w:t>
            </w:r>
          </w:p>
          <w:p w14:paraId="567B2986" w14:textId="39104E3C" w:rsidR="43CC424C" w:rsidRDefault="43CC424C" w:rsidP="43CC424C">
            <w:pPr>
              <w:spacing w:after="0" w:line="240" w:lineRule="auto"/>
              <w:jc w:val="both"/>
              <w:rPr>
                <w:rFonts w:ascii="Sylfaen" w:eastAsia="Times New Roman" w:hAnsi="Sylfaen" w:cs="Calibri"/>
                <w:b/>
                <w:bCs/>
                <w:sz w:val="20"/>
                <w:szCs w:val="20"/>
              </w:rPr>
            </w:pPr>
          </w:p>
          <w:p w14:paraId="4C2DDEB4" w14:textId="538538DD" w:rsidR="00857F5C" w:rsidRPr="00AD4188" w:rsidRDefault="6CFCC3C1" w:rsidP="47DA9933">
            <w:pPr>
              <w:pStyle w:val="ListParagraph"/>
              <w:spacing w:after="0" w:line="240" w:lineRule="auto"/>
              <w:ind w:left="0"/>
              <w:jc w:val="both"/>
              <w:rPr>
                <w:rFonts w:ascii="Sylfaen" w:eastAsia="Calibri" w:hAnsi="Sylfaen" w:cs="Calibri"/>
                <w:sz w:val="20"/>
                <w:szCs w:val="20"/>
              </w:rPr>
            </w:pPr>
            <w:r w:rsidRPr="47DA9933">
              <w:rPr>
                <w:rFonts w:ascii="Sylfaen" w:eastAsia="Calibri" w:hAnsi="Sylfaen" w:cs="Calibri"/>
                <w:sz w:val="20"/>
                <w:szCs w:val="20"/>
              </w:rPr>
              <w:t xml:space="preserve"> - to make the payment of the value of the Purchase Object in accordance with the terms of the Contract;</w:t>
            </w:r>
          </w:p>
          <w:p w14:paraId="183274D4" w14:textId="4CE5F7B4" w:rsidR="00857F5C" w:rsidRPr="00AD4188" w:rsidRDefault="6CFCC3C1" w:rsidP="47DA9933">
            <w:pPr>
              <w:pStyle w:val="ListParagraph"/>
              <w:spacing w:after="0" w:line="240" w:lineRule="auto"/>
              <w:ind w:left="0"/>
              <w:jc w:val="both"/>
            </w:pPr>
            <w:r w:rsidRPr="47DA9933">
              <w:rPr>
                <w:rFonts w:ascii="Sylfaen" w:eastAsia="Calibri" w:hAnsi="Sylfaen" w:cs="Calibri"/>
                <w:sz w:val="20"/>
                <w:szCs w:val="20"/>
              </w:rPr>
              <w:t xml:space="preserve"> </w:t>
            </w:r>
          </w:p>
          <w:p w14:paraId="2E2FCAEB" w14:textId="54F06733" w:rsidR="00857F5C" w:rsidRPr="00AD4188" w:rsidRDefault="55D8E312" w:rsidP="43CC424C">
            <w:pPr>
              <w:pStyle w:val="ListParagraph"/>
              <w:spacing w:after="0" w:line="240" w:lineRule="auto"/>
              <w:ind w:left="0"/>
              <w:jc w:val="both"/>
              <w:rPr>
                <w:rFonts w:ascii="Sylfaen" w:eastAsia="Calibri" w:hAnsi="Sylfaen" w:cs="Calibri"/>
                <w:sz w:val="20"/>
                <w:szCs w:val="20"/>
              </w:rPr>
            </w:pPr>
            <w:r w:rsidRPr="43CC424C">
              <w:rPr>
                <w:rFonts w:ascii="Sylfaen" w:eastAsia="Calibri" w:hAnsi="Sylfaen" w:cs="Calibri"/>
                <w:sz w:val="20"/>
                <w:szCs w:val="20"/>
              </w:rPr>
              <w:t>- to receive the Procurement Object from the "SELLER" in time</w:t>
            </w:r>
            <w:r w:rsidR="3473702D" w:rsidRPr="43CC424C">
              <w:rPr>
                <w:rFonts w:ascii="Sylfaen" w:eastAsia="Calibri" w:hAnsi="Sylfaen" w:cs="Calibri"/>
                <w:sz w:val="20"/>
                <w:szCs w:val="20"/>
              </w:rPr>
              <w:t xml:space="preserve"> and in the same condition as upon viewing</w:t>
            </w:r>
            <w:r w:rsidR="00966F87">
              <w:rPr>
                <w:rFonts w:ascii="Sylfaen" w:eastAsia="Calibri" w:hAnsi="Sylfaen" w:cs="Calibri"/>
                <w:sz w:val="20"/>
                <w:szCs w:val="20"/>
              </w:rPr>
              <w:t>;</w:t>
            </w:r>
          </w:p>
          <w:p w14:paraId="50E7A504" w14:textId="52DCCF5E" w:rsidR="00857F5C" w:rsidRPr="00AD4188" w:rsidRDefault="6CFCC3C1" w:rsidP="47DA9933">
            <w:pPr>
              <w:pStyle w:val="ListParagraph"/>
              <w:spacing w:after="0" w:line="240" w:lineRule="auto"/>
              <w:ind w:left="0"/>
              <w:jc w:val="both"/>
            </w:pPr>
            <w:r w:rsidRPr="47DA9933">
              <w:rPr>
                <w:rFonts w:ascii="Sylfaen" w:eastAsia="Calibri" w:hAnsi="Sylfaen" w:cs="Calibri"/>
                <w:sz w:val="20"/>
                <w:szCs w:val="20"/>
              </w:rPr>
              <w:t xml:space="preserve"> </w:t>
            </w:r>
          </w:p>
          <w:p w14:paraId="03D0B6DC" w14:textId="03D9BB52" w:rsidR="6CFCC3C1" w:rsidRPr="000F4042" w:rsidRDefault="6CFCC3C1" w:rsidP="01865FEF">
            <w:pPr>
              <w:spacing w:after="0"/>
              <w:jc w:val="both"/>
              <w:rPr>
                <w:rFonts w:ascii="Sylfaen" w:eastAsia="Sylfaen" w:hAnsi="Sylfaen" w:cs="Sylfaen"/>
                <w:sz w:val="20"/>
                <w:szCs w:val="20"/>
              </w:rPr>
            </w:pPr>
            <w:r w:rsidRPr="01865FEF">
              <w:rPr>
                <w:rFonts w:ascii="Sylfaen" w:hAnsi="Sylfaen" w:cs="Calibri"/>
                <w:sz w:val="20"/>
                <w:szCs w:val="20"/>
              </w:rPr>
              <w:t xml:space="preserve">- </w:t>
            </w:r>
            <w:r w:rsidR="0AB4EEC4" w:rsidRPr="000F4042">
              <w:rPr>
                <w:rFonts w:ascii="Sylfaen" w:eastAsia="Sylfaen" w:hAnsi="Sylfaen" w:cs="Sylfaen"/>
                <w:sz w:val="20"/>
                <w:szCs w:val="20"/>
              </w:rPr>
              <w:t xml:space="preserve"> to pay the expenses related to official registration of the Procurement Object in the name of the “PURCHASER” from the “SELLER” and in the name of the "Beneficiary", in accordance with the legislation of Georgia.</w:t>
            </w:r>
          </w:p>
          <w:p w14:paraId="4B0A110D" w14:textId="2589A1B9" w:rsidR="01865FEF" w:rsidRDefault="01865FEF" w:rsidP="01865FEF">
            <w:pPr>
              <w:spacing w:after="0"/>
              <w:jc w:val="both"/>
              <w:rPr>
                <w:rFonts w:ascii="Sylfaen" w:eastAsia="Sylfaen" w:hAnsi="Sylfaen" w:cs="Sylfaen"/>
                <w:sz w:val="20"/>
                <w:szCs w:val="20"/>
              </w:rPr>
            </w:pPr>
          </w:p>
          <w:p w14:paraId="2DCD6BB8" w14:textId="11FF5A0B" w:rsidR="01865FEF" w:rsidRDefault="01865FEF" w:rsidP="01865FEF">
            <w:pPr>
              <w:pStyle w:val="ListParagraph"/>
              <w:spacing w:after="0" w:line="240" w:lineRule="auto"/>
              <w:ind w:left="0"/>
              <w:jc w:val="both"/>
              <w:rPr>
                <w:rFonts w:ascii="Sylfaen" w:eastAsia="Calibri" w:hAnsi="Sylfaen" w:cs="Calibri"/>
                <w:sz w:val="20"/>
                <w:szCs w:val="20"/>
              </w:rPr>
            </w:pPr>
          </w:p>
          <w:p w14:paraId="51D7F42A" w14:textId="77777777" w:rsidR="00966F87" w:rsidRDefault="00966F87" w:rsidP="47DA9933">
            <w:pPr>
              <w:spacing w:after="0" w:line="240" w:lineRule="auto"/>
              <w:contextualSpacing/>
              <w:jc w:val="both"/>
              <w:rPr>
                <w:rFonts w:ascii="Sylfaen" w:eastAsia="Times New Roman" w:hAnsi="Sylfaen" w:cs="Calibri"/>
                <w:b/>
                <w:bCs/>
                <w:sz w:val="20"/>
                <w:szCs w:val="20"/>
              </w:rPr>
            </w:pPr>
          </w:p>
          <w:p w14:paraId="05F378BB" w14:textId="77777777" w:rsidR="00966F87" w:rsidRDefault="00966F87" w:rsidP="47DA9933">
            <w:pPr>
              <w:spacing w:after="0" w:line="240" w:lineRule="auto"/>
              <w:contextualSpacing/>
              <w:jc w:val="both"/>
              <w:rPr>
                <w:rFonts w:ascii="Sylfaen" w:eastAsia="Times New Roman" w:hAnsi="Sylfaen" w:cs="Calibri"/>
                <w:b/>
                <w:bCs/>
                <w:sz w:val="20"/>
                <w:szCs w:val="20"/>
              </w:rPr>
            </w:pPr>
          </w:p>
          <w:p w14:paraId="05572F07" w14:textId="64BEC75F" w:rsidR="005245AA" w:rsidRPr="00AD4188" w:rsidRDefault="005245AA" w:rsidP="47DA9933">
            <w:pPr>
              <w:spacing w:after="0" w:line="240" w:lineRule="auto"/>
              <w:contextualSpacing/>
              <w:jc w:val="both"/>
              <w:rPr>
                <w:rFonts w:ascii="Sylfaen" w:eastAsia="Times New Roman" w:hAnsi="Sylfaen" w:cs="Calibri"/>
                <w:b/>
                <w:bCs/>
                <w:sz w:val="20"/>
                <w:szCs w:val="20"/>
                <w:lang w:val="ka-GE"/>
              </w:rPr>
            </w:pPr>
            <w:r w:rsidRPr="47DA9933">
              <w:rPr>
                <w:rFonts w:ascii="Sylfaen" w:eastAsia="Times New Roman" w:hAnsi="Sylfaen" w:cs="Calibri"/>
                <w:b/>
                <w:bCs/>
                <w:sz w:val="20"/>
                <w:szCs w:val="20"/>
              </w:rPr>
              <w:t>The “</w:t>
            </w:r>
            <w:r w:rsidR="3BEC3833" w:rsidRPr="47DA9933">
              <w:rPr>
                <w:rFonts w:ascii="Sylfaen" w:eastAsia="Times New Roman" w:hAnsi="Sylfaen" w:cs="Calibri"/>
                <w:b/>
                <w:bCs/>
                <w:sz w:val="20"/>
                <w:szCs w:val="20"/>
              </w:rPr>
              <w:t>SELLER</w:t>
            </w:r>
            <w:r w:rsidRPr="47DA9933">
              <w:rPr>
                <w:rFonts w:ascii="Sylfaen" w:eastAsia="Times New Roman" w:hAnsi="Sylfaen" w:cs="Calibri"/>
                <w:b/>
                <w:bCs/>
                <w:sz w:val="20"/>
                <w:szCs w:val="20"/>
              </w:rPr>
              <w:t>”</w:t>
            </w:r>
            <w:r w:rsidR="6E7E740B" w:rsidRPr="47DA9933">
              <w:rPr>
                <w:rFonts w:ascii="Sylfaen" w:eastAsia="Times New Roman" w:hAnsi="Sylfaen" w:cs="Calibri"/>
                <w:b/>
                <w:bCs/>
                <w:sz w:val="20"/>
                <w:szCs w:val="20"/>
              </w:rPr>
              <w:t xml:space="preserve"> is </w:t>
            </w:r>
            <w:proofErr w:type="gramStart"/>
            <w:r w:rsidR="6E7E740B" w:rsidRPr="47DA9933">
              <w:rPr>
                <w:rFonts w:ascii="Sylfaen" w:eastAsia="Times New Roman" w:hAnsi="Sylfaen" w:cs="Calibri"/>
                <w:b/>
                <w:bCs/>
                <w:sz w:val="20"/>
                <w:szCs w:val="20"/>
              </w:rPr>
              <w:t xml:space="preserve">entitled </w:t>
            </w:r>
            <w:r w:rsidRPr="47DA9933">
              <w:rPr>
                <w:rFonts w:ascii="Sylfaen" w:eastAsia="Times New Roman" w:hAnsi="Sylfaen" w:cs="Calibri"/>
                <w:b/>
                <w:bCs/>
                <w:sz w:val="20"/>
                <w:szCs w:val="20"/>
              </w:rPr>
              <w:t xml:space="preserve"> to</w:t>
            </w:r>
            <w:proofErr w:type="gramEnd"/>
            <w:r w:rsidRPr="47DA9933">
              <w:rPr>
                <w:rFonts w:ascii="Sylfaen" w:eastAsia="Times New Roman" w:hAnsi="Sylfaen" w:cs="Calibri"/>
                <w:b/>
                <w:bCs/>
                <w:sz w:val="20"/>
                <w:szCs w:val="20"/>
              </w:rPr>
              <w:t>:</w:t>
            </w:r>
          </w:p>
          <w:p w14:paraId="637805D2" w14:textId="77777777" w:rsidR="00857F5C" w:rsidRPr="00AD4188" w:rsidRDefault="00857F5C" w:rsidP="001E5D04">
            <w:pPr>
              <w:spacing w:after="0" w:line="240" w:lineRule="auto"/>
              <w:contextualSpacing/>
              <w:jc w:val="both"/>
              <w:rPr>
                <w:rFonts w:ascii="Sylfaen" w:eastAsia="Times New Roman" w:hAnsi="Sylfaen" w:cs="Calibri"/>
                <w:sz w:val="20"/>
                <w:szCs w:val="20"/>
                <w:lang w:val="ka-GE"/>
              </w:rPr>
            </w:pPr>
          </w:p>
          <w:p w14:paraId="76BE83ED" w14:textId="3FAB7298" w:rsidR="00857F5C" w:rsidRPr="005B1132" w:rsidRDefault="06220055" w:rsidP="47DA9933">
            <w:pPr>
              <w:spacing w:after="0" w:line="240" w:lineRule="auto"/>
              <w:contextualSpacing/>
              <w:jc w:val="both"/>
              <w:rPr>
                <w:rFonts w:ascii="Sylfaen" w:eastAsia="Times New Roman" w:hAnsi="Sylfaen" w:cs="Calibri"/>
                <w:sz w:val="20"/>
                <w:szCs w:val="20"/>
                <w:lang w:val="ka-GE"/>
              </w:rPr>
            </w:pPr>
            <w:r w:rsidRPr="47DA9933">
              <w:rPr>
                <w:rFonts w:ascii="Sylfaen" w:eastAsia="Times New Roman" w:hAnsi="Sylfaen" w:cs="Calibri"/>
                <w:sz w:val="20"/>
                <w:szCs w:val="20"/>
                <w:lang w:val="ka-GE"/>
              </w:rPr>
              <w:t>- to hand over to the "PURCHASER" the Procurement Object free of material and legal defects;</w:t>
            </w:r>
          </w:p>
          <w:p w14:paraId="7665AAD1" w14:textId="3EE64372" w:rsidR="00857F5C" w:rsidRPr="00AD4188" w:rsidRDefault="06220055" w:rsidP="47DA9933">
            <w:pPr>
              <w:spacing w:after="0" w:line="240" w:lineRule="auto"/>
              <w:contextualSpacing/>
              <w:jc w:val="both"/>
            </w:pPr>
            <w:r w:rsidRPr="47DA9933">
              <w:rPr>
                <w:rFonts w:ascii="Sylfaen" w:eastAsia="Times New Roman" w:hAnsi="Sylfaen" w:cs="Calibri"/>
                <w:sz w:val="20"/>
                <w:szCs w:val="20"/>
              </w:rPr>
              <w:t>- hand over to the "PURCHASER" all accompanying documents of the Procurement Object</w:t>
            </w:r>
            <w:r w:rsidR="00966F87">
              <w:rPr>
                <w:rFonts w:ascii="Sylfaen" w:eastAsia="Times New Roman" w:hAnsi="Sylfaen" w:cs="Calibri"/>
                <w:sz w:val="20"/>
                <w:szCs w:val="20"/>
              </w:rPr>
              <w:t>.</w:t>
            </w:r>
          </w:p>
          <w:p w14:paraId="2BA226A1" w14:textId="44787A4D" w:rsidR="00F678B4" w:rsidRPr="00966F87" w:rsidRDefault="00F678B4" w:rsidP="00966F87">
            <w:pPr>
              <w:spacing w:after="0" w:line="240" w:lineRule="auto"/>
              <w:contextualSpacing/>
              <w:jc w:val="both"/>
            </w:pPr>
          </w:p>
        </w:tc>
      </w:tr>
      <w:tr w:rsidR="00651AEF" w:rsidRPr="00AD4188" w14:paraId="22FD69CA" w14:textId="77777777" w:rsidTr="016CE53B">
        <w:tc>
          <w:tcPr>
            <w:tcW w:w="5310" w:type="dxa"/>
          </w:tcPr>
          <w:p w14:paraId="21E87119" w14:textId="12976039" w:rsidR="005245AA" w:rsidRPr="00AD4188" w:rsidRDefault="002146C6" w:rsidP="001E5D04">
            <w:pPr>
              <w:widowControl w:val="0"/>
              <w:tabs>
                <w:tab w:val="left" w:pos="284"/>
              </w:tabs>
              <w:autoSpaceDE w:val="0"/>
              <w:autoSpaceDN w:val="0"/>
              <w:adjustRightInd w:val="0"/>
              <w:spacing w:after="0" w:line="276" w:lineRule="auto"/>
              <w:ind w:left="2" w:right="13" w:hanging="2"/>
              <w:jc w:val="center"/>
              <w:rPr>
                <w:rFonts w:ascii="Sylfaen" w:eastAsia="Times New Roman" w:hAnsi="Sylfaen"/>
                <w:sz w:val="20"/>
                <w:szCs w:val="20"/>
                <w:lang w:val="ka-GE"/>
              </w:rPr>
            </w:pPr>
            <w:r>
              <w:rPr>
                <w:rFonts w:ascii="Sylfaen" w:eastAsia="Times New Roman" w:hAnsi="Sylfaen"/>
                <w:b/>
                <w:sz w:val="20"/>
                <w:szCs w:val="20"/>
                <w:lang w:val="ka-GE"/>
              </w:rPr>
              <w:t>7</w:t>
            </w:r>
            <w:r w:rsidR="005245AA" w:rsidRPr="00AD4188">
              <w:rPr>
                <w:rFonts w:ascii="Sylfaen" w:eastAsia="Times New Roman" w:hAnsi="Sylfaen"/>
                <w:b/>
                <w:sz w:val="20"/>
                <w:szCs w:val="20"/>
                <w:lang w:val="ka-GE"/>
              </w:rPr>
              <w:t>. მხარეთა პასუხისმგებლობა ხელშეკრულე</w:t>
            </w:r>
            <w:r w:rsidR="00DD5E99">
              <w:rPr>
                <w:rFonts w:ascii="Sylfaen" w:eastAsia="Times New Roman" w:hAnsi="Sylfaen"/>
                <w:b/>
                <w:sz w:val="20"/>
                <w:szCs w:val="20"/>
                <w:lang w:val="ka-GE"/>
              </w:rPr>
              <w:t>ბის დარღვევისას</w:t>
            </w:r>
          </w:p>
          <w:p w14:paraId="2AEDB133" w14:textId="3E8E925C" w:rsidR="005245AA" w:rsidRPr="00AD4188" w:rsidRDefault="002146C6" w:rsidP="001E5D04">
            <w:pPr>
              <w:spacing w:after="0" w:line="276" w:lineRule="auto"/>
              <w:contextualSpacing/>
              <w:jc w:val="both"/>
              <w:rPr>
                <w:rFonts w:ascii="Sylfaen" w:eastAsia="Times New Roman" w:hAnsi="Sylfaen"/>
                <w:sz w:val="20"/>
                <w:szCs w:val="20"/>
                <w:lang w:val="ka-GE"/>
              </w:rPr>
            </w:pPr>
            <w:r>
              <w:rPr>
                <w:rFonts w:ascii="Sylfaen" w:eastAsia="Times New Roman" w:hAnsi="Sylfaen"/>
                <w:sz w:val="20"/>
                <w:szCs w:val="20"/>
                <w:lang w:val="ka-GE"/>
              </w:rPr>
              <w:t>7</w:t>
            </w:r>
            <w:r w:rsidR="005245AA" w:rsidRPr="00AD4188">
              <w:rPr>
                <w:rFonts w:ascii="Sylfaen" w:eastAsia="Times New Roman" w:hAnsi="Sylfaen"/>
                <w:sz w:val="20"/>
                <w:szCs w:val="20"/>
                <w:lang w:val="ka-GE"/>
              </w:rPr>
              <w:t>.1 მხარეების</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მიერ</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ხელშეკრულებით</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ნაკისრი</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ვალდებულების შეუსრულებლობა გამოიწვევს</w:t>
            </w:r>
            <w:r w:rsidR="00201C03" w:rsidRPr="00AD4188">
              <w:rPr>
                <w:rFonts w:ascii="Sylfaen" w:eastAsia="Times New Roman" w:hAnsi="Sylfaen"/>
                <w:sz w:val="20"/>
                <w:szCs w:val="20"/>
              </w:rPr>
              <w:t xml:space="preserve"> </w:t>
            </w:r>
            <w:r w:rsidR="00201C03" w:rsidRPr="00AD4188">
              <w:rPr>
                <w:rFonts w:ascii="Sylfaen" w:eastAsia="Times New Roman" w:hAnsi="Sylfaen"/>
                <w:sz w:val="20"/>
                <w:szCs w:val="20"/>
                <w:lang w:val="ka-GE"/>
              </w:rPr>
              <w:t>დამრღვევის</w:t>
            </w:r>
            <w:r w:rsidR="005245AA" w:rsidRPr="00AD4188">
              <w:rPr>
                <w:rFonts w:ascii="Sylfaen" w:eastAsia="Times New Roman" w:hAnsi="Sylfaen"/>
                <w:sz w:val="20"/>
                <w:szCs w:val="20"/>
                <w:lang w:val="ka-GE"/>
              </w:rPr>
              <w:t xml:space="preserve"> პასუხისმგებლობას</w:t>
            </w:r>
            <w:r w:rsidR="005245AA" w:rsidRPr="00AD4188">
              <w:rPr>
                <w:rFonts w:ascii="Sylfaen" w:eastAsia="Times New Roman" w:hAnsi="Sylfaen"/>
                <w:sz w:val="20"/>
                <w:szCs w:val="20"/>
              </w:rPr>
              <w:t>,</w:t>
            </w:r>
            <w:r w:rsidR="005245AA" w:rsidRPr="00AD4188">
              <w:rPr>
                <w:rFonts w:ascii="Sylfaen" w:eastAsia="Times New Roman" w:hAnsi="Sylfaen"/>
                <w:sz w:val="20"/>
                <w:szCs w:val="20"/>
                <w:lang w:val="ka-GE"/>
              </w:rPr>
              <w:t xml:space="preserve"> მოქმედი კანონმდებლობის შესაბამისად.</w:t>
            </w:r>
          </w:p>
          <w:p w14:paraId="51D26466" w14:textId="34FE7D08" w:rsidR="00754967" w:rsidRPr="00AD4188" w:rsidRDefault="002146C6" w:rsidP="002146C6">
            <w:pPr>
              <w:spacing w:after="0" w:line="276" w:lineRule="auto"/>
              <w:contextualSpacing/>
              <w:jc w:val="both"/>
              <w:rPr>
                <w:rFonts w:ascii="Sylfaen" w:eastAsia="Times New Roman" w:hAnsi="Sylfaen"/>
                <w:sz w:val="20"/>
                <w:szCs w:val="20"/>
                <w:lang w:val="ka-GE"/>
              </w:rPr>
            </w:pPr>
            <w:r>
              <w:rPr>
                <w:rFonts w:ascii="Sylfaen" w:hAnsi="Sylfaen" w:cs="Sylfaen"/>
                <w:sz w:val="21"/>
                <w:szCs w:val="21"/>
                <w:lang w:val="ka-GE"/>
              </w:rPr>
              <w:t xml:space="preserve">7.2 </w:t>
            </w:r>
            <w:r w:rsidRPr="00E461CA">
              <w:rPr>
                <w:rFonts w:ascii="Sylfaen" w:hAnsi="Sylfaen" w:cs="Sylfaen"/>
                <w:sz w:val="21"/>
                <w:szCs w:val="21"/>
                <w:lang w:val="ka-GE"/>
              </w:rPr>
              <w:t>წინამდებარე</w:t>
            </w:r>
            <w:r w:rsidRPr="00E461CA">
              <w:rPr>
                <w:rFonts w:ascii="Sylfaen" w:hAnsi="Sylfaen" w:cs="AcadNusx"/>
                <w:sz w:val="21"/>
                <w:szCs w:val="21"/>
                <w:lang w:val="ka-GE"/>
              </w:rPr>
              <w:t xml:space="preserve"> </w:t>
            </w:r>
            <w:r w:rsidRPr="00E461CA">
              <w:rPr>
                <w:rFonts w:ascii="Sylfaen" w:hAnsi="Sylfaen" w:cs="Sylfaen"/>
                <w:sz w:val="21"/>
                <w:szCs w:val="21"/>
                <w:lang w:val="ka-GE"/>
              </w:rPr>
              <w:t>ხელშეკრულებით</w:t>
            </w:r>
            <w:r w:rsidRPr="00E461CA">
              <w:rPr>
                <w:rFonts w:ascii="Sylfaen" w:hAnsi="Sylfaen" w:cs="AcadNusx"/>
                <w:sz w:val="21"/>
                <w:szCs w:val="21"/>
                <w:lang w:val="ka-GE"/>
              </w:rPr>
              <w:t xml:space="preserve"> </w:t>
            </w:r>
            <w:r w:rsidRPr="00E461CA">
              <w:rPr>
                <w:rFonts w:ascii="Sylfaen" w:hAnsi="Sylfaen" w:cs="Sylfaen"/>
                <w:sz w:val="21"/>
                <w:szCs w:val="21"/>
                <w:lang w:val="ka-GE"/>
              </w:rPr>
              <w:t>ნაკისრი</w:t>
            </w:r>
            <w:r w:rsidRPr="00E461CA">
              <w:rPr>
                <w:rFonts w:ascii="Sylfaen" w:hAnsi="Sylfaen" w:cs="AcadNusx"/>
                <w:sz w:val="21"/>
                <w:szCs w:val="21"/>
                <w:lang w:val="ka-GE"/>
              </w:rPr>
              <w:t xml:space="preserve"> </w:t>
            </w:r>
            <w:r w:rsidRPr="00E461CA">
              <w:rPr>
                <w:rFonts w:ascii="Sylfaen" w:hAnsi="Sylfaen" w:cs="Sylfaen"/>
                <w:sz w:val="21"/>
                <w:szCs w:val="21"/>
                <w:lang w:val="ka-GE"/>
              </w:rPr>
              <w:t>ვალდებულებების</w:t>
            </w:r>
            <w:r w:rsidRPr="00E461CA">
              <w:rPr>
                <w:rFonts w:ascii="Sylfaen" w:hAnsi="Sylfaen" w:cs="AcadNusx"/>
                <w:sz w:val="21"/>
                <w:szCs w:val="21"/>
                <w:lang w:val="ka-GE"/>
              </w:rPr>
              <w:t xml:space="preserve"> </w:t>
            </w:r>
            <w:r w:rsidRPr="00E461CA">
              <w:rPr>
                <w:rFonts w:ascii="Sylfaen" w:hAnsi="Sylfaen" w:cs="Sylfaen"/>
                <w:sz w:val="21"/>
                <w:szCs w:val="21"/>
                <w:lang w:val="ka-GE"/>
              </w:rPr>
              <w:t>შეუსრულებლობის</w:t>
            </w:r>
            <w:r w:rsidRPr="00E461CA">
              <w:rPr>
                <w:rFonts w:ascii="Sylfaen" w:hAnsi="Sylfaen" w:cs="AcadNusx"/>
                <w:sz w:val="21"/>
                <w:szCs w:val="21"/>
                <w:lang w:val="ka-GE"/>
              </w:rPr>
              <w:t xml:space="preserve"> </w:t>
            </w:r>
            <w:r w:rsidRPr="00E461CA">
              <w:rPr>
                <w:rFonts w:ascii="Sylfaen" w:hAnsi="Sylfaen" w:cs="Sylfaen"/>
                <w:sz w:val="21"/>
                <w:szCs w:val="21"/>
                <w:lang w:val="ka-GE"/>
              </w:rPr>
              <w:t>ან</w:t>
            </w:r>
            <w:r w:rsidRPr="00E461CA">
              <w:rPr>
                <w:rFonts w:ascii="Sylfaen" w:hAnsi="Sylfaen" w:cs="AcadNusx"/>
                <w:sz w:val="21"/>
                <w:szCs w:val="21"/>
                <w:lang w:val="ka-GE"/>
              </w:rPr>
              <w:t xml:space="preserve"> </w:t>
            </w:r>
            <w:r w:rsidRPr="00E461CA">
              <w:rPr>
                <w:rFonts w:ascii="Sylfaen" w:hAnsi="Sylfaen" w:cs="Sylfaen"/>
                <w:sz w:val="21"/>
                <w:szCs w:val="21"/>
                <w:lang w:val="ka-GE"/>
              </w:rPr>
              <w:t>არაჯეროვნად</w:t>
            </w:r>
            <w:r w:rsidRPr="00E461CA">
              <w:rPr>
                <w:rFonts w:ascii="Sylfaen" w:hAnsi="Sylfaen" w:cs="AcadNusx"/>
                <w:sz w:val="21"/>
                <w:szCs w:val="21"/>
                <w:lang w:val="ka-GE"/>
              </w:rPr>
              <w:t xml:space="preserve"> </w:t>
            </w:r>
            <w:r w:rsidRPr="00E461CA">
              <w:rPr>
                <w:rFonts w:ascii="Sylfaen" w:hAnsi="Sylfaen" w:cs="Sylfaen"/>
                <w:sz w:val="21"/>
                <w:szCs w:val="21"/>
                <w:lang w:val="ka-GE"/>
              </w:rPr>
              <w:t>შესრულების</w:t>
            </w:r>
            <w:r w:rsidRPr="00E461CA">
              <w:rPr>
                <w:rFonts w:ascii="Sylfaen" w:hAnsi="Sylfaen" w:cs="AcadNusx"/>
                <w:sz w:val="21"/>
                <w:szCs w:val="21"/>
                <w:lang w:val="ka-GE"/>
              </w:rPr>
              <w:t xml:space="preserve"> </w:t>
            </w:r>
            <w:r w:rsidRPr="00E461CA">
              <w:rPr>
                <w:rFonts w:ascii="Sylfaen" w:hAnsi="Sylfaen" w:cs="Sylfaen"/>
                <w:sz w:val="21"/>
                <w:szCs w:val="21"/>
                <w:lang w:val="ka-GE"/>
              </w:rPr>
              <w:t>შედეგად</w:t>
            </w:r>
            <w:r w:rsidRPr="00E461CA">
              <w:rPr>
                <w:rFonts w:ascii="Sylfaen" w:hAnsi="Sylfaen" w:cs="AcadNusx"/>
                <w:sz w:val="21"/>
                <w:szCs w:val="21"/>
                <w:lang w:val="ka-GE"/>
              </w:rPr>
              <w:t xml:space="preserve"> </w:t>
            </w:r>
            <w:r w:rsidRPr="00E461CA">
              <w:rPr>
                <w:rFonts w:ascii="Sylfaen" w:hAnsi="Sylfaen" w:cs="Sylfaen"/>
                <w:sz w:val="21"/>
                <w:szCs w:val="21"/>
                <w:lang w:val="ka-GE"/>
              </w:rPr>
              <w:t>მიყენებული</w:t>
            </w:r>
            <w:r w:rsidRPr="00E461CA">
              <w:rPr>
                <w:rFonts w:ascii="Sylfaen" w:hAnsi="Sylfaen" w:cs="AcadNusx"/>
                <w:sz w:val="21"/>
                <w:szCs w:val="21"/>
                <w:lang w:val="ka-GE"/>
              </w:rPr>
              <w:t xml:space="preserve"> </w:t>
            </w:r>
            <w:r w:rsidRPr="00E461CA">
              <w:rPr>
                <w:rFonts w:ascii="Sylfaen" w:hAnsi="Sylfaen" w:cs="Sylfaen"/>
                <w:sz w:val="21"/>
                <w:szCs w:val="21"/>
                <w:lang w:val="ka-GE"/>
              </w:rPr>
              <w:t>ზიანისათვის</w:t>
            </w:r>
            <w:r w:rsidRPr="00E461CA">
              <w:rPr>
                <w:rFonts w:ascii="Sylfaen" w:hAnsi="Sylfaen" w:cs="AcadNusx"/>
                <w:sz w:val="21"/>
                <w:szCs w:val="21"/>
                <w:lang w:val="ka-GE"/>
              </w:rPr>
              <w:t xml:space="preserve"> </w:t>
            </w:r>
            <w:r w:rsidRPr="00E461CA">
              <w:rPr>
                <w:rFonts w:ascii="Sylfaen" w:hAnsi="Sylfaen" w:cs="Sylfaen"/>
                <w:sz w:val="21"/>
                <w:szCs w:val="21"/>
                <w:lang w:val="ka-GE"/>
              </w:rPr>
              <w:t>მხარეები</w:t>
            </w:r>
            <w:r w:rsidRPr="00E461CA">
              <w:rPr>
                <w:rFonts w:ascii="Sylfaen" w:hAnsi="Sylfaen" w:cs="AcadNusx"/>
                <w:sz w:val="21"/>
                <w:szCs w:val="21"/>
                <w:lang w:val="ka-GE"/>
              </w:rPr>
              <w:t xml:space="preserve"> </w:t>
            </w:r>
            <w:r w:rsidRPr="00E461CA">
              <w:rPr>
                <w:rFonts w:ascii="Sylfaen" w:hAnsi="Sylfaen" w:cs="Sylfaen"/>
                <w:sz w:val="21"/>
                <w:szCs w:val="21"/>
                <w:lang w:val="ka-GE"/>
              </w:rPr>
              <w:t>ერთმანეთის</w:t>
            </w:r>
            <w:r w:rsidRPr="00E461CA">
              <w:rPr>
                <w:rFonts w:ascii="Sylfaen" w:hAnsi="Sylfaen" w:cs="AcadNusx"/>
                <w:sz w:val="21"/>
                <w:szCs w:val="21"/>
                <w:lang w:val="ka-GE"/>
              </w:rPr>
              <w:t xml:space="preserve"> </w:t>
            </w:r>
            <w:r w:rsidRPr="00E461CA">
              <w:rPr>
                <w:rFonts w:ascii="Sylfaen" w:hAnsi="Sylfaen" w:cs="Sylfaen"/>
                <w:sz w:val="21"/>
                <w:szCs w:val="21"/>
                <w:lang w:val="ka-GE"/>
              </w:rPr>
              <w:t>წინაშე</w:t>
            </w:r>
            <w:r w:rsidRPr="00E461CA">
              <w:rPr>
                <w:rFonts w:ascii="Sylfaen" w:hAnsi="Sylfaen" w:cs="AcadNusx"/>
                <w:sz w:val="21"/>
                <w:szCs w:val="21"/>
                <w:lang w:val="ka-GE"/>
              </w:rPr>
              <w:t xml:space="preserve"> </w:t>
            </w:r>
            <w:r w:rsidRPr="00E461CA">
              <w:rPr>
                <w:rFonts w:ascii="Sylfaen" w:hAnsi="Sylfaen" w:cs="Sylfaen"/>
                <w:sz w:val="21"/>
                <w:szCs w:val="21"/>
                <w:lang w:val="ka-GE"/>
              </w:rPr>
              <w:t>პასუხს</w:t>
            </w:r>
            <w:r w:rsidRPr="00E461CA">
              <w:rPr>
                <w:rFonts w:ascii="Sylfaen" w:hAnsi="Sylfaen" w:cs="AcadNusx"/>
                <w:sz w:val="21"/>
                <w:szCs w:val="21"/>
                <w:lang w:val="ka-GE"/>
              </w:rPr>
              <w:t xml:space="preserve"> </w:t>
            </w:r>
            <w:r w:rsidRPr="00E461CA">
              <w:rPr>
                <w:rFonts w:ascii="Sylfaen" w:hAnsi="Sylfaen" w:cs="Sylfaen"/>
                <w:sz w:val="21"/>
                <w:szCs w:val="21"/>
                <w:lang w:val="ka-GE"/>
              </w:rPr>
              <w:t>აგებენ</w:t>
            </w:r>
            <w:r w:rsidRPr="00E461CA">
              <w:rPr>
                <w:rFonts w:ascii="Sylfaen" w:hAnsi="Sylfaen" w:cs="AcadNusx"/>
                <w:sz w:val="21"/>
                <w:szCs w:val="21"/>
                <w:lang w:val="ka-GE"/>
              </w:rPr>
              <w:t xml:space="preserve"> </w:t>
            </w:r>
            <w:r w:rsidRPr="00E461CA">
              <w:rPr>
                <w:rFonts w:ascii="Sylfaen" w:hAnsi="Sylfaen" w:cs="Sylfaen"/>
                <w:sz w:val="21"/>
                <w:szCs w:val="21"/>
                <w:lang w:val="ka-GE"/>
              </w:rPr>
              <w:t>საქართველოში</w:t>
            </w:r>
            <w:r w:rsidRPr="00E461CA">
              <w:rPr>
                <w:rFonts w:ascii="Sylfaen" w:hAnsi="Sylfaen" w:cs="AcadNusx"/>
                <w:sz w:val="21"/>
                <w:szCs w:val="21"/>
                <w:lang w:val="ka-GE"/>
              </w:rPr>
              <w:t xml:space="preserve"> </w:t>
            </w:r>
            <w:r w:rsidRPr="00E461CA">
              <w:rPr>
                <w:rFonts w:ascii="Sylfaen" w:hAnsi="Sylfaen" w:cs="Sylfaen"/>
                <w:sz w:val="21"/>
                <w:szCs w:val="21"/>
                <w:lang w:val="ka-GE"/>
              </w:rPr>
              <w:t>მოქმედი</w:t>
            </w:r>
            <w:r w:rsidRPr="00E461CA">
              <w:rPr>
                <w:rFonts w:ascii="Sylfaen" w:hAnsi="Sylfaen" w:cs="AcadNusx"/>
                <w:sz w:val="21"/>
                <w:szCs w:val="21"/>
                <w:lang w:val="ka-GE"/>
              </w:rPr>
              <w:t xml:space="preserve"> </w:t>
            </w:r>
            <w:r w:rsidRPr="00E461CA">
              <w:rPr>
                <w:rFonts w:ascii="Sylfaen" w:hAnsi="Sylfaen" w:cs="Sylfaen"/>
                <w:sz w:val="21"/>
                <w:szCs w:val="21"/>
                <w:lang w:val="ka-GE"/>
              </w:rPr>
              <w:t>კანონმდებლობის</w:t>
            </w:r>
            <w:r w:rsidRPr="00E461CA">
              <w:rPr>
                <w:rFonts w:ascii="Sylfaen" w:hAnsi="Sylfaen" w:cs="AcadNusx"/>
                <w:sz w:val="21"/>
                <w:szCs w:val="21"/>
                <w:lang w:val="ka-GE"/>
              </w:rPr>
              <w:t xml:space="preserve"> </w:t>
            </w:r>
            <w:r w:rsidRPr="00E461CA">
              <w:rPr>
                <w:rFonts w:ascii="Sylfaen" w:hAnsi="Sylfaen" w:cs="Sylfaen"/>
                <w:sz w:val="21"/>
                <w:szCs w:val="21"/>
                <w:lang w:val="ka-GE"/>
              </w:rPr>
              <w:t>შესაბამისად</w:t>
            </w:r>
            <w:r w:rsidRPr="00E461CA">
              <w:rPr>
                <w:rFonts w:ascii="Sylfaen" w:hAnsi="Sylfaen" w:cs="AcadNusx"/>
                <w:sz w:val="21"/>
                <w:szCs w:val="21"/>
                <w:lang w:val="ka-GE"/>
              </w:rPr>
              <w:t>.</w:t>
            </w:r>
            <w:r w:rsidR="005245AA" w:rsidRPr="00AD4188">
              <w:rPr>
                <w:rFonts w:ascii="Sylfaen" w:eastAsia="Times New Roman" w:hAnsi="Sylfaen"/>
                <w:sz w:val="20"/>
                <w:szCs w:val="20"/>
                <w:lang w:val="ka-GE"/>
              </w:rPr>
              <w:t xml:space="preserve"> </w:t>
            </w:r>
          </w:p>
        </w:tc>
        <w:tc>
          <w:tcPr>
            <w:tcW w:w="5139" w:type="dxa"/>
          </w:tcPr>
          <w:p w14:paraId="4F51E749" w14:textId="2FAEA5B1" w:rsidR="005245AA" w:rsidRPr="00AD4188" w:rsidRDefault="6619D05B" w:rsidP="47DA9933">
            <w:pPr>
              <w:spacing w:after="0" w:line="276" w:lineRule="auto"/>
              <w:contextualSpacing/>
              <w:jc w:val="center"/>
              <w:rPr>
                <w:rFonts w:ascii="Sylfaen" w:eastAsia="Times New Roman" w:hAnsi="Sylfaen" w:cs="Sylfaen"/>
                <w:b/>
                <w:bCs/>
                <w:sz w:val="20"/>
                <w:szCs w:val="20"/>
              </w:rPr>
            </w:pPr>
            <w:r w:rsidRPr="47DA9933">
              <w:rPr>
                <w:rFonts w:ascii="Sylfaen" w:eastAsia="Times New Roman" w:hAnsi="Sylfaen" w:cs="Calibri"/>
                <w:b/>
                <w:bCs/>
                <w:sz w:val="20"/>
                <w:szCs w:val="20"/>
                <w:lang w:val="ka-GE"/>
              </w:rPr>
              <w:t>7</w:t>
            </w:r>
            <w:r w:rsidR="005245AA" w:rsidRPr="47DA9933">
              <w:rPr>
                <w:rFonts w:ascii="Sylfaen" w:eastAsia="Times New Roman" w:hAnsi="Sylfaen" w:cs="Calibri"/>
                <w:b/>
                <w:bCs/>
                <w:sz w:val="20"/>
                <w:szCs w:val="20"/>
                <w:lang w:val="ka-GE"/>
              </w:rPr>
              <w:t xml:space="preserve">. </w:t>
            </w:r>
            <w:r w:rsidR="005245AA" w:rsidRPr="47DA9933">
              <w:rPr>
                <w:rFonts w:ascii="Sylfaen" w:eastAsia="Times New Roman" w:hAnsi="Sylfaen" w:cs="Sylfaen"/>
                <w:b/>
                <w:bCs/>
                <w:sz w:val="20"/>
                <w:szCs w:val="20"/>
              </w:rPr>
              <w:t xml:space="preserve">Responsibility of the Parties upon the Violation of the Contract  </w:t>
            </w:r>
          </w:p>
          <w:p w14:paraId="66442B7A" w14:textId="09F83935" w:rsidR="005245AA" w:rsidRPr="00AD4188" w:rsidRDefault="19BB8312" w:rsidP="001E5D04">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rPr>
              <w:t>7</w:t>
            </w:r>
            <w:r w:rsidR="00C079DA" w:rsidRPr="47DA9933">
              <w:rPr>
                <w:rFonts w:ascii="Sylfaen" w:eastAsia="Times New Roman" w:hAnsi="Sylfaen" w:cs="Calibri"/>
                <w:sz w:val="20"/>
                <w:szCs w:val="20"/>
              </w:rPr>
              <w:t xml:space="preserve">.1. Failure to fulfil obligations by any party under this </w:t>
            </w:r>
            <w:r w:rsidR="1A151C23" w:rsidRPr="47DA9933">
              <w:rPr>
                <w:rFonts w:ascii="Sylfaen" w:eastAsia="Times New Roman" w:hAnsi="Sylfaen" w:cs="Calibri"/>
                <w:sz w:val="20"/>
                <w:szCs w:val="20"/>
              </w:rPr>
              <w:t>C</w:t>
            </w:r>
            <w:r w:rsidR="00C079DA" w:rsidRPr="47DA9933">
              <w:rPr>
                <w:rFonts w:ascii="Sylfaen" w:eastAsia="Times New Roman" w:hAnsi="Sylfaen" w:cs="Calibri"/>
                <w:sz w:val="20"/>
                <w:szCs w:val="20"/>
              </w:rPr>
              <w:t>ontract will result in liability of a breach</w:t>
            </w:r>
            <w:r w:rsidR="00F12CD3" w:rsidRPr="47DA9933">
              <w:rPr>
                <w:rFonts w:ascii="Sylfaen" w:eastAsia="Times New Roman" w:hAnsi="Sylfaen" w:cs="Calibri"/>
                <w:sz w:val="20"/>
                <w:szCs w:val="20"/>
              </w:rPr>
              <w:t>ing party</w:t>
            </w:r>
            <w:r w:rsidR="00C079DA" w:rsidRPr="47DA9933">
              <w:rPr>
                <w:rFonts w:ascii="Sylfaen" w:eastAsia="Times New Roman" w:hAnsi="Sylfaen" w:cs="Calibri"/>
                <w:sz w:val="20"/>
                <w:szCs w:val="20"/>
              </w:rPr>
              <w:t xml:space="preserve">, in compliance with the </w:t>
            </w:r>
            <w:r w:rsidR="27309632" w:rsidRPr="47DA9933">
              <w:rPr>
                <w:rFonts w:ascii="Sylfaen" w:eastAsia="Times New Roman" w:hAnsi="Sylfaen" w:cs="Calibri"/>
                <w:sz w:val="20"/>
                <w:szCs w:val="20"/>
              </w:rPr>
              <w:t xml:space="preserve">acting </w:t>
            </w:r>
            <w:r w:rsidR="00C079DA" w:rsidRPr="47DA9933">
              <w:rPr>
                <w:rFonts w:ascii="Sylfaen" w:eastAsia="Times New Roman" w:hAnsi="Sylfaen" w:cs="Calibri"/>
                <w:sz w:val="20"/>
                <w:szCs w:val="20"/>
              </w:rPr>
              <w:t xml:space="preserve">legislation. </w:t>
            </w:r>
          </w:p>
          <w:p w14:paraId="17AD93B2" w14:textId="77777777" w:rsidR="00857F5C" w:rsidRPr="00AD4188" w:rsidRDefault="00857F5C" w:rsidP="001E5D04">
            <w:pPr>
              <w:spacing w:after="0" w:line="240" w:lineRule="auto"/>
              <w:contextualSpacing/>
              <w:jc w:val="both"/>
              <w:rPr>
                <w:rFonts w:ascii="Sylfaen" w:eastAsia="Times New Roman" w:hAnsi="Sylfaen" w:cs="Calibri"/>
                <w:sz w:val="20"/>
                <w:szCs w:val="20"/>
                <w:lang w:val="ka-GE"/>
              </w:rPr>
            </w:pPr>
          </w:p>
          <w:p w14:paraId="63FD05FF" w14:textId="77777777" w:rsidR="00F678B4" w:rsidRDefault="00F678B4" w:rsidP="001E5D04">
            <w:pPr>
              <w:spacing w:after="0" w:line="240" w:lineRule="auto"/>
              <w:contextualSpacing/>
              <w:jc w:val="both"/>
              <w:rPr>
                <w:rFonts w:ascii="Sylfaen" w:eastAsia="Times New Roman" w:hAnsi="Sylfaen" w:cs="Calibri"/>
                <w:sz w:val="20"/>
                <w:szCs w:val="20"/>
              </w:rPr>
            </w:pPr>
          </w:p>
          <w:p w14:paraId="7137269B" w14:textId="692BF277" w:rsidR="4504832E" w:rsidRDefault="4504832E" w:rsidP="47DA9933">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rPr>
              <w:t>7.2 The parties shall be liable to each other for damages caused as a result of non-fulfilment or improper fulfillment of obligations under this Contract, in accordance with the legislation in force in Georgia.</w:t>
            </w:r>
          </w:p>
          <w:p w14:paraId="0DE4B5B7" w14:textId="77777777" w:rsidR="00857F5C" w:rsidRPr="00AD4188" w:rsidRDefault="00857F5C" w:rsidP="001E5D04">
            <w:pPr>
              <w:spacing w:after="0" w:line="240" w:lineRule="auto"/>
              <w:contextualSpacing/>
              <w:jc w:val="both"/>
              <w:rPr>
                <w:rFonts w:ascii="Sylfaen" w:eastAsia="Times New Roman" w:hAnsi="Sylfaen" w:cs="Calibri"/>
                <w:sz w:val="20"/>
                <w:szCs w:val="20"/>
              </w:rPr>
            </w:pPr>
          </w:p>
          <w:p w14:paraId="30D7AA69" w14:textId="1B0E9D4C" w:rsidR="005245AA" w:rsidRPr="00AD4188" w:rsidRDefault="005245AA" w:rsidP="47DA9933">
            <w:pPr>
              <w:spacing w:after="0" w:line="240" w:lineRule="auto"/>
              <w:contextualSpacing/>
              <w:jc w:val="both"/>
              <w:rPr>
                <w:rFonts w:ascii="Sylfaen" w:eastAsia="Times New Roman" w:hAnsi="Sylfaen" w:cs="Calibri"/>
                <w:sz w:val="20"/>
                <w:szCs w:val="20"/>
                <w:lang w:val="ka-GE"/>
              </w:rPr>
            </w:pPr>
          </w:p>
        </w:tc>
      </w:tr>
      <w:tr w:rsidR="00651AEF" w:rsidRPr="00AD4188" w14:paraId="531709C9" w14:textId="77777777" w:rsidTr="016CE53B">
        <w:tc>
          <w:tcPr>
            <w:tcW w:w="5310" w:type="dxa"/>
          </w:tcPr>
          <w:p w14:paraId="132E4504" w14:textId="08E48E86" w:rsidR="005245AA" w:rsidRPr="00AD4188" w:rsidRDefault="002146C6" w:rsidP="25907268">
            <w:pPr>
              <w:spacing w:after="0" w:line="276" w:lineRule="auto"/>
              <w:contextualSpacing/>
              <w:jc w:val="center"/>
              <w:rPr>
                <w:rFonts w:ascii="Sylfaen" w:eastAsia="Times New Roman" w:hAnsi="Sylfaen"/>
                <w:b/>
                <w:bCs/>
                <w:sz w:val="20"/>
                <w:szCs w:val="20"/>
                <w:lang w:val="ka-GE"/>
              </w:rPr>
            </w:pPr>
            <w:r w:rsidRPr="25907268">
              <w:rPr>
                <w:rFonts w:ascii="Sylfaen" w:eastAsia="Times New Roman" w:hAnsi="Sylfaen"/>
                <w:b/>
                <w:bCs/>
                <w:sz w:val="20"/>
                <w:szCs w:val="20"/>
                <w:lang w:val="ka-GE"/>
              </w:rPr>
              <w:t>8</w:t>
            </w:r>
            <w:r w:rsidR="005245AA" w:rsidRPr="25907268">
              <w:rPr>
                <w:rFonts w:ascii="Sylfaen" w:eastAsia="Times New Roman" w:hAnsi="Sylfaen"/>
                <w:b/>
                <w:bCs/>
                <w:sz w:val="20"/>
                <w:szCs w:val="20"/>
                <w:lang w:val="ka-GE"/>
              </w:rPr>
              <w:t>. ხელშეკრულების პირობების გადასინჯვის შესაძლებლობა</w:t>
            </w:r>
          </w:p>
          <w:p w14:paraId="4C2B415E" w14:textId="5F0F2FAB" w:rsidR="005245AA" w:rsidRPr="00AD4188" w:rsidRDefault="002146C6" w:rsidP="001E5D04">
            <w:pPr>
              <w:spacing w:after="0"/>
              <w:contextualSpacing/>
              <w:jc w:val="both"/>
              <w:rPr>
                <w:rFonts w:ascii="Sylfaen" w:eastAsia="Times New Roman" w:hAnsi="Sylfaen"/>
                <w:sz w:val="20"/>
                <w:szCs w:val="20"/>
                <w:lang w:val="ka-GE"/>
              </w:rPr>
            </w:pPr>
            <w:r w:rsidRPr="25907268">
              <w:rPr>
                <w:rFonts w:ascii="Sylfaen" w:eastAsia="Times New Roman" w:hAnsi="Sylfaen"/>
                <w:sz w:val="20"/>
                <w:szCs w:val="20"/>
                <w:lang w:val="ka-GE"/>
              </w:rPr>
              <w:lastRenderedPageBreak/>
              <w:t>8</w:t>
            </w:r>
            <w:r w:rsidR="005245AA" w:rsidRPr="25907268">
              <w:rPr>
                <w:rFonts w:ascii="Sylfaen" w:eastAsia="Times New Roman" w:hAnsi="Sylfaen"/>
                <w:sz w:val="20"/>
                <w:szCs w:val="20"/>
                <w:lang w:val="ka-GE"/>
              </w:rPr>
              <w:t>.1 ხელშეკრულების პირობებში ცვლილება ხორციელდება ორივე მხარის მიერ ხელმოწერილი წერილობითი შეთანხმების სახით.</w:t>
            </w:r>
          </w:p>
          <w:p w14:paraId="2AECB292" w14:textId="30BF39B8" w:rsidR="005245AA" w:rsidRPr="00AD4188" w:rsidRDefault="002146C6" w:rsidP="001E5D04">
            <w:pPr>
              <w:spacing w:after="0"/>
              <w:contextualSpacing/>
              <w:jc w:val="both"/>
              <w:rPr>
                <w:rFonts w:ascii="Sylfaen" w:eastAsia="Times New Roman" w:hAnsi="Sylfaen"/>
                <w:sz w:val="20"/>
                <w:szCs w:val="20"/>
                <w:lang w:val="ka-GE"/>
              </w:rPr>
            </w:pPr>
            <w:r w:rsidRPr="25907268">
              <w:rPr>
                <w:rFonts w:ascii="Sylfaen" w:eastAsia="Times New Roman" w:hAnsi="Sylfaen"/>
                <w:sz w:val="20"/>
                <w:szCs w:val="20"/>
                <w:lang w:val="ka-GE"/>
              </w:rPr>
              <w:t>8</w:t>
            </w:r>
            <w:r w:rsidR="005245AA" w:rsidRPr="25907268">
              <w:rPr>
                <w:rFonts w:ascii="Sylfaen" w:eastAsia="Times New Roman" w:hAnsi="Sylfaen"/>
                <w:sz w:val="20"/>
                <w:szCs w:val="20"/>
                <w:lang w:val="ka-GE"/>
              </w:rPr>
              <w:t>.2 ხელშეკრულებაში ცვლილებების შეტანის აუცილებლობისას, ის მხარე, რომელსაც სურს ცვლილების შეტანა, ვალდებულია, წერილობით შეატყობინოს მეორე მხარეს ამის თაობაზე.</w:t>
            </w:r>
          </w:p>
          <w:p w14:paraId="5592E886" w14:textId="57E86DA9" w:rsidR="005245AA" w:rsidRPr="00AD4188" w:rsidRDefault="002146C6" w:rsidP="001E5D04">
            <w:pPr>
              <w:spacing w:after="0" w:line="276" w:lineRule="auto"/>
              <w:contextualSpacing/>
              <w:jc w:val="both"/>
              <w:rPr>
                <w:rFonts w:ascii="Sylfaen" w:eastAsia="Times New Roman" w:hAnsi="Sylfaen"/>
                <w:sz w:val="20"/>
                <w:szCs w:val="20"/>
                <w:lang w:val="ka-GE"/>
              </w:rPr>
            </w:pPr>
            <w:r w:rsidRPr="25907268">
              <w:rPr>
                <w:rFonts w:ascii="Sylfaen" w:eastAsia="Times New Roman" w:hAnsi="Sylfaen"/>
                <w:sz w:val="20"/>
                <w:szCs w:val="20"/>
                <w:lang w:val="ka-GE"/>
              </w:rPr>
              <w:t>8</w:t>
            </w:r>
            <w:r w:rsidR="005245AA" w:rsidRPr="25907268">
              <w:rPr>
                <w:rFonts w:ascii="Sylfaen" w:eastAsia="Times New Roman" w:hAnsi="Sylfaen"/>
                <w:sz w:val="20"/>
                <w:szCs w:val="20"/>
                <w:lang w:val="ka-GE"/>
              </w:rPr>
              <w:t>.3 ხელშეკრულების თითოეული მხარე უფლებამოსილია არ დაეთანხმოს შეთავაზებულ წინადადებას ცვლილების შესახებ.</w:t>
            </w:r>
          </w:p>
          <w:p w14:paraId="1BBFE539" w14:textId="5F887B16" w:rsidR="005245AA" w:rsidRPr="00AD4188" w:rsidRDefault="002146C6" w:rsidP="001E5D04">
            <w:pPr>
              <w:spacing w:after="0" w:line="276" w:lineRule="auto"/>
              <w:contextualSpacing/>
              <w:jc w:val="both"/>
              <w:rPr>
                <w:rFonts w:ascii="Sylfaen" w:eastAsia="Times New Roman" w:hAnsi="Sylfaen"/>
                <w:sz w:val="20"/>
                <w:szCs w:val="20"/>
                <w:lang w:val="ka-GE"/>
              </w:rPr>
            </w:pPr>
            <w:r w:rsidRPr="25907268">
              <w:rPr>
                <w:rFonts w:ascii="Sylfaen" w:eastAsia="Times New Roman" w:hAnsi="Sylfaen"/>
                <w:sz w:val="20"/>
                <w:szCs w:val="20"/>
                <w:lang w:val="ka-GE"/>
              </w:rPr>
              <w:t>8</w:t>
            </w:r>
            <w:r w:rsidR="005245AA" w:rsidRPr="25907268">
              <w:rPr>
                <w:rFonts w:ascii="Sylfaen" w:eastAsia="Times New Roman" w:hAnsi="Sylfaen"/>
                <w:sz w:val="20"/>
                <w:szCs w:val="20"/>
                <w:lang w:val="ka-GE"/>
              </w:rPr>
              <w:t>.4 წინამდებარე</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ხელშეკრულებით</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გათვალისწინებული</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პირობების</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შეცვლა დაუშვებელია, თუ</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ამ ცვლილებების შედეგად</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უარესდება</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ხელშეკრულების</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პირობები</w:t>
            </w:r>
            <w:r w:rsidR="005245AA" w:rsidRPr="25907268">
              <w:rPr>
                <w:rFonts w:ascii="Sylfaen" w:eastAsia="Times New Roman" w:hAnsi="Sylfaen"/>
                <w:sz w:val="20"/>
                <w:szCs w:val="20"/>
              </w:rPr>
              <w:t xml:space="preserve"> </w:t>
            </w:r>
            <w:r w:rsidR="006B4492" w:rsidRPr="25907268">
              <w:rPr>
                <w:rFonts w:ascii="Sylfaen" w:eastAsia="Times New Roman" w:hAnsi="Sylfaen"/>
                <w:sz w:val="20"/>
                <w:szCs w:val="20"/>
              </w:rPr>
              <w:t>“</w:t>
            </w:r>
            <w:r w:rsidR="005245AA" w:rsidRPr="25907268">
              <w:rPr>
                <w:rFonts w:ascii="Sylfaen" w:eastAsia="Times New Roman" w:hAnsi="Sylfaen"/>
                <w:sz w:val="20"/>
                <w:szCs w:val="20"/>
                <w:lang w:val="ka-GE"/>
              </w:rPr>
              <w:t>მყიდველისთვის</w:t>
            </w:r>
            <w:r w:rsidR="006B4492" w:rsidRPr="25907268">
              <w:rPr>
                <w:rFonts w:ascii="Sylfaen" w:eastAsia="Times New Roman" w:hAnsi="Sylfaen"/>
                <w:sz w:val="20"/>
                <w:szCs w:val="20"/>
                <w:lang w:val="ka-GE"/>
              </w:rPr>
              <w:t>“</w:t>
            </w:r>
            <w:r w:rsidR="005245AA" w:rsidRPr="25907268">
              <w:rPr>
                <w:rFonts w:ascii="Sylfaen" w:eastAsia="Times New Roman" w:hAnsi="Sylfaen"/>
                <w:sz w:val="20"/>
                <w:szCs w:val="20"/>
                <w:lang w:val="ka-GE"/>
              </w:rPr>
              <w:t>, გარდა</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საქართველოს</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სამოქალაქო</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კოდექსის</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398-ე</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მუხლით გათვალისწინებული</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შემთხვევებისა. ხელშეკრულების</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პირობების</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გადასინჯვა</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ხდება საქართველოს კანონმდებლობით დადგენილი წესით.</w:t>
            </w:r>
          </w:p>
          <w:p w14:paraId="31DA8871" w14:textId="4CDD48CB" w:rsidR="005245AA" w:rsidRPr="00AD4188" w:rsidRDefault="002146C6" w:rsidP="001E5D04">
            <w:pPr>
              <w:spacing w:after="0" w:line="276" w:lineRule="auto"/>
              <w:contextualSpacing/>
              <w:jc w:val="both"/>
              <w:rPr>
                <w:rFonts w:ascii="Sylfaen" w:eastAsia="Times New Roman" w:hAnsi="Sylfaen"/>
                <w:sz w:val="20"/>
                <w:szCs w:val="20"/>
                <w:lang w:val="ka-GE"/>
              </w:rPr>
            </w:pPr>
            <w:r w:rsidRPr="25907268">
              <w:rPr>
                <w:rFonts w:ascii="Sylfaen" w:eastAsia="Times New Roman" w:hAnsi="Sylfaen"/>
                <w:sz w:val="20"/>
                <w:szCs w:val="20"/>
                <w:lang w:val="ka-GE"/>
              </w:rPr>
              <w:t>8</w:t>
            </w:r>
            <w:r w:rsidR="005245AA" w:rsidRPr="25907268">
              <w:rPr>
                <w:rFonts w:ascii="Sylfaen" w:eastAsia="Times New Roman" w:hAnsi="Sylfaen"/>
                <w:sz w:val="20"/>
                <w:szCs w:val="20"/>
                <w:lang w:val="ka-GE"/>
              </w:rPr>
              <w:t xml:space="preserve">.5 </w:t>
            </w:r>
            <w:r w:rsidRPr="25907268">
              <w:rPr>
                <w:rFonts w:ascii="Sylfaen" w:eastAsia="Times New Roman" w:hAnsi="Sylfaen"/>
                <w:sz w:val="20"/>
                <w:szCs w:val="20"/>
                <w:lang w:val="ka-GE"/>
              </w:rPr>
              <w:t>8</w:t>
            </w:r>
            <w:r w:rsidR="00AE3B92" w:rsidRPr="25907268">
              <w:rPr>
                <w:rFonts w:ascii="Sylfaen" w:eastAsia="Times New Roman" w:hAnsi="Sylfaen"/>
                <w:sz w:val="20"/>
                <w:szCs w:val="20"/>
                <w:lang w:val="ka-GE"/>
              </w:rPr>
              <w:t xml:space="preserve">.4 პუნქტით </w:t>
            </w:r>
            <w:r w:rsidR="005245AA" w:rsidRPr="25907268">
              <w:rPr>
                <w:rFonts w:ascii="Sylfaen" w:eastAsia="Times New Roman" w:hAnsi="Sylfaen"/>
                <w:sz w:val="20"/>
                <w:szCs w:val="20"/>
                <w:lang w:val="ka-GE"/>
              </w:rPr>
              <w:t xml:space="preserve"> გათვალისწინებული პირობების დადგომის შემთხვევაში, დაუშვებელია სახელმწიფო შესყიდვის შესახებ ხელშეკრულების ჯამური ღირებულების 10%-ზე მეტი ოდენობით გაზრდა.</w:t>
            </w:r>
          </w:p>
          <w:p w14:paraId="7F33BE69" w14:textId="77777777" w:rsidR="005245AA" w:rsidRDefault="002146C6" w:rsidP="001E5D04">
            <w:pPr>
              <w:spacing w:after="0" w:line="276" w:lineRule="auto"/>
              <w:contextualSpacing/>
              <w:jc w:val="both"/>
              <w:rPr>
                <w:rFonts w:ascii="Sylfaen" w:eastAsia="Times New Roman" w:hAnsi="Sylfaen"/>
                <w:sz w:val="20"/>
                <w:szCs w:val="20"/>
                <w:lang w:val="ka-GE"/>
              </w:rPr>
            </w:pPr>
            <w:r w:rsidRPr="25907268">
              <w:rPr>
                <w:rFonts w:ascii="Sylfaen" w:eastAsia="Times New Roman" w:hAnsi="Sylfaen"/>
                <w:sz w:val="20"/>
                <w:szCs w:val="20"/>
                <w:lang w:val="ka-GE"/>
              </w:rPr>
              <w:t>8</w:t>
            </w:r>
            <w:r w:rsidR="005245AA" w:rsidRPr="25907268">
              <w:rPr>
                <w:rFonts w:ascii="Sylfaen" w:eastAsia="Times New Roman" w:hAnsi="Sylfaen"/>
                <w:sz w:val="20"/>
                <w:szCs w:val="20"/>
                <w:lang w:val="ka-GE"/>
              </w:rPr>
              <w:t>.6. ხელშეკრულებაში</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პირობების</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ცვლილება</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ფორმდება</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შეთანხმების</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სახით</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და</w:t>
            </w:r>
            <w:r w:rsidR="005245AA" w:rsidRPr="25907268">
              <w:rPr>
                <w:rFonts w:ascii="Sylfaen" w:eastAsia="Times New Roman" w:hAnsi="Sylfaen"/>
                <w:sz w:val="20"/>
                <w:szCs w:val="20"/>
              </w:rPr>
              <w:t xml:space="preserve"> </w:t>
            </w:r>
            <w:r w:rsidR="005245AA" w:rsidRPr="25907268">
              <w:rPr>
                <w:rFonts w:ascii="Sylfaen" w:eastAsia="Times New Roman" w:hAnsi="Sylfaen"/>
                <w:sz w:val="20"/>
                <w:szCs w:val="20"/>
                <w:lang w:val="ka-GE"/>
              </w:rPr>
              <w:t>წარმოადგენს ხელშეკრულების განუყოფელ ნაწილს.</w:t>
            </w:r>
          </w:p>
          <w:p w14:paraId="701F7A72" w14:textId="68FD3340" w:rsidR="00A849BA" w:rsidRPr="00AD4188" w:rsidRDefault="00A849BA" w:rsidP="001E5D04">
            <w:pPr>
              <w:spacing w:after="0" w:line="276" w:lineRule="auto"/>
              <w:contextualSpacing/>
              <w:jc w:val="both"/>
              <w:rPr>
                <w:rFonts w:ascii="Sylfaen" w:eastAsia="Times New Roman" w:hAnsi="Sylfaen"/>
                <w:sz w:val="20"/>
                <w:szCs w:val="20"/>
                <w:lang w:val="ka-GE"/>
              </w:rPr>
            </w:pPr>
          </w:p>
        </w:tc>
        <w:tc>
          <w:tcPr>
            <w:tcW w:w="5139" w:type="dxa"/>
          </w:tcPr>
          <w:p w14:paraId="660E94BE" w14:textId="182DD09F" w:rsidR="00792596" w:rsidRPr="00AD4188" w:rsidRDefault="48D11A69" w:rsidP="47DA9933">
            <w:pPr>
              <w:spacing w:after="0" w:line="240" w:lineRule="auto"/>
              <w:contextualSpacing/>
              <w:jc w:val="center"/>
              <w:rPr>
                <w:rFonts w:ascii="Sylfaen" w:eastAsia="Times New Roman" w:hAnsi="Sylfaen" w:cs="Calibri"/>
                <w:b/>
                <w:bCs/>
                <w:sz w:val="20"/>
                <w:szCs w:val="20"/>
              </w:rPr>
            </w:pPr>
            <w:r w:rsidRPr="25907268">
              <w:rPr>
                <w:rFonts w:ascii="Sylfaen" w:eastAsia="Times New Roman" w:hAnsi="Sylfaen" w:cs="Calibri"/>
                <w:b/>
                <w:bCs/>
                <w:sz w:val="20"/>
                <w:szCs w:val="20"/>
                <w:lang w:val="ka-GE"/>
              </w:rPr>
              <w:lastRenderedPageBreak/>
              <w:t>8</w:t>
            </w:r>
            <w:r w:rsidR="00792596" w:rsidRPr="25907268">
              <w:rPr>
                <w:rFonts w:ascii="Sylfaen" w:eastAsia="Times New Roman" w:hAnsi="Sylfaen" w:cs="Calibri"/>
                <w:b/>
                <w:bCs/>
                <w:sz w:val="20"/>
                <w:szCs w:val="20"/>
                <w:lang w:val="ka-GE"/>
              </w:rPr>
              <w:t xml:space="preserve">. </w:t>
            </w:r>
            <w:r w:rsidR="00792596" w:rsidRPr="25907268">
              <w:rPr>
                <w:rFonts w:ascii="Sylfaen" w:eastAsia="Times New Roman" w:hAnsi="Sylfaen" w:cs="Calibri"/>
                <w:b/>
                <w:bCs/>
                <w:sz w:val="20"/>
                <w:szCs w:val="20"/>
              </w:rPr>
              <w:t xml:space="preserve"> Contract Terms' Modification Possibility</w:t>
            </w:r>
          </w:p>
          <w:p w14:paraId="444BE4C8" w14:textId="65351BA0" w:rsidR="47DA9933" w:rsidRDefault="47DA9933" w:rsidP="47DA9933">
            <w:pPr>
              <w:spacing w:after="0" w:line="240" w:lineRule="auto"/>
              <w:contextualSpacing/>
              <w:jc w:val="center"/>
              <w:rPr>
                <w:rFonts w:ascii="Sylfaen" w:eastAsia="Times New Roman" w:hAnsi="Sylfaen" w:cs="Calibri"/>
                <w:b/>
                <w:bCs/>
                <w:sz w:val="20"/>
                <w:szCs w:val="20"/>
              </w:rPr>
            </w:pPr>
          </w:p>
          <w:p w14:paraId="5749924B" w14:textId="5D868ED0" w:rsidR="00792596" w:rsidRPr="00AD4188" w:rsidRDefault="0C7963F6" w:rsidP="001E5D04">
            <w:pPr>
              <w:spacing w:after="0" w:line="240" w:lineRule="auto"/>
              <w:contextualSpacing/>
              <w:jc w:val="both"/>
              <w:rPr>
                <w:rFonts w:ascii="Sylfaen" w:eastAsia="Times New Roman" w:hAnsi="Sylfaen" w:cs="Sylfaen"/>
                <w:sz w:val="20"/>
                <w:szCs w:val="20"/>
                <w:lang w:val="ka-GE"/>
              </w:rPr>
            </w:pPr>
            <w:r w:rsidRPr="25907268">
              <w:rPr>
                <w:rFonts w:ascii="Sylfaen" w:eastAsia="Times New Roman" w:hAnsi="Sylfaen" w:cs="Calibri"/>
                <w:sz w:val="20"/>
                <w:szCs w:val="20"/>
                <w:lang w:val="ka-GE"/>
              </w:rPr>
              <w:lastRenderedPageBreak/>
              <w:t>8</w:t>
            </w:r>
            <w:r w:rsidR="00792596" w:rsidRPr="25907268">
              <w:rPr>
                <w:rFonts w:ascii="Sylfaen" w:eastAsia="Times New Roman" w:hAnsi="Sylfaen" w:cs="Calibri"/>
                <w:sz w:val="20"/>
                <w:szCs w:val="20"/>
                <w:lang w:val="ka-GE"/>
              </w:rPr>
              <w:t xml:space="preserve">.1 </w:t>
            </w:r>
            <w:r w:rsidR="00493A5D" w:rsidRPr="25907268">
              <w:rPr>
                <w:rFonts w:ascii="Sylfaen" w:eastAsia="Times New Roman" w:hAnsi="Sylfaen" w:cs="Calibri"/>
                <w:sz w:val="20"/>
                <w:szCs w:val="20"/>
              </w:rPr>
              <w:t xml:space="preserve">The </w:t>
            </w:r>
            <w:r w:rsidR="00792596" w:rsidRPr="25907268">
              <w:rPr>
                <w:rFonts w:ascii="Sylfaen" w:eastAsia="Times New Roman" w:hAnsi="Sylfaen" w:cs="Calibri"/>
                <w:sz w:val="20"/>
                <w:szCs w:val="20"/>
              </w:rPr>
              <w:t>Contract modification is valid, when made in writing</w:t>
            </w:r>
            <w:r w:rsidR="00434645" w:rsidRPr="25907268">
              <w:rPr>
                <w:rFonts w:ascii="Sylfaen" w:eastAsia="Times New Roman" w:hAnsi="Sylfaen" w:cs="Calibri"/>
                <w:sz w:val="20"/>
                <w:szCs w:val="20"/>
              </w:rPr>
              <w:t xml:space="preserve"> </w:t>
            </w:r>
            <w:r w:rsidR="00792596" w:rsidRPr="25907268">
              <w:rPr>
                <w:rFonts w:ascii="Sylfaen" w:eastAsia="Times New Roman" w:hAnsi="Sylfaen" w:cs="Calibri"/>
                <w:sz w:val="20"/>
                <w:szCs w:val="20"/>
              </w:rPr>
              <w:t xml:space="preserve">and </w:t>
            </w:r>
            <w:r w:rsidR="00434645" w:rsidRPr="25907268">
              <w:rPr>
                <w:rFonts w:ascii="Sylfaen" w:eastAsia="Times New Roman" w:hAnsi="Sylfaen" w:cs="Calibri"/>
                <w:sz w:val="20"/>
                <w:szCs w:val="20"/>
              </w:rPr>
              <w:t>when</w:t>
            </w:r>
            <w:r w:rsidR="00792596" w:rsidRPr="25907268">
              <w:rPr>
                <w:rFonts w:ascii="Sylfaen" w:eastAsia="Times New Roman" w:hAnsi="Sylfaen" w:cs="Calibri"/>
                <w:sz w:val="20"/>
                <w:szCs w:val="20"/>
              </w:rPr>
              <w:t xml:space="preserve"> agree</w:t>
            </w:r>
            <w:r w:rsidR="0028550D" w:rsidRPr="25907268">
              <w:rPr>
                <w:rFonts w:ascii="Sylfaen" w:eastAsia="Times New Roman" w:hAnsi="Sylfaen" w:cs="Calibri"/>
                <w:sz w:val="20"/>
                <w:szCs w:val="20"/>
              </w:rPr>
              <w:t xml:space="preserve">d </w:t>
            </w:r>
            <w:r w:rsidR="00C46FB6" w:rsidRPr="25907268">
              <w:rPr>
                <w:rFonts w:ascii="Sylfaen" w:eastAsia="Times New Roman" w:hAnsi="Sylfaen" w:cs="Calibri"/>
                <w:sz w:val="20"/>
                <w:szCs w:val="20"/>
              </w:rPr>
              <w:t>through</w:t>
            </w:r>
            <w:r w:rsidR="0028550D" w:rsidRPr="25907268">
              <w:rPr>
                <w:rFonts w:ascii="Sylfaen" w:eastAsia="Times New Roman" w:hAnsi="Sylfaen" w:cs="Calibri"/>
                <w:sz w:val="20"/>
                <w:szCs w:val="20"/>
              </w:rPr>
              <w:t xml:space="preserve"> </w:t>
            </w:r>
            <w:r w:rsidR="00792596" w:rsidRPr="25907268">
              <w:rPr>
                <w:rFonts w:ascii="Sylfaen" w:eastAsia="Times New Roman" w:hAnsi="Sylfaen" w:cs="Calibri"/>
                <w:sz w:val="20"/>
                <w:szCs w:val="20"/>
              </w:rPr>
              <w:t>sign</w:t>
            </w:r>
            <w:r w:rsidR="0028550D" w:rsidRPr="25907268">
              <w:rPr>
                <w:rFonts w:ascii="Sylfaen" w:eastAsia="Times New Roman" w:hAnsi="Sylfaen" w:cs="Calibri"/>
                <w:sz w:val="20"/>
                <w:szCs w:val="20"/>
              </w:rPr>
              <w:t>ing</w:t>
            </w:r>
            <w:r w:rsidR="00792596" w:rsidRPr="25907268">
              <w:rPr>
                <w:rFonts w:ascii="Sylfaen" w:eastAsia="Times New Roman" w:hAnsi="Sylfaen" w:cs="Calibri"/>
                <w:sz w:val="20"/>
                <w:szCs w:val="20"/>
              </w:rPr>
              <w:t xml:space="preserve"> </w:t>
            </w:r>
            <w:r w:rsidR="00C46FB6" w:rsidRPr="25907268">
              <w:rPr>
                <w:rFonts w:ascii="Sylfaen" w:eastAsia="Times New Roman" w:hAnsi="Sylfaen" w:cs="Calibri"/>
                <w:sz w:val="20"/>
                <w:szCs w:val="20"/>
              </w:rPr>
              <w:t>by</w:t>
            </w:r>
            <w:r w:rsidR="0028550D" w:rsidRPr="25907268">
              <w:rPr>
                <w:rFonts w:ascii="Sylfaen" w:eastAsia="Times New Roman" w:hAnsi="Sylfaen" w:cs="Calibri"/>
                <w:sz w:val="20"/>
                <w:szCs w:val="20"/>
              </w:rPr>
              <w:t xml:space="preserve"> </w:t>
            </w:r>
            <w:r w:rsidR="00493A5D" w:rsidRPr="25907268">
              <w:rPr>
                <w:rFonts w:ascii="Sylfaen" w:eastAsia="Times New Roman" w:hAnsi="Sylfaen" w:cs="Calibri"/>
                <w:sz w:val="20"/>
                <w:szCs w:val="20"/>
              </w:rPr>
              <w:t>the C</w:t>
            </w:r>
            <w:r w:rsidR="00792596" w:rsidRPr="25907268">
              <w:rPr>
                <w:rFonts w:ascii="Sylfaen" w:eastAsia="Times New Roman" w:hAnsi="Sylfaen" w:cs="Calibri"/>
                <w:sz w:val="20"/>
                <w:szCs w:val="20"/>
              </w:rPr>
              <w:t xml:space="preserve">ontracting </w:t>
            </w:r>
            <w:r w:rsidR="00D23E52" w:rsidRPr="25907268">
              <w:rPr>
                <w:rFonts w:ascii="Sylfaen" w:eastAsia="Times New Roman" w:hAnsi="Sylfaen" w:cs="Calibri"/>
                <w:sz w:val="20"/>
                <w:szCs w:val="20"/>
              </w:rPr>
              <w:t>P</w:t>
            </w:r>
            <w:r w:rsidR="00792596" w:rsidRPr="25907268">
              <w:rPr>
                <w:rFonts w:ascii="Sylfaen" w:eastAsia="Times New Roman" w:hAnsi="Sylfaen" w:cs="Calibri"/>
                <w:sz w:val="20"/>
                <w:szCs w:val="20"/>
              </w:rPr>
              <w:t xml:space="preserve">arties.   </w:t>
            </w:r>
          </w:p>
          <w:p w14:paraId="7196D064" w14:textId="77777777" w:rsidR="003358C5" w:rsidRPr="00AD4188" w:rsidRDefault="003358C5" w:rsidP="001E5D04">
            <w:pPr>
              <w:spacing w:after="0" w:line="240" w:lineRule="auto"/>
              <w:contextualSpacing/>
              <w:jc w:val="both"/>
              <w:rPr>
                <w:rFonts w:ascii="Sylfaen" w:eastAsia="Times New Roman" w:hAnsi="Sylfaen" w:cs="Calibri"/>
                <w:sz w:val="20"/>
                <w:szCs w:val="20"/>
                <w:lang w:val="ka-GE"/>
              </w:rPr>
            </w:pPr>
          </w:p>
          <w:p w14:paraId="08A23AE2" w14:textId="4022BE74" w:rsidR="00792596" w:rsidRPr="00AD4188" w:rsidRDefault="2F6C675D" w:rsidP="001E5D04">
            <w:pPr>
              <w:spacing w:after="0" w:line="240" w:lineRule="auto"/>
              <w:contextualSpacing/>
              <w:jc w:val="both"/>
              <w:rPr>
                <w:rFonts w:ascii="Sylfaen" w:eastAsia="Times New Roman" w:hAnsi="Sylfaen" w:cs="Calibri"/>
                <w:sz w:val="20"/>
                <w:szCs w:val="20"/>
              </w:rPr>
            </w:pPr>
            <w:r w:rsidRPr="25907268">
              <w:rPr>
                <w:rFonts w:ascii="Sylfaen" w:eastAsia="Times New Roman" w:hAnsi="Sylfaen" w:cs="Calibri"/>
                <w:sz w:val="20"/>
                <w:szCs w:val="20"/>
                <w:lang w:val="ka-GE"/>
              </w:rPr>
              <w:t>8</w:t>
            </w:r>
            <w:r w:rsidR="00792596" w:rsidRPr="25907268">
              <w:rPr>
                <w:rFonts w:ascii="Sylfaen" w:eastAsia="Times New Roman" w:hAnsi="Sylfaen" w:cs="Calibri"/>
                <w:sz w:val="20"/>
                <w:szCs w:val="20"/>
                <w:lang w:val="ka-GE"/>
              </w:rPr>
              <w:t xml:space="preserve">.2 </w:t>
            </w:r>
            <w:r w:rsidR="00792596" w:rsidRPr="25907268">
              <w:rPr>
                <w:rFonts w:ascii="Sylfaen" w:eastAsia="Times New Roman" w:hAnsi="Sylfaen" w:cs="Calibri"/>
                <w:sz w:val="20"/>
                <w:szCs w:val="20"/>
              </w:rPr>
              <w:t xml:space="preserve">When modification is necessary, the Party initiating the modification shall notify the other Party about it in a written form. </w:t>
            </w:r>
          </w:p>
          <w:p w14:paraId="34FF1C98" w14:textId="77777777" w:rsidR="005430C2" w:rsidRPr="00AD4188" w:rsidRDefault="005430C2" w:rsidP="001E5D04">
            <w:pPr>
              <w:spacing w:after="0" w:line="240" w:lineRule="auto"/>
              <w:contextualSpacing/>
              <w:jc w:val="both"/>
              <w:rPr>
                <w:rFonts w:ascii="Sylfaen" w:eastAsia="Times New Roman" w:hAnsi="Sylfaen" w:cs="Sylfaen"/>
                <w:sz w:val="20"/>
                <w:szCs w:val="20"/>
                <w:lang w:val="ka-GE"/>
              </w:rPr>
            </w:pPr>
          </w:p>
          <w:p w14:paraId="5210F21C" w14:textId="362D9544" w:rsidR="00792596" w:rsidRPr="00AD4188" w:rsidRDefault="6E758F84" w:rsidP="001E5D04">
            <w:pPr>
              <w:spacing w:after="0" w:line="240" w:lineRule="auto"/>
              <w:contextualSpacing/>
              <w:jc w:val="both"/>
              <w:rPr>
                <w:rFonts w:ascii="Sylfaen" w:eastAsia="Times New Roman" w:hAnsi="Sylfaen" w:cs="Calibri"/>
                <w:sz w:val="20"/>
                <w:szCs w:val="20"/>
              </w:rPr>
            </w:pPr>
            <w:r w:rsidRPr="25907268">
              <w:rPr>
                <w:rFonts w:ascii="Sylfaen" w:eastAsia="Times New Roman" w:hAnsi="Sylfaen" w:cs="Calibri"/>
                <w:sz w:val="20"/>
                <w:szCs w:val="20"/>
                <w:lang w:val="ka-GE"/>
              </w:rPr>
              <w:t>8</w:t>
            </w:r>
            <w:r w:rsidR="00792596" w:rsidRPr="25907268">
              <w:rPr>
                <w:rFonts w:ascii="Sylfaen" w:eastAsia="Times New Roman" w:hAnsi="Sylfaen" w:cs="Calibri"/>
                <w:sz w:val="20"/>
                <w:szCs w:val="20"/>
                <w:lang w:val="ka-GE"/>
              </w:rPr>
              <w:t xml:space="preserve">.3 </w:t>
            </w:r>
            <w:r w:rsidR="00792596" w:rsidRPr="25907268">
              <w:rPr>
                <w:rFonts w:ascii="Sylfaen" w:eastAsia="Times New Roman" w:hAnsi="Sylfaen" w:cs="Calibri"/>
                <w:sz w:val="20"/>
                <w:szCs w:val="20"/>
              </w:rPr>
              <w:t xml:space="preserve">Each Contracting Party </w:t>
            </w:r>
            <w:r w:rsidR="0028550D" w:rsidRPr="25907268">
              <w:rPr>
                <w:rFonts w:ascii="Sylfaen" w:eastAsia="Times New Roman" w:hAnsi="Sylfaen" w:cs="Calibri"/>
                <w:sz w:val="20"/>
                <w:szCs w:val="20"/>
              </w:rPr>
              <w:t>ha</w:t>
            </w:r>
            <w:r w:rsidR="169BA535" w:rsidRPr="25907268">
              <w:rPr>
                <w:rFonts w:ascii="Sylfaen" w:eastAsia="Times New Roman" w:hAnsi="Sylfaen" w:cs="Calibri"/>
                <w:sz w:val="20"/>
                <w:szCs w:val="20"/>
              </w:rPr>
              <w:t>s</w:t>
            </w:r>
            <w:r w:rsidR="0028550D" w:rsidRPr="25907268">
              <w:rPr>
                <w:rFonts w:ascii="Sylfaen" w:eastAsia="Times New Roman" w:hAnsi="Sylfaen" w:cs="Calibri"/>
                <w:sz w:val="20"/>
                <w:szCs w:val="20"/>
              </w:rPr>
              <w:t xml:space="preserve"> a right not</w:t>
            </w:r>
            <w:r w:rsidR="00D23E52" w:rsidRPr="25907268">
              <w:rPr>
                <w:rFonts w:ascii="Sylfaen" w:eastAsia="Times New Roman" w:hAnsi="Sylfaen" w:cs="Calibri"/>
                <w:sz w:val="20"/>
                <w:szCs w:val="20"/>
              </w:rPr>
              <w:t xml:space="preserve"> to</w:t>
            </w:r>
            <w:r w:rsidR="0028550D" w:rsidRPr="25907268">
              <w:rPr>
                <w:rFonts w:ascii="Sylfaen" w:eastAsia="Times New Roman" w:hAnsi="Sylfaen" w:cs="Calibri"/>
                <w:sz w:val="20"/>
                <w:szCs w:val="20"/>
              </w:rPr>
              <w:t xml:space="preserve"> accept </w:t>
            </w:r>
            <w:r w:rsidR="00D23E52" w:rsidRPr="25907268">
              <w:rPr>
                <w:rFonts w:ascii="Sylfaen" w:eastAsia="Times New Roman" w:hAnsi="Sylfaen" w:cs="Calibri"/>
                <w:sz w:val="20"/>
                <w:szCs w:val="20"/>
              </w:rPr>
              <w:t xml:space="preserve">the </w:t>
            </w:r>
            <w:r w:rsidR="00792596" w:rsidRPr="25907268">
              <w:rPr>
                <w:rFonts w:ascii="Sylfaen" w:eastAsia="Times New Roman" w:hAnsi="Sylfaen" w:cs="Calibri"/>
                <w:sz w:val="20"/>
                <w:szCs w:val="20"/>
              </w:rPr>
              <w:t xml:space="preserve">proposed </w:t>
            </w:r>
            <w:r w:rsidR="00434645" w:rsidRPr="25907268">
              <w:rPr>
                <w:rFonts w:ascii="Sylfaen" w:eastAsia="Times New Roman" w:hAnsi="Sylfaen" w:cs="Calibri"/>
                <w:sz w:val="20"/>
                <w:szCs w:val="20"/>
              </w:rPr>
              <w:t>modification.</w:t>
            </w:r>
          </w:p>
          <w:p w14:paraId="6D072C0D" w14:textId="77777777" w:rsidR="005430C2" w:rsidRPr="00AD4188" w:rsidRDefault="005430C2" w:rsidP="001E5D04">
            <w:pPr>
              <w:spacing w:after="0" w:line="240" w:lineRule="auto"/>
              <w:contextualSpacing/>
              <w:jc w:val="both"/>
              <w:rPr>
                <w:rFonts w:ascii="Sylfaen" w:eastAsia="Times New Roman" w:hAnsi="Sylfaen" w:cs="Calibri"/>
                <w:sz w:val="20"/>
                <w:szCs w:val="20"/>
                <w:lang w:val="ka-GE"/>
              </w:rPr>
            </w:pPr>
          </w:p>
          <w:p w14:paraId="48A21919" w14:textId="77777777" w:rsidR="003358C5" w:rsidRPr="00AD4188" w:rsidRDefault="003358C5" w:rsidP="001E5D04">
            <w:pPr>
              <w:spacing w:after="0" w:line="240" w:lineRule="auto"/>
              <w:contextualSpacing/>
              <w:jc w:val="both"/>
              <w:rPr>
                <w:rFonts w:ascii="Sylfaen" w:eastAsia="Times New Roman" w:hAnsi="Sylfaen" w:cs="Calibri"/>
                <w:sz w:val="20"/>
                <w:szCs w:val="20"/>
                <w:lang w:val="ka-GE"/>
              </w:rPr>
            </w:pPr>
          </w:p>
          <w:p w14:paraId="400B511E" w14:textId="57ABD0C8" w:rsidR="00792596" w:rsidRPr="00AD4188" w:rsidRDefault="4E9E3B2D" w:rsidP="001E5D04">
            <w:pPr>
              <w:spacing w:after="0" w:line="240" w:lineRule="auto"/>
              <w:contextualSpacing/>
              <w:jc w:val="both"/>
              <w:rPr>
                <w:rFonts w:ascii="Sylfaen" w:eastAsia="Times New Roman" w:hAnsi="Sylfaen" w:cs="Calibri"/>
                <w:sz w:val="20"/>
                <w:szCs w:val="20"/>
              </w:rPr>
            </w:pPr>
            <w:r w:rsidRPr="25907268">
              <w:rPr>
                <w:rFonts w:ascii="Sylfaen" w:eastAsia="Times New Roman" w:hAnsi="Sylfaen" w:cs="Calibri"/>
                <w:sz w:val="20"/>
                <w:szCs w:val="20"/>
                <w:lang w:val="ka-GE"/>
              </w:rPr>
              <w:t>8</w:t>
            </w:r>
            <w:r w:rsidR="00792596" w:rsidRPr="25907268">
              <w:rPr>
                <w:rFonts w:ascii="Sylfaen" w:eastAsia="Times New Roman" w:hAnsi="Sylfaen" w:cs="Calibri"/>
                <w:sz w:val="20"/>
                <w:szCs w:val="20"/>
                <w:lang w:val="ka-GE"/>
              </w:rPr>
              <w:t xml:space="preserve">.4 </w:t>
            </w:r>
            <w:r w:rsidR="0028550D" w:rsidRPr="25907268">
              <w:rPr>
                <w:rFonts w:ascii="Sylfaen" w:eastAsia="Times New Roman" w:hAnsi="Sylfaen" w:cs="Calibri"/>
                <w:sz w:val="20"/>
                <w:szCs w:val="20"/>
              </w:rPr>
              <w:t xml:space="preserve">Any </w:t>
            </w:r>
            <w:r w:rsidR="00792596" w:rsidRPr="25907268">
              <w:rPr>
                <w:rFonts w:ascii="Sylfaen" w:eastAsia="Times New Roman" w:hAnsi="Sylfaen" w:cs="Calibri"/>
                <w:sz w:val="20"/>
                <w:szCs w:val="20"/>
              </w:rPr>
              <w:t>modification</w:t>
            </w:r>
            <w:r w:rsidR="06D523B0" w:rsidRPr="25907268">
              <w:rPr>
                <w:rFonts w:ascii="Sylfaen" w:eastAsia="Times New Roman" w:hAnsi="Sylfaen" w:cs="Calibri"/>
                <w:sz w:val="20"/>
                <w:szCs w:val="20"/>
              </w:rPr>
              <w:t xml:space="preserve"> to</w:t>
            </w:r>
            <w:r w:rsidR="00792596" w:rsidRPr="25907268">
              <w:rPr>
                <w:rFonts w:ascii="Sylfaen" w:eastAsia="Times New Roman" w:hAnsi="Sylfaen" w:cs="Calibri"/>
                <w:sz w:val="20"/>
                <w:szCs w:val="20"/>
              </w:rPr>
              <w:t xml:space="preserve"> this Contract is </w:t>
            </w:r>
            <w:r w:rsidR="00D23E52" w:rsidRPr="25907268">
              <w:rPr>
                <w:rFonts w:ascii="Sylfaen" w:eastAsia="Times New Roman" w:hAnsi="Sylfaen" w:cs="Calibri"/>
                <w:sz w:val="20"/>
                <w:szCs w:val="20"/>
              </w:rPr>
              <w:t xml:space="preserve">not </w:t>
            </w:r>
            <w:r w:rsidR="00792596" w:rsidRPr="25907268">
              <w:rPr>
                <w:rFonts w:ascii="Sylfaen" w:eastAsia="Times New Roman" w:hAnsi="Sylfaen" w:cs="Calibri"/>
                <w:sz w:val="20"/>
                <w:szCs w:val="20"/>
              </w:rPr>
              <w:t>allowed if it worsens conditions for the “PURCHASER”, except the cases provided in</w:t>
            </w:r>
            <w:r w:rsidR="0028550D" w:rsidRPr="25907268">
              <w:rPr>
                <w:rFonts w:ascii="Sylfaen" w:eastAsia="Times New Roman" w:hAnsi="Sylfaen" w:cs="Calibri"/>
                <w:sz w:val="20"/>
                <w:szCs w:val="20"/>
              </w:rPr>
              <w:t xml:space="preserve"> the </w:t>
            </w:r>
            <w:r w:rsidR="00792596" w:rsidRPr="25907268">
              <w:rPr>
                <w:rFonts w:ascii="Sylfaen" w:eastAsia="Times New Roman" w:hAnsi="Sylfaen" w:cs="Calibri"/>
                <w:sz w:val="20"/>
                <w:szCs w:val="20"/>
              </w:rPr>
              <w:t xml:space="preserve">Article 398 of the Civil Code of Georgia. Terms of the Contract are revised according to the rules established by the </w:t>
            </w:r>
            <w:r w:rsidR="00D23E52" w:rsidRPr="25907268">
              <w:rPr>
                <w:rFonts w:ascii="Sylfaen" w:eastAsia="Times New Roman" w:hAnsi="Sylfaen" w:cs="Calibri"/>
                <w:sz w:val="20"/>
                <w:szCs w:val="20"/>
              </w:rPr>
              <w:t>L</w:t>
            </w:r>
            <w:r w:rsidR="00792596" w:rsidRPr="25907268">
              <w:rPr>
                <w:rFonts w:ascii="Sylfaen" w:eastAsia="Times New Roman" w:hAnsi="Sylfaen" w:cs="Calibri"/>
                <w:sz w:val="20"/>
                <w:szCs w:val="20"/>
              </w:rPr>
              <w:t xml:space="preserve">egislation of Georgia.     </w:t>
            </w:r>
          </w:p>
          <w:p w14:paraId="6BD18F9B" w14:textId="77777777" w:rsidR="005430C2" w:rsidRPr="00AD4188" w:rsidRDefault="005430C2" w:rsidP="001E5D04">
            <w:pPr>
              <w:spacing w:after="0" w:line="240" w:lineRule="auto"/>
              <w:contextualSpacing/>
              <w:jc w:val="both"/>
              <w:rPr>
                <w:rFonts w:ascii="Sylfaen" w:eastAsia="Times New Roman" w:hAnsi="Sylfaen" w:cs="Calibri"/>
                <w:sz w:val="20"/>
                <w:szCs w:val="20"/>
              </w:rPr>
            </w:pPr>
          </w:p>
          <w:p w14:paraId="5B08B5D1" w14:textId="77777777" w:rsidR="003358C5" w:rsidRPr="00AD4188" w:rsidRDefault="003358C5" w:rsidP="001E5D04">
            <w:pPr>
              <w:spacing w:after="0" w:line="240" w:lineRule="auto"/>
              <w:contextualSpacing/>
              <w:jc w:val="both"/>
              <w:rPr>
                <w:rFonts w:ascii="Sylfaen" w:eastAsia="Times New Roman" w:hAnsi="Sylfaen" w:cs="Calibri"/>
                <w:sz w:val="20"/>
                <w:szCs w:val="20"/>
              </w:rPr>
            </w:pPr>
          </w:p>
          <w:p w14:paraId="2B79B626" w14:textId="3110C5AC" w:rsidR="00792596" w:rsidRPr="00AD4188" w:rsidRDefault="0D9AA271" w:rsidP="001E5D04">
            <w:pPr>
              <w:spacing w:after="0" w:line="276" w:lineRule="auto"/>
              <w:contextualSpacing/>
              <w:jc w:val="both"/>
              <w:rPr>
                <w:rFonts w:ascii="Sylfaen" w:eastAsia="Times New Roman" w:hAnsi="Sylfaen" w:cs="Calibri"/>
                <w:sz w:val="20"/>
                <w:szCs w:val="20"/>
              </w:rPr>
            </w:pPr>
            <w:r w:rsidRPr="25907268">
              <w:rPr>
                <w:rFonts w:ascii="Sylfaen" w:eastAsia="Times New Roman" w:hAnsi="Sylfaen" w:cs="Calibri"/>
                <w:sz w:val="20"/>
                <w:szCs w:val="20"/>
                <w:lang w:val="ka-GE"/>
              </w:rPr>
              <w:t>8</w:t>
            </w:r>
            <w:r w:rsidR="00792596" w:rsidRPr="25907268">
              <w:rPr>
                <w:rFonts w:ascii="Sylfaen" w:eastAsia="Times New Roman" w:hAnsi="Sylfaen" w:cs="Calibri"/>
                <w:sz w:val="20"/>
                <w:szCs w:val="20"/>
                <w:lang w:val="ka-GE"/>
              </w:rPr>
              <w:t xml:space="preserve">.5 </w:t>
            </w:r>
            <w:r w:rsidR="00792596" w:rsidRPr="25907268">
              <w:rPr>
                <w:rFonts w:ascii="Sylfaen" w:eastAsia="Times New Roman" w:hAnsi="Sylfaen" w:cs="Calibri"/>
                <w:sz w:val="20"/>
                <w:szCs w:val="20"/>
              </w:rPr>
              <w:t>I</w:t>
            </w:r>
            <w:r w:rsidR="000D2B31" w:rsidRPr="25907268">
              <w:rPr>
                <w:rFonts w:ascii="Sylfaen" w:eastAsia="Times New Roman" w:hAnsi="Sylfaen" w:cs="Calibri"/>
                <w:sz w:val="20"/>
                <w:szCs w:val="20"/>
              </w:rPr>
              <w:t>n</w:t>
            </w:r>
            <w:r w:rsidR="00434645" w:rsidRPr="25907268">
              <w:rPr>
                <w:rFonts w:ascii="Sylfaen" w:eastAsia="Times New Roman" w:hAnsi="Sylfaen" w:cs="Calibri"/>
                <w:sz w:val="20"/>
                <w:szCs w:val="20"/>
              </w:rPr>
              <w:t xml:space="preserve"> such case</w:t>
            </w:r>
            <w:r w:rsidR="000D2B31" w:rsidRPr="25907268">
              <w:rPr>
                <w:rFonts w:ascii="Sylfaen" w:eastAsia="Times New Roman" w:hAnsi="Sylfaen" w:cs="Calibri"/>
                <w:sz w:val="20"/>
                <w:szCs w:val="20"/>
              </w:rPr>
              <w:t xml:space="preserve">s, </w:t>
            </w:r>
            <w:r w:rsidR="00434645" w:rsidRPr="25907268">
              <w:rPr>
                <w:rFonts w:ascii="Sylfaen" w:eastAsia="Times New Roman" w:hAnsi="Sylfaen" w:cs="Calibri"/>
                <w:sz w:val="20"/>
                <w:szCs w:val="20"/>
              </w:rPr>
              <w:t xml:space="preserve">as stated in </w:t>
            </w:r>
            <w:r w:rsidR="666B7E72" w:rsidRPr="25907268">
              <w:rPr>
                <w:rFonts w:ascii="Sylfaen" w:eastAsia="Times New Roman" w:hAnsi="Sylfaen" w:cs="Calibri"/>
                <w:sz w:val="20"/>
                <w:szCs w:val="20"/>
              </w:rPr>
              <w:t>8</w:t>
            </w:r>
            <w:r w:rsidR="00434645" w:rsidRPr="25907268">
              <w:rPr>
                <w:rFonts w:ascii="Sylfaen" w:eastAsia="Times New Roman" w:hAnsi="Sylfaen" w:cs="Calibri"/>
                <w:sz w:val="20"/>
                <w:szCs w:val="20"/>
              </w:rPr>
              <w:t xml:space="preserve">.4, </w:t>
            </w:r>
            <w:r w:rsidR="00792596" w:rsidRPr="25907268">
              <w:rPr>
                <w:rFonts w:ascii="Sylfaen" w:eastAsia="Times New Roman" w:hAnsi="Sylfaen" w:cs="Calibri"/>
                <w:sz w:val="20"/>
                <w:szCs w:val="20"/>
              </w:rPr>
              <w:t xml:space="preserve">it is not allowed to increase the total cost of the Contract on State Procurement by more than 10 %.  </w:t>
            </w:r>
          </w:p>
          <w:p w14:paraId="16DEB4AB" w14:textId="77777777" w:rsidR="005430C2" w:rsidRPr="00AD4188" w:rsidRDefault="005430C2" w:rsidP="001E5D04">
            <w:pPr>
              <w:spacing w:after="0" w:line="276" w:lineRule="auto"/>
              <w:contextualSpacing/>
              <w:jc w:val="both"/>
              <w:rPr>
                <w:rFonts w:ascii="Sylfaen" w:eastAsia="Times New Roman" w:hAnsi="Sylfaen" w:cs="Calibri"/>
                <w:sz w:val="20"/>
                <w:szCs w:val="20"/>
              </w:rPr>
            </w:pPr>
          </w:p>
          <w:p w14:paraId="34A1E36F" w14:textId="427370F0" w:rsidR="00792596" w:rsidRPr="00AD4188" w:rsidRDefault="27A1A2EB" w:rsidP="001E5D04">
            <w:pPr>
              <w:spacing w:after="0" w:line="276" w:lineRule="auto"/>
              <w:contextualSpacing/>
              <w:jc w:val="both"/>
              <w:rPr>
                <w:rFonts w:ascii="Sylfaen" w:eastAsia="Times New Roman" w:hAnsi="Sylfaen" w:cs="Calibri"/>
                <w:sz w:val="20"/>
                <w:szCs w:val="20"/>
                <w:lang w:val="ka-GE"/>
              </w:rPr>
            </w:pPr>
            <w:r w:rsidRPr="25907268">
              <w:rPr>
                <w:rFonts w:ascii="Sylfaen" w:eastAsia="Times New Roman" w:hAnsi="Sylfaen" w:cs="Calibri"/>
                <w:sz w:val="20"/>
                <w:szCs w:val="20"/>
                <w:lang w:val="ka-GE"/>
              </w:rPr>
              <w:t>8</w:t>
            </w:r>
            <w:r w:rsidR="00792596" w:rsidRPr="25907268">
              <w:rPr>
                <w:rFonts w:ascii="Sylfaen" w:eastAsia="Times New Roman" w:hAnsi="Sylfaen" w:cs="Calibri"/>
                <w:sz w:val="20"/>
                <w:szCs w:val="20"/>
                <w:lang w:val="ka-GE"/>
              </w:rPr>
              <w:t xml:space="preserve">.6. </w:t>
            </w:r>
            <w:r w:rsidR="00792596" w:rsidRPr="25907268">
              <w:rPr>
                <w:rFonts w:ascii="Sylfaen" w:eastAsia="Times New Roman" w:hAnsi="Sylfaen" w:cs="Calibri"/>
                <w:sz w:val="20"/>
                <w:szCs w:val="20"/>
              </w:rPr>
              <w:t xml:space="preserve">Modification of the Contract terms shall be made up in the form of an agreement that is an integral part of this Contract. </w:t>
            </w:r>
          </w:p>
          <w:p w14:paraId="0AD9C6F4" w14:textId="77777777" w:rsidR="005245AA" w:rsidRPr="00AD4188" w:rsidRDefault="005245AA" w:rsidP="25907268">
            <w:pPr>
              <w:spacing w:after="0" w:line="240" w:lineRule="auto"/>
              <w:contextualSpacing/>
              <w:jc w:val="center"/>
              <w:rPr>
                <w:rFonts w:ascii="Sylfaen" w:eastAsia="Times New Roman" w:hAnsi="Sylfaen" w:cs="Calibri"/>
                <w:b/>
                <w:bCs/>
                <w:sz w:val="20"/>
                <w:szCs w:val="20"/>
                <w:lang w:val="ka-GE"/>
              </w:rPr>
            </w:pPr>
          </w:p>
        </w:tc>
      </w:tr>
      <w:tr w:rsidR="00651AEF" w:rsidRPr="00AD4188" w14:paraId="361786FA" w14:textId="77777777" w:rsidTr="016CE53B">
        <w:tc>
          <w:tcPr>
            <w:tcW w:w="5310" w:type="dxa"/>
          </w:tcPr>
          <w:p w14:paraId="78E8BECB" w14:textId="2F50204E" w:rsidR="005245AA" w:rsidRPr="00AD4188" w:rsidRDefault="002146C6" w:rsidP="001E5D04">
            <w:pPr>
              <w:spacing w:after="0" w:line="276" w:lineRule="auto"/>
              <w:contextualSpacing/>
              <w:jc w:val="center"/>
              <w:rPr>
                <w:rFonts w:ascii="Sylfaen" w:eastAsia="Times New Roman" w:hAnsi="Sylfaen"/>
                <w:b/>
                <w:sz w:val="20"/>
                <w:szCs w:val="20"/>
                <w:lang w:val="ka-GE"/>
              </w:rPr>
            </w:pPr>
            <w:r>
              <w:rPr>
                <w:rFonts w:ascii="Sylfaen" w:eastAsia="Times New Roman" w:hAnsi="Sylfaen"/>
                <w:b/>
                <w:sz w:val="20"/>
                <w:szCs w:val="20"/>
                <w:lang w:val="ka-GE"/>
              </w:rPr>
              <w:lastRenderedPageBreak/>
              <w:t>9</w:t>
            </w:r>
            <w:r w:rsidR="005245AA" w:rsidRPr="00AD4188">
              <w:rPr>
                <w:rFonts w:ascii="Sylfaen" w:eastAsia="Times New Roman" w:hAnsi="Sylfaen"/>
                <w:b/>
                <w:sz w:val="20"/>
                <w:szCs w:val="20"/>
                <w:lang w:val="ka-GE"/>
              </w:rPr>
              <w:t>. ხელშეკრულების შესრულების შეფერხება</w:t>
            </w:r>
          </w:p>
          <w:p w14:paraId="01D1F050" w14:textId="774F2C95" w:rsidR="005245AA" w:rsidRPr="00AD4188" w:rsidRDefault="002146C6" w:rsidP="001E5D04">
            <w:pPr>
              <w:spacing w:after="0" w:line="276" w:lineRule="auto"/>
              <w:contextualSpacing/>
              <w:jc w:val="both"/>
              <w:rPr>
                <w:rFonts w:ascii="Sylfaen" w:eastAsia="Times New Roman" w:hAnsi="Sylfaen"/>
                <w:sz w:val="20"/>
                <w:szCs w:val="20"/>
                <w:lang w:val="ka-GE"/>
              </w:rPr>
            </w:pPr>
            <w:r>
              <w:rPr>
                <w:rFonts w:ascii="Sylfaen" w:eastAsia="Times New Roman" w:hAnsi="Sylfaen"/>
                <w:sz w:val="20"/>
                <w:szCs w:val="20"/>
                <w:lang w:val="ka-GE"/>
              </w:rPr>
              <w:t>9</w:t>
            </w:r>
            <w:r w:rsidR="005245AA" w:rsidRPr="00AD4188">
              <w:rPr>
                <w:rFonts w:ascii="Sylfaen" w:eastAsia="Times New Roman" w:hAnsi="Sylfaen"/>
                <w:sz w:val="20"/>
                <w:szCs w:val="20"/>
                <w:lang w:val="ka-GE"/>
              </w:rPr>
              <w:t>.1 თუ</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ხელშეკრულების</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შესრულების</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პროცესში, მხარეები წააწყდებიან</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ხელშემშლელ გარემოებებს,</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რომელთა</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გამო ფერხდება ხელშეკრულების</w:t>
            </w:r>
            <w:r w:rsidR="005245AA" w:rsidRPr="00AD4188">
              <w:rPr>
                <w:rFonts w:ascii="Sylfaen" w:eastAsia="Times New Roman" w:hAnsi="Sylfaen"/>
                <w:sz w:val="20"/>
                <w:szCs w:val="20"/>
              </w:rPr>
              <w:t xml:space="preserve"> </w:t>
            </w:r>
            <w:r w:rsidR="005245AA" w:rsidRPr="00AD4188">
              <w:rPr>
                <w:rFonts w:ascii="Sylfaen" w:eastAsia="Times New Roman" w:hAnsi="Sylfaen"/>
                <w:sz w:val="20"/>
                <w:szCs w:val="20"/>
                <w:lang w:val="ka-GE"/>
              </w:rPr>
              <w:t>პირობების შესრულება, მხარემ დაუყოვნებლივ უნდა გაუგზავნოს მეორე მხარეს წერილობითი შეტყობინება ხელშემშლელ გარემოებებზე, მისი გამომწვევი მიზეზების და შესაძლო ხანგრძლივობის შესახებ. შეტყობინების მიმღებმა მხარემ ასევე დაუყოვნებლივ  უნდა აცნობოს მეორე მხარეს თავისი გადაწყვეტილების შესახებ.</w:t>
            </w:r>
          </w:p>
          <w:p w14:paraId="6E12DF3A" w14:textId="70525BA8" w:rsidR="005245AA" w:rsidRPr="00AD4188" w:rsidRDefault="002146C6" w:rsidP="001E5D04">
            <w:pPr>
              <w:spacing w:after="0" w:line="276" w:lineRule="auto"/>
              <w:contextualSpacing/>
              <w:jc w:val="both"/>
              <w:rPr>
                <w:rFonts w:ascii="Sylfaen" w:eastAsia="Times New Roman" w:hAnsi="Sylfaen"/>
                <w:sz w:val="20"/>
                <w:szCs w:val="20"/>
                <w:lang w:val="ka-GE"/>
              </w:rPr>
            </w:pPr>
            <w:r>
              <w:rPr>
                <w:rFonts w:ascii="Sylfaen" w:eastAsia="Times New Roman" w:hAnsi="Sylfaen"/>
                <w:sz w:val="20"/>
                <w:szCs w:val="20"/>
                <w:lang w:val="ka-GE"/>
              </w:rPr>
              <w:t>9</w:t>
            </w:r>
            <w:r w:rsidR="005245AA" w:rsidRPr="00AD4188">
              <w:rPr>
                <w:rFonts w:ascii="Sylfaen" w:eastAsia="Times New Roman" w:hAnsi="Sylfaen"/>
                <w:sz w:val="20"/>
                <w:szCs w:val="20"/>
                <w:lang w:val="ka-GE"/>
              </w:rPr>
              <w:t xml:space="preserve">.2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შეთანხმების სახით, ხელშეკრულების </w:t>
            </w:r>
            <w:r w:rsidR="00A849BA">
              <w:rPr>
                <w:rFonts w:ascii="Sylfaen" w:eastAsia="Times New Roman" w:hAnsi="Sylfaen"/>
                <w:sz w:val="20"/>
                <w:szCs w:val="20"/>
                <w:lang w:val="ka-GE"/>
              </w:rPr>
              <w:t>8</w:t>
            </w:r>
            <w:r w:rsidR="005245AA" w:rsidRPr="00AD4188">
              <w:rPr>
                <w:rFonts w:ascii="Sylfaen" w:eastAsia="Times New Roman" w:hAnsi="Sylfaen"/>
                <w:sz w:val="20"/>
                <w:szCs w:val="20"/>
                <w:lang w:val="ka-GE"/>
              </w:rPr>
              <w:t>.6 პუნქტის შესაბამისად.</w:t>
            </w:r>
          </w:p>
          <w:p w14:paraId="2CD5EFB2" w14:textId="3F7A3864" w:rsidR="005245AA" w:rsidRPr="00AD4188" w:rsidRDefault="00A849BA" w:rsidP="001E5D04">
            <w:pPr>
              <w:spacing w:after="0" w:line="276" w:lineRule="auto"/>
              <w:contextualSpacing/>
              <w:jc w:val="both"/>
              <w:rPr>
                <w:rFonts w:ascii="Sylfaen" w:eastAsia="Times New Roman" w:hAnsi="Sylfaen"/>
                <w:sz w:val="20"/>
                <w:szCs w:val="20"/>
                <w:lang w:val="ka-GE"/>
              </w:rPr>
            </w:pPr>
            <w:r w:rsidRPr="47DA9933">
              <w:rPr>
                <w:rFonts w:ascii="Sylfaen" w:eastAsia="Times New Roman" w:hAnsi="Sylfaen"/>
                <w:sz w:val="20"/>
                <w:szCs w:val="20"/>
                <w:lang w:val="ka-GE"/>
              </w:rPr>
              <w:t>9</w:t>
            </w:r>
            <w:r w:rsidR="005245AA" w:rsidRPr="47DA9933">
              <w:rPr>
                <w:rFonts w:ascii="Sylfaen" w:eastAsia="Times New Roman" w:hAnsi="Sylfaen"/>
                <w:sz w:val="20"/>
                <w:szCs w:val="20"/>
                <w:lang w:val="ka-GE"/>
              </w:rPr>
              <w:t xml:space="preserve">.3 </w:t>
            </w:r>
            <w:r w:rsidR="00D23E52" w:rsidRPr="47DA9933">
              <w:rPr>
                <w:rFonts w:ascii="Sylfaen" w:eastAsia="Times New Roman" w:hAnsi="Sylfaen"/>
                <w:sz w:val="20"/>
                <w:szCs w:val="20"/>
              </w:rPr>
              <w:t>“</w:t>
            </w:r>
            <w:r w:rsidR="005245AA" w:rsidRPr="47DA9933">
              <w:rPr>
                <w:rFonts w:ascii="Sylfaen" w:eastAsia="Times New Roman" w:hAnsi="Sylfaen"/>
                <w:sz w:val="20"/>
                <w:szCs w:val="20"/>
                <w:lang w:val="ka-GE"/>
              </w:rPr>
              <w:t>მყიდველს</w:t>
            </w:r>
            <w:r w:rsidR="00D23E52" w:rsidRPr="47DA9933">
              <w:rPr>
                <w:rFonts w:ascii="Sylfaen" w:eastAsia="Times New Roman" w:hAnsi="Sylfaen"/>
                <w:sz w:val="20"/>
                <w:szCs w:val="20"/>
              </w:rPr>
              <w:t>”</w:t>
            </w:r>
            <w:r w:rsidR="005245AA" w:rsidRPr="47DA9933">
              <w:rPr>
                <w:rFonts w:ascii="Sylfaen" w:eastAsia="Times New Roman" w:hAnsi="Sylfaen"/>
                <w:sz w:val="20"/>
                <w:szCs w:val="20"/>
                <w:lang w:val="ka-GE"/>
              </w:rPr>
              <w:t xml:space="preserve"> შეუძლია შეწყვიტოს ხელშეკრულება ან მოითხოვოს ვალდებულების ნაწილობრივ შესრულება</w:t>
            </w:r>
            <w:r w:rsidR="7812515D" w:rsidRPr="47DA9933">
              <w:rPr>
                <w:rFonts w:ascii="Sylfaen" w:eastAsia="Times New Roman" w:hAnsi="Sylfaen"/>
                <w:sz w:val="20"/>
                <w:szCs w:val="20"/>
                <w:lang w:val="ka-GE"/>
              </w:rPr>
              <w:t xml:space="preserve">, </w:t>
            </w:r>
            <w:r w:rsidR="005245AA" w:rsidRPr="47DA9933">
              <w:rPr>
                <w:rFonts w:ascii="Sylfaen" w:eastAsia="Times New Roman" w:hAnsi="Sylfaen"/>
                <w:sz w:val="20"/>
                <w:szCs w:val="20"/>
                <w:lang w:val="ka-GE"/>
              </w:rPr>
              <w:t>თუ ,,</w:t>
            </w:r>
            <w:r w:rsidRPr="47DA9933">
              <w:rPr>
                <w:rFonts w:ascii="Sylfaen" w:eastAsia="Times New Roman" w:hAnsi="Sylfaen"/>
                <w:sz w:val="20"/>
                <w:szCs w:val="20"/>
                <w:lang w:val="ka-GE"/>
              </w:rPr>
              <w:t>გამყიდველს</w:t>
            </w:r>
            <w:r w:rsidR="005245AA" w:rsidRPr="47DA9933">
              <w:rPr>
                <w:rFonts w:ascii="Sylfaen" w:eastAsia="Times New Roman" w:hAnsi="Sylfaen"/>
                <w:sz w:val="20"/>
                <w:szCs w:val="20"/>
                <w:lang w:val="ka-GE"/>
              </w:rPr>
              <w:t>“ არ შეუძლია შეასრულოს ხელშეკრულებით გათვალისწინებული რომელიმე ვალდებულება.</w:t>
            </w:r>
          </w:p>
          <w:p w14:paraId="5C0D6D57" w14:textId="0B20B859" w:rsidR="005245AA" w:rsidRPr="00AD4188" w:rsidRDefault="00A849BA" w:rsidP="001E5D04">
            <w:pPr>
              <w:spacing w:after="0" w:line="276" w:lineRule="auto"/>
              <w:contextualSpacing/>
              <w:jc w:val="both"/>
              <w:rPr>
                <w:rFonts w:ascii="Sylfaen" w:eastAsia="Times New Roman" w:hAnsi="Sylfaen"/>
                <w:sz w:val="20"/>
                <w:szCs w:val="20"/>
                <w:lang w:val="ka-GE"/>
              </w:rPr>
            </w:pPr>
            <w:r>
              <w:rPr>
                <w:rFonts w:ascii="Sylfaen" w:eastAsia="Times New Roman" w:hAnsi="Sylfaen"/>
                <w:sz w:val="20"/>
                <w:szCs w:val="20"/>
                <w:lang w:val="ka-GE"/>
              </w:rPr>
              <w:t>9</w:t>
            </w:r>
            <w:r w:rsidR="005245AA" w:rsidRPr="00AD4188">
              <w:rPr>
                <w:rFonts w:ascii="Sylfaen" w:eastAsia="Times New Roman" w:hAnsi="Sylfaen"/>
                <w:sz w:val="20"/>
                <w:szCs w:val="20"/>
                <w:lang w:val="ka-GE"/>
              </w:rPr>
              <w:t>.4 ხელშეკრულების ცალკეული პირობების მოქმედების შეწყვეტა არ ათავისუფლებს ,,</w:t>
            </w:r>
            <w:r>
              <w:rPr>
                <w:rFonts w:ascii="Sylfaen" w:eastAsia="Times New Roman" w:hAnsi="Sylfaen"/>
                <w:sz w:val="20"/>
                <w:szCs w:val="20"/>
                <w:lang w:val="ka-GE"/>
              </w:rPr>
              <w:t>გამყიდველს</w:t>
            </w:r>
            <w:r w:rsidR="005245AA" w:rsidRPr="00AD4188">
              <w:rPr>
                <w:rFonts w:ascii="Sylfaen" w:eastAsia="Times New Roman" w:hAnsi="Sylfaen"/>
                <w:sz w:val="20"/>
                <w:szCs w:val="20"/>
                <w:lang w:val="ka-GE"/>
              </w:rPr>
              <w:t>“ დანარჩენი ვალდებულებების შესრულებისაგან.</w:t>
            </w:r>
          </w:p>
          <w:p w14:paraId="7E1A4A10" w14:textId="417ACC2E" w:rsidR="005245AA" w:rsidRPr="00AD4188" w:rsidRDefault="00A849BA" w:rsidP="001E5D04">
            <w:pPr>
              <w:spacing w:after="0" w:line="276" w:lineRule="auto"/>
              <w:contextualSpacing/>
              <w:jc w:val="both"/>
              <w:rPr>
                <w:rFonts w:ascii="Sylfaen" w:eastAsia="Times New Roman" w:hAnsi="Sylfaen"/>
                <w:sz w:val="20"/>
                <w:szCs w:val="20"/>
                <w:lang w:val="ka-GE"/>
              </w:rPr>
            </w:pPr>
            <w:r>
              <w:rPr>
                <w:rFonts w:ascii="Sylfaen" w:eastAsia="Times New Roman" w:hAnsi="Sylfaen"/>
                <w:sz w:val="20"/>
                <w:szCs w:val="20"/>
                <w:lang w:val="ka-GE"/>
              </w:rPr>
              <w:t>9</w:t>
            </w:r>
            <w:r w:rsidR="005245AA" w:rsidRPr="00AD4188">
              <w:rPr>
                <w:rFonts w:ascii="Sylfaen" w:eastAsia="Times New Roman" w:hAnsi="Sylfaen"/>
                <w:sz w:val="20"/>
                <w:szCs w:val="20"/>
                <w:lang w:val="ka-GE"/>
              </w:rPr>
              <w:t>.5 ,,მყიდველს“ შეუძლია მიიღოს გადაწყვეტილება ხელშეკრულების შეწყეტის შესახებ აგრეთვე:</w:t>
            </w:r>
          </w:p>
          <w:p w14:paraId="0B586ABB" w14:textId="520903E3" w:rsidR="005245AA" w:rsidRPr="00AD4188" w:rsidRDefault="00A2277B" w:rsidP="001E5D04">
            <w:pPr>
              <w:spacing w:after="0" w:line="276" w:lineRule="auto"/>
              <w:contextualSpacing/>
              <w:jc w:val="both"/>
              <w:rPr>
                <w:rFonts w:ascii="Sylfaen" w:eastAsia="Times New Roman" w:hAnsi="Sylfaen"/>
                <w:sz w:val="20"/>
                <w:szCs w:val="20"/>
                <w:lang w:val="ka-GE"/>
              </w:rPr>
            </w:pPr>
            <w:r w:rsidRPr="47DA9933">
              <w:rPr>
                <w:rFonts w:ascii="Sylfaen" w:eastAsia="Times New Roman" w:hAnsi="Sylfaen"/>
                <w:sz w:val="20"/>
                <w:szCs w:val="20"/>
                <w:lang w:val="ka-GE"/>
              </w:rPr>
              <w:lastRenderedPageBreak/>
              <w:t>ა</w:t>
            </w:r>
            <w:r w:rsidR="005245AA" w:rsidRPr="47DA9933">
              <w:rPr>
                <w:rFonts w:ascii="Sylfaen" w:eastAsia="Times New Roman" w:hAnsi="Sylfaen"/>
                <w:sz w:val="20"/>
                <w:szCs w:val="20"/>
                <w:lang w:val="ka-GE"/>
              </w:rPr>
              <w:t xml:space="preserve">) თუ ,,მყიდველისათვის“ ცნობილი გახდა, რომ დამოუკიდებელი მიზეზების გამო </w:t>
            </w:r>
            <w:r w:rsidR="18D43F65" w:rsidRPr="47DA9933">
              <w:rPr>
                <w:rFonts w:ascii="Sylfaen" w:eastAsia="Times New Roman" w:hAnsi="Sylfaen"/>
                <w:sz w:val="20"/>
                <w:szCs w:val="20"/>
                <w:lang w:val="ka-GE"/>
              </w:rPr>
              <w:t>იგი</w:t>
            </w:r>
            <w:r w:rsidR="005245AA" w:rsidRPr="47DA9933">
              <w:rPr>
                <w:rFonts w:ascii="Sylfaen" w:eastAsia="Times New Roman" w:hAnsi="Sylfaen"/>
                <w:sz w:val="20"/>
                <w:szCs w:val="20"/>
                <w:lang w:val="ka-GE"/>
              </w:rPr>
              <w:t xml:space="preserve"> ვერ უზრუნველყოფს ხელშეკრულებით ნაკისრი ვალდებულებების შესრულებას;</w:t>
            </w:r>
          </w:p>
          <w:p w14:paraId="70710528" w14:textId="546A3B21" w:rsidR="005245AA" w:rsidRPr="00AD4188" w:rsidRDefault="00A2277B" w:rsidP="001E5D04">
            <w:pPr>
              <w:spacing w:after="0" w:line="276" w:lineRule="auto"/>
              <w:contextualSpacing/>
              <w:jc w:val="both"/>
              <w:rPr>
                <w:rFonts w:ascii="Sylfaen" w:eastAsia="Times New Roman" w:hAnsi="Sylfaen"/>
                <w:sz w:val="20"/>
                <w:szCs w:val="20"/>
                <w:lang w:val="ka-GE"/>
              </w:rPr>
            </w:pPr>
            <w:r w:rsidRPr="00AD4188">
              <w:rPr>
                <w:rFonts w:ascii="Sylfaen" w:eastAsia="Times New Roman" w:hAnsi="Sylfaen"/>
                <w:sz w:val="20"/>
                <w:szCs w:val="20"/>
                <w:lang w:val="ka-GE"/>
              </w:rPr>
              <w:t>ბ</w:t>
            </w:r>
            <w:r w:rsidR="005245AA" w:rsidRPr="00AD4188">
              <w:rPr>
                <w:rFonts w:ascii="Sylfaen" w:eastAsia="Times New Roman" w:hAnsi="Sylfaen"/>
                <w:sz w:val="20"/>
                <w:szCs w:val="20"/>
                <w:lang w:val="ka-GE"/>
              </w:rPr>
              <w:t>) ,,</w:t>
            </w:r>
            <w:r w:rsidR="00A849BA">
              <w:rPr>
                <w:rFonts w:ascii="Sylfaen" w:eastAsia="Times New Roman" w:hAnsi="Sylfaen"/>
                <w:sz w:val="20"/>
                <w:szCs w:val="20"/>
                <w:lang w:val="ka-GE"/>
              </w:rPr>
              <w:t>გამყიდველის</w:t>
            </w:r>
            <w:r w:rsidR="005245AA" w:rsidRPr="00AD4188">
              <w:rPr>
                <w:rFonts w:ascii="Sylfaen" w:eastAsia="Times New Roman" w:hAnsi="Sylfaen"/>
                <w:sz w:val="20"/>
                <w:szCs w:val="20"/>
                <w:lang w:val="ka-GE"/>
              </w:rPr>
              <w:t>“ გაკოტრების შემთხვევაში;</w:t>
            </w:r>
          </w:p>
          <w:p w14:paraId="5E3EC1C1" w14:textId="0AB2D9FA" w:rsidR="00F3444D" w:rsidRPr="00AD4188" w:rsidRDefault="00A2277B" w:rsidP="00F3444D">
            <w:pPr>
              <w:spacing w:after="0" w:line="276" w:lineRule="auto"/>
              <w:contextualSpacing/>
              <w:jc w:val="both"/>
              <w:rPr>
                <w:rFonts w:ascii="Sylfaen" w:eastAsia="Times New Roman" w:hAnsi="Sylfaen"/>
                <w:sz w:val="20"/>
                <w:szCs w:val="20"/>
                <w:lang w:val="ka-GE"/>
              </w:rPr>
            </w:pPr>
            <w:r w:rsidRPr="00AD4188">
              <w:rPr>
                <w:rFonts w:ascii="Sylfaen" w:eastAsia="Times New Roman" w:hAnsi="Sylfaen"/>
                <w:sz w:val="20"/>
                <w:szCs w:val="20"/>
                <w:lang w:val="ka-GE"/>
              </w:rPr>
              <w:t>გ</w:t>
            </w:r>
            <w:r w:rsidR="00FB2425" w:rsidRPr="00AD4188">
              <w:rPr>
                <w:rFonts w:ascii="Sylfaen" w:eastAsia="Times New Roman" w:hAnsi="Sylfaen"/>
                <w:sz w:val="20"/>
                <w:szCs w:val="20"/>
                <w:lang w:val="ka-GE"/>
              </w:rPr>
              <w:t>)</w:t>
            </w:r>
            <w:r w:rsidR="00F3444D" w:rsidRPr="00AD4188">
              <w:rPr>
                <w:rFonts w:ascii="Sylfaen" w:eastAsia="Times New Roman" w:hAnsi="Sylfaen"/>
                <w:sz w:val="20"/>
                <w:szCs w:val="20"/>
              </w:rPr>
              <w:t xml:space="preserve"> </w:t>
            </w:r>
            <w:r w:rsidR="00F3444D" w:rsidRPr="00AD4188">
              <w:rPr>
                <w:rFonts w:ascii="Sylfaen" w:eastAsia="Times New Roman" w:hAnsi="Sylfaen"/>
                <w:sz w:val="20"/>
                <w:szCs w:val="20"/>
                <w:lang w:val="ka-GE"/>
              </w:rPr>
              <w:t>თუ მისთვის ცნობილი გახდება, რომ ,,</w:t>
            </w:r>
            <w:r w:rsidR="00A849BA">
              <w:rPr>
                <w:rFonts w:ascii="Sylfaen" w:eastAsia="Times New Roman" w:hAnsi="Sylfaen"/>
                <w:sz w:val="20"/>
                <w:szCs w:val="20"/>
                <w:lang w:val="ka-GE"/>
              </w:rPr>
              <w:t>გამყიდველის</w:t>
            </w:r>
            <w:r w:rsidR="00F3444D" w:rsidRPr="00AD4188">
              <w:rPr>
                <w:rFonts w:ascii="Sylfaen" w:eastAsia="Times New Roman" w:hAnsi="Sylfaen"/>
                <w:sz w:val="20"/>
                <w:szCs w:val="20"/>
                <w:lang w:val="ka-GE"/>
              </w:rPr>
              <w:t>“ მიერ მოწოდებული დოკუმენტ</w:t>
            </w:r>
            <w:r w:rsidR="00A849BA">
              <w:rPr>
                <w:rFonts w:ascii="Sylfaen" w:eastAsia="Times New Roman" w:hAnsi="Sylfaen"/>
                <w:sz w:val="20"/>
                <w:szCs w:val="20"/>
                <w:lang w:val="ka-GE"/>
              </w:rPr>
              <w:t>აცია</w:t>
            </w:r>
            <w:r w:rsidR="00F3444D" w:rsidRPr="00AD4188">
              <w:rPr>
                <w:rFonts w:ascii="Sylfaen" w:eastAsia="Times New Roman" w:hAnsi="Sylfaen"/>
                <w:sz w:val="20"/>
                <w:szCs w:val="20"/>
                <w:lang w:val="ka-GE"/>
              </w:rPr>
              <w:t xml:space="preserve"> ყალბია;</w:t>
            </w:r>
          </w:p>
          <w:p w14:paraId="566530AB" w14:textId="77777777" w:rsidR="005245AA" w:rsidRPr="00AD4188" w:rsidRDefault="00F3444D" w:rsidP="001E5D04">
            <w:pPr>
              <w:spacing w:after="0" w:line="276" w:lineRule="auto"/>
              <w:contextualSpacing/>
              <w:jc w:val="both"/>
              <w:rPr>
                <w:rFonts w:ascii="Sylfaen" w:eastAsia="Times New Roman" w:hAnsi="Sylfaen"/>
                <w:sz w:val="20"/>
                <w:szCs w:val="20"/>
                <w:lang w:val="ka-GE"/>
              </w:rPr>
            </w:pPr>
            <w:r w:rsidRPr="00AD4188">
              <w:rPr>
                <w:rFonts w:ascii="Sylfaen" w:eastAsia="Times New Roman" w:hAnsi="Sylfaen"/>
                <w:sz w:val="20"/>
                <w:szCs w:val="20"/>
                <w:lang w:val="ka-GE"/>
              </w:rPr>
              <w:t>დ) საქართველოს კანონმდებლობით გათვალისწინებულ სხვა შემთხვევებში.</w:t>
            </w:r>
          </w:p>
          <w:p w14:paraId="5FA3781C" w14:textId="23F1B400" w:rsidR="005245AA" w:rsidRPr="00AD4188" w:rsidRDefault="005245AA" w:rsidP="001E5D04">
            <w:pPr>
              <w:spacing w:after="0" w:line="276" w:lineRule="auto"/>
              <w:contextualSpacing/>
              <w:jc w:val="both"/>
              <w:rPr>
                <w:rFonts w:ascii="Sylfaen" w:eastAsia="Times New Roman" w:hAnsi="Sylfaen"/>
                <w:sz w:val="20"/>
                <w:szCs w:val="20"/>
                <w:lang w:val="ka-GE"/>
              </w:rPr>
            </w:pPr>
          </w:p>
        </w:tc>
        <w:tc>
          <w:tcPr>
            <w:tcW w:w="5139" w:type="dxa"/>
          </w:tcPr>
          <w:p w14:paraId="39118AA0" w14:textId="3DFD87C8" w:rsidR="005126E9" w:rsidRPr="00F678B4" w:rsidRDefault="1D9A6C25" w:rsidP="47DA9933">
            <w:pPr>
              <w:spacing w:after="0" w:line="276" w:lineRule="auto"/>
              <w:contextualSpacing/>
              <w:jc w:val="center"/>
              <w:rPr>
                <w:rFonts w:ascii="Sylfaen" w:eastAsia="Times New Roman" w:hAnsi="Sylfaen" w:cs="Calibri"/>
                <w:b/>
                <w:bCs/>
                <w:sz w:val="20"/>
                <w:szCs w:val="20"/>
              </w:rPr>
            </w:pPr>
            <w:r w:rsidRPr="47DA9933">
              <w:rPr>
                <w:rFonts w:ascii="Sylfaen" w:eastAsia="Times New Roman" w:hAnsi="Sylfaen" w:cs="Calibri"/>
                <w:b/>
                <w:bCs/>
                <w:sz w:val="20"/>
                <w:szCs w:val="20"/>
                <w:lang w:val="ka-GE"/>
              </w:rPr>
              <w:lastRenderedPageBreak/>
              <w:t>9</w:t>
            </w:r>
            <w:r w:rsidR="005126E9" w:rsidRPr="47DA9933">
              <w:rPr>
                <w:rFonts w:ascii="Sylfaen" w:eastAsia="Times New Roman" w:hAnsi="Sylfaen" w:cs="Calibri"/>
                <w:b/>
                <w:bCs/>
                <w:sz w:val="20"/>
                <w:szCs w:val="20"/>
                <w:lang w:val="ka-GE"/>
              </w:rPr>
              <w:t>.</w:t>
            </w:r>
            <w:r w:rsidR="005126E9" w:rsidRPr="47DA9933">
              <w:rPr>
                <w:rFonts w:ascii="Sylfaen" w:eastAsia="Times New Roman" w:hAnsi="Sylfaen" w:cs="Sylfaen"/>
                <w:b/>
                <w:bCs/>
                <w:sz w:val="20"/>
                <w:szCs w:val="20"/>
              </w:rPr>
              <w:t xml:space="preserve">  Contract </w:t>
            </w:r>
            <w:r w:rsidR="005126E9" w:rsidRPr="47DA9933">
              <w:rPr>
                <w:rFonts w:ascii="Sylfaen" w:eastAsia="Times New Roman" w:hAnsi="Sylfaen" w:cs="Sylfaen"/>
                <w:b/>
                <w:bCs/>
                <w:sz w:val="20"/>
                <w:szCs w:val="20"/>
                <w:lang w:val="ka-GE"/>
              </w:rPr>
              <w:t>Performance</w:t>
            </w:r>
            <w:r w:rsidR="005126E9" w:rsidRPr="47DA9933">
              <w:rPr>
                <w:rFonts w:ascii="Sylfaen" w:eastAsia="Times New Roman" w:hAnsi="Sylfaen" w:cs="Sylfaen"/>
                <w:b/>
                <w:bCs/>
                <w:sz w:val="20"/>
                <w:szCs w:val="20"/>
              </w:rPr>
              <w:t xml:space="preserve"> Delay </w:t>
            </w:r>
          </w:p>
          <w:p w14:paraId="1CBB9873" w14:textId="451B4DA3" w:rsidR="005126E9" w:rsidRPr="00F678B4" w:rsidRDefault="49B7069D" w:rsidP="001E5D04">
            <w:pPr>
              <w:spacing w:after="0" w:line="276" w:lineRule="auto"/>
              <w:contextualSpacing/>
              <w:jc w:val="both"/>
              <w:rPr>
                <w:rFonts w:ascii="Sylfaen" w:eastAsia="Times New Roman" w:hAnsi="Sylfaen" w:cs="Calibri"/>
                <w:sz w:val="20"/>
                <w:szCs w:val="20"/>
              </w:rPr>
            </w:pPr>
            <w:r w:rsidRPr="7C262AF6">
              <w:rPr>
                <w:rFonts w:ascii="Sylfaen" w:eastAsia="Times New Roman" w:hAnsi="Sylfaen" w:cs="Calibri"/>
                <w:sz w:val="20"/>
                <w:szCs w:val="20"/>
                <w:lang w:val="ka-GE"/>
              </w:rPr>
              <w:t>9</w:t>
            </w:r>
            <w:r w:rsidR="005126E9" w:rsidRPr="7C262AF6">
              <w:rPr>
                <w:rFonts w:ascii="Sylfaen" w:eastAsia="Times New Roman" w:hAnsi="Sylfaen" w:cs="Calibri"/>
                <w:sz w:val="20"/>
                <w:szCs w:val="20"/>
                <w:lang w:val="ka-GE"/>
              </w:rPr>
              <w:t xml:space="preserve">.1 </w:t>
            </w:r>
            <w:r w:rsidR="005126E9" w:rsidRPr="7C262AF6">
              <w:rPr>
                <w:rFonts w:ascii="Sylfaen" w:eastAsia="Times New Roman" w:hAnsi="Sylfaen" w:cs="Calibri"/>
                <w:sz w:val="20"/>
                <w:szCs w:val="20"/>
              </w:rPr>
              <w:t xml:space="preserve">If Parties encounter the circumstances, preventing the fulfillment of the Contract terms, the Party shall notify another </w:t>
            </w:r>
            <w:r w:rsidR="000D2B31" w:rsidRPr="7C262AF6">
              <w:rPr>
                <w:rFonts w:ascii="Sylfaen" w:eastAsia="Times New Roman" w:hAnsi="Sylfaen" w:cs="Calibri"/>
                <w:sz w:val="20"/>
                <w:szCs w:val="20"/>
              </w:rPr>
              <w:t>P</w:t>
            </w:r>
            <w:r w:rsidR="005126E9" w:rsidRPr="7C262AF6">
              <w:rPr>
                <w:rFonts w:ascii="Sylfaen" w:eastAsia="Times New Roman" w:hAnsi="Sylfaen" w:cs="Calibri"/>
                <w:sz w:val="20"/>
                <w:szCs w:val="20"/>
              </w:rPr>
              <w:t>arty in a written form about the reasons and</w:t>
            </w:r>
            <w:r w:rsidR="005329AF" w:rsidRPr="7C262AF6">
              <w:rPr>
                <w:rFonts w:ascii="Sylfaen" w:eastAsia="Times New Roman" w:hAnsi="Sylfaen" w:cs="Calibri"/>
                <w:sz w:val="20"/>
                <w:szCs w:val="20"/>
              </w:rPr>
              <w:t xml:space="preserve"> expected</w:t>
            </w:r>
            <w:r w:rsidR="005126E9" w:rsidRPr="7C262AF6">
              <w:rPr>
                <w:rFonts w:ascii="Sylfaen" w:eastAsia="Times New Roman" w:hAnsi="Sylfaen" w:cs="Calibri"/>
                <w:sz w:val="20"/>
                <w:szCs w:val="20"/>
              </w:rPr>
              <w:t xml:space="preserve"> time </w:t>
            </w:r>
            <w:r w:rsidR="005329AF" w:rsidRPr="7C262AF6">
              <w:rPr>
                <w:rFonts w:ascii="Sylfaen" w:eastAsia="Times New Roman" w:hAnsi="Sylfaen" w:cs="Calibri"/>
                <w:sz w:val="20"/>
                <w:szCs w:val="20"/>
              </w:rPr>
              <w:t>to accomplish</w:t>
            </w:r>
            <w:r w:rsidR="005126E9" w:rsidRPr="7C262AF6">
              <w:rPr>
                <w:rFonts w:ascii="Sylfaen" w:eastAsia="Times New Roman" w:hAnsi="Sylfaen" w:cs="Calibri"/>
                <w:sz w:val="20"/>
                <w:szCs w:val="20"/>
              </w:rPr>
              <w:t xml:space="preserve"> its obligations. </w:t>
            </w:r>
            <w:r w:rsidR="000D2B31" w:rsidRPr="7C262AF6">
              <w:rPr>
                <w:rFonts w:ascii="Sylfaen" w:eastAsia="Times New Roman" w:hAnsi="Sylfaen" w:cs="Calibri"/>
                <w:sz w:val="20"/>
                <w:szCs w:val="20"/>
              </w:rPr>
              <w:t xml:space="preserve">The Party which receives the notifications has to </w:t>
            </w:r>
            <w:r w:rsidR="005126E9" w:rsidRPr="7C262AF6">
              <w:rPr>
                <w:rFonts w:ascii="Sylfaen" w:eastAsia="Times New Roman" w:hAnsi="Sylfaen" w:cs="Calibri"/>
                <w:sz w:val="20"/>
                <w:szCs w:val="20"/>
              </w:rPr>
              <w:t xml:space="preserve">inform another Party </w:t>
            </w:r>
            <w:r w:rsidR="008031C8" w:rsidRPr="7C262AF6">
              <w:rPr>
                <w:rFonts w:ascii="Sylfaen" w:eastAsia="Times New Roman" w:hAnsi="Sylfaen" w:cs="Calibri"/>
                <w:sz w:val="20"/>
                <w:szCs w:val="20"/>
              </w:rPr>
              <w:t>about the</w:t>
            </w:r>
            <w:r w:rsidR="005329AF" w:rsidRPr="7C262AF6">
              <w:rPr>
                <w:rFonts w:ascii="Sylfaen" w:eastAsia="Times New Roman" w:hAnsi="Sylfaen" w:cs="Calibri"/>
                <w:sz w:val="20"/>
                <w:szCs w:val="20"/>
              </w:rPr>
              <w:t xml:space="preserve"> </w:t>
            </w:r>
            <w:r w:rsidR="005126E9" w:rsidRPr="7C262AF6">
              <w:rPr>
                <w:rFonts w:ascii="Sylfaen" w:eastAsia="Times New Roman" w:hAnsi="Sylfaen" w:cs="Calibri"/>
                <w:sz w:val="20"/>
                <w:szCs w:val="20"/>
              </w:rPr>
              <w:t>decision</w:t>
            </w:r>
            <w:r w:rsidR="005329AF" w:rsidRPr="7C262AF6">
              <w:rPr>
                <w:rFonts w:ascii="Sylfaen" w:eastAsia="Times New Roman" w:hAnsi="Sylfaen" w:cs="Calibri"/>
                <w:sz w:val="20"/>
                <w:szCs w:val="20"/>
              </w:rPr>
              <w:t xml:space="preserve"> took</w:t>
            </w:r>
            <w:r w:rsidR="005126E9" w:rsidRPr="7C262AF6">
              <w:rPr>
                <w:rFonts w:ascii="Sylfaen" w:eastAsia="Times New Roman" w:hAnsi="Sylfaen" w:cs="Calibri"/>
                <w:sz w:val="20"/>
                <w:szCs w:val="20"/>
              </w:rPr>
              <w:t xml:space="preserve">.  </w:t>
            </w:r>
          </w:p>
          <w:p w14:paraId="4B1F511A" w14:textId="77777777" w:rsidR="003358C5" w:rsidRPr="00F678B4" w:rsidRDefault="003358C5" w:rsidP="001E5D04">
            <w:pPr>
              <w:spacing w:after="0" w:line="276" w:lineRule="auto"/>
              <w:contextualSpacing/>
              <w:jc w:val="both"/>
              <w:rPr>
                <w:rFonts w:ascii="Sylfaen" w:eastAsia="Times New Roman" w:hAnsi="Sylfaen" w:cs="Calibri"/>
                <w:sz w:val="20"/>
                <w:szCs w:val="20"/>
              </w:rPr>
            </w:pPr>
          </w:p>
          <w:p w14:paraId="65F9C3DC" w14:textId="77777777" w:rsidR="003358C5" w:rsidRPr="00F678B4" w:rsidRDefault="003358C5" w:rsidP="001E5D04">
            <w:pPr>
              <w:spacing w:after="0" w:line="276" w:lineRule="auto"/>
              <w:contextualSpacing/>
              <w:jc w:val="both"/>
              <w:rPr>
                <w:rFonts w:ascii="Sylfaen" w:eastAsia="Times New Roman" w:hAnsi="Sylfaen" w:cs="Calibri"/>
                <w:sz w:val="20"/>
                <w:szCs w:val="20"/>
              </w:rPr>
            </w:pPr>
          </w:p>
          <w:p w14:paraId="1F3B1409" w14:textId="77777777" w:rsidR="003358C5" w:rsidRPr="00F678B4" w:rsidRDefault="003358C5" w:rsidP="001E5D04">
            <w:pPr>
              <w:spacing w:after="0" w:line="276" w:lineRule="auto"/>
              <w:contextualSpacing/>
              <w:jc w:val="both"/>
              <w:rPr>
                <w:rFonts w:ascii="Sylfaen" w:eastAsia="Times New Roman" w:hAnsi="Sylfaen" w:cs="Calibri"/>
                <w:sz w:val="20"/>
                <w:szCs w:val="20"/>
              </w:rPr>
            </w:pPr>
          </w:p>
          <w:p w14:paraId="6DCF688B" w14:textId="7C36B55E" w:rsidR="005126E9" w:rsidRPr="00F678B4" w:rsidRDefault="0668B75D" w:rsidP="001E5D04">
            <w:pPr>
              <w:spacing w:after="0" w:line="276"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9</w:t>
            </w:r>
            <w:r w:rsidR="005126E9" w:rsidRPr="47DA9933">
              <w:rPr>
                <w:rFonts w:ascii="Sylfaen" w:eastAsia="Times New Roman" w:hAnsi="Sylfaen" w:cs="Calibri"/>
                <w:sz w:val="20"/>
                <w:szCs w:val="20"/>
                <w:lang w:val="ka-GE"/>
              </w:rPr>
              <w:t xml:space="preserve">.2 </w:t>
            </w:r>
            <w:r w:rsidR="005126E9" w:rsidRPr="47DA9933">
              <w:rPr>
                <w:rFonts w:ascii="Sylfaen" w:eastAsia="Times New Roman" w:hAnsi="Sylfaen" w:cs="Calibri"/>
                <w:sz w:val="20"/>
                <w:szCs w:val="20"/>
              </w:rPr>
              <w:t xml:space="preserve">If due to the failure to fulfill the Contract terms, the Contracting Parties agree to extend the timeframe of the performance of the contractual obligation, this decision shall be made up in a form of agreement as provided in Article </w:t>
            </w:r>
            <w:r w:rsidR="69147890" w:rsidRPr="47DA9933">
              <w:rPr>
                <w:rFonts w:ascii="Sylfaen" w:eastAsia="Times New Roman" w:hAnsi="Sylfaen" w:cs="Calibri"/>
                <w:sz w:val="20"/>
                <w:szCs w:val="20"/>
              </w:rPr>
              <w:t>8</w:t>
            </w:r>
            <w:r w:rsidR="005126E9" w:rsidRPr="47DA9933">
              <w:rPr>
                <w:rFonts w:ascii="Sylfaen" w:eastAsia="Times New Roman" w:hAnsi="Sylfaen" w:cs="Calibri"/>
                <w:sz w:val="20"/>
                <w:szCs w:val="20"/>
              </w:rPr>
              <w:t xml:space="preserve">.6.    </w:t>
            </w:r>
          </w:p>
          <w:p w14:paraId="562C75D1" w14:textId="77777777" w:rsidR="003358C5" w:rsidRPr="00F678B4" w:rsidRDefault="003358C5" w:rsidP="001E5D04">
            <w:pPr>
              <w:spacing w:after="0" w:line="276" w:lineRule="auto"/>
              <w:contextualSpacing/>
              <w:jc w:val="both"/>
              <w:rPr>
                <w:rFonts w:ascii="Sylfaen" w:eastAsia="Times New Roman" w:hAnsi="Sylfaen" w:cs="Calibri"/>
                <w:sz w:val="20"/>
                <w:szCs w:val="20"/>
              </w:rPr>
            </w:pPr>
          </w:p>
          <w:p w14:paraId="664355AD" w14:textId="5A6B48C4" w:rsidR="003358C5" w:rsidRDefault="4BC047B3" w:rsidP="001E5D04">
            <w:pPr>
              <w:spacing w:after="0" w:line="276"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9</w:t>
            </w:r>
            <w:r w:rsidR="005126E9" w:rsidRPr="47DA9933">
              <w:rPr>
                <w:rFonts w:ascii="Sylfaen" w:eastAsia="Times New Roman" w:hAnsi="Sylfaen" w:cs="Calibri"/>
                <w:sz w:val="20"/>
                <w:szCs w:val="20"/>
                <w:lang w:val="ka-GE"/>
              </w:rPr>
              <w:t xml:space="preserve">.3 </w:t>
            </w:r>
            <w:r w:rsidR="005126E9" w:rsidRPr="47DA9933">
              <w:rPr>
                <w:rFonts w:ascii="Sylfaen" w:eastAsia="Times New Roman" w:hAnsi="Sylfaen" w:cs="Calibri"/>
                <w:sz w:val="20"/>
                <w:szCs w:val="20"/>
              </w:rPr>
              <w:t>The “PURCHASER” can make a decision to terminate the Contract or require the partial fulfillment of obligations</w:t>
            </w:r>
            <w:r w:rsidR="3FD015DE" w:rsidRPr="47DA9933">
              <w:rPr>
                <w:rFonts w:ascii="Sylfaen" w:eastAsia="Times New Roman" w:hAnsi="Sylfaen" w:cs="Calibri"/>
                <w:sz w:val="20"/>
                <w:szCs w:val="20"/>
              </w:rPr>
              <w:t xml:space="preserve"> i</w:t>
            </w:r>
            <w:r w:rsidR="005126E9" w:rsidRPr="47DA9933">
              <w:rPr>
                <w:rFonts w:ascii="Sylfaen" w:eastAsia="Times New Roman" w:hAnsi="Sylfaen" w:cs="Sylfaen"/>
                <w:sz w:val="20"/>
                <w:szCs w:val="20"/>
              </w:rPr>
              <w:t>f</w:t>
            </w:r>
            <w:r w:rsidR="005126E9" w:rsidRPr="47DA9933">
              <w:rPr>
                <w:rFonts w:ascii="Sylfaen" w:eastAsia="Times New Roman" w:hAnsi="Sylfaen" w:cs="Calibri"/>
                <w:sz w:val="20"/>
                <w:szCs w:val="20"/>
                <w:lang w:val="ka-GE"/>
              </w:rPr>
              <w:t xml:space="preserve"> </w:t>
            </w:r>
            <w:r w:rsidR="005126E9" w:rsidRPr="47DA9933">
              <w:rPr>
                <w:rFonts w:ascii="Sylfaen" w:eastAsia="Times New Roman" w:hAnsi="Sylfaen" w:cs="Calibri"/>
                <w:sz w:val="20"/>
                <w:szCs w:val="20"/>
              </w:rPr>
              <w:t>the “S</w:t>
            </w:r>
            <w:r w:rsidR="7D3F62A1" w:rsidRPr="47DA9933">
              <w:rPr>
                <w:rFonts w:ascii="Sylfaen" w:eastAsia="Times New Roman" w:hAnsi="Sylfaen" w:cs="Calibri"/>
                <w:sz w:val="20"/>
                <w:szCs w:val="20"/>
              </w:rPr>
              <w:t>ELLER</w:t>
            </w:r>
            <w:r w:rsidR="005126E9" w:rsidRPr="47DA9933">
              <w:rPr>
                <w:rFonts w:ascii="Sylfaen" w:eastAsia="Times New Roman" w:hAnsi="Sylfaen" w:cs="Calibri"/>
                <w:sz w:val="20"/>
                <w:szCs w:val="20"/>
              </w:rPr>
              <w:t xml:space="preserve">” fails to </w:t>
            </w:r>
            <w:r w:rsidR="0217F4CA" w:rsidRPr="47DA9933">
              <w:rPr>
                <w:rFonts w:ascii="Sylfaen" w:eastAsia="Times New Roman" w:hAnsi="Sylfaen" w:cs="Calibri"/>
                <w:sz w:val="20"/>
                <w:szCs w:val="20"/>
              </w:rPr>
              <w:t xml:space="preserve">fulfill any of the obligations, as </w:t>
            </w:r>
            <w:r w:rsidR="005126E9" w:rsidRPr="47DA9933">
              <w:rPr>
                <w:rFonts w:ascii="Sylfaen" w:eastAsia="Times New Roman" w:hAnsi="Sylfaen" w:cs="Calibri"/>
                <w:sz w:val="20"/>
                <w:szCs w:val="20"/>
              </w:rPr>
              <w:t>specified in the Contract</w:t>
            </w:r>
            <w:r w:rsidR="7DCC7626" w:rsidRPr="47DA9933">
              <w:rPr>
                <w:rFonts w:ascii="Sylfaen" w:eastAsia="Times New Roman" w:hAnsi="Sylfaen" w:cs="Calibri"/>
                <w:sz w:val="20"/>
                <w:szCs w:val="20"/>
              </w:rPr>
              <w:t xml:space="preserve">. </w:t>
            </w:r>
          </w:p>
          <w:p w14:paraId="16836C72" w14:textId="77777777" w:rsidR="00F678B4" w:rsidRPr="00F678B4" w:rsidRDefault="00F678B4" w:rsidP="001E5D04">
            <w:pPr>
              <w:spacing w:after="0" w:line="276" w:lineRule="auto"/>
              <w:contextualSpacing/>
              <w:jc w:val="both"/>
              <w:rPr>
                <w:rFonts w:ascii="Sylfaen" w:eastAsia="Times New Roman" w:hAnsi="Sylfaen" w:cs="Calibri"/>
                <w:sz w:val="20"/>
                <w:szCs w:val="20"/>
              </w:rPr>
            </w:pPr>
          </w:p>
          <w:p w14:paraId="2F5B6B30" w14:textId="06947936" w:rsidR="005126E9" w:rsidRPr="00F678B4" w:rsidRDefault="7DCC7626" w:rsidP="001E5D04">
            <w:pPr>
              <w:spacing w:after="0" w:line="276"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9</w:t>
            </w:r>
            <w:r w:rsidR="005126E9" w:rsidRPr="47DA9933">
              <w:rPr>
                <w:rFonts w:ascii="Sylfaen" w:eastAsia="Times New Roman" w:hAnsi="Sylfaen" w:cs="Calibri"/>
                <w:sz w:val="20"/>
                <w:szCs w:val="20"/>
                <w:lang w:val="ka-GE"/>
              </w:rPr>
              <w:t xml:space="preserve">.4 </w:t>
            </w:r>
            <w:r w:rsidR="005126E9" w:rsidRPr="47DA9933">
              <w:rPr>
                <w:rFonts w:ascii="Sylfaen" w:eastAsia="Times New Roman" w:hAnsi="Sylfaen" w:cs="Calibri"/>
                <w:sz w:val="20"/>
                <w:szCs w:val="20"/>
              </w:rPr>
              <w:t xml:space="preserve">Termination of </w:t>
            </w:r>
            <w:r w:rsidR="000D2B31" w:rsidRPr="47DA9933">
              <w:rPr>
                <w:rFonts w:ascii="Sylfaen" w:eastAsia="Times New Roman" w:hAnsi="Sylfaen" w:cs="Calibri"/>
                <w:sz w:val="20"/>
                <w:szCs w:val="20"/>
              </w:rPr>
              <w:t>specific</w:t>
            </w:r>
            <w:r w:rsidR="005126E9" w:rsidRPr="47DA9933">
              <w:rPr>
                <w:rFonts w:ascii="Sylfaen" w:eastAsia="Times New Roman" w:hAnsi="Sylfaen" w:cs="Calibri"/>
                <w:sz w:val="20"/>
                <w:szCs w:val="20"/>
              </w:rPr>
              <w:t xml:space="preserve"> terms of the Contract shall not release the “S</w:t>
            </w:r>
            <w:r w:rsidR="7FC1A699" w:rsidRPr="47DA9933">
              <w:rPr>
                <w:rFonts w:ascii="Sylfaen" w:eastAsia="Times New Roman" w:hAnsi="Sylfaen" w:cs="Calibri"/>
                <w:sz w:val="20"/>
                <w:szCs w:val="20"/>
              </w:rPr>
              <w:t>ELLER</w:t>
            </w:r>
            <w:r w:rsidR="005126E9" w:rsidRPr="47DA9933">
              <w:rPr>
                <w:rFonts w:ascii="Sylfaen" w:eastAsia="Times New Roman" w:hAnsi="Sylfaen" w:cs="Calibri"/>
                <w:sz w:val="20"/>
                <w:szCs w:val="20"/>
              </w:rPr>
              <w:t>” from the fulfillment of other obligations.</w:t>
            </w:r>
          </w:p>
          <w:p w14:paraId="1A965116" w14:textId="77777777" w:rsidR="003358C5" w:rsidRPr="00F678B4" w:rsidRDefault="003358C5" w:rsidP="001E5D04">
            <w:pPr>
              <w:spacing w:after="0" w:line="276" w:lineRule="auto"/>
              <w:contextualSpacing/>
              <w:jc w:val="both"/>
              <w:rPr>
                <w:rFonts w:ascii="Sylfaen" w:eastAsia="Times New Roman" w:hAnsi="Sylfaen" w:cs="Calibri"/>
                <w:sz w:val="20"/>
                <w:szCs w:val="20"/>
              </w:rPr>
            </w:pPr>
          </w:p>
          <w:p w14:paraId="4D3ECE33" w14:textId="341DF7A0" w:rsidR="005126E9" w:rsidRPr="00F678B4" w:rsidRDefault="67A6945C" w:rsidP="001E5D04">
            <w:pPr>
              <w:spacing w:after="0" w:line="276" w:lineRule="auto"/>
              <w:contextualSpacing/>
              <w:jc w:val="both"/>
              <w:rPr>
                <w:rFonts w:ascii="Sylfaen" w:eastAsia="Times New Roman" w:hAnsi="Sylfaen" w:cs="Calibri"/>
                <w:sz w:val="20"/>
                <w:szCs w:val="20"/>
                <w:lang w:val="ka-GE"/>
              </w:rPr>
            </w:pPr>
            <w:r w:rsidRPr="47DA9933">
              <w:rPr>
                <w:rFonts w:ascii="Sylfaen" w:eastAsia="Times New Roman" w:hAnsi="Sylfaen" w:cs="Calibri"/>
                <w:sz w:val="20"/>
                <w:szCs w:val="20"/>
                <w:lang w:val="ka-GE"/>
              </w:rPr>
              <w:lastRenderedPageBreak/>
              <w:t>9</w:t>
            </w:r>
            <w:r w:rsidR="005126E9" w:rsidRPr="47DA9933">
              <w:rPr>
                <w:rFonts w:ascii="Sylfaen" w:eastAsia="Times New Roman" w:hAnsi="Sylfaen" w:cs="Calibri"/>
                <w:sz w:val="20"/>
                <w:szCs w:val="20"/>
                <w:lang w:val="ka-GE"/>
              </w:rPr>
              <w:t xml:space="preserve">.5 </w:t>
            </w:r>
            <w:r w:rsidR="005126E9" w:rsidRPr="47DA9933">
              <w:rPr>
                <w:rFonts w:ascii="Sylfaen" w:eastAsia="Times New Roman" w:hAnsi="Sylfaen" w:cs="Calibri"/>
                <w:sz w:val="20"/>
                <w:szCs w:val="20"/>
              </w:rPr>
              <w:t xml:space="preserve">The “PURCHASER” can make a decision to terminate the Contract also if: </w:t>
            </w:r>
          </w:p>
          <w:p w14:paraId="1F7E3261" w14:textId="7C0E9481" w:rsidR="005126E9" w:rsidRPr="00F678B4" w:rsidRDefault="00A2277B" w:rsidP="47DA9933">
            <w:pPr>
              <w:spacing w:after="0" w:line="276" w:lineRule="auto"/>
              <w:contextualSpacing/>
              <w:jc w:val="both"/>
              <w:rPr>
                <w:rFonts w:ascii="Sylfaen" w:eastAsia="Times New Roman" w:hAnsi="Sylfaen" w:cs="Calibri"/>
                <w:sz w:val="20"/>
                <w:szCs w:val="20"/>
                <w:lang w:val="ka-GE"/>
              </w:rPr>
            </w:pPr>
            <w:r w:rsidRPr="47DA9933">
              <w:rPr>
                <w:rFonts w:ascii="Sylfaen" w:eastAsia="Times New Roman" w:hAnsi="Sylfaen" w:cs="Sylfaen"/>
                <w:sz w:val="20"/>
                <w:szCs w:val="20"/>
              </w:rPr>
              <w:t>a</w:t>
            </w:r>
            <w:r w:rsidR="005126E9" w:rsidRPr="47DA9933">
              <w:rPr>
                <w:rFonts w:ascii="Sylfaen" w:eastAsia="Times New Roman" w:hAnsi="Sylfaen" w:cs="Calibri"/>
                <w:sz w:val="20"/>
                <w:szCs w:val="20"/>
                <w:lang w:val="ka-GE"/>
              </w:rPr>
              <w:t xml:space="preserve">) </w:t>
            </w:r>
            <w:r w:rsidR="005126E9" w:rsidRPr="47DA9933">
              <w:rPr>
                <w:rFonts w:ascii="Sylfaen" w:eastAsia="Times New Roman" w:hAnsi="Sylfaen" w:cs="Calibri"/>
                <w:sz w:val="20"/>
                <w:szCs w:val="20"/>
              </w:rPr>
              <w:t xml:space="preserve">The “PURCHASER” becomes aware, that </w:t>
            </w:r>
            <w:r w:rsidR="7E9A8AA1" w:rsidRPr="47DA9933">
              <w:rPr>
                <w:rFonts w:ascii="Sylfaen" w:eastAsia="Times New Roman" w:hAnsi="Sylfaen" w:cs="Calibri"/>
                <w:sz w:val="20"/>
                <w:szCs w:val="20"/>
              </w:rPr>
              <w:t>he</w:t>
            </w:r>
            <w:r w:rsidR="005126E9" w:rsidRPr="47DA9933">
              <w:rPr>
                <w:rFonts w:ascii="Sylfaen" w:eastAsia="Times New Roman" w:hAnsi="Sylfaen" w:cs="Calibri"/>
                <w:sz w:val="20"/>
                <w:szCs w:val="20"/>
              </w:rPr>
              <w:t xml:space="preserve"> is not able to fulfill Contractual obligations due to the independent reasons</w:t>
            </w:r>
            <w:r w:rsidR="040E87F8" w:rsidRPr="47DA9933">
              <w:rPr>
                <w:rFonts w:ascii="Sylfaen" w:eastAsia="Times New Roman" w:hAnsi="Sylfaen" w:cs="Calibri"/>
                <w:sz w:val="20"/>
                <w:szCs w:val="20"/>
              </w:rPr>
              <w:t>;</w:t>
            </w:r>
          </w:p>
          <w:p w14:paraId="29E34BDE" w14:textId="391BCCC0" w:rsidR="005126E9" w:rsidRPr="00F678B4" w:rsidRDefault="00A2277B" w:rsidP="001E5D04">
            <w:pPr>
              <w:spacing w:after="0" w:line="276" w:lineRule="auto"/>
              <w:contextualSpacing/>
              <w:jc w:val="both"/>
              <w:rPr>
                <w:rFonts w:ascii="Sylfaen" w:eastAsia="Times New Roman" w:hAnsi="Sylfaen" w:cs="Calibri"/>
                <w:sz w:val="20"/>
                <w:szCs w:val="20"/>
                <w:lang w:val="ka-GE"/>
              </w:rPr>
            </w:pPr>
            <w:r w:rsidRPr="47DA9933">
              <w:rPr>
                <w:rFonts w:ascii="Sylfaen" w:eastAsia="Times New Roman" w:hAnsi="Sylfaen" w:cs="Sylfaen"/>
                <w:sz w:val="20"/>
                <w:szCs w:val="20"/>
              </w:rPr>
              <w:t>b</w:t>
            </w:r>
            <w:r w:rsidR="005126E9" w:rsidRPr="47DA9933">
              <w:rPr>
                <w:rFonts w:ascii="Sylfaen" w:eastAsia="Times New Roman" w:hAnsi="Sylfaen" w:cs="Calibri"/>
                <w:sz w:val="20"/>
                <w:szCs w:val="20"/>
                <w:lang w:val="ka-GE"/>
              </w:rPr>
              <w:t>)</w:t>
            </w:r>
            <w:r w:rsidR="005126E9" w:rsidRPr="47DA9933">
              <w:rPr>
                <w:rFonts w:ascii="Sylfaen" w:eastAsia="Times New Roman" w:hAnsi="Sylfaen" w:cs="Calibri"/>
                <w:sz w:val="20"/>
                <w:szCs w:val="20"/>
              </w:rPr>
              <w:t xml:space="preserve">  The “S</w:t>
            </w:r>
            <w:r w:rsidR="279C7FC9" w:rsidRPr="47DA9933">
              <w:rPr>
                <w:rFonts w:ascii="Sylfaen" w:eastAsia="Times New Roman" w:hAnsi="Sylfaen" w:cs="Calibri"/>
                <w:sz w:val="20"/>
                <w:szCs w:val="20"/>
              </w:rPr>
              <w:t>ELLER</w:t>
            </w:r>
            <w:r w:rsidR="005126E9" w:rsidRPr="47DA9933">
              <w:rPr>
                <w:rFonts w:ascii="Sylfaen" w:eastAsia="Times New Roman" w:hAnsi="Sylfaen" w:cs="Calibri"/>
                <w:sz w:val="20"/>
                <w:szCs w:val="20"/>
              </w:rPr>
              <w:t xml:space="preserve">” goes bankrupt; </w:t>
            </w:r>
            <w:r w:rsidR="005126E9" w:rsidRPr="47DA9933">
              <w:rPr>
                <w:rFonts w:ascii="Sylfaen" w:eastAsia="Times New Roman" w:hAnsi="Sylfaen" w:cs="Calibri"/>
                <w:sz w:val="20"/>
                <w:szCs w:val="20"/>
                <w:lang w:val="ka-GE"/>
              </w:rPr>
              <w:t xml:space="preserve"> </w:t>
            </w:r>
          </w:p>
          <w:p w14:paraId="22721050" w14:textId="1E15CCD2" w:rsidR="00F3444D" w:rsidRPr="00F678B4" w:rsidRDefault="00FB2425" w:rsidP="47DA9933">
            <w:pPr>
              <w:spacing w:after="0" w:line="276" w:lineRule="auto"/>
              <w:contextualSpacing/>
              <w:jc w:val="both"/>
              <w:rPr>
                <w:rFonts w:ascii="Sylfaen" w:eastAsia="Times New Roman" w:hAnsi="Sylfaen" w:cs="Calibri"/>
                <w:sz w:val="20"/>
                <w:szCs w:val="20"/>
              </w:rPr>
            </w:pPr>
            <w:r w:rsidRPr="47DA9933">
              <w:rPr>
                <w:rFonts w:ascii="Sylfaen" w:eastAsia="Times New Roman" w:hAnsi="Sylfaen" w:cs="Sylfaen"/>
                <w:sz w:val="20"/>
                <w:szCs w:val="20"/>
              </w:rPr>
              <w:t>c</w:t>
            </w:r>
            <w:r w:rsidR="005126E9" w:rsidRPr="47DA9933">
              <w:rPr>
                <w:rFonts w:ascii="Sylfaen" w:eastAsia="Times New Roman" w:hAnsi="Sylfaen" w:cs="Calibri"/>
                <w:sz w:val="20"/>
                <w:szCs w:val="20"/>
                <w:lang w:val="ka-GE"/>
              </w:rPr>
              <w:t>)</w:t>
            </w:r>
            <w:r w:rsidR="00F3444D" w:rsidRPr="47DA9933">
              <w:rPr>
                <w:rFonts w:ascii="Sylfaen" w:eastAsia="Times New Roman" w:hAnsi="Sylfaen" w:cs="Calibri"/>
                <w:sz w:val="20"/>
                <w:szCs w:val="20"/>
              </w:rPr>
              <w:t xml:space="preserve"> </w:t>
            </w:r>
            <w:r w:rsidR="00BF13AE" w:rsidRPr="47DA9933">
              <w:rPr>
                <w:rFonts w:ascii="Sylfaen" w:eastAsia="Times New Roman" w:hAnsi="Sylfaen" w:cs="Calibri"/>
                <w:sz w:val="20"/>
                <w:szCs w:val="20"/>
              </w:rPr>
              <w:t>The “PURCHASER” becomes aware</w:t>
            </w:r>
            <w:r w:rsidR="00BF13AE" w:rsidRPr="47DA9933">
              <w:rPr>
                <w:rFonts w:ascii="Sylfaen" w:eastAsia="Times New Roman" w:hAnsi="Sylfaen" w:cs="Calibri"/>
                <w:sz w:val="20"/>
                <w:szCs w:val="20"/>
                <w:lang w:val="ka-GE"/>
              </w:rPr>
              <w:t xml:space="preserve"> </w:t>
            </w:r>
            <w:r w:rsidR="00F3444D" w:rsidRPr="47DA9933">
              <w:rPr>
                <w:rFonts w:ascii="Sylfaen" w:eastAsia="Times New Roman" w:hAnsi="Sylfaen" w:cs="Calibri"/>
                <w:sz w:val="20"/>
                <w:szCs w:val="20"/>
              </w:rPr>
              <w:t xml:space="preserve">that the document proving by the </w:t>
            </w:r>
            <w:r w:rsidR="5FD2535B" w:rsidRPr="47DA9933">
              <w:rPr>
                <w:rFonts w:ascii="Sylfaen" w:eastAsia="Times New Roman" w:hAnsi="Sylfaen" w:cs="Calibri"/>
                <w:sz w:val="20"/>
                <w:szCs w:val="20"/>
              </w:rPr>
              <w:t>“SELLER”</w:t>
            </w:r>
            <w:r w:rsidR="00F3444D" w:rsidRPr="47DA9933">
              <w:rPr>
                <w:rFonts w:ascii="Sylfaen" w:eastAsia="Times New Roman" w:hAnsi="Sylfaen" w:cs="Calibri"/>
                <w:sz w:val="20"/>
                <w:szCs w:val="20"/>
              </w:rPr>
              <w:t xml:space="preserve"> is</w:t>
            </w:r>
            <w:r w:rsidR="00B15764" w:rsidRPr="47DA9933">
              <w:rPr>
                <w:rFonts w:ascii="Sylfaen" w:eastAsia="Times New Roman" w:hAnsi="Sylfaen" w:cs="Calibri"/>
                <w:sz w:val="20"/>
                <w:szCs w:val="20"/>
              </w:rPr>
              <w:t xml:space="preserve"> falsified</w:t>
            </w:r>
            <w:r w:rsidR="003358C5" w:rsidRPr="47DA9933">
              <w:rPr>
                <w:rFonts w:ascii="Sylfaen" w:eastAsia="Times New Roman" w:hAnsi="Sylfaen" w:cs="Calibri"/>
                <w:sz w:val="20"/>
                <w:szCs w:val="20"/>
                <w:lang w:val="ka-GE"/>
              </w:rPr>
              <w:t>;</w:t>
            </w:r>
            <w:r w:rsidR="00F3444D" w:rsidRPr="47DA9933">
              <w:rPr>
                <w:rFonts w:ascii="Sylfaen" w:eastAsia="Times New Roman" w:hAnsi="Sylfaen" w:cs="Calibri"/>
                <w:sz w:val="20"/>
                <w:szCs w:val="20"/>
              </w:rPr>
              <w:t xml:space="preserve"> </w:t>
            </w:r>
          </w:p>
          <w:p w14:paraId="4C34BC8B" w14:textId="77777777" w:rsidR="005126E9" w:rsidRPr="00F678B4" w:rsidRDefault="00F3444D" w:rsidP="001E5D04">
            <w:pPr>
              <w:spacing w:after="0" w:line="276" w:lineRule="auto"/>
              <w:contextualSpacing/>
              <w:jc w:val="both"/>
              <w:rPr>
                <w:rFonts w:ascii="Sylfaen" w:eastAsia="Times New Roman" w:hAnsi="Sylfaen" w:cs="Calibri"/>
                <w:sz w:val="20"/>
                <w:szCs w:val="20"/>
              </w:rPr>
            </w:pPr>
            <w:r w:rsidRPr="00F678B4">
              <w:rPr>
                <w:rFonts w:ascii="Sylfaen" w:eastAsia="Times New Roman" w:hAnsi="Sylfaen" w:cs="Calibri"/>
                <w:sz w:val="20"/>
                <w:szCs w:val="20"/>
              </w:rPr>
              <w:t xml:space="preserve">d) </w:t>
            </w:r>
            <w:r w:rsidR="005126E9" w:rsidRPr="00F678B4">
              <w:rPr>
                <w:rFonts w:ascii="Sylfaen" w:eastAsia="Times New Roman" w:hAnsi="Sylfaen" w:cs="Calibri"/>
                <w:sz w:val="20"/>
                <w:szCs w:val="20"/>
              </w:rPr>
              <w:t xml:space="preserve">In other </w:t>
            </w:r>
            <w:r w:rsidR="003358C5" w:rsidRPr="00F678B4">
              <w:rPr>
                <w:rFonts w:ascii="Sylfaen" w:eastAsia="Times New Roman" w:hAnsi="Sylfaen" w:cs="Calibri"/>
                <w:sz w:val="20"/>
                <w:szCs w:val="20"/>
              </w:rPr>
              <w:t>cases,</w:t>
            </w:r>
            <w:r w:rsidR="005126E9" w:rsidRPr="00F678B4">
              <w:rPr>
                <w:rFonts w:ascii="Sylfaen" w:eastAsia="Times New Roman" w:hAnsi="Sylfaen" w:cs="Calibri"/>
                <w:sz w:val="20"/>
                <w:szCs w:val="20"/>
              </w:rPr>
              <w:t xml:space="preserve"> envisaged by the legislation of Georgia. </w:t>
            </w:r>
          </w:p>
          <w:p w14:paraId="07B5D72B" w14:textId="06DFD5AF" w:rsidR="005245AA" w:rsidRPr="00F678B4" w:rsidRDefault="005126E9" w:rsidP="47DA9933">
            <w:pPr>
              <w:spacing w:after="0" w:line="276" w:lineRule="auto"/>
              <w:contextualSpacing/>
              <w:jc w:val="both"/>
              <w:rPr>
                <w:rFonts w:ascii="Sylfaen" w:eastAsia="Times New Roman" w:hAnsi="Sylfaen" w:cs="Calibri"/>
                <w:sz w:val="20"/>
                <w:szCs w:val="20"/>
                <w:lang w:val="ka-GE"/>
              </w:rPr>
            </w:pPr>
            <w:r w:rsidRPr="47DA9933">
              <w:rPr>
                <w:rFonts w:ascii="Sylfaen" w:eastAsia="Times New Roman" w:hAnsi="Sylfaen" w:cs="Calibri"/>
                <w:sz w:val="20"/>
                <w:szCs w:val="20"/>
              </w:rPr>
              <w:t xml:space="preserve"> </w:t>
            </w:r>
          </w:p>
        </w:tc>
      </w:tr>
      <w:tr w:rsidR="00651AEF" w:rsidRPr="00AD4188" w14:paraId="0679B1E8" w14:textId="77777777" w:rsidTr="016CE53B">
        <w:tc>
          <w:tcPr>
            <w:tcW w:w="5310" w:type="dxa"/>
          </w:tcPr>
          <w:p w14:paraId="595969EB" w14:textId="48AAACF9" w:rsidR="005245AA" w:rsidRPr="00AD4188" w:rsidRDefault="005245AA" w:rsidP="001E5D04">
            <w:pPr>
              <w:spacing w:after="0" w:line="276" w:lineRule="auto"/>
              <w:contextualSpacing/>
              <w:jc w:val="center"/>
              <w:rPr>
                <w:rFonts w:ascii="Sylfaen" w:eastAsia="Times New Roman" w:hAnsi="Sylfaen"/>
                <w:b/>
                <w:sz w:val="20"/>
                <w:szCs w:val="20"/>
                <w:lang w:val="ka-GE"/>
              </w:rPr>
            </w:pPr>
            <w:r w:rsidRPr="00AD4188">
              <w:rPr>
                <w:rFonts w:ascii="Sylfaen" w:eastAsia="Times New Roman" w:hAnsi="Sylfaen"/>
                <w:b/>
                <w:sz w:val="20"/>
                <w:szCs w:val="20"/>
                <w:lang w:val="ka-GE"/>
              </w:rPr>
              <w:lastRenderedPageBreak/>
              <w:t>1</w:t>
            </w:r>
            <w:r w:rsidR="00A849BA">
              <w:rPr>
                <w:rFonts w:ascii="Sylfaen" w:eastAsia="Times New Roman" w:hAnsi="Sylfaen"/>
                <w:b/>
                <w:sz w:val="20"/>
                <w:szCs w:val="20"/>
                <w:lang w:val="ka-GE"/>
              </w:rPr>
              <w:t>0</w:t>
            </w:r>
            <w:r w:rsidRPr="00AD4188">
              <w:rPr>
                <w:rFonts w:ascii="Sylfaen" w:eastAsia="Times New Roman" w:hAnsi="Sylfaen"/>
                <w:b/>
                <w:sz w:val="20"/>
                <w:szCs w:val="20"/>
                <w:lang w:val="ka-GE"/>
              </w:rPr>
              <w:t>. ფორს-მაჟორი</w:t>
            </w:r>
          </w:p>
          <w:p w14:paraId="03B6DD15" w14:textId="536D6D8E" w:rsidR="005245AA" w:rsidRPr="00AD4188" w:rsidRDefault="005245AA" w:rsidP="001E5D04">
            <w:pPr>
              <w:spacing w:after="0" w:line="276" w:lineRule="auto"/>
              <w:contextualSpacing/>
              <w:jc w:val="both"/>
              <w:rPr>
                <w:rFonts w:ascii="Sylfaen" w:eastAsia="Times New Roman" w:hAnsi="Sylfaen"/>
                <w:sz w:val="20"/>
                <w:szCs w:val="20"/>
                <w:lang w:val="ka-GE"/>
              </w:rPr>
            </w:pPr>
            <w:r w:rsidRPr="00AD4188">
              <w:rPr>
                <w:rFonts w:ascii="Sylfaen" w:eastAsia="Times New Roman" w:hAnsi="Sylfaen"/>
                <w:sz w:val="20"/>
                <w:szCs w:val="20"/>
                <w:lang w:val="ka-GE"/>
              </w:rPr>
              <w:t>1</w:t>
            </w:r>
            <w:r w:rsidR="00A849BA">
              <w:rPr>
                <w:rFonts w:ascii="Sylfaen" w:eastAsia="Times New Roman" w:hAnsi="Sylfaen"/>
                <w:sz w:val="20"/>
                <w:szCs w:val="20"/>
                <w:lang w:val="ka-GE"/>
              </w:rPr>
              <w:t>0</w:t>
            </w:r>
            <w:r w:rsidRPr="00AD4188">
              <w:rPr>
                <w:rFonts w:ascii="Sylfaen" w:eastAsia="Times New Roman" w:hAnsi="Sylfaen"/>
                <w:sz w:val="20"/>
                <w:szCs w:val="20"/>
                <w:lang w:val="ka-GE"/>
              </w:rPr>
              <w:t xml:space="preserve">.1 მხარეები </w:t>
            </w:r>
            <w:r w:rsidR="000C79A4" w:rsidRPr="00AD4188">
              <w:rPr>
                <w:rFonts w:ascii="Sylfaen" w:eastAsia="Times New Roman" w:hAnsi="Sylfaen"/>
                <w:sz w:val="20"/>
                <w:szCs w:val="20"/>
                <w:lang w:val="ka-GE"/>
              </w:rPr>
              <w:t>თავისუფლდებიან ხელშეკრულებით ნაკისრი ვალდებულებების შესრულებაზე</w:t>
            </w:r>
            <w:r w:rsidR="00D23E52" w:rsidRPr="00AD4188">
              <w:rPr>
                <w:rFonts w:ascii="Sylfaen" w:eastAsia="Times New Roman" w:hAnsi="Sylfaen"/>
                <w:sz w:val="20"/>
                <w:szCs w:val="20"/>
              </w:rPr>
              <w:t>,</w:t>
            </w:r>
            <w:r w:rsidR="000C79A4" w:rsidRPr="00AD4188">
              <w:rPr>
                <w:rFonts w:ascii="Sylfaen" w:eastAsia="Times New Roman" w:hAnsi="Sylfaen"/>
                <w:sz w:val="20"/>
                <w:szCs w:val="20"/>
                <w:lang w:val="ka-GE"/>
              </w:rPr>
              <w:t xml:space="preserve"> </w:t>
            </w:r>
            <w:r w:rsidRPr="00AD4188">
              <w:rPr>
                <w:rFonts w:ascii="Sylfaen" w:eastAsia="Times New Roman" w:hAnsi="Sylfaen"/>
                <w:sz w:val="20"/>
                <w:szCs w:val="20"/>
                <w:lang w:val="ka-GE"/>
              </w:rPr>
              <w:t>თუ ეს შეუსრულებლობა გამოწვეულია ისეთი გარემოებებით, როგორიცაა</w:t>
            </w:r>
            <w:r w:rsidR="000223A5" w:rsidRPr="00AD4188">
              <w:rPr>
                <w:rFonts w:ascii="Sylfaen" w:eastAsia="Times New Roman" w:hAnsi="Sylfaen"/>
                <w:sz w:val="20"/>
                <w:szCs w:val="20"/>
              </w:rPr>
              <w:t>:</w:t>
            </w:r>
            <w:r w:rsidRPr="00AD4188">
              <w:rPr>
                <w:rFonts w:ascii="Sylfaen" w:eastAsia="Times New Roman" w:hAnsi="Sylfaen"/>
                <w:sz w:val="20"/>
                <w:szCs w:val="20"/>
                <w:lang w:val="ka-GE"/>
              </w:rPr>
              <w:t xml:space="preserve"> წყალდიდობა, ხანძარი, მიწისძვრა და სხვა სტიქიური მოვლენები, აგრეთვე  ომები და საომარი მოქმედებები, თუ ისინი უშუალო ზემოქმედებას ახდენენ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1682A1ED" w14:textId="5E170552" w:rsidR="005245AA" w:rsidRPr="00AD4188" w:rsidRDefault="005245AA" w:rsidP="001E5D04">
            <w:pPr>
              <w:spacing w:after="0" w:line="276" w:lineRule="auto"/>
              <w:contextualSpacing/>
              <w:jc w:val="both"/>
              <w:rPr>
                <w:rFonts w:ascii="Sylfaen" w:eastAsia="Times New Roman" w:hAnsi="Sylfaen"/>
                <w:sz w:val="20"/>
                <w:szCs w:val="20"/>
                <w:lang w:val="ka-GE"/>
              </w:rPr>
            </w:pPr>
            <w:r w:rsidRPr="47DA9933">
              <w:rPr>
                <w:rFonts w:ascii="Sylfaen" w:eastAsia="Times New Roman" w:hAnsi="Sylfaen"/>
                <w:sz w:val="20"/>
                <w:szCs w:val="20"/>
                <w:lang w:val="ka-GE"/>
              </w:rPr>
              <w:t>1</w:t>
            </w:r>
            <w:r w:rsidR="00A849BA" w:rsidRPr="47DA9933">
              <w:rPr>
                <w:rFonts w:ascii="Sylfaen" w:eastAsia="Times New Roman" w:hAnsi="Sylfaen"/>
                <w:sz w:val="20"/>
                <w:szCs w:val="20"/>
                <w:lang w:val="ka-GE"/>
              </w:rPr>
              <w:t>0</w:t>
            </w:r>
            <w:r w:rsidRPr="47DA9933">
              <w:rPr>
                <w:rFonts w:ascii="Sylfaen" w:eastAsia="Times New Roman" w:hAnsi="Sylfaen"/>
                <w:sz w:val="20"/>
                <w:szCs w:val="20"/>
                <w:lang w:val="ka-GE"/>
              </w:rPr>
              <w:t xml:space="preserve">.2 თუ </w:t>
            </w:r>
            <w:r w:rsidR="00D85BBC" w:rsidRPr="47DA9933">
              <w:rPr>
                <w:rFonts w:ascii="Sylfaen" w:eastAsia="Times New Roman" w:hAnsi="Sylfaen"/>
                <w:sz w:val="20"/>
                <w:szCs w:val="20"/>
                <w:lang w:val="ka-GE"/>
              </w:rPr>
              <w:t>1</w:t>
            </w:r>
            <w:r w:rsidR="00A849BA" w:rsidRPr="47DA9933">
              <w:rPr>
                <w:rFonts w:ascii="Sylfaen" w:eastAsia="Times New Roman" w:hAnsi="Sylfaen"/>
                <w:sz w:val="20"/>
                <w:szCs w:val="20"/>
                <w:lang w:val="ka-GE"/>
              </w:rPr>
              <w:t>0</w:t>
            </w:r>
            <w:r w:rsidR="00D85BBC" w:rsidRPr="47DA9933">
              <w:rPr>
                <w:rFonts w:ascii="Sylfaen" w:eastAsia="Times New Roman" w:hAnsi="Sylfaen"/>
                <w:sz w:val="20"/>
                <w:szCs w:val="20"/>
                <w:lang w:val="ka-GE"/>
              </w:rPr>
              <w:t>.</w:t>
            </w:r>
            <w:r w:rsidR="00D85BBC" w:rsidRPr="47DA9933">
              <w:rPr>
                <w:rFonts w:ascii="Sylfaen" w:eastAsia="Times New Roman" w:hAnsi="Sylfaen"/>
                <w:sz w:val="20"/>
                <w:szCs w:val="20"/>
              </w:rPr>
              <w:t xml:space="preserve">1 </w:t>
            </w:r>
            <w:r w:rsidR="00D85BBC" w:rsidRPr="47DA9933">
              <w:rPr>
                <w:rFonts w:ascii="Sylfaen" w:eastAsia="Times New Roman" w:hAnsi="Sylfaen"/>
                <w:sz w:val="20"/>
                <w:szCs w:val="20"/>
                <w:lang w:val="ka-GE"/>
              </w:rPr>
              <w:t xml:space="preserve">პუნქტში აღნიშნული </w:t>
            </w:r>
            <w:r w:rsidRPr="47DA9933">
              <w:rPr>
                <w:rFonts w:ascii="Sylfaen" w:eastAsia="Times New Roman" w:hAnsi="Sylfaen"/>
                <w:sz w:val="20"/>
                <w:szCs w:val="20"/>
                <w:lang w:val="ka-GE"/>
              </w:rPr>
              <w:t xml:space="preserve"> პირობები გაგრძელდა </w:t>
            </w:r>
            <w:r w:rsidR="4CE6F2D7" w:rsidRPr="47DA9933">
              <w:rPr>
                <w:rFonts w:ascii="Sylfaen" w:eastAsia="Times New Roman" w:hAnsi="Sylfaen"/>
                <w:sz w:val="20"/>
                <w:szCs w:val="20"/>
                <w:lang w:val="ka-GE"/>
              </w:rPr>
              <w:t>1 (</w:t>
            </w:r>
            <w:r w:rsidRPr="47DA9933">
              <w:rPr>
                <w:rFonts w:ascii="Sylfaen" w:eastAsia="Times New Roman" w:hAnsi="Sylfaen"/>
                <w:sz w:val="20"/>
                <w:szCs w:val="20"/>
                <w:lang w:val="ka-GE"/>
              </w:rPr>
              <w:t>ერთ</w:t>
            </w:r>
            <w:r w:rsidR="2BDCF9D6" w:rsidRPr="47DA9933">
              <w:rPr>
                <w:rFonts w:ascii="Sylfaen" w:eastAsia="Times New Roman" w:hAnsi="Sylfaen"/>
                <w:sz w:val="20"/>
                <w:szCs w:val="20"/>
                <w:lang w:val="ka-GE"/>
              </w:rPr>
              <w:t>ი)</w:t>
            </w:r>
            <w:r w:rsidRPr="47DA9933">
              <w:rPr>
                <w:rFonts w:ascii="Sylfaen" w:eastAsia="Times New Roman" w:hAnsi="Sylfaen"/>
                <w:sz w:val="20"/>
                <w:szCs w:val="20"/>
                <w:lang w:val="ka-GE"/>
              </w:rPr>
              <w:t xml:space="preserve"> თვეზე მეტ ხანს, მხარეებს უფლება აქვთ შეწყვიტონ ხელშეკრულების მოქმედება, კომპენსაციის უფლების მოთხოვნის გარეშე.</w:t>
            </w:r>
          </w:p>
          <w:p w14:paraId="2854D6E4" w14:textId="24E08077" w:rsidR="005245AA" w:rsidRPr="00AD4188" w:rsidRDefault="005245AA" w:rsidP="001E5D04">
            <w:pPr>
              <w:spacing w:after="0" w:line="276" w:lineRule="auto"/>
              <w:contextualSpacing/>
              <w:jc w:val="both"/>
              <w:rPr>
                <w:rFonts w:ascii="Sylfaen" w:eastAsia="Times New Roman" w:hAnsi="Sylfaen"/>
                <w:sz w:val="20"/>
                <w:szCs w:val="20"/>
                <w:lang w:val="ka-GE"/>
              </w:rPr>
            </w:pPr>
            <w:r w:rsidRPr="00AD4188">
              <w:rPr>
                <w:rFonts w:ascii="Sylfaen" w:eastAsia="Times New Roman" w:hAnsi="Sylfaen"/>
                <w:sz w:val="20"/>
                <w:szCs w:val="20"/>
                <w:lang w:val="ka-GE"/>
              </w:rPr>
              <w:t>1</w:t>
            </w:r>
            <w:r w:rsidR="00A849BA">
              <w:rPr>
                <w:rFonts w:ascii="Sylfaen" w:eastAsia="Times New Roman" w:hAnsi="Sylfaen"/>
                <w:sz w:val="20"/>
                <w:szCs w:val="20"/>
                <w:lang w:val="ka-GE"/>
              </w:rPr>
              <w:t>0</w:t>
            </w:r>
            <w:r w:rsidRPr="00AD4188">
              <w:rPr>
                <w:rFonts w:ascii="Sylfaen" w:eastAsia="Times New Roman" w:hAnsi="Sylfaen"/>
                <w:sz w:val="20"/>
                <w:szCs w:val="20"/>
                <w:lang w:val="ka-GE"/>
              </w:rPr>
              <w:t>.3 მხარე, რომელსაც შეექმნა ფორს-მაჟორული გარემოება, დაუყოვნებლივ წერილობით აცნობებს ამის შესახებ მეორე მხარეს.</w:t>
            </w:r>
          </w:p>
        </w:tc>
        <w:tc>
          <w:tcPr>
            <w:tcW w:w="5139" w:type="dxa"/>
          </w:tcPr>
          <w:p w14:paraId="76D5A664" w14:textId="772E6553" w:rsidR="00556E5E" w:rsidRPr="00AD4188" w:rsidRDefault="35FF2977" w:rsidP="47DA9933">
            <w:pPr>
              <w:spacing w:after="0" w:line="240" w:lineRule="auto"/>
              <w:contextualSpacing/>
              <w:jc w:val="center"/>
              <w:rPr>
                <w:rFonts w:ascii="Sylfaen" w:eastAsia="Times New Roman" w:hAnsi="Sylfaen" w:cs="Sylfaen"/>
                <w:b/>
                <w:bCs/>
                <w:sz w:val="20"/>
                <w:szCs w:val="20"/>
                <w:lang w:val="ka-GE"/>
              </w:rPr>
            </w:pPr>
            <w:r w:rsidRPr="47DA9933">
              <w:rPr>
                <w:rFonts w:ascii="Sylfaen" w:eastAsia="Times New Roman" w:hAnsi="Sylfaen" w:cs="Calibri"/>
                <w:b/>
                <w:bCs/>
                <w:sz w:val="20"/>
                <w:szCs w:val="20"/>
                <w:lang w:val="ka-GE"/>
              </w:rPr>
              <w:t>10</w:t>
            </w:r>
            <w:r w:rsidR="00556E5E" w:rsidRPr="47DA9933">
              <w:rPr>
                <w:rFonts w:ascii="Sylfaen" w:eastAsia="Times New Roman" w:hAnsi="Sylfaen" w:cs="Calibri"/>
                <w:b/>
                <w:bCs/>
                <w:sz w:val="20"/>
                <w:szCs w:val="20"/>
                <w:lang w:val="ka-GE"/>
              </w:rPr>
              <w:t xml:space="preserve">. </w:t>
            </w:r>
            <w:r w:rsidR="00556E5E" w:rsidRPr="47DA9933">
              <w:rPr>
                <w:rFonts w:ascii="Sylfaen" w:eastAsia="Times New Roman" w:hAnsi="Sylfaen" w:cs="Sylfaen"/>
                <w:b/>
                <w:bCs/>
                <w:sz w:val="20"/>
                <w:szCs w:val="20"/>
                <w:lang w:val="ka-GE"/>
              </w:rPr>
              <w:t>Force –Majeur</w:t>
            </w:r>
            <w:r w:rsidR="00183242" w:rsidRPr="47DA9933">
              <w:rPr>
                <w:rFonts w:ascii="Sylfaen" w:eastAsia="Times New Roman" w:hAnsi="Sylfaen" w:cs="Sylfaen"/>
                <w:b/>
                <w:bCs/>
                <w:sz w:val="20"/>
                <w:szCs w:val="20"/>
                <w:lang w:val="ka-GE"/>
              </w:rPr>
              <w:t>e</w:t>
            </w:r>
          </w:p>
          <w:p w14:paraId="429D6F23" w14:textId="1AC1D1CD" w:rsidR="00556E5E" w:rsidRPr="00AD4188" w:rsidRDefault="00556E5E" w:rsidP="001E5D04">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w:t>
            </w:r>
            <w:r w:rsidR="69F5798D" w:rsidRPr="47DA9933">
              <w:rPr>
                <w:rFonts w:ascii="Sylfaen" w:eastAsia="Times New Roman" w:hAnsi="Sylfaen" w:cs="Calibri"/>
                <w:sz w:val="20"/>
                <w:szCs w:val="20"/>
                <w:lang w:val="ka-GE"/>
              </w:rPr>
              <w:t>0</w:t>
            </w:r>
            <w:r w:rsidRPr="47DA9933">
              <w:rPr>
                <w:rFonts w:ascii="Sylfaen" w:eastAsia="Times New Roman" w:hAnsi="Sylfaen" w:cs="Calibri"/>
                <w:sz w:val="20"/>
                <w:szCs w:val="20"/>
                <w:lang w:val="ka-GE"/>
              </w:rPr>
              <w:t xml:space="preserve">.1 </w:t>
            </w:r>
            <w:r w:rsidR="00183242" w:rsidRPr="47DA9933">
              <w:rPr>
                <w:rFonts w:ascii="Sylfaen" w:eastAsia="Times New Roman" w:hAnsi="Sylfaen" w:cs="Calibri"/>
                <w:sz w:val="20"/>
                <w:szCs w:val="20"/>
                <w:lang w:val="ka-GE"/>
              </w:rPr>
              <w:t xml:space="preserve">Both of the Parties are released from fulfilment of </w:t>
            </w:r>
            <w:r w:rsidR="000223A5" w:rsidRPr="47DA9933">
              <w:rPr>
                <w:rFonts w:ascii="Sylfaen" w:eastAsia="Times New Roman" w:hAnsi="Sylfaen" w:cs="Calibri"/>
                <w:sz w:val="20"/>
                <w:szCs w:val="20"/>
              </w:rPr>
              <w:t xml:space="preserve">the </w:t>
            </w:r>
            <w:r w:rsidR="00183242" w:rsidRPr="47DA9933">
              <w:rPr>
                <w:rFonts w:ascii="Sylfaen" w:eastAsia="Times New Roman" w:hAnsi="Sylfaen" w:cs="Calibri"/>
                <w:sz w:val="20"/>
                <w:szCs w:val="20"/>
                <w:lang w:val="ka-GE"/>
              </w:rPr>
              <w:t>Contract</w:t>
            </w:r>
            <w:r w:rsidR="009A1A1D" w:rsidRPr="47DA9933">
              <w:rPr>
                <w:rFonts w:ascii="Sylfaen" w:eastAsia="Times New Roman" w:hAnsi="Sylfaen" w:cs="Calibri"/>
                <w:sz w:val="20"/>
                <w:szCs w:val="20"/>
                <w:lang w:val="ka-GE"/>
              </w:rPr>
              <w:t xml:space="preserve"> in the </w:t>
            </w:r>
            <w:r w:rsidR="002F4199" w:rsidRPr="47DA9933">
              <w:rPr>
                <w:rFonts w:ascii="Sylfaen" w:eastAsia="Times New Roman" w:hAnsi="Sylfaen" w:cs="Calibri"/>
                <w:sz w:val="20"/>
                <w:szCs w:val="20"/>
                <w:lang w:val="en-GB"/>
              </w:rPr>
              <w:t xml:space="preserve">cases of </w:t>
            </w:r>
            <w:r w:rsidR="009A1A1D" w:rsidRPr="47DA9933">
              <w:rPr>
                <w:rFonts w:ascii="Sylfaen" w:eastAsia="Times New Roman" w:hAnsi="Sylfaen" w:cs="Calibri"/>
                <w:sz w:val="20"/>
                <w:szCs w:val="20"/>
                <w:lang w:val="ka-GE"/>
              </w:rPr>
              <w:t>extreme circumstances, such as</w:t>
            </w:r>
            <w:r w:rsidR="000223A5" w:rsidRPr="47DA9933">
              <w:rPr>
                <w:rFonts w:ascii="Sylfaen" w:eastAsia="Times New Roman" w:hAnsi="Sylfaen" w:cs="Calibri"/>
                <w:sz w:val="20"/>
                <w:szCs w:val="20"/>
              </w:rPr>
              <w:t>:</w:t>
            </w:r>
            <w:r w:rsidRPr="47DA9933">
              <w:rPr>
                <w:rFonts w:ascii="Sylfaen" w:eastAsia="Times New Roman" w:hAnsi="Sylfaen" w:cs="Calibri"/>
                <w:sz w:val="20"/>
                <w:szCs w:val="20"/>
                <w:lang w:val="ka-GE"/>
              </w:rPr>
              <w:t xml:space="preserve"> fl</w:t>
            </w:r>
            <w:proofErr w:type="spellStart"/>
            <w:r w:rsidRPr="47DA9933">
              <w:rPr>
                <w:rFonts w:ascii="Sylfaen" w:eastAsia="Times New Roman" w:hAnsi="Sylfaen" w:cs="Calibri"/>
                <w:sz w:val="20"/>
                <w:szCs w:val="20"/>
              </w:rPr>
              <w:t>ood</w:t>
            </w:r>
            <w:proofErr w:type="spellEnd"/>
            <w:r w:rsidRPr="47DA9933">
              <w:rPr>
                <w:rFonts w:ascii="Sylfaen" w:eastAsia="Times New Roman" w:hAnsi="Sylfaen" w:cs="Calibri"/>
                <w:sz w:val="20"/>
                <w:szCs w:val="20"/>
              </w:rPr>
              <w:t xml:space="preserve">, fire, earthquake and other natural disasters, as well as wars and hostilities if they directly affect the implementation of the Contract. The </w:t>
            </w:r>
            <w:r w:rsidR="009A1A1D" w:rsidRPr="47DA9933">
              <w:rPr>
                <w:rFonts w:ascii="Sylfaen" w:eastAsia="Times New Roman" w:hAnsi="Sylfaen" w:cs="Calibri"/>
                <w:sz w:val="20"/>
                <w:szCs w:val="20"/>
              </w:rPr>
              <w:t xml:space="preserve">period of </w:t>
            </w:r>
            <w:r w:rsidR="000223A5" w:rsidRPr="47DA9933">
              <w:rPr>
                <w:rFonts w:ascii="Sylfaen" w:eastAsia="Times New Roman" w:hAnsi="Sylfaen" w:cs="Calibri"/>
                <w:sz w:val="20"/>
                <w:szCs w:val="20"/>
              </w:rPr>
              <w:t>the C</w:t>
            </w:r>
            <w:r w:rsidR="009A1A1D" w:rsidRPr="47DA9933">
              <w:rPr>
                <w:rFonts w:ascii="Sylfaen" w:eastAsia="Times New Roman" w:hAnsi="Sylfaen" w:cs="Calibri"/>
                <w:sz w:val="20"/>
                <w:szCs w:val="20"/>
              </w:rPr>
              <w:t xml:space="preserve">ontract realization </w:t>
            </w:r>
            <w:r w:rsidR="00BC3057" w:rsidRPr="47DA9933">
              <w:rPr>
                <w:rFonts w:ascii="Sylfaen" w:eastAsia="Times New Roman" w:hAnsi="Sylfaen" w:cs="Calibri"/>
                <w:sz w:val="20"/>
                <w:szCs w:val="20"/>
              </w:rPr>
              <w:t xml:space="preserve">will be </w:t>
            </w:r>
            <w:r w:rsidRPr="47DA9933">
              <w:rPr>
                <w:rFonts w:ascii="Sylfaen" w:eastAsia="Times New Roman" w:hAnsi="Sylfaen" w:cs="Calibri"/>
                <w:sz w:val="20"/>
                <w:szCs w:val="20"/>
              </w:rPr>
              <w:t>extended to the relevant time after the completion of the circumstances.</w:t>
            </w:r>
          </w:p>
          <w:p w14:paraId="3041E394" w14:textId="77777777" w:rsidR="003358C5" w:rsidRPr="00AD4188" w:rsidRDefault="003358C5" w:rsidP="001E5D04">
            <w:pPr>
              <w:spacing w:after="0" w:line="240" w:lineRule="auto"/>
              <w:contextualSpacing/>
              <w:jc w:val="both"/>
              <w:rPr>
                <w:rFonts w:ascii="Sylfaen" w:eastAsia="Times New Roman" w:hAnsi="Sylfaen" w:cs="Calibri"/>
                <w:sz w:val="20"/>
                <w:szCs w:val="20"/>
              </w:rPr>
            </w:pPr>
          </w:p>
          <w:p w14:paraId="722B00AE" w14:textId="77777777" w:rsidR="003358C5" w:rsidRPr="00AD4188" w:rsidRDefault="003358C5" w:rsidP="001E5D04">
            <w:pPr>
              <w:spacing w:after="0" w:line="240" w:lineRule="auto"/>
              <w:contextualSpacing/>
              <w:jc w:val="both"/>
              <w:rPr>
                <w:rFonts w:ascii="Sylfaen" w:eastAsia="Times New Roman" w:hAnsi="Sylfaen" w:cs="Calibri"/>
                <w:sz w:val="20"/>
                <w:szCs w:val="20"/>
              </w:rPr>
            </w:pPr>
          </w:p>
          <w:p w14:paraId="54E11D2A" w14:textId="77777777" w:rsidR="003358C5" w:rsidRPr="00AD4188" w:rsidRDefault="003358C5" w:rsidP="001E5D04">
            <w:pPr>
              <w:spacing w:after="0" w:line="240" w:lineRule="auto"/>
              <w:contextualSpacing/>
              <w:jc w:val="both"/>
              <w:rPr>
                <w:rFonts w:ascii="Sylfaen" w:eastAsia="Times New Roman" w:hAnsi="Sylfaen" w:cs="Calibri"/>
                <w:sz w:val="20"/>
                <w:szCs w:val="20"/>
              </w:rPr>
            </w:pPr>
          </w:p>
          <w:p w14:paraId="095E6E6D" w14:textId="448C425A" w:rsidR="47DA9933" w:rsidRDefault="47DA9933" w:rsidP="47DA9933">
            <w:pPr>
              <w:spacing w:after="0" w:line="240" w:lineRule="auto"/>
              <w:contextualSpacing/>
              <w:jc w:val="both"/>
              <w:rPr>
                <w:rFonts w:ascii="Sylfaen" w:eastAsia="Times New Roman" w:hAnsi="Sylfaen" w:cs="Calibri"/>
                <w:sz w:val="20"/>
                <w:szCs w:val="20"/>
              </w:rPr>
            </w:pPr>
          </w:p>
          <w:p w14:paraId="29F162DA" w14:textId="032251CD" w:rsidR="00556E5E" w:rsidRPr="00AD4188" w:rsidRDefault="00556E5E" w:rsidP="001E5D04">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w:t>
            </w:r>
            <w:r w:rsidR="5C516C4D" w:rsidRPr="47DA9933">
              <w:rPr>
                <w:rFonts w:ascii="Sylfaen" w:eastAsia="Times New Roman" w:hAnsi="Sylfaen" w:cs="Calibri"/>
                <w:sz w:val="20"/>
                <w:szCs w:val="20"/>
                <w:lang w:val="ka-GE"/>
              </w:rPr>
              <w:t>0</w:t>
            </w:r>
            <w:r w:rsidRPr="47DA9933">
              <w:rPr>
                <w:rFonts w:ascii="Sylfaen" w:eastAsia="Times New Roman" w:hAnsi="Sylfaen" w:cs="Calibri"/>
                <w:sz w:val="20"/>
                <w:szCs w:val="20"/>
                <w:lang w:val="ka-GE"/>
              </w:rPr>
              <w:t xml:space="preserve">.2 </w:t>
            </w:r>
            <w:r w:rsidR="000223A5" w:rsidRPr="47DA9933">
              <w:rPr>
                <w:rFonts w:ascii="Sylfaen" w:eastAsia="Times New Roman" w:hAnsi="Sylfaen" w:cs="Calibri"/>
                <w:sz w:val="20"/>
                <w:szCs w:val="20"/>
              </w:rPr>
              <w:t xml:space="preserve">If the </w:t>
            </w:r>
            <w:r w:rsidR="002E5D60" w:rsidRPr="47DA9933">
              <w:rPr>
                <w:rFonts w:ascii="Sylfaen" w:eastAsia="Times New Roman" w:hAnsi="Sylfaen" w:cs="Calibri"/>
                <w:sz w:val="20"/>
                <w:szCs w:val="20"/>
              </w:rPr>
              <w:t>circumstances</w:t>
            </w:r>
            <w:r w:rsidR="000223A5" w:rsidRPr="47DA9933">
              <w:rPr>
                <w:rFonts w:ascii="Sylfaen" w:eastAsia="Times New Roman" w:hAnsi="Sylfaen" w:cs="Calibri"/>
                <w:sz w:val="20"/>
                <w:szCs w:val="20"/>
              </w:rPr>
              <w:t xml:space="preserve"> as under the Article 1</w:t>
            </w:r>
            <w:r w:rsidR="4331446C" w:rsidRPr="47DA9933">
              <w:rPr>
                <w:rFonts w:ascii="Sylfaen" w:eastAsia="Times New Roman" w:hAnsi="Sylfaen" w:cs="Calibri"/>
                <w:sz w:val="20"/>
                <w:szCs w:val="20"/>
              </w:rPr>
              <w:t>0</w:t>
            </w:r>
            <w:r w:rsidR="000223A5" w:rsidRPr="47DA9933">
              <w:rPr>
                <w:rFonts w:ascii="Sylfaen" w:eastAsia="Times New Roman" w:hAnsi="Sylfaen" w:cs="Calibri"/>
                <w:sz w:val="20"/>
                <w:szCs w:val="20"/>
              </w:rPr>
              <w:t xml:space="preserve">.1 </w:t>
            </w:r>
            <w:r w:rsidR="002E5D60" w:rsidRPr="47DA9933">
              <w:rPr>
                <w:rFonts w:ascii="Sylfaen" w:eastAsia="Times New Roman" w:hAnsi="Sylfaen" w:cs="Calibri"/>
                <w:sz w:val="20"/>
                <w:szCs w:val="20"/>
              </w:rPr>
              <w:t xml:space="preserve">continue for more than </w:t>
            </w:r>
            <w:r w:rsidR="4ADAE128" w:rsidRPr="47DA9933">
              <w:rPr>
                <w:rFonts w:ascii="Sylfaen" w:eastAsia="Times New Roman" w:hAnsi="Sylfaen" w:cs="Calibri"/>
                <w:sz w:val="20"/>
                <w:szCs w:val="20"/>
              </w:rPr>
              <w:t>1 (one)</w:t>
            </w:r>
            <w:r w:rsidR="002E5D60" w:rsidRPr="47DA9933">
              <w:rPr>
                <w:rFonts w:ascii="Sylfaen" w:eastAsia="Times New Roman" w:hAnsi="Sylfaen" w:cs="Calibri"/>
                <w:sz w:val="20"/>
                <w:szCs w:val="20"/>
              </w:rPr>
              <w:t xml:space="preserve"> month, </w:t>
            </w:r>
            <w:r w:rsidRPr="47DA9933">
              <w:rPr>
                <w:rFonts w:ascii="Sylfaen" w:eastAsia="Times New Roman" w:hAnsi="Sylfaen" w:cs="Calibri"/>
                <w:sz w:val="20"/>
                <w:szCs w:val="20"/>
              </w:rPr>
              <w:t xml:space="preserve">the Parties are entitled to terminate the Contract validity without requiring the right </w:t>
            </w:r>
            <w:r w:rsidR="009A1A1D" w:rsidRPr="47DA9933">
              <w:rPr>
                <w:rFonts w:ascii="Sylfaen" w:eastAsia="Times New Roman" w:hAnsi="Sylfaen" w:cs="Calibri"/>
                <w:sz w:val="20"/>
                <w:szCs w:val="20"/>
              </w:rPr>
              <w:t>for</w:t>
            </w:r>
            <w:r w:rsidRPr="47DA9933">
              <w:rPr>
                <w:rFonts w:ascii="Sylfaen" w:eastAsia="Times New Roman" w:hAnsi="Sylfaen" w:cs="Calibri"/>
                <w:sz w:val="20"/>
                <w:szCs w:val="20"/>
              </w:rPr>
              <w:t xml:space="preserve"> compensation. </w:t>
            </w:r>
          </w:p>
          <w:p w14:paraId="31126E5D" w14:textId="77777777" w:rsidR="003358C5" w:rsidRPr="00AD4188" w:rsidRDefault="003358C5" w:rsidP="001E5D04">
            <w:pPr>
              <w:spacing w:after="0" w:line="240" w:lineRule="auto"/>
              <w:contextualSpacing/>
              <w:jc w:val="both"/>
              <w:rPr>
                <w:rFonts w:ascii="Sylfaen" w:eastAsia="Times New Roman" w:hAnsi="Sylfaen" w:cs="Calibri"/>
                <w:sz w:val="20"/>
                <w:szCs w:val="20"/>
              </w:rPr>
            </w:pPr>
          </w:p>
          <w:p w14:paraId="316BFD87" w14:textId="3B7E311E" w:rsidR="005245AA" w:rsidRPr="00AD4188" w:rsidRDefault="00556E5E" w:rsidP="00064108">
            <w:pPr>
              <w:spacing w:after="0" w:line="240" w:lineRule="auto"/>
              <w:contextualSpacing/>
              <w:jc w:val="both"/>
              <w:rPr>
                <w:rFonts w:ascii="Sylfaen" w:eastAsia="Times New Roman" w:hAnsi="Sylfaen" w:cs="Sylfaen"/>
                <w:sz w:val="20"/>
                <w:szCs w:val="20"/>
              </w:rPr>
            </w:pPr>
            <w:r w:rsidRPr="47DA9933">
              <w:rPr>
                <w:rFonts w:ascii="Sylfaen" w:eastAsia="Times New Roman" w:hAnsi="Sylfaen" w:cs="Calibri"/>
                <w:sz w:val="20"/>
                <w:szCs w:val="20"/>
                <w:lang w:val="ka-GE"/>
              </w:rPr>
              <w:t>1</w:t>
            </w:r>
            <w:r w:rsidR="6427DFA8" w:rsidRPr="47DA9933">
              <w:rPr>
                <w:rFonts w:ascii="Sylfaen" w:eastAsia="Times New Roman" w:hAnsi="Sylfaen" w:cs="Calibri"/>
                <w:sz w:val="20"/>
                <w:szCs w:val="20"/>
                <w:lang w:val="ka-GE"/>
              </w:rPr>
              <w:t>0</w:t>
            </w:r>
            <w:r w:rsidRPr="47DA9933">
              <w:rPr>
                <w:rFonts w:ascii="Sylfaen" w:eastAsia="Times New Roman" w:hAnsi="Sylfaen" w:cs="Calibri"/>
                <w:sz w:val="20"/>
                <w:szCs w:val="20"/>
                <w:lang w:val="ka-GE"/>
              </w:rPr>
              <w:t xml:space="preserve">.3 </w:t>
            </w:r>
            <w:r w:rsidRPr="47DA9933">
              <w:rPr>
                <w:rFonts w:ascii="Sylfaen" w:eastAsia="Times New Roman" w:hAnsi="Sylfaen" w:cs="Calibri"/>
                <w:sz w:val="20"/>
                <w:szCs w:val="20"/>
              </w:rPr>
              <w:t xml:space="preserve">The Party, facing force-major circumstances, should immediately inform another party about it in a written form.    </w:t>
            </w:r>
          </w:p>
        </w:tc>
      </w:tr>
      <w:tr w:rsidR="00651AEF" w:rsidRPr="00AD4188" w14:paraId="2B11FB40" w14:textId="77777777" w:rsidTr="016CE53B">
        <w:tc>
          <w:tcPr>
            <w:tcW w:w="5310" w:type="dxa"/>
          </w:tcPr>
          <w:p w14:paraId="3E7835A7" w14:textId="33197810" w:rsidR="005245AA" w:rsidRPr="00AD4188" w:rsidRDefault="005245AA" w:rsidP="001E5D04">
            <w:pPr>
              <w:spacing w:after="0" w:line="276" w:lineRule="auto"/>
              <w:contextualSpacing/>
              <w:jc w:val="center"/>
              <w:rPr>
                <w:rFonts w:ascii="Sylfaen" w:eastAsia="Times New Roman" w:hAnsi="Sylfaen"/>
                <w:b/>
                <w:sz w:val="20"/>
                <w:szCs w:val="20"/>
                <w:lang w:val="ka-GE"/>
              </w:rPr>
            </w:pPr>
            <w:r w:rsidRPr="00AD4188">
              <w:rPr>
                <w:rFonts w:ascii="Sylfaen" w:eastAsia="Times New Roman" w:hAnsi="Sylfaen"/>
                <w:b/>
                <w:sz w:val="20"/>
                <w:szCs w:val="20"/>
                <w:lang w:val="ka-GE"/>
              </w:rPr>
              <w:t>1</w:t>
            </w:r>
            <w:r w:rsidR="00A849BA">
              <w:rPr>
                <w:rFonts w:ascii="Sylfaen" w:eastAsia="Times New Roman" w:hAnsi="Sylfaen"/>
                <w:b/>
                <w:sz w:val="20"/>
                <w:szCs w:val="20"/>
                <w:lang w:val="ka-GE"/>
              </w:rPr>
              <w:t>1</w:t>
            </w:r>
            <w:r w:rsidRPr="00AD4188">
              <w:rPr>
                <w:rFonts w:ascii="Sylfaen" w:eastAsia="Times New Roman" w:hAnsi="Sylfaen"/>
                <w:b/>
                <w:sz w:val="20"/>
                <w:szCs w:val="20"/>
                <w:lang w:val="ka-GE"/>
              </w:rPr>
              <w:t>. დავები და მათი გადაწყვეტის წესი</w:t>
            </w:r>
          </w:p>
          <w:p w14:paraId="60585891" w14:textId="2373A373" w:rsidR="005245AA" w:rsidRPr="00AD4188" w:rsidRDefault="005245AA" w:rsidP="001E5D04">
            <w:pPr>
              <w:spacing w:after="0" w:line="276" w:lineRule="auto"/>
              <w:contextualSpacing/>
              <w:jc w:val="both"/>
              <w:rPr>
                <w:rFonts w:ascii="Sylfaen" w:eastAsia="Times New Roman" w:hAnsi="Sylfaen"/>
                <w:sz w:val="20"/>
                <w:szCs w:val="20"/>
                <w:lang w:val="ka-GE"/>
              </w:rPr>
            </w:pPr>
            <w:r w:rsidRPr="00AD4188">
              <w:rPr>
                <w:rFonts w:ascii="Sylfaen" w:eastAsia="Times New Roman" w:hAnsi="Sylfaen"/>
                <w:sz w:val="20"/>
                <w:szCs w:val="20"/>
                <w:lang w:val="ka-GE"/>
              </w:rPr>
              <w:t>1</w:t>
            </w:r>
            <w:r w:rsidR="00A849BA">
              <w:rPr>
                <w:rFonts w:ascii="Sylfaen" w:eastAsia="Times New Roman" w:hAnsi="Sylfaen"/>
                <w:sz w:val="20"/>
                <w:szCs w:val="20"/>
                <w:lang w:val="ka-GE"/>
              </w:rPr>
              <w:t>1</w:t>
            </w:r>
            <w:r w:rsidRPr="00AD4188">
              <w:rPr>
                <w:rFonts w:ascii="Sylfaen" w:eastAsia="Times New Roman" w:hAnsi="Sylfaen"/>
                <w:sz w:val="20"/>
                <w:szCs w:val="20"/>
                <w:lang w:val="ka-GE"/>
              </w:rPr>
              <w:t>.1 ხელშეკრულების შესრულებისას მხარეთა შორის წამოჭრილი დავები ან აზრთა სხვადასხვაობა შესაძლებელია</w:t>
            </w:r>
            <w:r w:rsidRPr="00AD4188">
              <w:rPr>
                <w:rFonts w:ascii="Sylfaen" w:eastAsia="Times New Roman" w:hAnsi="Sylfaen"/>
                <w:sz w:val="20"/>
                <w:szCs w:val="20"/>
              </w:rPr>
              <w:t xml:space="preserve"> </w:t>
            </w:r>
            <w:r w:rsidRPr="00AD4188">
              <w:rPr>
                <w:rFonts w:ascii="Sylfaen" w:eastAsia="Times New Roman" w:hAnsi="Sylfaen"/>
                <w:sz w:val="20"/>
                <w:szCs w:val="20"/>
                <w:lang w:val="ka-GE"/>
              </w:rPr>
              <w:t>გადაწყვეტილ</w:t>
            </w:r>
            <w:r w:rsidRPr="00AD4188">
              <w:rPr>
                <w:rFonts w:ascii="Sylfaen" w:eastAsia="Times New Roman" w:hAnsi="Sylfaen"/>
                <w:sz w:val="20"/>
                <w:szCs w:val="20"/>
              </w:rPr>
              <w:t xml:space="preserve"> </w:t>
            </w:r>
            <w:r w:rsidRPr="00AD4188">
              <w:rPr>
                <w:rFonts w:ascii="Sylfaen" w:eastAsia="Times New Roman" w:hAnsi="Sylfaen"/>
                <w:sz w:val="20"/>
                <w:szCs w:val="20"/>
                <w:lang w:val="ka-GE"/>
              </w:rPr>
              <w:t>იქნას ორივე მხარის</w:t>
            </w:r>
            <w:r w:rsidRPr="00AD4188">
              <w:rPr>
                <w:rFonts w:ascii="Sylfaen" w:eastAsia="Times New Roman" w:hAnsi="Sylfaen"/>
                <w:sz w:val="20"/>
                <w:szCs w:val="20"/>
              </w:rPr>
              <w:t xml:space="preserve"> </w:t>
            </w:r>
            <w:r w:rsidRPr="00AD4188">
              <w:rPr>
                <w:rFonts w:ascii="Sylfaen" w:eastAsia="Times New Roman" w:hAnsi="Sylfaen"/>
                <w:sz w:val="20"/>
                <w:szCs w:val="20"/>
                <w:lang w:val="ka-GE"/>
              </w:rPr>
              <w:t>ერთობლივი მოლაპარაკების საფუძველზე.</w:t>
            </w:r>
          </w:p>
          <w:p w14:paraId="17A24FD2" w14:textId="218CA510" w:rsidR="005245AA" w:rsidRPr="00AD4188" w:rsidRDefault="005245AA" w:rsidP="001E5D04">
            <w:pPr>
              <w:spacing w:after="0" w:line="276" w:lineRule="auto"/>
              <w:contextualSpacing/>
              <w:jc w:val="both"/>
              <w:rPr>
                <w:rFonts w:ascii="Sylfaen" w:eastAsia="Times New Roman" w:hAnsi="Sylfaen"/>
                <w:sz w:val="20"/>
                <w:szCs w:val="20"/>
                <w:lang w:val="ka-GE"/>
              </w:rPr>
            </w:pPr>
            <w:r w:rsidRPr="47DA9933">
              <w:rPr>
                <w:rFonts w:ascii="Sylfaen" w:eastAsia="Times New Roman" w:hAnsi="Sylfaen"/>
                <w:sz w:val="20"/>
                <w:szCs w:val="20"/>
                <w:lang w:val="ka-GE"/>
              </w:rPr>
              <w:t>1</w:t>
            </w:r>
            <w:r w:rsidR="00A849BA" w:rsidRPr="47DA9933">
              <w:rPr>
                <w:rFonts w:ascii="Sylfaen" w:eastAsia="Times New Roman" w:hAnsi="Sylfaen"/>
                <w:sz w:val="20"/>
                <w:szCs w:val="20"/>
                <w:lang w:val="ka-GE"/>
              </w:rPr>
              <w:t>1</w:t>
            </w:r>
            <w:r w:rsidRPr="47DA9933">
              <w:rPr>
                <w:rFonts w:ascii="Sylfaen" w:eastAsia="Times New Roman" w:hAnsi="Sylfaen"/>
                <w:sz w:val="20"/>
                <w:szCs w:val="20"/>
                <w:lang w:val="ka-GE"/>
              </w:rPr>
              <w:t>.2 შეთანხმების</w:t>
            </w:r>
            <w:r w:rsidRPr="47DA9933">
              <w:rPr>
                <w:rFonts w:ascii="Sylfaen" w:eastAsia="Times New Roman" w:hAnsi="Sylfaen"/>
                <w:sz w:val="20"/>
                <w:szCs w:val="20"/>
              </w:rPr>
              <w:t xml:space="preserve"> </w:t>
            </w:r>
            <w:r w:rsidRPr="47DA9933">
              <w:rPr>
                <w:rFonts w:ascii="Sylfaen" w:eastAsia="Times New Roman" w:hAnsi="Sylfaen"/>
                <w:sz w:val="20"/>
                <w:szCs w:val="20"/>
                <w:lang w:val="ka-GE"/>
              </w:rPr>
              <w:t>მიუღწევლობის შემთხვევაში, მხარეები მიმართავენ სასამართლოს</w:t>
            </w:r>
            <w:r w:rsidR="002E5D60" w:rsidRPr="47DA9933">
              <w:rPr>
                <w:rFonts w:ascii="Sylfaen" w:eastAsia="Times New Roman" w:hAnsi="Sylfaen"/>
                <w:sz w:val="20"/>
                <w:szCs w:val="20"/>
              </w:rPr>
              <w:t>,</w:t>
            </w:r>
            <w:r w:rsidRPr="47DA9933">
              <w:rPr>
                <w:rFonts w:ascii="Sylfaen" w:eastAsia="Times New Roman" w:hAnsi="Sylfaen"/>
                <w:sz w:val="20"/>
                <w:szCs w:val="20"/>
                <w:lang w:val="ka-GE"/>
              </w:rPr>
              <w:t xml:space="preserve"> საქართველოს კანონმდებლობის შესაბამისად.</w:t>
            </w:r>
            <w:r w:rsidR="00754967" w:rsidRPr="47DA9933">
              <w:rPr>
                <w:rFonts w:ascii="Sylfaen" w:eastAsia="Times New Roman" w:hAnsi="Sylfaen"/>
                <w:sz w:val="20"/>
                <w:szCs w:val="20"/>
                <w:lang w:val="ka-GE"/>
              </w:rPr>
              <w:t xml:space="preserve"> </w:t>
            </w:r>
          </w:p>
        </w:tc>
        <w:tc>
          <w:tcPr>
            <w:tcW w:w="5139" w:type="dxa"/>
          </w:tcPr>
          <w:p w14:paraId="3FDFF33A" w14:textId="69360500" w:rsidR="00556E5E" w:rsidRPr="00AD4188" w:rsidRDefault="00556E5E" w:rsidP="47DA9933">
            <w:pPr>
              <w:spacing w:after="0" w:line="240" w:lineRule="auto"/>
              <w:contextualSpacing/>
              <w:jc w:val="center"/>
              <w:rPr>
                <w:rFonts w:ascii="Sylfaen" w:eastAsia="Times New Roman" w:hAnsi="Sylfaen" w:cs="Calibri"/>
                <w:b/>
                <w:bCs/>
                <w:sz w:val="20"/>
                <w:szCs w:val="20"/>
              </w:rPr>
            </w:pPr>
            <w:r w:rsidRPr="47DA9933">
              <w:rPr>
                <w:rFonts w:ascii="Sylfaen" w:eastAsia="Times New Roman" w:hAnsi="Sylfaen" w:cs="Calibri"/>
                <w:b/>
                <w:bCs/>
                <w:sz w:val="20"/>
                <w:szCs w:val="20"/>
                <w:lang w:val="ka-GE"/>
              </w:rPr>
              <w:t>1</w:t>
            </w:r>
            <w:r w:rsidR="3CD04410" w:rsidRPr="47DA9933">
              <w:rPr>
                <w:rFonts w:ascii="Sylfaen" w:eastAsia="Times New Roman" w:hAnsi="Sylfaen" w:cs="Calibri"/>
                <w:b/>
                <w:bCs/>
                <w:sz w:val="20"/>
                <w:szCs w:val="20"/>
                <w:lang w:val="ka-GE"/>
              </w:rPr>
              <w:t>1</w:t>
            </w:r>
            <w:r w:rsidRPr="47DA9933">
              <w:rPr>
                <w:rFonts w:ascii="Sylfaen" w:eastAsia="Times New Roman" w:hAnsi="Sylfaen" w:cs="Calibri"/>
                <w:b/>
                <w:bCs/>
                <w:sz w:val="20"/>
                <w:szCs w:val="20"/>
                <w:lang w:val="ka-GE"/>
              </w:rPr>
              <w:t xml:space="preserve">. </w:t>
            </w:r>
            <w:r w:rsidRPr="47DA9933">
              <w:rPr>
                <w:rFonts w:ascii="Sylfaen" w:eastAsia="Times New Roman" w:hAnsi="Sylfaen" w:cs="Sylfaen"/>
                <w:b/>
                <w:bCs/>
                <w:sz w:val="20"/>
                <w:szCs w:val="20"/>
              </w:rPr>
              <w:t xml:space="preserve">Dispute Resolution Procedures </w:t>
            </w:r>
          </w:p>
          <w:p w14:paraId="37C8F766" w14:textId="31B4CE78" w:rsidR="00556E5E" w:rsidRPr="00AD4188" w:rsidRDefault="00556E5E" w:rsidP="001E5D04">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w:t>
            </w:r>
            <w:r w:rsidR="02507A79" w:rsidRPr="47DA9933">
              <w:rPr>
                <w:rFonts w:ascii="Sylfaen" w:eastAsia="Times New Roman" w:hAnsi="Sylfaen" w:cs="Calibri"/>
                <w:sz w:val="20"/>
                <w:szCs w:val="20"/>
                <w:lang w:val="ka-GE"/>
              </w:rPr>
              <w:t>1</w:t>
            </w:r>
            <w:r w:rsidRPr="47DA9933">
              <w:rPr>
                <w:rFonts w:ascii="Sylfaen" w:eastAsia="Times New Roman" w:hAnsi="Sylfaen" w:cs="Calibri"/>
                <w:sz w:val="20"/>
                <w:szCs w:val="20"/>
                <w:lang w:val="ka-GE"/>
              </w:rPr>
              <w:t xml:space="preserve">.1 </w:t>
            </w:r>
            <w:r w:rsidRPr="47DA9933">
              <w:rPr>
                <w:rFonts w:ascii="Sylfaen" w:eastAsia="Times New Roman" w:hAnsi="Sylfaen"/>
                <w:sz w:val="20"/>
                <w:szCs w:val="20"/>
              </w:rPr>
              <w:t xml:space="preserve">Any controversy or dispute between the Parties in connection with implementation of this Contract shall be resolved by mutual agreement/negotiation of both Parties.   </w:t>
            </w:r>
            <w:r w:rsidRPr="47DA9933">
              <w:rPr>
                <w:rFonts w:ascii="Sylfaen" w:eastAsia="Times New Roman" w:hAnsi="Sylfaen" w:cs="Calibri"/>
                <w:sz w:val="20"/>
                <w:szCs w:val="20"/>
              </w:rPr>
              <w:t xml:space="preserve"> </w:t>
            </w:r>
          </w:p>
          <w:p w14:paraId="2DE403A5" w14:textId="77777777" w:rsidR="003358C5" w:rsidRPr="00AD4188" w:rsidRDefault="003358C5" w:rsidP="001E5D04">
            <w:pPr>
              <w:spacing w:after="0" w:line="240" w:lineRule="auto"/>
              <w:contextualSpacing/>
              <w:jc w:val="both"/>
              <w:rPr>
                <w:rFonts w:ascii="Sylfaen" w:eastAsia="Times New Roman" w:hAnsi="Sylfaen" w:cs="Calibri"/>
                <w:sz w:val="20"/>
                <w:szCs w:val="20"/>
                <w:lang w:val="ka-GE"/>
              </w:rPr>
            </w:pPr>
          </w:p>
          <w:p w14:paraId="62431CDC" w14:textId="7A5DFD16" w:rsidR="005245AA" w:rsidRPr="00AD4188" w:rsidRDefault="00556E5E" w:rsidP="005B1132">
            <w:pPr>
              <w:spacing w:after="0" w:line="240" w:lineRule="auto"/>
              <w:contextualSpacing/>
              <w:jc w:val="both"/>
              <w:rPr>
                <w:rFonts w:ascii="Sylfaen" w:eastAsia="Times New Roman" w:hAnsi="Sylfaen" w:cs="Calibri"/>
                <w:b/>
                <w:sz w:val="20"/>
                <w:szCs w:val="20"/>
                <w:lang w:val="ka-GE"/>
              </w:rPr>
            </w:pPr>
            <w:r w:rsidRPr="47DA9933">
              <w:rPr>
                <w:rFonts w:ascii="Sylfaen" w:eastAsia="Times New Roman" w:hAnsi="Sylfaen" w:cs="Calibri"/>
                <w:sz w:val="20"/>
                <w:szCs w:val="20"/>
                <w:lang w:val="ka-GE"/>
              </w:rPr>
              <w:t>1</w:t>
            </w:r>
            <w:r w:rsidR="194DD061" w:rsidRPr="47DA9933">
              <w:rPr>
                <w:rFonts w:ascii="Sylfaen" w:eastAsia="Times New Roman" w:hAnsi="Sylfaen" w:cs="Calibri"/>
                <w:sz w:val="20"/>
                <w:szCs w:val="20"/>
                <w:lang w:val="ka-GE"/>
              </w:rPr>
              <w:t>1</w:t>
            </w:r>
            <w:r w:rsidRPr="47DA9933">
              <w:rPr>
                <w:rFonts w:ascii="Sylfaen" w:eastAsia="Times New Roman" w:hAnsi="Sylfaen" w:cs="Calibri"/>
                <w:sz w:val="20"/>
                <w:szCs w:val="20"/>
                <w:lang w:val="ka-GE"/>
              </w:rPr>
              <w:t>.2</w:t>
            </w:r>
            <w:r w:rsidRPr="47DA9933">
              <w:rPr>
                <w:rFonts w:ascii="Sylfaen" w:eastAsia="Times New Roman" w:hAnsi="Sylfaen" w:cs="Calibri"/>
                <w:sz w:val="20"/>
                <w:szCs w:val="20"/>
              </w:rPr>
              <w:t xml:space="preserve"> If the Parties fail to reach an agreement, they shall appeal to a court</w:t>
            </w:r>
            <w:r w:rsidR="002E5D60" w:rsidRPr="47DA9933">
              <w:rPr>
                <w:rFonts w:ascii="Sylfaen" w:eastAsia="Times New Roman" w:hAnsi="Sylfaen" w:cs="Calibri"/>
                <w:sz w:val="20"/>
                <w:szCs w:val="20"/>
              </w:rPr>
              <w:t>,</w:t>
            </w:r>
            <w:r w:rsidRPr="47DA9933">
              <w:rPr>
                <w:rFonts w:ascii="Sylfaen" w:eastAsia="Times New Roman" w:hAnsi="Sylfaen" w:cs="Calibri"/>
                <w:sz w:val="20"/>
                <w:szCs w:val="20"/>
              </w:rPr>
              <w:t xml:space="preserve"> in compliance with the legislation of Georgia. </w:t>
            </w:r>
          </w:p>
        </w:tc>
      </w:tr>
      <w:tr w:rsidR="003358C5" w:rsidRPr="00AD4188" w14:paraId="496A3423" w14:textId="77777777" w:rsidTr="016CE53B">
        <w:trPr>
          <w:trHeight w:val="2967"/>
        </w:trPr>
        <w:tc>
          <w:tcPr>
            <w:tcW w:w="5310" w:type="dxa"/>
          </w:tcPr>
          <w:p w14:paraId="7654D791" w14:textId="20FACAE0" w:rsidR="003358C5" w:rsidRPr="00BB764A" w:rsidRDefault="003358C5" w:rsidP="003358C5">
            <w:pPr>
              <w:spacing w:after="0" w:line="276" w:lineRule="auto"/>
              <w:contextualSpacing/>
              <w:jc w:val="center"/>
              <w:rPr>
                <w:rFonts w:ascii="Sylfaen" w:eastAsia="Times New Roman" w:hAnsi="Sylfaen"/>
                <w:b/>
                <w:sz w:val="20"/>
                <w:szCs w:val="20"/>
                <w:lang w:val="ka-GE"/>
              </w:rPr>
            </w:pPr>
            <w:r w:rsidRPr="00BB764A">
              <w:rPr>
                <w:rFonts w:ascii="Sylfaen" w:eastAsia="Times New Roman" w:hAnsi="Sylfaen"/>
                <w:b/>
                <w:sz w:val="20"/>
                <w:szCs w:val="20"/>
                <w:lang w:val="ka-GE"/>
              </w:rPr>
              <w:t>1</w:t>
            </w:r>
            <w:r w:rsidR="00A849BA">
              <w:rPr>
                <w:rFonts w:ascii="Sylfaen" w:eastAsia="Times New Roman" w:hAnsi="Sylfaen"/>
                <w:b/>
                <w:sz w:val="20"/>
                <w:szCs w:val="20"/>
                <w:lang w:val="ka-GE"/>
              </w:rPr>
              <w:t>2</w:t>
            </w:r>
            <w:r w:rsidRPr="00BB764A">
              <w:rPr>
                <w:rFonts w:ascii="Sylfaen" w:eastAsia="Times New Roman" w:hAnsi="Sylfaen"/>
                <w:b/>
                <w:sz w:val="20"/>
                <w:szCs w:val="20"/>
                <w:lang w:val="ka-GE"/>
              </w:rPr>
              <w:t>. სხვა პირობები</w:t>
            </w:r>
          </w:p>
          <w:p w14:paraId="4DFD0772" w14:textId="44DD89A6" w:rsidR="003358C5" w:rsidRPr="00BB764A" w:rsidRDefault="003358C5" w:rsidP="003358C5">
            <w:pPr>
              <w:spacing w:after="0" w:line="276" w:lineRule="auto"/>
              <w:contextualSpacing/>
              <w:jc w:val="both"/>
              <w:rPr>
                <w:rFonts w:ascii="Sylfaen" w:eastAsia="Times New Roman" w:hAnsi="Sylfaen"/>
                <w:sz w:val="20"/>
                <w:szCs w:val="20"/>
                <w:lang w:val="ka-GE"/>
              </w:rPr>
            </w:pPr>
            <w:r w:rsidRPr="00BB764A">
              <w:rPr>
                <w:rFonts w:ascii="Sylfaen" w:eastAsia="Times New Roman" w:hAnsi="Sylfaen"/>
                <w:sz w:val="20"/>
                <w:szCs w:val="20"/>
                <w:lang w:val="ka-GE"/>
              </w:rPr>
              <w:t>1</w:t>
            </w:r>
            <w:r w:rsidR="00AC0BD3">
              <w:rPr>
                <w:rFonts w:ascii="Sylfaen" w:eastAsia="Times New Roman" w:hAnsi="Sylfaen"/>
                <w:sz w:val="20"/>
                <w:szCs w:val="20"/>
                <w:lang w:val="ka-GE"/>
              </w:rPr>
              <w:t>2</w:t>
            </w:r>
            <w:r w:rsidRPr="00BB764A">
              <w:rPr>
                <w:rFonts w:ascii="Sylfaen" w:eastAsia="Times New Roman" w:hAnsi="Sylfaen"/>
                <w:sz w:val="20"/>
                <w:szCs w:val="20"/>
                <w:lang w:val="ka-GE"/>
              </w:rPr>
              <w:t>.1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0A7DD10" w14:textId="67B22909" w:rsidR="003358C5" w:rsidRPr="00BB764A" w:rsidRDefault="003358C5" w:rsidP="003358C5">
            <w:pPr>
              <w:spacing w:after="0" w:line="276" w:lineRule="auto"/>
              <w:contextualSpacing/>
              <w:jc w:val="both"/>
              <w:rPr>
                <w:rFonts w:ascii="Sylfaen" w:eastAsia="Times New Roman" w:hAnsi="Sylfaen"/>
                <w:sz w:val="20"/>
                <w:szCs w:val="20"/>
                <w:lang w:val="ka-GE"/>
              </w:rPr>
            </w:pPr>
            <w:r w:rsidRPr="00BB764A">
              <w:rPr>
                <w:rFonts w:ascii="Sylfaen" w:eastAsia="Times New Roman" w:hAnsi="Sylfaen"/>
                <w:sz w:val="20"/>
                <w:szCs w:val="20"/>
                <w:lang w:val="ka-GE"/>
              </w:rPr>
              <w:t>1</w:t>
            </w:r>
            <w:r w:rsidR="00AC0BD3">
              <w:rPr>
                <w:rFonts w:ascii="Sylfaen" w:eastAsia="Times New Roman" w:hAnsi="Sylfaen"/>
                <w:sz w:val="20"/>
                <w:szCs w:val="20"/>
                <w:lang w:val="ka-GE"/>
              </w:rPr>
              <w:t>2</w:t>
            </w:r>
            <w:r w:rsidRPr="00BB764A">
              <w:rPr>
                <w:rFonts w:ascii="Sylfaen" w:eastAsia="Times New Roman" w:hAnsi="Sylfaen"/>
                <w:sz w:val="20"/>
                <w:szCs w:val="20"/>
                <w:lang w:val="ka-GE"/>
              </w:rPr>
              <w:t>.2 მესამე პირთან ურთიერთობაში მხარეები  მოქმედებენ  საკუთარი სახელით, ხარჯითა და რისკით.</w:t>
            </w:r>
          </w:p>
          <w:p w14:paraId="6E696C2E" w14:textId="17401856" w:rsidR="003358C5" w:rsidRPr="00BB764A" w:rsidRDefault="003358C5" w:rsidP="003358C5">
            <w:pPr>
              <w:spacing w:after="0" w:line="276" w:lineRule="auto"/>
              <w:contextualSpacing/>
              <w:jc w:val="both"/>
              <w:rPr>
                <w:rFonts w:ascii="Sylfaen" w:eastAsia="Times New Roman" w:hAnsi="Sylfaen"/>
                <w:sz w:val="20"/>
                <w:szCs w:val="20"/>
                <w:lang w:val="ka-GE"/>
              </w:rPr>
            </w:pPr>
            <w:r w:rsidRPr="00BB764A">
              <w:rPr>
                <w:rFonts w:ascii="Sylfaen" w:eastAsia="Times New Roman" w:hAnsi="Sylfaen"/>
                <w:sz w:val="20"/>
                <w:szCs w:val="20"/>
                <w:lang w:val="ka-GE"/>
              </w:rPr>
              <w:t>1</w:t>
            </w:r>
            <w:r w:rsidR="00AC0BD3">
              <w:rPr>
                <w:rFonts w:ascii="Sylfaen" w:eastAsia="Times New Roman" w:hAnsi="Sylfaen"/>
                <w:sz w:val="20"/>
                <w:szCs w:val="20"/>
                <w:lang w:val="ka-GE"/>
              </w:rPr>
              <w:t>2</w:t>
            </w:r>
            <w:r w:rsidRPr="00BB764A">
              <w:rPr>
                <w:rFonts w:ascii="Sylfaen" w:eastAsia="Times New Roman" w:hAnsi="Sylfaen"/>
                <w:sz w:val="20"/>
                <w:szCs w:val="20"/>
                <w:lang w:val="ka-GE"/>
              </w:rPr>
              <w:t>.3 ხელშეკრულება შედგენილია ქართულ და ინგლისურ ენებზე, ორ ეგზემპლარად, რომელთაგან თითოეულს აქვს თანაბარი იურიდიული ძალა და ინახება ხელმომწერ მხარეებთან. ხელშეკრულებასთან დაკავშირებული ნებისმიერი მიმოწერა შესრულებული უნდა იყოს ქართულ ენაზე. თარგმანებს შორის შეუსაბამობის შემთხვევაში უპირატესობა მიენიჭება ქართულ ენაზე შესრულებულ ვერსიას.</w:t>
            </w:r>
          </w:p>
          <w:p w14:paraId="46BF98D4" w14:textId="15F8A8E2" w:rsidR="003358C5" w:rsidRPr="00BB764A" w:rsidRDefault="003358C5" w:rsidP="003358C5">
            <w:pPr>
              <w:spacing w:after="0" w:line="276" w:lineRule="auto"/>
              <w:contextualSpacing/>
              <w:jc w:val="both"/>
              <w:rPr>
                <w:rFonts w:ascii="Sylfaen" w:eastAsia="Times New Roman" w:hAnsi="Sylfaen"/>
                <w:sz w:val="20"/>
                <w:szCs w:val="20"/>
                <w:lang w:val="ka-GE"/>
              </w:rPr>
            </w:pPr>
            <w:r w:rsidRPr="00BB764A">
              <w:rPr>
                <w:rFonts w:ascii="Sylfaen" w:eastAsia="Times New Roman" w:hAnsi="Sylfaen"/>
                <w:sz w:val="20"/>
                <w:szCs w:val="20"/>
                <w:lang w:val="ka-GE"/>
              </w:rPr>
              <w:t>1</w:t>
            </w:r>
            <w:r w:rsidR="00DD5E99">
              <w:rPr>
                <w:rFonts w:ascii="Sylfaen" w:eastAsia="Times New Roman" w:hAnsi="Sylfaen"/>
                <w:sz w:val="20"/>
                <w:szCs w:val="20"/>
                <w:lang w:val="ka-GE"/>
              </w:rPr>
              <w:t>2</w:t>
            </w:r>
            <w:r w:rsidRPr="00BB764A">
              <w:rPr>
                <w:rFonts w:ascii="Sylfaen" w:eastAsia="Times New Roman" w:hAnsi="Sylfaen"/>
                <w:sz w:val="20"/>
                <w:szCs w:val="20"/>
                <w:lang w:val="ka-GE"/>
              </w:rPr>
              <w:t xml:space="preserve">.4 წინამდებარე ხელშეკრულების ნებისმიერი ცვლილება ძალაშია მხოლოდ მას შემდეგ, რაც ის </w:t>
            </w:r>
            <w:r w:rsidRPr="00BB764A">
              <w:rPr>
                <w:rFonts w:ascii="Sylfaen" w:eastAsia="Times New Roman" w:hAnsi="Sylfaen"/>
                <w:sz w:val="20"/>
                <w:szCs w:val="20"/>
                <w:lang w:val="ka-GE"/>
              </w:rPr>
              <w:lastRenderedPageBreak/>
              <w:t>წერილობითი ფორმითაა შედგენილი და ხელმოწერილია მხარეთა მიერ.</w:t>
            </w:r>
          </w:p>
          <w:p w14:paraId="1B713F31" w14:textId="13BD3313" w:rsidR="003358C5" w:rsidRPr="00BB764A" w:rsidRDefault="003358C5" w:rsidP="003358C5">
            <w:pPr>
              <w:spacing w:after="0" w:line="276" w:lineRule="auto"/>
              <w:contextualSpacing/>
              <w:jc w:val="both"/>
              <w:rPr>
                <w:rFonts w:ascii="Sylfaen" w:eastAsia="Times New Roman" w:hAnsi="Sylfaen"/>
                <w:sz w:val="20"/>
                <w:szCs w:val="20"/>
                <w:lang w:val="ka-GE"/>
              </w:rPr>
            </w:pPr>
            <w:r w:rsidRPr="00BB764A">
              <w:rPr>
                <w:rFonts w:ascii="Sylfaen" w:eastAsia="Times New Roman" w:hAnsi="Sylfaen"/>
                <w:sz w:val="20"/>
                <w:szCs w:val="20"/>
                <w:lang w:val="ka-GE"/>
              </w:rPr>
              <w:t>1</w:t>
            </w:r>
            <w:r w:rsidR="00DD5E99">
              <w:rPr>
                <w:rFonts w:ascii="Sylfaen" w:eastAsia="Times New Roman" w:hAnsi="Sylfaen"/>
                <w:sz w:val="20"/>
                <w:szCs w:val="20"/>
                <w:lang w:val="ka-GE"/>
              </w:rPr>
              <w:t>2</w:t>
            </w:r>
            <w:r w:rsidRPr="00BB764A">
              <w:rPr>
                <w:rFonts w:ascii="Sylfaen" w:eastAsia="Times New Roman" w:hAnsi="Sylfaen"/>
                <w:sz w:val="20"/>
                <w:szCs w:val="20"/>
                <w:lang w:val="ka-GE"/>
              </w:rPr>
              <w:t xml:space="preserve">.5 მხარეები სრულად არიან პასუხისმგებელი მათ მიერ ხელშეკრულებაში მითითებული რეკვიზიტების სისწორეზე. </w:t>
            </w:r>
          </w:p>
          <w:p w14:paraId="7B6465E2" w14:textId="7B4FAFCD" w:rsidR="003358C5" w:rsidRPr="00BB764A" w:rsidRDefault="003358C5" w:rsidP="003358C5">
            <w:pPr>
              <w:spacing w:after="0" w:line="276" w:lineRule="auto"/>
              <w:contextualSpacing/>
              <w:jc w:val="both"/>
              <w:rPr>
                <w:rFonts w:ascii="Sylfaen" w:eastAsia="Times New Roman" w:hAnsi="Sylfaen"/>
                <w:sz w:val="20"/>
                <w:szCs w:val="20"/>
                <w:lang w:val="ka-GE"/>
              </w:rPr>
            </w:pPr>
            <w:r w:rsidRPr="00BB764A">
              <w:rPr>
                <w:rFonts w:ascii="Sylfaen" w:eastAsia="Times New Roman" w:hAnsi="Sylfaen"/>
                <w:sz w:val="20"/>
                <w:szCs w:val="20"/>
                <w:lang w:val="ka-GE"/>
              </w:rPr>
              <w:t>1</w:t>
            </w:r>
            <w:r w:rsidR="00DD5E99">
              <w:rPr>
                <w:rFonts w:ascii="Sylfaen" w:eastAsia="Times New Roman" w:hAnsi="Sylfaen"/>
                <w:sz w:val="20"/>
                <w:szCs w:val="20"/>
                <w:lang w:val="ka-GE"/>
              </w:rPr>
              <w:t>2</w:t>
            </w:r>
            <w:r w:rsidRPr="00BB764A">
              <w:rPr>
                <w:rFonts w:ascii="Sylfaen" w:eastAsia="Times New Roman" w:hAnsi="Sylfaen"/>
                <w:sz w:val="20"/>
                <w:szCs w:val="20"/>
                <w:lang w:val="ka-GE"/>
              </w:rPr>
              <w:t>.6 მხარეები ვალდებულნი არიან, რეკვიზიტების ცვლილების თაობაზე, მეორე მხარეს აცნობონ წერილობით.</w:t>
            </w:r>
          </w:p>
          <w:p w14:paraId="45EBE8B6" w14:textId="2DD140F5" w:rsidR="003358C5" w:rsidRPr="00BB764A" w:rsidRDefault="003358C5" w:rsidP="003358C5">
            <w:pPr>
              <w:tabs>
                <w:tab w:val="left" w:pos="5529"/>
              </w:tabs>
              <w:spacing w:after="0" w:line="276" w:lineRule="auto"/>
              <w:contextualSpacing/>
              <w:jc w:val="both"/>
              <w:rPr>
                <w:rFonts w:ascii="Sylfaen" w:eastAsia="Times New Roman" w:hAnsi="Sylfaen"/>
                <w:sz w:val="20"/>
                <w:szCs w:val="20"/>
                <w:lang w:val="ka-GE"/>
              </w:rPr>
            </w:pPr>
            <w:r w:rsidRPr="00BB764A">
              <w:rPr>
                <w:rFonts w:ascii="Sylfaen" w:eastAsia="Times New Roman" w:hAnsi="Sylfaen"/>
                <w:sz w:val="20"/>
                <w:szCs w:val="20"/>
                <w:lang w:val="ka-GE"/>
              </w:rPr>
              <w:t>1</w:t>
            </w:r>
            <w:r w:rsidR="00DD5E99">
              <w:rPr>
                <w:rFonts w:ascii="Sylfaen" w:eastAsia="Times New Roman" w:hAnsi="Sylfaen"/>
                <w:sz w:val="20"/>
                <w:szCs w:val="20"/>
                <w:lang w:val="ka-GE"/>
              </w:rPr>
              <w:t>2</w:t>
            </w:r>
            <w:r w:rsidRPr="00BB764A">
              <w:rPr>
                <w:rFonts w:ascii="Sylfaen" w:eastAsia="Times New Roman" w:hAnsi="Sylfaen"/>
                <w:sz w:val="20"/>
                <w:szCs w:val="20"/>
                <w:lang w:val="ka-GE"/>
              </w:rPr>
              <w:t xml:space="preserve">.7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კომუნიკაციის თანამედროვე საშუალებების გამოყენება იმ პირობით, რომ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მეშვეობით. </w:t>
            </w:r>
          </w:p>
          <w:p w14:paraId="134E58FB" w14:textId="4CFA122C" w:rsidR="003358C5" w:rsidRPr="00BB764A" w:rsidRDefault="003358C5" w:rsidP="003358C5">
            <w:pPr>
              <w:tabs>
                <w:tab w:val="left" w:pos="5529"/>
              </w:tabs>
              <w:spacing w:after="0" w:line="276" w:lineRule="auto"/>
              <w:contextualSpacing/>
              <w:jc w:val="both"/>
              <w:rPr>
                <w:rFonts w:ascii="Sylfaen" w:eastAsia="Times New Roman" w:hAnsi="Sylfaen"/>
                <w:sz w:val="20"/>
                <w:szCs w:val="20"/>
                <w:lang w:val="ka-GE"/>
              </w:rPr>
            </w:pPr>
            <w:r w:rsidRPr="47DA9933">
              <w:rPr>
                <w:rFonts w:ascii="Sylfaen" w:eastAsia="Times New Roman" w:hAnsi="Sylfaen"/>
                <w:sz w:val="20"/>
                <w:szCs w:val="20"/>
                <w:lang w:val="ka-GE"/>
              </w:rPr>
              <w:t>იმ შემთხვევაში</w:t>
            </w:r>
            <w:r w:rsidR="002E5D60" w:rsidRPr="47DA9933">
              <w:rPr>
                <w:rFonts w:ascii="Sylfaen" w:eastAsia="Times New Roman" w:hAnsi="Sylfaen"/>
                <w:sz w:val="20"/>
                <w:szCs w:val="20"/>
                <w:lang w:val="ka-GE"/>
              </w:rPr>
              <w:t>,</w:t>
            </w:r>
            <w:r w:rsidRPr="47DA9933">
              <w:rPr>
                <w:rFonts w:ascii="Sylfaen" w:eastAsia="Times New Roman" w:hAnsi="Sylfaen"/>
                <w:sz w:val="20"/>
                <w:szCs w:val="20"/>
                <w:lang w:val="ka-GE"/>
              </w:rPr>
              <w:t xml:space="preserve"> თუ</w:t>
            </w:r>
            <w:r w:rsidR="002E5D60" w:rsidRPr="47DA9933">
              <w:rPr>
                <w:rFonts w:ascii="Sylfaen" w:eastAsia="Times New Roman" w:hAnsi="Sylfaen"/>
                <w:sz w:val="20"/>
                <w:szCs w:val="20"/>
                <w:lang w:val="ka-GE"/>
              </w:rPr>
              <w:t>კი</w:t>
            </w:r>
            <w:r w:rsidRPr="47DA9933">
              <w:rPr>
                <w:rFonts w:ascii="Sylfaen" w:eastAsia="Times New Roman" w:hAnsi="Sylfaen"/>
                <w:sz w:val="20"/>
                <w:szCs w:val="20"/>
                <w:lang w:val="ka-GE"/>
              </w:rPr>
              <w:t xml:space="preserve"> მხარისათვის შეტყობინების გადაცემა ვერ ხერხდება ხელშეკრულებაში აღნიშნულ მისამართზე, იმის გამო, რომ მისამართი არასწორად</w:t>
            </w:r>
            <w:r w:rsidRPr="47DA9933">
              <w:rPr>
                <w:rFonts w:ascii="Sylfaen" w:eastAsia="Times New Roman" w:hAnsi="Sylfaen"/>
                <w:sz w:val="20"/>
                <w:szCs w:val="20"/>
              </w:rPr>
              <w:t xml:space="preserve"> </w:t>
            </w:r>
            <w:r w:rsidRPr="47DA9933">
              <w:rPr>
                <w:rFonts w:ascii="Sylfaen" w:eastAsia="Times New Roman" w:hAnsi="Sylfaen"/>
                <w:sz w:val="20"/>
                <w:szCs w:val="20"/>
                <w:lang w:val="ka-GE"/>
              </w:rPr>
              <w:t xml:space="preserve">არის მოწოდებული </w:t>
            </w:r>
            <w:r w:rsidR="275F6ACB" w:rsidRPr="47DA9933">
              <w:rPr>
                <w:rFonts w:ascii="Sylfaen" w:eastAsia="Times New Roman" w:hAnsi="Sylfaen"/>
                <w:sz w:val="20"/>
                <w:szCs w:val="20"/>
                <w:lang w:val="ka-GE"/>
              </w:rPr>
              <w:t>“გამყიდველის”</w:t>
            </w:r>
            <w:r w:rsidRPr="47DA9933">
              <w:rPr>
                <w:rFonts w:ascii="Sylfaen" w:eastAsia="Times New Roman" w:hAnsi="Sylfaen"/>
                <w:sz w:val="20"/>
                <w:szCs w:val="20"/>
                <w:lang w:val="ka-GE"/>
              </w:rPr>
              <w:t xml:space="preserve"> მიერ, შეტყობინება ჩაითვლება ჩაბარებულად და შეტყობინებაში მითითებული ვადების ათვლა განხორციელდება საფოსტო გზავნილის შესაბამის მისამართზე წარდგენის მომდევნო დღიდან.</w:t>
            </w:r>
          </w:p>
          <w:p w14:paraId="06971CD3" w14:textId="77777777" w:rsidR="00D3093F" w:rsidRPr="00BB764A" w:rsidRDefault="00D3093F" w:rsidP="003358C5">
            <w:pPr>
              <w:tabs>
                <w:tab w:val="left" w:pos="5529"/>
              </w:tabs>
              <w:spacing w:after="0" w:line="276" w:lineRule="auto"/>
              <w:contextualSpacing/>
              <w:jc w:val="both"/>
              <w:rPr>
                <w:rFonts w:ascii="Sylfaen" w:eastAsia="Times New Roman" w:hAnsi="Sylfaen"/>
                <w:sz w:val="20"/>
                <w:szCs w:val="20"/>
                <w:lang w:val="ka-GE"/>
              </w:rPr>
            </w:pPr>
          </w:p>
          <w:p w14:paraId="7905F917" w14:textId="48AAE107" w:rsidR="003358C5" w:rsidRPr="005B1132" w:rsidRDefault="003358C5" w:rsidP="000E4B8D">
            <w:pPr>
              <w:pStyle w:val="NoSpacing"/>
              <w:ind w:left="720" w:hanging="720"/>
              <w:rPr>
                <w:rFonts w:ascii="Sylfaen" w:hAnsi="Sylfaen" w:cs="Sylfaen"/>
                <w:sz w:val="20"/>
                <w:szCs w:val="20"/>
                <w:lang w:val="ka-GE"/>
              </w:rPr>
            </w:pPr>
            <w:r w:rsidRPr="005B1132">
              <w:rPr>
                <w:rFonts w:ascii="Sylfaen" w:hAnsi="Sylfaen" w:cs="AcadNusx"/>
                <w:b/>
                <w:noProof/>
                <w:sz w:val="20"/>
                <w:szCs w:val="20"/>
                <w:lang w:val="ka-GE"/>
              </w:rPr>
              <w:t>დანართი 1</w:t>
            </w:r>
            <w:r w:rsidRPr="005B1132">
              <w:rPr>
                <w:rFonts w:ascii="Sylfaen" w:hAnsi="Sylfaen" w:cs="AcadNusx"/>
                <w:noProof/>
                <w:sz w:val="20"/>
                <w:szCs w:val="20"/>
                <w:lang w:val="ka-GE"/>
              </w:rPr>
              <w:t xml:space="preserve"> </w:t>
            </w:r>
            <w:r w:rsidR="00F52832" w:rsidRPr="005B1132">
              <w:rPr>
                <w:rFonts w:ascii="Sylfaen" w:hAnsi="Sylfaen" w:cs="AcadNusx"/>
                <w:noProof/>
                <w:sz w:val="20"/>
                <w:szCs w:val="20"/>
                <w:lang w:val="ka-GE"/>
              </w:rPr>
              <w:t>–</w:t>
            </w:r>
            <w:r w:rsidRPr="005B1132">
              <w:rPr>
                <w:rFonts w:ascii="Sylfaen" w:hAnsi="Sylfaen" w:cs="AcadNusx"/>
                <w:noProof/>
                <w:sz w:val="20"/>
                <w:szCs w:val="20"/>
                <w:lang w:val="ka-GE"/>
              </w:rPr>
              <w:t xml:space="preserve"> </w:t>
            </w:r>
            <w:r w:rsidR="00B54DA7" w:rsidRPr="005B1132">
              <w:rPr>
                <w:rFonts w:ascii="Sylfaen" w:hAnsi="Sylfaen" w:cs="AcadNusx"/>
                <w:noProof/>
                <w:sz w:val="20"/>
                <w:szCs w:val="20"/>
                <w:lang w:val="ka-GE"/>
              </w:rPr>
              <w:t>დეტალური ინფორმაცია შესყიდვის ობიექტის შესახებ;</w:t>
            </w:r>
          </w:p>
          <w:p w14:paraId="70FB69E0" w14:textId="133C84E9" w:rsidR="007048C5" w:rsidRPr="005B1132" w:rsidRDefault="007048C5" w:rsidP="0038090C">
            <w:pPr>
              <w:pStyle w:val="NoSpacing"/>
              <w:ind w:left="720" w:hanging="720"/>
              <w:rPr>
                <w:rFonts w:ascii="Sylfaen" w:hAnsi="Sylfaen" w:cs="Sylfaen"/>
                <w:sz w:val="20"/>
                <w:szCs w:val="20"/>
              </w:rPr>
            </w:pPr>
            <w:r w:rsidRPr="005B1132">
              <w:rPr>
                <w:rFonts w:ascii="Sylfaen" w:hAnsi="Sylfaen" w:cs="AcadNusx"/>
                <w:b/>
                <w:bCs/>
                <w:noProof/>
                <w:sz w:val="20"/>
                <w:szCs w:val="20"/>
                <w:lang w:val="ka-GE"/>
              </w:rPr>
              <w:t xml:space="preserve">დანართი </w:t>
            </w:r>
            <w:r w:rsidR="00AC0BD3" w:rsidRPr="005B1132">
              <w:rPr>
                <w:rFonts w:ascii="Sylfaen" w:hAnsi="Sylfaen" w:cs="AcadNusx"/>
                <w:b/>
                <w:bCs/>
                <w:noProof/>
                <w:sz w:val="20"/>
                <w:szCs w:val="20"/>
                <w:lang w:val="ka-GE"/>
              </w:rPr>
              <w:t>2</w:t>
            </w:r>
            <w:r w:rsidRPr="005B1132">
              <w:rPr>
                <w:rFonts w:ascii="Sylfaen" w:hAnsi="Sylfaen" w:cs="AcadNusx"/>
                <w:b/>
                <w:bCs/>
                <w:noProof/>
                <w:sz w:val="20"/>
                <w:szCs w:val="20"/>
                <w:lang w:val="ka-GE"/>
              </w:rPr>
              <w:t xml:space="preserve"> </w:t>
            </w:r>
            <w:r w:rsidRPr="005B1132">
              <w:rPr>
                <w:rFonts w:ascii="Sylfaen" w:hAnsi="Sylfaen" w:cs="Sylfaen"/>
                <w:sz w:val="20"/>
                <w:szCs w:val="20"/>
                <w:lang w:val="ka-GE"/>
              </w:rPr>
              <w:t>- მიღება-ჩაბარების აქტი</w:t>
            </w:r>
            <w:r w:rsidR="763F5583" w:rsidRPr="005B1132">
              <w:rPr>
                <w:rFonts w:ascii="Sylfaen" w:hAnsi="Sylfaen" w:cs="Sylfaen"/>
                <w:sz w:val="20"/>
                <w:szCs w:val="20"/>
                <w:lang w:val="ka-GE"/>
              </w:rPr>
              <w:t xml:space="preserve"> და დონაციის ხელშეკრულება</w:t>
            </w:r>
            <w:r w:rsidR="008B72E5" w:rsidRPr="005B1132">
              <w:rPr>
                <w:rFonts w:ascii="Sylfaen" w:hAnsi="Sylfaen" w:cs="Sylfaen"/>
                <w:sz w:val="20"/>
                <w:szCs w:val="20"/>
              </w:rPr>
              <w:t>;</w:t>
            </w:r>
          </w:p>
          <w:p w14:paraId="5234CF6D" w14:textId="25D8415B" w:rsidR="008B72E5" w:rsidRPr="00BB764A" w:rsidRDefault="008B72E5" w:rsidP="0038090C">
            <w:pPr>
              <w:pStyle w:val="NoSpacing"/>
              <w:ind w:left="720" w:hanging="720"/>
              <w:rPr>
                <w:rFonts w:ascii="Sylfaen" w:hAnsi="Sylfaen" w:cs="Sylfaen"/>
                <w:sz w:val="20"/>
                <w:szCs w:val="20"/>
              </w:rPr>
            </w:pPr>
            <w:r w:rsidRPr="005B1132">
              <w:rPr>
                <w:rFonts w:ascii="Sylfaen" w:hAnsi="Sylfaen" w:cs="AcadNusx"/>
                <w:b/>
                <w:bCs/>
                <w:noProof/>
                <w:sz w:val="20"/>
                <w:szCs w:val="20"/>
                <w:lang w:val="ka-GE"/>
              </w:rPr>
              <w:t xml:space="preserve">დანართი </w:t>
            </w:r>
            <w:r w:rsidR="00AC0BD3" w:rsidRPr="005B1132">
              <w:rPr>
                <w:rFonts w:ascii="Sylfaen" w:hAnsi="Sylfaen" w:cs="AcadNusx"/>
                <w:b/>
                <w:bCs/>
                <w:noProof/>
                <w:sz w:val="20"/>
                <w:szCs w:val="20"/>
                <w:lang w:val="ka-GE"/>
              </w:rPr>
              <w:t>3</w:t>
            </w:r>
            <w:r w:rsidRPr="005B1132">
              <w:rPr>
                <w:rFonts w:ascii="Sylfaen" w:hAnsi="Sylfaen" w:cs="AcadNusx"/>
                <w:b/>
                <w:bCs/>
                <w:noProof/>
                <w:sz w:val="20"/>
                <w:szCs w:val="20"/>
                <w:lang w:val="ka-GE"/>
              </w:rPr>
              <w:t xml:space="preserve"> </w:t>
            </w:r>
            <w:r w:rsidRPr="005B1132">
              <w:rPr>
                <w:rFonts w:ascii="Sylfaen" w:hAnsi="Sylfaen" w:cs="Sylfaen"/>
                <w:sz w:val="20"/>
                <w:szCs w:val="20"/>
              </w:rPr>
              <w:t>-</w:t>
            </w:r>
            <w:r w:rsidRPr="005B1132">
              <w:rPr>
                <w:rFonts w:ascii="Sylfaen" w:hAnsi="Sylfaen" w:cs="Sylfaen"/>
                <w:sz w:val="20"/>
                <w:szCs w:val="20"/>
                <w:lang w:val="ka-GE"/>
              </w:rPr>
              <w:t xml:space="preserve"> </w:t>
            </w:r>
            <w:r w:rsidR="74049F81" w:rsidRPr="005B1132">
              <w:rPr>
                <w:rFonts w:ascii="Sylfaen" w:hAnsi="Sylfaen" w:cs="Sylfaen"/>
                <w:sz w:val="20"/>
                <w:szCs w:val="20"/>
                <w:lang w:val="ka-GE"/>
              </w:rPr>
              <w:t>“გამყიდველის”</w:t>
            </w:r>
            <w:r w:rsidRPr="005B1132">
              <w:rPr>
                <w:rFonts w:ascii="Sylfaen" w:hAnsi="Sylfaen" w:cs="Sylfaen"/>
                <w:sz w:val="20"/>
                <w:szCs w:val="20"/>
                <w:lang w:val="ka-GE"/>
              </w:rPr>
              <w:t xml:space="preserve"> </w:t>
            </w:r>
            <w:r w:rsidR="00B54DA7" w:rsidRPr="005B1132">
              <w:rPr>
                <w:rFonts w:ascii="Sylfaen" w:hAnsi="Sylfaen" w:cs="Sylfaen"/>
                <w:sz w:val="20"/>
                <w:szCs w:val="20"/>
                <w:lang w:val="ka-GE"/>
              </w:rPr>
              <w:t>პირადობის მოწმობის ასლი და საბანკო რეკვიზიტები</w:t>
            </w:r>
          </w:p>
        </w:tc>
        <w:tc>
          <w:tcPr>
            <w:tcW w:w="5139" w:type="dxa"/>
          </w:tcPr>
          <w:p w14:paraId="23C79A27" w14:textId="79035823" w:rsidR="003358C5" w:rsidRPr="00BB764A" w:rsidRDefault="003358C5" w:rsidP="47DA9933">
            <w:pPr>
              <w:spacing w:after="0" w:line="240" w:lineRule="auto"/>
              <w:contextualSpacing/>
              <w:jc w:val="center"/>
              <w:rPr>
                <w:rFonts w:ascii="Sylfaen" w:eastAsia="Times New Roman" w:hAnsi="Sylfaen" w:cs="Calibri"/>
                <w:b/>
                <w:bCs/>
                <w:sz w:val="20"/>
                <w:szCs w:val="20"/>
              </w:rPr>
            </w:pPr>
            <w:r w:rsidRPr="47DA9933">
              <w:rPr>
                <w:rFonts w:ascii="Sylfaen" w:eastAsia="Times New Roman" w:hAnsi="Sylfaen" w:cs="Calibri"/>
                <w:b/>
                <w:bCs/>
                <w:sz w:val="20"/>
                <w:szCs w:val="20"/>
                <w:lang w:val="ka-GE"/>
              </w:rPr>
              <w:lastRenderedPageBreak/>
              <w:t>1</w:t>
            </w:r>
            <w:r w:rsidR="35127B33" w:rsidRPr="47DA9933">
              <w:rPr>
                <w:rFonts w:ascii="Sylfaen" w:eastAsia="Times New Roman" w:hAnsi="Sylfaen" w:cs="Calibri"/>
                <w:b/>
                <w:bCs/>
                <w:sz w:val="20"/>
                <w:szCs w:val="20"/>
                <w:lang w:val="ka-GE"/>
              </w:rPr>
              <w:t>2</w:t>
            </w:r>
            <w:r w:rsidRPr="47DA9933">
              <w:rPr>
                <w:rFonts w:ascii="Sylfaen" w:eastAsia="Times New Roman" w:hAnsi="Sylfaen" w:cs="Calibri"/>
                <w:b/>
                <w:bCs/>
                <w:sz w:val="20"/>
                <w:szCs w:val="20"/>
                <w:lang w:val="ka-GE"/>
              </w:rPr>
              <w:t xml:space="preserve">. </w:t>
            </w:r>
            <w:r w:rsidRPr="47DA9933">
              <w:rPr>
                <w:rFonts w:ascii="Sylfaen" w:eastAsia="Times New Roman" w:hAnsi="Sylfaen" w:cs="Sylfaen"/>
                <w:b/>
                <w:bCs/>
                <w:sz w:val="20"/>
                <w:szCs w:val="20"/>
              </w:rPr>
              <w:t xml:space="preserve">Other Conditions </w:t>
            </w:r>
          </w:p>
          <w:p w14:paraId="69E8B620" w14:textId="6D9F6FD9" w:rsidR="003358C5" w:rsidRPr="00BB764A" w:rsidRDefault="0DBF43D0" w:rsidP="003358C5">
            <w:pPr>
              <w:spacing w:after="0" w:line="240" w:lineRule="auto"/>
              <w:contextualSpacing/>
              <w:jc w:val="both"/>
              <w:rPr>
                <w:rFonts w:ascii="Sylfaen" w:eastAsia="Times New Roman" w:hAnsi="Sylfaen" w:cs="Calibri"/>
                <w:sz w:val="20"/>
                <w:szCs w:val="20"/>
              </w:rPr>
            </w:pPr>
            <w:r w:rsidRPr="43CC424C">
              <w:rPr>
                <w:rFonts w:ascii="Sylfaen" w:eastAsia="Times New Roman" w:hAnsi="Sylfaen" w:cs="Calibri"/>
                <w:sz w:val="20"/>
                <w:szCs w:val="20"/>
                <w:lang w:val="ka-GE"/>
              </w:rPr>
              <w:t>1</w:t>
            </w:r>
            <w:r w:rsidR="67C726B2" w:rsidRPr="43CC424C">
              <w:rPr>
                <w:rFonts w:ascii="Sylfaen" w:eastAsia="Times New Roman" w:hAnsi="Sylfaen" w:cs="Calibri"/>
                <w:sz w:val="20"/>
                <w:szCs w:val="20"/>
                <w:lang w:val="ka-GE"/>
              </w:rPr>
              <w:t>2</w:t>
            </w:r>
            <w:r w:rsidRPr="43CC424C">
              <w:rPr>
                <w:rFonts w:ascii="Sylfaen" w:eastAsia="Times New Roman" w:hAnsi="Sylfaen" w:cs="Calibri"/>
                <w:sz w:val="20"/>
                <w:szCs w:val="20"/>
                <w:lang w:val="ka-GE"/>
              </w:rPr>
              <w:t xml:space="preserve">.1 </w:t>
            </w:r>
            <w:r w:rsidR="3FB71AD4" w:rsidRPr="43CC424C">
              <w:rPr>
                <w:rFonts w:ascii="Sylfaen" w:eastAsia="Times New Roman" w:hAnsi="Sylfaen" w:cs="Calibri"/>
                <w:sz w:val="20"/>
                <w:szCs w:val="20"/>
              </w:rPr>
              <w:t>None</w:t>
            </w:r>
            <w:r w:rsidRPr="43CC424C">
              <w:rPr>
                <w:rFonts w:ascii="Sylfaen" w:eastAsia="Times New Roman" w:hAnsi="Sylfaen" w:cs="Calibri"/>
                <w:sz w:val="20"/>
                <w:szCs w:val="20"/>
              </w:rPr>
              <w:t xml:space="preserve"> the Parties of </w:t>
            </w:r>
            <w:r w:rsidR="1229F3F9" w:rsidRPr="43CC424C">
              <w:rPr>
                <w:rFonts w:ascii="Sylfaen" w:eastAsia="Times New Roman" w:hAnsi="Sylfaen" w:cs="Calibri"/>
                <w:sz w:val="20"/>
                <w:szCs w:val="20"/>
              </w:rPr>
              <w:t xml:space="preserve">the </w:t>
            </w:r>
            <w:r w:rsidRPr="43CC424C">
              <w:rPr>
                <w:rFonts w:ascii="Sylfaen" w:eastAsia="Times New Roman" w:hAnsi="Sylfaen" w:cs="Calibri"/>
                <w:sz w:val="20"/>
                <w:szCs w:val="20"/>
              </w:rPr>
              <w:t xml:space="preserve">Contract </w:t>
            </w:r>
            <w:r w:rsidR="06AFB35C" w:rsidRPr="43CC424C">
              <w:rPr>
                <w:rFonts w:ascii="Sylfaen" w:eastAsia="Times New Roman" w:hAnsi="Sylfaen" w:cs="Calibri"/>
                <w:sz w:val="20"/>
                <w:szCs w:val="20"/>
              </w:rPr>
              <w:t>have right</w:t>
            </w:r>
            <w:r w:rsidRPr="43CC424C">
              <w:rPr>
                <w:rFonts w:ascii="Sylfaen" w:eastAsia="Times New Roman" w:hAnsi="Sylfaen" w:cs="Calibri"/>
                <w:sz w:val="20"/>
                <w:szCs w:val="20"/>
              </w:rPr>
              <w:t xml:space="preserve"> </w:t>
            </w:r>
            <w:r w:rsidR="3C0EDF55" w:rsidRPr="43CC424C">
              <w:rPr>
                <w:rFonts w:ascii="Sylfaen" w:eastAsia="Times New Roman" w:hAnsi="Sylfaen" w:cs="Calibri"/>
                <w:sz w:val="20"/>
                <w:szCs w:val="20"/>
              </w:rPr>
              <w:t xml:space="preserve">to </w:t>
            </w:r>
            <w:r w:rsidRPr="43CC424C">
              <w:rPr>
                <w:rFonts w:ascii="Sylfaen" w:eastAsia="Times New Roman" w:hAnsi="Sylfaen" w:cs="Calibri"/>
                <w:sz w:val="20"/>
                <w:szCs w:val="20"/>
              </w:rPr>
              <w:t>assign its rights and obligations to a third party without a prior written approval of the other Party.</w:t>
            </w:r>
          </w:p>
          <w:p w14:paraId="0B25E6D8" w14:textId="621E37F5" w:rsidR="003358C5" w:rsidRPr="00BB764A" w:rsidRDefault="003358C5" w:rsidP="003358C5">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w:t>
            </w:r>
            <w:r w:rsidR="524F6832" w:rsidRPr="47DA9933">
              <w:rPr>
                <w:rFonts w:ascii="Sylfaen" w:eastAsia="Times New Roman" w:hAnsi="Sylfaen" w:cs="Calibri"/>
                <w:sz w:val="20"/>
                <w:szCs w:val="20"/>
                <w:lang w:val="ka-GE"/>
              </w:rPr>
              <w:t>2</w:t>
            </w:r>
            <w:r w:rsidRPr="47DA9933">
              <w:rPr>
                <w:rFonts w:ascii="Sylfaen" w:eastAsia="Times New Roman" w:hAnsi="Sylfaen" w:cs="Calibri"/>
                <w:sz w:val="20"/>
                <w:szCs w:val="20"/>
                <w:lang w:val="ka-GE"/>
              </w:rPr>
              <w:t xml:space="preserve">.2 </w:t>
            </w:r>
            <w:r w:rsidRPr="47DA9933">
              <w:rPr>
                <w:rFonts w:ascii="Sylfaen" w:eastAsia="Times New Roman" w:hAnsi="Sylfaen" w:cs="Calibri"/>
                <w:sz w:val="20"/>
                <w:szCs w:val="20"/>
              </w:rPr>
              <w:t xml:space="preserve"> In relations with a third party, the Parties shall act in their own name, expenses, and risks.</w:t>
            </w:r>
          </w:p>
          <w:p w14:paraId="12F40E89" w14:textId="77777777" w:rsidR="003358C5" w:rsidRPr="00BB764A" w:rsidRDefault="003358C5" w:rsidP="003358C5">
            <w:pPr>
              <w:spacing w:after="0" w:line="240" w:lineRule="auto"/>
              <w:contextualSpacing/>
              <w:jc w:val="both"/>
              <w:rPr>
                <w:rFonts w:ascii="Sylfaen" w:eastAsia="Times New Roman" w:hAnsi="Sylfaen" w:cs="Calibri"/>
                <w:sz w:val="20"/>
                <w:szCs w:val="20"/>
                <w:lang w:val="ka-GE"/>
              </w:rPr>
            </w:pPr>
            <w:r w:rsidRPr="00BB764A">
              <w:rPr>
                <w:rFonts w:ascii="Sylfaen" w:eastAsia="Times New Roman" w:hAnsi="Sylfaen" w:cs="Calibri"/>
                <w:sz w:val="20"/>
                <w:szCs w:val="20"/>
              </w:rPr>
              <w:t xml:space="preserve"> </w:t>
            </w:r>
          </w:p>
          <w:p w14:paraId="32908E56" w14:textId="1C98DC19" w:rsidR="003358C5" w:rsidRPr="00BB764A" w:rsidRDefault="003358C5" w:rsidP="003358C5">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w:t>
            </w:r>
            <w:r w:rsidR="37A1FEF5" w:rsidRPr="47DA9933">
              <w:rPr>
                <w:rFonts w:ascii="Sylfaen" w:eastAsia="Times New Roman" w:hAnsi="Sylfaen" w:cs="Calibri"/>
                <w:sz w:val="20"/>
                <w:szCs w:val="20"/>
                <w:lang w:val="ka-GE"/>
              </w:rPr>
              <w:t>2</w:t>
            </w:r>
            <w:r w:rsidRPr="47DA9933">
              <w:rPr>
                <w:rFonts w:ascii="Sylfaen" w:eastAsia="Times New Roman" w:hAnsi="Sylfaen" w:cs="Calibri"/>
                <w:sz w:val="20"/>
                <w:szCs w:val="20"/>
                <w:lang w:val="ka-GE"/>
              </w:rPr>
              <w:t xml:space="preserve">.3 </w:t>
            </w:r>
            <w:r w:rsidRPr="47DA9933">
              <w:rPr>
                <w:rFonts w:ascii="Sylfaen" w:eastAsia="Times New Roman" w:hAnsi="Sylfaen" w:cs="Calibri"/>
                <w:sz w:val="20"/>
                <w:szCs w:val="20"/>
              </w:rPr>
              <w:t xml:space="preserve">The Contract is drawn up in the Georgian and English Languages, in two copies, having equal legal validity and are kept by Contracting Parties. All correspondence related to the Contract shall be made in </w:t>
            </w:r>
            <w:r w:rsidR="002E5D60" w:rsidRPr="47DA9933">
              <w:rPr>
                <w:rFonts w:ascii="Sylfaen" w:eastAsia="Times New Roman" w:hAnsi="Sylfaen" w:cs="Calibri"/>
                <w:sz w:val="20"/>
                <w:szCs w:val="20"/>
              </w:rPr>
              <w:t xml:space="preserve">the </w:t>
            </w:r>
            <w:r w:rsidRPr="47DA9933">
              <w:rPr>
                <w:rFonts w:ascii="Sylfaen" w:eastAsia="Times New Roman" w:hAnsi="Sylfaen" w:cs="Calibri"/>
                <w:sz w:val="20"/>
                <w:szCs w:val="20"/>
              </w:rPr>
              <w:t>Georgian language. In case of any discrepancy between these two texts</w:t>
            </w:r>
            <w:r w:rsidR="002E5D60" w:rsidRPr="47DA9933">
              <w:rPr>
                <w:rFonts w:ascii="Sylfaen" w:eastAsia="Times New Roman" w:hAnsi="Sylfaen" w:cs="Calibri"/>
                <w:sz w:val="20"/>
                <w:szCs w:val="20"/>
              </w:rPr>
              <w:t>, the</w:t>
            </w:r>
            <w:r w:rsidRPr="47DA9933">
              <w:rPr>
                <w:rFonts w:ascii="Sylfaen" w:eastAsia="Times New Roman" w:hAnsi="Sylfaen" w:cs="Calibri"/>
                <w:sz w:val="20"/>
                <w:szCs w:val="20"/>
              </w:rPr>
              <w:t xml:space="preserve"> Georgian version shall prevail.   </w:t>
            </w:r>
          </w:p>
          <w:p w14:paraId="2A1F701D" w14:textId="77777777" w:rsidR="003358C5" w:rsidRPr="00BB764A" w:rsidRDefault="003358C5" w:rsidP="003358C5">
            <w:pPr>
              <w:spacing w:after="0" w:line="240" w:lineRule="auto"/>
              <w:contextualSpacing/>
              <w:jc w:val="both"/>
              <w:rPr>
                <w:rFonts w:ascii="Sylfaen" w:eastAsia="Times New Roman" w:hAnsi="Sylfaen" w:cs="Calibri"/>
                <w:sz w:val="20"/>
                <w:szCs w:val="20"/>
                <w:lang w:val="ka-GE"/>
              </w:rPr>
            </w:pPr>
          </w:p>
          <w:p w14:paraId="03EFCA41" w14:textId="77777777" w:rsidR="003358C5" w:rsidRPr="00BB764A" w:rsidRDefault="003358C5" w:rsidP="003358C5">
            <w:pPr>
              <w:spacing w:after="0" w:line="240" w:lineRule="auto"/>
              <w:contextualSpacing/>
              <w:jc w:val="both"/>
              <w:rPr>
                <w:rFonts w:ascii="Sylfaen" w:eastAsia="Times New Roman" w:hAnsi="Sylfaen" w:cs="Calibri"/>
                <w:sz w:val="20"/>
                <w:szCs w:val="20"/>
                <w:lang w:val="ka-GE"/>
              </w:rPr>
            </w:pPr>
          </w:p>
          <w:p w14:paraId="76E99021" w14:textId="3CD41479" w:rsidR="47DA9933" w:rsidRDefault="47DA9933" w:rsidP="47DA9933">
            <w:pPr>
              <w:spacing w:after="0" w:line="240" w:lineRule="auto"/>
              <w:contextualSpacing/>
              <w:jc w:val="both"/>
              <w:rPr>
                <w:rFonts w:ascii="Sylfaen" w:eastAsia="Times New Roman" w:hAnsi="Sylfaen" w:cs="Calibri"/>
                <w:sz w:val="20"/>
                <w:szCs w:val="20"/>
                <w:lang w:val="ka-GE"/>
              </w:rPr>
            </w:pPr>
          </w:p>
          <w:p w14:paraId="0A7FAADB" w14:textId="79826220" w:rsidR="003358C5" w:rsidRPr="00BB764A" w:rsidRDefault="1E7E5B1B" w:rsidP="003358C5">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12</w:t>
            </w:r>
            <w:r w:rsidR="003358C5" w:rsidRPr="47DA9933">
              <w:rPr>
                <w:rFonts w:ascii="Sylfaen" w:eastAsia="Times New Roman" w:hAnsi="Sylfaen" w:cs="Calibri"/>
                <w:sz w:val="20"/>
                <w:szCs w:val="20"/>
                <w:lang w:val="ka-GE"/>
              </w:rPr>
              <w:t xml:space="preserve">.4 </w:t>
            </w:r>
            <w:r w:rsidR="003358C5" w:rsidRPr="47DA9933">
              <w:rPr>
                <w:rFonts w:ascii="Sylfaen" w:eastAsia="Times New Roman" w:hAnsi="Sylfaen" w:cs="Calibri"/>
                <w:sz w:val="20"/>
                <w:szCs w:val="20"/>
              </w:rPr>
              <w:t xml:space="preserve">Any alteration to this Contract becomes valid when only made in </w:t>
            </w:r>
            <w:r w:rsidR="002E5D60" w:rsidRPr="47DA9933">
              <w:rPr>
                <w:rFonts w:ascii="Sylfaen" w:eastAsia="Times New Roman" w:hAnsi="Sylfaen" w:cs="Calibri"/>
                <w:sz w:val="20"/>
                <w:szCs w:val="20"/>
              </w:rPr>
              <w:t xml:space="preserve">a </w:t>
            </w:r>
            <w:r w:rsidR="003358C5" w:rsidRPr="47DA9933">
              <w:rPr>
                <w:rFonts w:ascii="Sylfaen" w:eastAsia="Times New Roman" w:hAnsi="Sylfaen" w:cs="Calibri"/>
                <w:sz w:val="20"/>
                <w:szCs w:val="20"/>
              </w:rPr>
              <w:t xml:space="preserve">written form and signed by the Parties.  </w:t>
            </w:r>
          </w:p>
          <w:p w14:paraId="5F96A722" w14:textId="77777777" w:rsidR="003358C5" w:rsidRPr="00BB764A" w:rsidRDefault="003358C5" w:rsidP="003358C5">
            <w:pPr>
              <w:spacing w:after="0" w:line="240" w:lineRule="auto"/>
              <w:contextualSpacing/>
              <w:jc w:val="both"/>
              <w:rPr>
                <w:rFonts w:ascii="Sylfaen" w:eastAsia="Times New Roman" w:hAnsi="Sylfaen" w:cs="Calibri"/>
                <w:sz w:val="20"/>
                <w:szCs w:val="20"/>
              </w:rPr>
            </w:pPr>
          </w:p>
          <w:p w14:paraId="5B95CD12" w14:textId="77777777" w:rsidR="003358C5" w:rsidRPr="00BB764A" w:rsidRDefault="003358C5" w:rsidP="003358C5">
            <w:pPr>
              <w:spacing w:after="0" w:line="240" w:lineRule="auto"/>
              <w:contextualSpacing/>
              <w:jc w:val="both"/>
              <w:rPr>
                <w:rFonts w:ascii="Sylfaen" w:eastAsia="Times New Roman" w:hAnsi="Sylfaen" w:cs="Calibri"/>
                <w:sz w:val="20"/>
                <w:szCs w:val="20"/>
              </w:rPr>
            </w:pPr>
          </w:p>
          <w:p w14:paraId="2C19D5DB" w14:textId="2DBB4532" w:rsidR="003358C5" w:rsidRDefault="003358C5" w:rsidP="003358C5">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w:t>
            </w:r>
            <w:r w:rsidR="57AD002F" w:rsidRPr="47DA9933">
              <w:rPr>
                <w:rFonts w:ascii="Sylfaen" w:eastAsia="Times New Roman" w:hAnsi="Sylfaen" w:cs="Calibri"/>
                <w:sz w:val="20"/>
                <w:szCs w:val="20"/>
                <w:lang w:val="ka-GE"/>
              </w:rPr>
              <w:t>2</w:t>
            </w:r>
            <w:r w:rsidRPr="47DA9933">
              <w:rPr>
                <w:rFonts w:ascii="Sylfaen" w:eastAsia="Times New Roman" w:hAnsi="Sylfaen" w:cs="Calibri"/>
                <w:sz w:val="20"/>
                <w:szCs w:val="20"/>
                <w:lang w:val="ka-GE"/>
              </w:rPr>
              <w:t xml:space="preserve">.5 </w:t>
            </w:r>
            <w:r w:rsidRPr="47DA9933">
              <w:rPr>
                <w:rFonts w:ascii="Sylfaen" w:eastAsia="Times New Roman" w:hAnsi="Sylfaen" w:cs="Calibri"/>
                <w:sz w:val="20"/>
                <w:szCs w:val="20"/>
              </w:rPr>
              <w:t xml:space="preserve">The Parties are fully responsible for the accuracy of the requisites specified in the </w:t>
            </w:r>
            <w:r w:rsidR="50B19EF9" w:rsidRPr="47DA9933">
              <w:rPr>
                <w:rFonts w:ascii="Sylfaen" w:eastAsia="Times New Roman" w:hAnsi="Sylfaen" w:cs="Calibri"/>
                <w:sz w:val="20"/>
                <w:szCs w:val="20"/>
              </w:rPr>
              <w:t>Contract</w:t>
            </w:r>
            <w:r w:rsidRPr="47DA9933">
              <w:rPr>
                <w:rFonts w:ascii="Sylfaen" w:eastAsia="Times New Roman" w:hAnsi="Sylfaen" w:cs="Calibri"/>
                <w:sz w:val="20"/>
                <w:szCs w:val="20"/>
              </w:rPr>
              <w:t xml:space="preserve">. </w:t>
            </w:r>
          </w:p>
          <w:p w14:paraId="3384734A" w14:textId="77777777" w:rsidR="00966F87" w:rsidRDefault="00966F87" w:rsidP="003358C5">
            <w:pPr>
              <w:spacing w:after="0" w:line="240" w:lineRule="auto"/>
              <w:contextualSpacing/>
              <w:jc w:val="both"/>
              <w:rPr>
                <w:rFonts w:ascii="Sylfaen" w:eastAsia="Times New Roman" w:hAnsi="Sylfaen" w:cs="Calibri"/>
                <w:sz w:val="20"/>
                <w:szCs w:val="20"/>
              </w:rPr>
            </w:pPr>
          </w:p>
          <w:p w14:paraId="13CB595B" w14:textId="77777777" w:rsidR="002E5D60" w:rsidRPr="00BB764A" w:rsidRDefault="002E5D60" w:rsidP="003358C5">
            <w:pPr>
              <w:spacing w:after="0" w:line="240" w:lineRule="auto"/>
              <w:contextualSpacing/>
              <w:jc w:val="both"/>
              <w:rPr>
                <w:rFonts w:ascii="Sylfaen" w:eastAsia="Times New Roman" w:hAnsi="Sylfaen" w:cs="Calibri"/>
                <w:sz w:val="20"/>
                <w:szCs w:val="20"/>
              </w:rPr>
            </w:pPr>
          </w:p>
          <w:p w14:paraId="6182465C" w14:textId="0828B8B9" w:rsidR="003358C5" w:rsidRPr="00BB764A" w:rsidRDefault="003358C5" w:rsidP="003358C5">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w:t>
            </w:r>
            <w:r w:rsidR="2F97BE26" w:rsidRPr="47DA9933">
              <w:rPr>
                <w:rFonts w:ascii="Sylfaen" w:eastAsia="Times New Roman" w:hAnsi="Sylfaen" w:cs="Calibri"/>
                <w:sz w:val="20"/>
                <w:szCs w:val="20"/>
                <w:lang w:val="ka-GE"/>
              </w:rPr>
              <w:t>2</w:t>
            </w:r>
            <w:r w:rsidRPr="47DA9933">
              <w:rPr>
                <w:rFonts w:ascii="Sylfaen" w:eastAsia="Times New Roman" w:hAnsi="Sylfaen" w:cs="Calibri"/>
                <w:sz w:val="20"/>
                <w:szCs w:val="20"/>
                <w:lang w:val="ka-GE"/>
              </w:rPr>
              <w:t xml:space="preserve">.6 </w:t>
            </w:r>
            <w:r w:rsidRPr="47DA9933">
              <w:rPr>
                <w:rFonts w:ascii="Sylfaen" w:eastAsia="Times New Roman" w:hAnsi="Sylfaen" w:cs="Calibri"/>
                <w:sz w:val="20"/>
                <w:szCs w:val="20"/>
              </w:rPr>
              <w:t xml:space="preserve">The </w:t>
            </w:r>
            <w:r w:rsidR="002E5D60" w:rsidRPr="47DA9933">
              <w:rPr>
                <w:rFonts w:ascii="Sylfaen" w:eastAsia="Times New Roman" w:hAnsi="Sylfaen" w:cs="Calibri"/>
                <w:sz w:val="20"/>
                <w:szCs w:val="20"/>
              </w:rPr>
              <w:t>P</w:t>
            </w:r>
            <w:r w:rsidRPr="47DA9933">
              <w:rPr>
                <w:rFonts w:ascii="Sylfaen" w:eastAsia="Times New Roman" w:hAnsi="Sylfaen" w:cs="Calibri"/>
                <w:sz w:val="20"/>
                <w:szCs w:val="20"/>
              </w:rPr>
              <w:t xml:space="preserve">arties are responsible to notify the other Party about the change of the requisites in </w:t>
            </w:r>
            <w:r w:rsidR="002E5D60" w:rsidRPr="47DA9933">
              <w:rPr>
                <w:rFonts w:ascii="Sylfaen" w:eastAsia="Times New Roman" w:hAnsi="Sylfaen" w:cs="Calibri"/>
                <w:sz w:val="20"/>
                <w:szCs w:val="20"/>
              </w:rPr>
              <w:t xml:space="preserve">a </w:t>
            </w:r>
            <w:r w:rsidRPr="47DA9933">
              <w:rPr>
                <w:rFonts w:ascii="Sylfaen" w:eastAsia="Times New Roman" w:hAnsi="Sylfaen" w:cs="Calibri"/>
                <w:sz w:val="20"/>
                <w:szCs w:val="20"/>
              </w:rPr>
              <w:t xml:space="preserve">written form. </w:t>
            </w:r>
          </w:p>
          <w:p w14:paraId="6D9C8D39" w14:textId="77777777" w:rsidR="003358C5" w:rsidRPr="00BB764A" w:rsidRDefault="003358C5" w:rsidP="003358C5">
            <w:pPr>
              <w:spacing w:after="0" w:line="240" w:lineRule="auto"/>
              <w:contextualSpacing/>
              <w:jc w:val="both"/>
              <w:rPr>
                <w:rFonts w:ascii="Sylfaen" w:eastAsia="Times New Roman" w:hAnsi="Sylfaen" w:cs="Calibri"/>
                <w:sz w:val="20"/>
                <w:szCs w:val="20"/>
                <w:lang w:val="ka-GE"/>
              </w:rPr>
            </w:pPr>
          </w:p>
          <w:p w14:paraId="1AF2E701" w14:textId="733C8885" w:rsidR="003358C5" w:rsidRPr="00BB764A" w:rsidRDefault="0F64107E" w:rsidP="47DA9933">
            <w:pPr>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lang w:val="ka-GE"/>
              </w:rPr>
              <w:t>12</w:t>
            </w:r>
            <w:r w:rsidR="003358C5" w:rsidRPr="47DA9933">
              <w:rPr>
                <w:rFonts w:ascii="Sylfaen" w:eastAsia="Times New Roman" w:hAnsi="Sylfaen" w:cs="Calibri"/>
                <w:sz w:val="20"/>
                <w:szCs w:val="20"/>
                <w:lang w:val="ka-GE"/>
              </w:rPr>
              <w:t xml:space="preserve">.7 </w:t>
            </w:r>
            <w:r w:rsidR="003358C5" w:rsidRPr="47DA9933">
              <w:rPr>
                <w:rFonts w:ascii="Sylfaen" w:eastAsia="Times New Roman" w:hAnsi="Sylfaen" w:cs="Calibri"/>
                <w:sz w:val="20"/>
                <w:szCs w:val="20"/>
              </w:rPr>
              <w:t xml:space="preserve">Any official relationship between the Parties should be carried in a written form. Written notification, sent by one Party to another as provided by the Contract shall be sent by post services. Original copy of the notification </w:t>
            </w:r>
            <w:r w:rsidR="1F78D3CD" w:rsidRPr="47DA9933">
              <w:rPr>
                <w:rFonts w:ascii="Sylfaen" w:eastAsia="Times New Roman" w:hAnsi="Sylfaen" w:cs="Calibri"/>
                <w:sz w:val="20"/>
                <w:szCs w:val="20"/>
              </w:rPr>
              <w:t>shall</w:t>
            </w:r>
            <w:r w:rsidR="003358C5" w:rsidRPr="47DA9933">
              <w:rPr>
                <w:rFonts w:ascii="Sylfaen" w:eastAsia="Times New Roman" w:hAnsi="Sylfaen" w:cs="Calibri"/>
                <w:sz w:val="20"/>
                <w:szCs w:val="20"/>
              </w:rPr>
              <w:t xml:space="preserve"> be delivered later to another Party directly or to the address stated in the Contract by postal delivery. </w:t>
            </w:r>
          </w:p>
          <w:p w14:paraId="2FC17F8B" w14:textId="77777777" w:rsidR="003358C5" w:rsidRPr="00BB764A" w:rsidRDefault="003358C5" w:rsidP="003358C5">
            <w:pPr>
              <w:tabs>
                <w:tab w:val="left" w:pos="5529"/>
              </w:tabs>
              <w:spacing w:after="0" w:line="240" w:lineRule="auto"/>
              <w:contextualSpacing/>
              <w:jc w:val="both"/>
              <w:rPr>
                <w:rFonts w:ascii="Sylfaen" w:eastAsia="Times New Roman" w:hAnsi="Sylfaen" w:cs="Calibri"/>
                <w:sz w:val="20"/>
                <w:szCs w:val="20"/>
              </w:rPr>
            </w:pPr>
          </w:p>
          <w:p w14:paraId="0A4F7224" w14:textId="77777777" w:rsidR="003358C5" w:rsidRPr="00BB764A" w:rsidRDefault="003358C5" w:rsidP="003358C5">
            <w:pPr>
              <w:tabs>
                <w:tab w:val="left" w:pos="5529"/>
              </w:tabs>
              <w:spacing w:after="0" w:line="240" w:lineRule="auto"/>
              <w:contextualSpacing/>
              <w:jc w:val="both"/>
              <w:rPr>
                <w:rFonts w:ascii="Sylfaen" w:eastAsia="Times New Roman" w:hAnsi="Sylfaen" w:cs="Calibri"/>
                <w:sz w:val="20"/>
                <w:szCs w:val="20"/>
              </w:rPr>
            </w:pPr>
          </w:p>
          <w:p w14:paraId="5AE48A43" w14:textId="77777777" w:rsidR="003358C5" w:rsidRPr="00BB764A" w:rsidRDefault="003358C5" w:rsidP="003358C5">
            <w:pPr>
              <w:tabs>
                <w:tab w:val="left" w:pos="5529"/>
              </w:tabs>
              <w:spacing w:after="0" w:line="240" w:lineRule="auto"/>
              <w:contextualSpacing/>
              <w:jc w:val="both"/>
              <w:rPr>
                <w:rFonts w:ascii="Sylfaen" w:eastAsia="Times New Roman" w:hAnsi="Sylfaen" w:cs="Calibri"/>
                <w:sz w:val="20"/>
                <w:szCs w:val="20"/>
              </w:rPr>
            </w:pPr>
          </w:p>
          <w:p w14:paraId="50F40DEB" w14:textId="77777777" w:rsidR="003358C5" w:rsidRPr="00BB764A" w:rsidRDefault="003358C5" w:rsidP="003358C5">
            <w:pPr>
              <w:tabs>
                <w:tab w:val="left" w:pos="5529"/>
              </w:tabs>
              <w:spacing w:after="0" w:line="240" w:lineRule="auto"/>
              <w:contextualSpacing/>
              <w:jc w:val="both"/>
              <w:rPr>
                <w:rFonts w:ascii="Sylfaen" w:eastAsia="Times New Roman" w:hAnsi="Sylfaen" w:cs="Calibri"/>
                <w:sz w:val="20"/>
                <w:szCs w:val="20"/>
              </w:rPr>
            </w:pPr>
          </w:p>
          <w:p w14:paraId="77A52294" w14:textId="77777777" w:rsidR="003358C5" w:rsidRPr="00BB764A" w:rsidRDefault="003358C5" w:rsidP="003358C5">
            <w:pPr>
              <w:tabs>
                <w:tab w:val="left" w:pos="5529"/>
              </w:tabs>
              <w:spacing w:after="0" w:line="240" w:lineRule="auto"/>
              <w:contextualSpacing/>
              <w:jc w:val="both"/>
              <w:rPr>
                <w:rFonts w:ascii="Sylfaen" w:eastAsia="Times New Roman" w:hAnsi="Sylfaen" w:cs="Calibri"/>
                <w:sz w:val="20"/>
                <w:szCs w:val="20"/>
              </w:rPr>
            </w:pPr>
          </w:p>
          <w:p w14:paraId="007DCDA8" w14:textId="77777777" w:rsidR="003358C5" w:rsidRPr="00BB764A" w:rsidRDefault="003358C5" w:rsidP="003358C5">
            <w:pPr>
              <w:tabs>
                <w:tab w:val="left" w:pos="5529"/>
              </w:tabs>
              <w:spacing w:after="0" w:line="240" w:lineRule="auto"/>
              <w:contextualSpacing/>
              <w:jc w:val="both"/>
              <w:rPr>
                <w:rFonts w:ascii="Sylfaen" w:eastAsia="Times New Roman" w:hAnsi="Sylfaen" w:cs="Calibri"/>
                <w:sz w:val="20"/>
                <w:szCs w:val="20"/>
              </w:rPr>
            </w:pPr>
          </w:p>
          <w:p w14:paraId="696DFFC0" w14:textId="00887239" w:rsidR="003358C5" w:rsidRPr="00BB764A" w:rsidRDefault="003358C5" w:rsidP="003358C5">
            <w:pPr>
              <w:tabs>
                <w:tab w:val="left" w:pos="5529"/>
              </w:tabs>
              <w:spacing w:after="0" w:line="240" w:lineRule="auto"/>
              <w:contextualSpacing/>
              <w:jc w:val="both"/>
              <w:rPr>
                <w:rFonts w:ascii="Sylfaen" w:eastAsia="Times New Roman" w:hAnsi="Sylfaen" w:cs="Calibri"/>
                <w:sz w:val="20"/>
                <w:szCs w:val="20"/>
              </w:rPr>
            </w:pPr>
            <w:r w:rsidRPr="47DA9933">
              <w:rPr>
                <w:rFonts w:ascii="Sylfaen" w:eastAsia="Times New Roman" w:hAnsi="Sylfaen" w:cs="Calibri"/>
                <w:sz w:val="20"/>
                <w:szCs w:val="20"/>
              </w:rPr>
              <w:t xml:space="preserve">If the notification can’t be handed to the Party at the address mentioned in the </w:t>
            </w:r>
            <w:r w:rsidR="002E5D60" w:rsidRPr="47DA9933">
              <w:rPr>
                <w:rFonts w:ascii="Sylfaen" w:eastAsia="Times New Roman" w:hAnsi="Sylfaen" w:cs="Calibri"/>
                <w:sz w:val="20"/>
                <w:szCs w:val="20"/>
              </w:rPr>
              <w:t>C</w:t>
            </w:r>
            <w:r w:rsidRPr="47DA9933">
              <w:rPr>
                <w:rFonts w:ascii="Sylfaen" w:eastAsia="Times New Roman" w:hAnsi="Sylfaen" w:cs="Calibri"/>
                <w:sz w:val="20"/>
                <w:szCs w:val="20"/>
              </w:rPr>
              <w:t xml:space="preserve">ontract, because the address was incorrectly provided by the </w:t>
            </w:r>
            <w:r w:rsidR="002E5D60" w:rsidRPr="47DA9933">
              <w:rPr>
                <w:rFonts w:ascii="Sylfaen" w:eastAsia="Times New Roman" w:hAnsi="Sylfaen" w:cs="Calibri"/>
                <w:sz w:val="20"/>
                <w:szCs w:val="20"/>
              </w:rPr>
              <w:t>“S</w:t>
            </w:r>
            <w:r w:rsidR="3E103BC6" w:rsidRPr="47DA9933">
              <w:rPr>
                <w:rFonts w:ascii="Sylfaen" w:eastAsia="Times New Roman" w:hAnsi="Sylfaen" w:cs="Calibri"/>
                <w:sz w:val="20"/>
                <w:szCs w:val="20"/>
              </w:rPr>
              <w:t>ELLER”</w:t>
            </w:r>
            <w:r w:rsidRPr="47DA9933">
              <w:rPr>
                <w:rFonts w:ascii="Sylfaen" w:eastAsia="Times New Roman" w:hAnsi="Sylfaen" w:cs="Calibri"/>
                <w:sz w:val="20"/>
                <w:szCs w:val="20"/>
              </w:rPr>
              <w:t>, the notification will be deemed as accepted and the timing of the notification period will be calculated from the day following the submission of the mailing address.</w:t>
            </w:r>
          </w:p>
          <w:p w14:paraId="1A81F0B1" w14:textId="77777777" w:rsidR="003358C5" w:rsidRPr="00BB764A" w:rsidRDefault="003358C5" w:rsidP="003358C5">
            <w:pPr>
              <w:tabs>
                <w:tab w:val="left" w:pos="5529"/>
              </w:tabs>
              <w:spacing w:after="0" w:line="240" w:lineRule="auto"/>
              <w:contextualSpacing/>
              <w:jc w:val="both"/>
              <w:rPr>
                <w:rFonts w:ascii="Sylfaen" w:eastAsia="Times New Roman" w:hAnsi="Sylfaen" w:cs="Calibri"/>
                <w:b/>
                <w:sz w:val="20"/>
                <w:szCs w:val="20"/>
                <w:lang w:val="ka-GE"/>
              </w:rPr>
            </w:pPr>
          </w:p>
          <w:p w14:paraId="717AAFBA" w14:textId="77777777" w:rsidR="003358C5" w:rsidRPr="00BB764A" w:rsidRDefault="003358C5" w:rsidP="003358C5">
            <w:pPr>
              <w:tabs>
                <w:tab w:val="left" w:pos="5529"/>
              </w:tabs>
              <w:spacing w:after="0" w:line="240" w:lineRule="auto"/>
              <w:contextualSpacing/>
              <w:jc w:val="both"/>
              <w:rPr>
                <w:rFonts w:ascii="Sylfaen" w:eastAsia="Times New Roman" w:hAnsi="Sylfaen" w:cs="Calibri"/>
                <w:b/>
                <w:sz w:val="20"/>
                <w:szCs w:val="20"/>
                <w:lang w:val="ka-GE"/>
              </w:rPr>
            </w:pPr>
          </w:p>
          <w:p w14:paraId="56EE48EE" w14:textId="77777777" w:rsidR="003358C5" w:rsidRDefault="003358C5" w:rsidP="003358C5">
            <w:pPr>
              <w:spacing w:after="0"/>
              <w:rPr>
                <w:rFonts w:ascii="Sylfaen" w:hAnsi="Sylfaen"/>
                <w:b/>
                <w:sz w:val="20"/>
                <w:szCs w:val="20"/>
                <w:lang w:val="de-DE"/>
              </w:rPr>
            </w:pPr>
          </w:p>
          <w:p w14:paraId="5E696A63" w14:textId="77777777" w:rsidR="00E86763" w:rsidRDefault="00E86763" w:rsidP="003358C5">
            <w:pPr>
              <w:spacing w:after="0"/>
              <w:rPr>
                <w:rFonts w:ascii="Sylfaen" w:hAnsi="Sylfaen"/>
                <w:b/>
                <w:sz w:val="20"/>
                <w:szCs w:val="20"/>
                <w:lang w:val="de-DE"/>
              </w:rPr>
            </w:pPr>
          </w:p>
          <w:p w14:paraId="1D371B1C" w14:textId="77777777" w:rsidR="00E86763" w:rsidRPr="00BB764A" w:rsidRDefault="00E86763" w:rsidP="003358C5">
            <w:pPr>
              <w:spacing w:after="0"/>
              <w:rPr>
                <w:rFonts w:ascii="Sylfaen" w:hAnsi="Sylfaen"/>
                <w:b/>
                <w:sz w:val="20"/>
                <w:szCs w:val="20"/>
                <w:lang w:val="de-DE"/>
              </w:rPr>
            </w:pPr>
          </w:p>
          <w:p w14:paraId="2908EB2C" w14:textId="77777777" w:rsidR="003358C5" w:rsidRPr="00BB764A" w:rsidRDefault="003358C5" w:rsidP="003358C5">
            <w:pPr>
              <w:spacing w:after="0"/>
              <w:rPr>
                <w:rFonts w:ascii="Sylfaen" w:hAnsi="Sylfaen"/>
                <w:b/>
                <w:sz w:val="20"/>
                <w:szCs w:val="20"/>
                <w:lang w:val="de-DE"/>
              </w:rPr>
            </w:pPr>
          </w:p>
          <w:p w14:paraId="251928B8" w14:textId="77777777" w:rsidR="00966F87" w:rsidRPr="00B022B6" w:rsidRDefault="003358C5" w:rsidP="47DA9933">
            <w:pPr>
              <w:spacing w:after="0"/>
              <w:rPr>
                <w:rFonts w:ascii="Sylfaen" w:hAnsi="Sylfaen"/>
                <w:sz w:val="20"/>
                <w:szCs w:val="20"/>
              </w:rPr>
            </w:pPr>
            <w:r w:rsidRPr="00B022B6">
              <w:rPr>
                <w:rFonts w:ascii="Sylfaen" w:hAnsi="Sylfaen"/>
                <w:b/>
                <w:bCs/>
                <w:sz w:val="20"/>
                <w:szCs w:val="20"/>
                <w:lang w:val="de-DE"/>
              </w:rPr>
              <w:t xml:space="preserve">Annex </w:t>
            </w:r>
            <w:r w:rsidRPr="00B022B6">
              <w:rPr>
                <w:rFonts w:ascii="Sylfaen" w:hAnsi="Sylfaen"/>
                <w:b/>
                <w:bCs/>
                <w:sz w:val="20"/>
                <w:szCs w:val="20"/>
              </w:rPr>
              <w:t>№</w:t>
            </w:r>
            <w:r w:rsidRPr="00B022B6">
              <w:rPr>
                <w:rFonts w:ascii="Sylfaen" w:hAnsi="Sylfaen"/>
                <w:b/>
                <w:bCs/>
                <w:sz w:val="20"/>
                <w:szCs w:val="20"/>
                <w:lang w:val="de-DE"/>
              </w:rPr>
              <w:t xml:space="preserve">1 </w:t>
            </w:r>
            <w:r w:rsidR="00966F87" w:rsidRPr="00B022B6">
              <w:rPr>
                <w:rFonts w:ascii="Sylfaen" w:hAnsi="Sylfaen"/>
                <w:sz w:val="20"/>
                <w:szCs w:val="20"/>
              </w:rPr>
              <w:t xml:space="preserve">Detailed information on the Procurement   </w:t>
            </w:r>
          </w:p>
          <w:p w14:paraId="69C77D93" w14:textId="25DE465F" w:rsidR="003358C5" w:rsidRPr="00B022B6" w:rsidRDefault="00966F87" w:rsidP="47DA9933">
            <w:pPr>
              <w:spacing w:after="0"/>
              <w:rPr>
                <w:rFonts w:ascii="Sylfaen" w:hAnsi="Sylfaen"/>
                <w:sz w:val="20"/>
                <w:szCs w:val="20"/>
                <w:lang w:val="ka-GE"/>
              </w:rPr>
            </w:pPr>
            <w:r w:rsidRPr="00B022B6">
              <w:rPr>
                <w:rFonts w:ascii="Sylfaen" w:hAnsi="Sylfaen"/>
                <w:sz w:val="20"/>
                <w:szCs w:val="20"/>
              </w:rPr>
              <w:t xml:space="preserve">                   Object;</w:t>
            </w:r>
          </w:p>
          <w:p w14:paraId="784A255B" w14:textId="5E07F8E3" w:rsidR="00966F87" w:rsidRPr="00B022B6" w:rsidRDefault="007048C5" w:rsidP="47DA9933">
            <w:pPr>
              <w:spacing w:after="0"/>
              <w:rPr>
                <w:rFonts w:ascii="Sylfaen" w:hAnsi="Sylfaen"/>
                <w:sz w:val="20"/>
                <w:szCs w:val="20"/>
              </w:rPr>
            </w:pPr>
            <w:r w:rsidRPr="00B022B6">
              <w:rPr>
                <w:rFonts w:ascii="Sylfaen" w:hAnsi="Sylfaen"/>
                <w:b/>
                <w:bCs/>
                <w:sz w:val="20"/>
                <w:szCs w:val="20"/>
                <w:lang w:val="de-DE"/>
              </w:rPr>
              <w:t xml:space="preserve">Annex </w:t>
            </w:r>
            <w:r w:rsidRPr="00B022B6">
              <w:rPr>
                <w:rFonts w:ascii="Sylfaen" w:hAnsi="Sylfaen"/>
                <w:b/>
                <w:bCs/>
                <w:sz w:val="20"/>
                <w:szCs w:val="20"/>
              </w:rPr>
              <w:t>№</w:t>
            </w:r>
            <w:r w:rsidR="4EF9C693" w:rsidRPr="00B022B6">
              <w:rPr>
                <w:rFonts w:ascii="Sylfaen" w:hAnsi="Sylfaen"/>
                <w:b/>
                <w:bCs/>
                <w:sz w:val="20"/>
                <w:szCs w:val="20"/>
              </w:rPr>
              <w:t>2</w:t>
            </w:r>
            <w:r w:rsidRPr="00B022B6">
              <w:rPr>
                <w:rFonts w:ascii="Sylfaen" w:hAnsi="Sylfaen"/>
                <w:b/>
                <w:bCs/>
                <w:sz w:val="20"/>
                <w:szCs w:val="20"/>
                <w:lang w:val="de-DE"/>
              </w:rPr>
              <w:t xml:space="preserve"> </w:t>
            </w:r>
            <w:r w:rsidRPr="00B022B6">
              <w:rPr>
                <w:rFonts w:ascii="Sylfaen" w:hAnsi="Sylfaen"/>
                <w:sz w:val="20"/>
                <w:szCs w:val="20"/>
              </w:rPr>
              <w:t>Delivery-Acceptance Act</w:t>
            </w:r>
            <w:r w:rsidR="435739E9" w:rsidRPr="00B022B6">
              <w:rPr>
                <w:rFonts w:ascii="Sylfaen" w:hAnsi="Sylfaen"/>
                <w:sz w:val="20"/>
                <w:szCs w:val="20"/>
              </w:rPr>
              <w:t>,</w:t>
            </w:r>
            <w:r w:rsidRPr="00B022B6">
              <w:rPr>
                <w:rFonts w:ascii="Sylfaen" w:hAnsi="Sylfaen"/>
                <w:sz w:val="20"/>
                <w:szCs w:val="20"/>
              </w:rPr>
              <w:t xml:space="preserve"> </w:t>
            </w:r>
            <w:r w:rsidR="23C312C8" w:rsidRPr="00B022B6">
              <w:rPr>
                <w:rFonts w:ascii="Sylfaen" w:hAnsi="Sylfaen"/>
                <w:sz w:val="20"/>
                <w:szCs w:val="20"/>
              </w:rPr>
              <w:t xml:space="preserve">Donation </w:t>
            </w:r>
          </w:p>
          <w:p w14:paraId="7DCF708E" w14:textId="16D3FFC5" w:rsidR="007048C5" w:rsidRPr="00B022B6" w:rsidRDefault="00966F87" w:rsidP="47DA9933">
            <w:pPr>
              <w:spacing w:after="0"/>
              <w:rPr>
                <w:rFonts w:ascii="Sylfaen" w:hAnsi="Sylfaen"/>
                <w:sz w:val="20"/>
                <w:szCs w:val="20"/>
              </w:rPr>
            </w:pPr>
            <w:r w:rsidRPr="00B022B6">
              <w:rPr>
                <w:rFonts w:ascii="Sylfaen" w:hAnsi="Sylfaen"/>
                <w:sz w:val="20"/>
                <w:szCs w:val="20"/>
              </w:rPr>
              <w:t xml:space="preserve">                  </w:t>
            </w:r>
            <w:r w:rsidR="23C312C8" w:rsidRPr="00B022B6">
              <w:rPr>
                <w:rFonts w:ascii="Sylfaen" w:hAnsi="Sylfaen"/>
                <w:sz w:val="20"/>
                <w:szCs w:val="20"/>
              </w:rPr>
              <w:t>Agreement</w:t>
            </w:r>
            <w:r w:rsidRPr="00B022B6">
              <w:rPr>
                <w:rFonts w:ascii="Sylfaen" w:hAnsi="Sylfaen"/>
                <w:sz w:val="20"/>
                <w:szCs w:val="20"/>
              </w:rPr>
              <w:t>;</w:t>
            </w:r>
          </w:p>
          <w:p w14:paraId="07236885" w14:textId="61B0C119" w:rsidR="008B72E5" w:rsidRPr="00BB764A" w:rsidRDefault="008B72E5" w:rsidP="47DA9933">
            <w:pPr>
              <w:spacing w:after="0"/>
              <w:rPr>
                <w:rFonts w:ascii="Sylfaen" w:hAnsi="Sylfaen"/>
                <w:sz w:val="20"/>
                <w:szCs w:val="20"/>
              </w:rPr>
            </w:pPr>
            <w:r w:rsidRPr="00B022B6">
              <w:rPr>
                <w:rFonts w:ascii="Sylfaen" w:hAnsi="Sylfaen"/>
                <w:b/>
                <w:bCs/>
                <w:sz w:val="20"/>
                <w:szCs w:val="20"/>
                <w:lang w:val="de-DE"/>
              </w:rPr>
              <w:t xml:space="preserve">Annex </w:t>
            </w:r>
            <w:r w:rsidRPr="00B022B6">
              <w:rPr>
                <w:rFonts w:ascii="Sylfaen" w:hAnsi="Sylfaen"/>
                <w:b/>
                <w:bCs/>
                <w:sz w:val="20"/>
                <w:szCs w:val="20"/>
              </w:rPr>
              <w:t>№</w:t>
            </w:r>
            <w:r w:rsidR="6A85F31E" w:rsidRPr="00B022B6">
              <w:rPr>
                <w:rFonts w:ascii="Sylfaen" w:hAnsi="Sylfaen"/>
                <w:b/>
                <w:bCs/>
                <w:sz w:val="20"/>
                <w:szCs w:val="20"/>
              </w:rPr>
              <w:t>3</w:t>
            </w:r>
            <w:r w:rsidRPr="00B022B6">
              <w:rPr>
                <w:rFonts w:ascii="Sylfaen" w:hAnsi="Sylfaen"/>
                <w:b/>
                <w:bCs/>
                <w:sz w:val="20"/>
                <w:szCs w:val="20"/>
                <w:lang w:val="de-DE"/>
              </w:rPr>
              <w:t xml:space="preserve"> </w:t>
            </w:r>
            <w:r w:rsidRPr="00B022B6">
              <w:rPr>
                <w:rFonts w:ascii="Sylfaen" w:hAnsi="Sylfaen"/>
                <w:sz w:val="20"/>
                <w:szCs w:val="20"/>
              </w:rPr>
              <w:t xml:space="preserve">Copy of the </w:t>
            </w:r>
            <w:r w:rsidR="4FB1325D" w:rsidRPr="00B022B6">
              <w:rPr>
                <w:rFonts w:ascii="Sylfaen" w:hAnsi="Sylfaen"/>
                <w:sz w:val="20"/>
                <w:szCs w:val="20"/>
              </w:rPr>
              <w:t xml:space="preserve">"SELLER”s </w:t>
            </w:r>
            <w:r w:rsidR="00966F87" w:rsidRPr="00B022B6">
              <w:rPr>
                <w:rFonts w:ascii="Sylfaen" w:hAnsi="Sylfaen"/>
                <w:sz w:val="20"/>
                <w:szCs w:val="20"/>
              </w:rPr>
              <w:t>ID and bank details.</w:t>
            </w:r>
          </w:p>
        </w:tc>
      </w:tr>
      <w:tr w:rsidR="00BB5A56" w:rsidRPr="00AD4188" w14:paraId="5F9B082C" w14:textId="77777777" w:rsidTr="016CE53B">
        <w:trPr>
          <w:trHeight w:val="512"/>
        </w:trPr>
        <w:tc>
          <w:tcPr>
            <w:tcW w:w="5310" w:type="dxa"/>
          </w:tcPr>
          <w:p w14:paraId="68E03D29" w14:textId="77777777" w:rsidR="00BB5A56" w:rsidRPr="00AD4188" w:rsidRDefault="00BB5A56" w:rsidP="00BB5A56">
            <w:pPr>
              <w:spacing w:after="0" w:line="276" w:lineRule="auto"/>
              <w:contextualSpacing/>
              <w:jc w:val="center"/>
              <w:rPr>
                <w:rFonts w:ascii="Sylfaen" w:eastAsia="Times New Roman" w:hAnsi="Sylfaen"/>
                <w:b/>
                <w:sz w:val="20"/>
                <w:szCs w:val="20"/>
                <w:lang w:val="ka-GE"/>
              </w:rPr>
            </w:pPr>
            <w:r w:rsidRPr="00AD4188">
              <w:rPr>
                <w:rFonts w:ascii="Sylfaen" w:eastAsia="Times New Roman" w:hAnsi="Sylfaen"/>
                <w:b/>
                <w:sz w:val="20"/>
                <w:szCs w:val="20"/>
                <w:lang w:val="ka-GE"/>
              </w:rPr>
              <w:lastRenderedPageBreak/>
              <w:t>მხარეთა იურიდიული მისამართები და რეკვიზიტები</w:t>
            </w:r>
          </w:p>
        </w:tc>
        <w:tc>
          <w:tcPr>
            <w:tcW w:w="5139" w:type="dxa"/>
          </w:tcPr>
          <w:p w14:paraId="077140A8" w14:textId="77777777" w:rsidR="00BB5A56" w:rsidRPr="00AD4188" w:rsidRDefault="00BB5A56" w:rsidP="00BB5A56">
            <w:pPr>
              <w:spacing w:after="0" w:line="240" w:lineRule="auto"/>
              <w:contextualSpacing/>
              <w:jc w:val="center"/>
              <w:rPr>
                <w:rFonts w:ascii="Sylfaen" w:eastAsia="Times New Roman" w:hAnsi="Sylfaen" w:cs="Calibri"/>
                <w:b/>
                <w:sz w:val="20"/>
                <w:szCs w:val="20"/>
                <w:lang w:val="ka-GE"/>
              </w:rPr>
            </w:pPr>
            <w:r w:rsidRPr="00AD4188">
              <w:rPr>
                <w:rFonts w:ascii="Sylfaen" w:eastAsia="Times New Roman" w:hAnsi="Sylfaen" w:cs="Calibri"/>
                <w:b/>
                <w:sz w:val="20"/>
                <w:szCs w:val="20"/>
              </w:rPr>
              <w:t>Legal address and contact details of parties</w:t>
            </w:r>
          </w:p>
        </w:tc>
      </w:tr>
      <w:tr w:rsidR="00BB5A56" w:rsidRPr="00AC0BD3" w14:paraId="09D5497E" w14:textId="77777777" w:rsidTr="00E86763">
        <w:trPr>
          <w:trHeight w:val="1250"/>
        </w:trPr>
        <w:tc>
          <w:tcPr>
            <w:tcW w:w="5310" w:type="dxa"/>
          </w:tcPr>
          <w:p w14:paraId="5A5541ED" w14:textId="3F5B2DD4" w:rsidR="00BB5A56" w:rsidRPr="00AD4188" w:rsidRDefault="00F52832" w:rsidP="00BB5A56">
            <w:pPr>
              <w:spacing w:after="0" w:line="276" w:lineRule="auto"/>
              <w:contextualSpacing/>
              <w:rPr>
                <w:rFonts w:ascii="Sylfaen" w:eastAsia="Times New Roman" w:hAnsi="Sylfaen" w:cs="AcadNusx"/>
                <w:b/>
                <w:sz w:val="19"/>
                <w:szCs w:val="19"/>
                <w:lang w:val="ka-GE"/>
              </w:rPr>
            </w:pPr>
            <w:r w:rsidRPr="00AD4188">
              <w:rPr>
                <w:rFonts w:ascii="Sylfaen" w:eastAsia="Times New Roman" w:hAnsi="Sylfaen" w:cs="Sylfaen"/>
                <w:b/>
                <w:sz w:val="19"/>
                <w:szCs w:val="19"/>
                <w:lang w:val="ka-GE"/>
              </w:rPr>
              <w:t>“</w:t>
            </w:r>
            <w:r w:rsidR="00BB5A56" w:rsidRPr="00AD4188">
              <w:rPr>
                <w:rFonts w:ascii="Sylfaen" w:eastAsia="Times New Roman" w:hAnsi="Sylfaen" w:cs="Sylfaen"/>
                <w:b/>
                <w:spacing w:val="1"/>
                <w:sz w:val="19"/>
                <w:szCs w:val="19"/>
                <w:lang w:val="ka-GE"/>
              </w:rPr>
              <w:t>მ</w:t>
            </w:r>
            <w:r w:rsidR="00BB5A56" w:rsidRPr="00AD4188">
              <w:rPr>
                <w:rFonts w:ascii="Sylfaen" w:eastAsia="Times New Roman" w:hAnsi="Sylfaen" w:cs="Sylfaen"/>
                <w:b/>
                <w:spacing w:val="-1"/>
                <w:sz w:val="19"/>
                <w:szCs w:val="19"/>
                <w:lang w:val="ka-GE"/>
              </w:rPr>
              <w:t>ყ</w:t>
            </w:r>
            <w:r w:rsidR="00BB5A56" w:rsidRPr="00AD4188">
              <w:rPr>
                <w:rFonts w:ascii="Sylfaen" w:eastAsia="Times New Roman" w:hAnsi="Sylfaen" w:cs="Sylfaen"/>
                <w:b/>
                <w:sz w:val="19"/>
                <w:szCs w:val="19"/>
                <w:lang w:val="ka-GE"/>
              </w:rPr>
              <w:t>ი</w:t>
            </w:r>
            <w:r w:rsidR="00BB5A56" w:rsidRPr="00AD4188">
              <w:rPr>
                <w:rFonts w:ascii="Sylfaen" w:eastAsia="Times New Roman" w:hAnsi="Sylfaen" w:cs="Sylfaen"/>
                <w:b/>
                <w:spacing w:val="1"/>
                <w:sz w:val="19"/>
                <w:szCs w:val="19"/>
                <w:lang w:val="ka-GE"/>
              </w:rPr>
              <w:t>დ</w:t>
            </w:r>
            <w:r w:rsidR="00BB5A56" w:rsidRPr="00AD4188">
              <w:rPr>
                <w:rFonts w:ascii="Sylfaen" w:eastAsia="Times New Roman" w:hAnsi="Sylfaen" w:cs="Sylfaen"/>
                <w:b/>
                <w:spacing w:val="-1"/>
                <w:sz w:val="19"/>
                <w:szCs w:val="19"/>
                <w:lang w:val="ka-GE"/>
              </w:rPr>
              <w:t>ვ</w:t>
            </w:r>
            <w:r w:rsidR="00BB5A56" w:rsidRPr="00AD4188">
              <w:rPr>
                <w:rFonts w:ascii="Sylfaen" w:eastAsia="Times New Roman" w:hAnsi="Sylfaen" w:cs="Sylfaen"/>
                <w:b/>
                <w:spacing w:val="1"/>
                <w:sz w:val="19"/>
                <w:szCs w:val="19"/>
                <w:lang w:val="ka-GE"/>
              </w:rPr>
              <w:t>ე</w:t>
            </w:r>
            <w:r w:rsidR="00BB5A56" w:rsidRPr="00AD4188">
              <w:rPr>
                <w:rFonts w:ascii="Sylfaen" w:eastAsia="Times New Roman" w:hAnsi="Sylfaen" w:cs="Sylfaen"/>
                <w:b/>
                <w:sz w:val="19"/>
                <w:szCs w:val="19"/>
                <w:lang w:val="ka-GE"/>
              </w:rPr>
              <w:t>ლი</w:t>
            </w:r>
            <w:r w:rsidRPr="00AD4188">
              <w:rPr>
                <w:rFonts w:ascii="Sylfaen" w:eastAsia="Times New Roman" w:hAnsi="Sylfaen" w:cs="Sylfaen"/>
                <w:b/>
                <w:sz w:val="19"/>
                <w:szCs w:val="19"/>
                <w:lang w:val="ka-GE"/>
              </w:rPr>
              <w:t>”</w:t>
            </w:r>
            <w:r w:rsidR="00BB5A56" w:rsidRPr="00AD4188">
              <w:rPr>
                <w:rFonts w:ascii="Sylfaen" w:eastAsia="Times New Roman" w:hAnsi="Sylfaen" w:cs="AcadNusx"/>
                <w:b/>
                <w:sz w:val="19"/>
                <w:szCs w:val="19"/>
                <w:lang w:val="ka-GE"/>
              </w:rPr>
              <w:t>/</w:t>
            </w:r>
            <w:r w:rsidRPr="00AD4188">
              <w:rPr>
                <w:rFonts w:ascii="Sylfaen" w:eastAsia="Times New Roman" w:hAnsi="Sylfaen" w:cs="AcadNusx"/>
                <w:b/>
                <w:sz w:val="19"/>
                <w:szCs w:val="19"/>
                <w:lang w:val="ka-GE"/>
              </w:rPr>
              <w:t xml:space="preserve"> </w:t>
            </w:r>
            <w:r w:rsidR="00BB5A56" w:rsidRPr="00AD4188">
              <w:rPr>
                <w:rFonts w:ascii="Sylfaen" w:eastAsia="Times New Roman" w:hAnsi="Sylfaen" w:cs="Calibri"/>
                <w:b/>
                <w:sz w:val="19"/>
                <w:szCs w:val="19"/>
                <w:lang w:val="ka-GE"/>
              </w:rPr>
              <w:t>„</w:t>
            </w:r>
            <w:r w:rsidR="00BB5A56" w:rsidRPr="00AD4188">
              <w:rPr>
                <w:rFonts w:ascii="Sylfaen" w:eastAsia="Times New Roman" w:hAnsi="Sylfaen" w:cs="Arial"/>
                <w:b/>
                <w:sz w:val="19"/>
                <w:szCs w:val="19"/>
                <w:lang w:val="ka-GE"/>
              </w:rPr>
              <w:t>PURCHASER”</w:t>
            </w:r>
          </w:p>
          <w:p w14:paraId="3F62E244" w14:textId="35B7B0C8" w:rsidR="00BB5A56" w:rsidRPr="00AD4188" w:rsidRDefault="006B4492" w:rsidP="00BB5A56">
            <w:pPr>
              <w:spacing w:after="0" w:line="276" w:lineRule="auto"/>
              <w:ind w:left="2" w:right="13"/>
              <w:jc w:val="both"/>
              <w:rPr>
                <w:rFonts w:ascii="Sylfaen" w:eastAsia="Times New Roman" w:hAnsi="Sylfaen" w:cs="Dumbadze TD"/>
                <w:b/>
                <w:sz w:val="19"/>
                <w:szCs w:val="19"/>
                <w:lang w:val="ka-GE"/>
              </w:rPr>
            </w:pPr>
            <w:r w:rsidRPr="006772A0">
              <w:rPr>
                <w:rFonts w:ascii="Sylfaen" w:eastAsia="Sylfaen" w:hAnsi="Sylfaen" w:cs="Sylfaen"/>
                <w:b/>
                <w:bCs/>
                <w:sz w:val="20"/>
                <w:szCs w:val="20"/>
                <w:lang w:val="ka-GE"/>
              </w:rPr>
              <w:t xml:space="preserve">უცხოური არასამეწარმეო იურიდიული პირის ფილიალი  </w:t>
            </w:r>
            <w:r w:rsidRPr="006772A0">
              <w:rPr>
                <w:rFonts w:ascii="Sylfaen" w:hAnsi="Sylfaen" w:cs="Arial"/>
                <w:b/>
                <w:bCs/>
                <w:sz w:val="20"/>
                <w:szCs w:val="20"/>
                <w:lang w:val="ka-GE"/>
              </w:rPr>
              <w:t>ჩეხეთის რესპუბლიკის კარიტასი საქართველოში</w:t>
            </w:r>
            <w:r>
              <w:rPr>
                <w:rFonts w:ascii="Sylfaen" w:hAnsi="Sylfaen" w:cs="Arial"/>
                <w:b/>
                <w:bCs/>
                <w:sz w:val="20"/>
                <w:szCs w:val="20"/>
                <w:lang w:val="ka-GE"/>
              </w:rPr>
              <w:t>/</w:t>
            </w:r>
            <w:r w:rsidRPr="006772A0">
              <w:rPr>
                <w:rFonts w:ascii="Sylfaen" w:eastAsia="Sylfaen" w:hAnsi="Sylfaen" w:cs="Sylfaen"/>
                <w:b/>
                <w:bCs/>
                <w:sz w:val="20"/>
                <w:szCs w:val="20"/>
                <w:lang w:val="ka-GE"/>
              </w:rPr>
              <w:t xml:space="preserve">Branch of Non-Entrepreneurial Legal Person </w:t>
            </w:r>
            <w:r w:rsidRPr="006772A0">
              <w:rPr>
                <w:rFonts w:ascii="Sylfaen" w:hAnsi="Sylfaen" w:cstheme="majorBidi"/>
                <w:b/>
                <w:bCs/>
                <w:sz w:val="20"/>
                <w:szCs w:val="20"/>
                <w:lang w:val="ka-GE"/>
              </w:rPr>
              <w:t>Caritas Czech Republic in Georgia</w:t>
            </w:r>
          </w:p>
          <w:p w14:paraId="236A7AFE" w14:textId="77777777" w:rsidR="00BB5A56" w:rsidRPr="00AD4188" w:rsidRDefault="00BB5A56" w:rsidP="00BB5A56">
            <w:pPr>
              <w:spacing w:after="0" w:line="276" w:lineRule="auto"/>
              <w:ind w:left="2" w:right="13"/>
              <w:jc w:val="both"/>
              <w:rPr>
                <w:rFonts w:ascii="Sylfaen" w:eastAsia="Times New Roman" w:hAnsi="Sylfaen" w:cs="Dumbadze TD"/>
                <w:sz w:val="19"/>
                <w:szCs w:val="19"/>
                <w:lang w:val="ka-GE"/>
              </w:rPr>
            </w:pPr>
            <w:r w:rsidRPr="00AD4188">
              <w:rPr>
                <w:rFonts w:ascii="Sylfaen" w:eastAsia="Times New Roman" w:hAnsi="Sylfaen" w:cs="Dumbadze TD"/>
                <w:sz w:val="19"/>
                <w:szCs w:val="19"/>
                <w:lang w:val="ka-GE"/>
              </w:rPr>
              <w:t>ს/კ -  ID: 405 100 215</w:t>
            </w:r>
          </w:p>
          <w:p w14:paraId="307BDF5C" w14:textId="77777777" w:rsidR="00BB5A56" w:rsidRPr="00AD4188" w:rsidRDefault="00BB5A56" w:rsidP="00BB5A56">
            <w:pPr>
              <w:spacing w:after="0" w:line="276" w:lineRule="auto"/>
              <w:rPr>
                <w:rFonts w:ascii="Sylfaen" w:eastAsia="Times New Roman" w:hAnsi="Sylfaen" w:cs="Calibri"/>
                <w:sz w:val="19"/>
                <w:szCs w:val="19"/>
                <w:lang w:val="ka-GE"/>
              </w:rPr>
            </w:pPr>
            <w:r w:rsidRPr="00AD4188">
              <w:rPr>
                <w:rFonts w:ascii="Sylfaen" w:eastAsia="Times New Roman" w:hAnsi="Sylfaen" w:cs="Dumbadze TD"/>
                <w:sz w:val="19"/>
                <w:szCs w:val="19"/>
                <w:lang w:val="ka-GE"/>
              </w:rPr>
              <w:t>იურიდიული მისამართი/</w:t>
            </w:r>
            <w:r w:rsidRPr="00AD4188">
              <w:rPr>
                <w:rFonts w:ascii="Sylfaen" w:eastAsia="Times New Roman" w:hAnsi="Sylfaen" w:cs="Calibri"/>
                <w:sz w:val="19"/>
                <w:szCs w:val="19"/>
                <w:lang w:val="ka-GE"/>
              </w:rPr>
              <w:t xml:space="preserve"> Legal address: </w:t>
            </w:r>
          </w:p>
          <w:p w14:paraId="72DA26D9" w14:textId="6D376880" w:rsidR="00F52832" w:rsidRPr="006B4492" w:rsidRDefault="00F52832" w:rsidP="006B4492">
            <w:pPr>
              <w:spacing w:after="0" w:line="276" w:lineRule="auto"/>
              <w:ind w:left="2" w:right="13"/>
              <w:jc w:val="both"/>
              <w:rPr>
                <w:rFonts w:ascii="Sylfaen" w:hAnsi="Sylfaen" w:cs="Arial"/>
                <w:sz w:val="19"/>
                <w:szCs w:val="19"/>
                <w:lang w:val="ka-GE"/>
              </w:rPr>
            </w:pPr>
            <w:r w:rsidRPr="00AD4188">
              <w:rPr>
                <w:rFonts w:ascii="Sylfaen" w:hAnsi="Sylfaen" w:cs="Arial"/>
                <w:sz w:val="19"/>
                <w:szCs w:val="19"/>
                <w:lang w:val="ka-GE"/>
              </w:rPr>
              <w:t>გ.კარტოზიას ქ.8, კორპ.4, სად.1, სართ.9, ბ.24, 0177, თბილისი, საქართველო</w:t>
            </w:r>
            <w:r w:rsidR="006B4492">
              <w:rPr>
                <w:rFonts w:ascii="Sylfaen" w:hAnsi="Sylfaen" w:cs="Arial"/>
                <w:sz w:val="19"/>
                <w:szCs w:val="19"/>
                <w:lang w:val="ka-GE"/>
              </w:rPr>
              <w:t>/</w:t>
            </w:r>
            <w:r w:rsidRPr="00AD4188">
              <w:rPr>
                <w:rFonts w:ascii="Sylfaen" w:hAnsi="Sylfaen" w:cs="Calibri Light"/>
                <w:sz w:val="19"/>
                <w:szCs w:val="19"/>
                <w:lang w:val="ka-GE"/>
              </w:rPr>
              <w:t>8 G.Kartozia str. building 4, entrance 1, floor 9, apt.24, 0177 Tbilisi, Georgia</w:t>
            </w:r>
            <w:r w:rsidRPr="00AD4188">
              <w:rPr>
                <w:rFonts w:ascii="Sylfaen" w:eastAsia="Times New Roman" w:hAnsi="Sylfaen" w:cs="Calibri"/>
                <w:sz w:val="19"/>
                <w:szCs w:val="19"/>
                <w:lang w:val="ka-GE"/>
              </w:rPr>
              <w:t xml:space="preserve"> </w:t>
            </w:r>
          </w:p>
          <w:p w14:paraId="2825CE2E" w14:textId="77777777" w:rsidR="00BB5A56" w:rsidRPr="00AD4188" w:rsidRDefault="00BB5A56" w:rsidP="00BB5A56">
            <w:pPr>
              <w:spacing w:after="0" w:line="276" w:lineRule="auto"/>
              <w:rPr>
                <w:rFonts w:ascii="Sylfaen" w:eastAsia="Times New Roman" w:hAnsi="Sylfaen" w:cs="Calibri"/>
                <w:sz w:val="19"/>
                <w:szCs w:val="19"/>
                <w:lang w:val="ka-GE"/>
              </w:rPr>
            </w:pPr>
            <w:hyperlink r:id="rId15" w:history="1">
              <w:r w:rsidRPr="00AD4188">
                <w:rPr>
                  <w:rStyle w:val="Hyperlink"/>
                  <w:rFonts w:ascii="Sylfaen" w:eastAsia="Times New Roman" w:hAnsi="Sylfaen" w:cs="Calibri"/>
                  <w:color w:val="auto"/>
                  <w:sz w:val="19"/>
                  <w:szCs w:val="19"/>
                  <w:lang w:val="ka-GE"/>
                </w:rPr>
                <w:t>ccr.georgia.office@caritas.cz</w:t>
              </w:r>
            </w:hyperlink>
            <w:r w:rsidRPr="00925927">
              <w:rPr>
                <w:rFonts w:ascii="Sylfaen" w:eastAsia="Times New Roman" w:hAnsi="Sylfaen" w:cs="Calibri"/>
                <w:sz w:val="19"/>
                <w:szCs w:val="19"/>
                <w:lang w:val="ka-GE"/>
              </w:rPr>
              <w:t xml:space="preserve">  </w:t>
            </w:r>
            <w:r w:rsidRPr="00AD4188">
              <w:rPr>
                <w:rFonts w:ascii="Sylfaen" w:eastAsia="Times New Roman" w:hAnsi="Sylfaen" w:cs="Calibri"/>
                <w:sz w:val="19"/>
                <w:szCs w:val="19"/>
                <w:lang w:val="ka-GE"/>
              </w:rPr>
              <w:t xml:space="preserve">  </w:t>
            </w:r>
          </w:p>
          <w:p w14:paraId="77752F80" w14:textId="0FA017BF" w:rsidR="00BB5A56" w:rsidRPr="00AD4188" w:rsidRDefault="00AC0BD3" w:rsidP="00BB5A56">
            <w:pPr>
              <w:spacing w:after="0" w:line="276" w:lineRule="auto"/>
              <w:rPr>
                <w:rFonts w:ascii="Sylfaen" w:eastAsia="Times New Roman" w:hAnsi="Sylfaen" w:cs="Calibri"/>
                <w:sz w:val="19"/>
                <w:szCs w:val="19"/>
                <w:lang w:val="ka-GE"/>
              </w:rPr>
            </w:pPr>
            <w:r>
              <w:rPr>
                <w:rFonts w:ascii="Sylfaen" w:eastAsia="Times New Roman" w:hAnsi="Sylfaen" w:cs="Calibri"/>
                <w:sz w:val="19"/>
                <w:szCs w:val="19"/>
                <w:lang w:val="ka-GE"/>
              </w:rPr>
              <w:t>ადგილობრივი წარმომადგენლობის დირექტორი/Country Director</w:t>
            </w:r>
          </w:p>
          <w:p w14:paraId="2E970D80" w14:textId="77777777" w:rsidR="00BB5A56" w:rsidRPr="00AD4188" w:rsidRDefault="009247C8" w:rsidP="00BB5A56">
            <w:pPr>
              <w:spacing w:after="0" w:line="276" w:lineRule="auto"/>
              <w:rPr>
                <w:rFonts w:ascii="Sylfaen" w:hAnsi="Sylfaen"/>
                <w:sz w:val="19"/>
                <w:szCs w:val="19"/>
                <w:lang w:eastAsia="ru-RU"/>
              </w:rPr>
            </w:pPr>
            <w:r w:rsidRPr="00AD4188">
              <w:rPr>
                <w:rFonts w:ascii="Sylfaen" w:eastAsia="Times New Roman" w:hAnsi="Sylfaen" w:cs="Calibri"/>
                <w:sz w:val="19"/>
                <w:szCs w:val="19"/>
                <w:lang w:val="ka-GE"/>
              </w:rPr>
              <w:t>ეკატერინე მესხრიკაძე</w:t>
            </w:r>
            <w:r w:rsidR="00BB5A56" w:rsidRPr="00AD4188">
              <w:rPr>
                <w:rFonts w:ascii="Sylfaen" w:eastAsia="Times New Roman" w:hAnsi="Sylfaen" w:cs="Calibri"/>
                <w:sz w:val="19"/>
                <w:szCs w:val="19"/>
                <w:lang w:val="ka-GE"/>
              </w:rPr>
              <w:t xml:space="preserve"> /</w:t>
            </w:r>
            <w:r w:rsidRPr="00AD4188">
              <w:rPr>
                <w:rFonts w:ascii="Sylfaen" w:eastAsia="Times New Roman" w:hAnsi="Sylfaen" w:cs="Calibri"/>
                <w:sz w:val="19"/>
                <w:szCs w:val="19"/>
              </w:rPr>
              <w:t>Ekaterine Meskhrikadze</w:t>
            </w:r>
          </w:p>
          <w:p w14:paraId="121FD38A" w14:textId="77777777" w:rsidR="009247C8" w:rsidRDefault="009247C8" w:rsidP="00BB5A56">
            <w:pPr>
              <w:spacing w:after="0" w:line="276" w:lineRule="auto"/>
              <w:rPr>
                <w:noProof/>
              </w:rPr>
            </w:pPr>
          </w:p>
          <w:p w14:paraId="1FE2DD96" w14:textId="77777777" w:rsidR="00D0498D" w:rsidRPr="00AD4188" w:rsidRDefault="00D0498D" w:rsidP="00BB5A56">
            <w:pPr>
              <w:spacing w:after="0" w:line="276" w:lineRule="auto"/>
              <w:rPr>
                <w:rFonts w:ascii="Sylfaen" w:hAnsi="Sylfaen"/>
                <w:sz w:val="19"/>
                <w:szCs w:val="19"/>
                <w:lang w:val="ka-GE" w:eastAsia="ru-RU"/>
              </w:rPr>
            </w:pPr>
          </w:p>
          <w:p w14:paraId="27357532" w14:textId="77777777" w:rsidR="00AD4188" w:rsidRPr="00AD4188" w:rsidRDefault="00AD4188" w:rsidP="00BB5A56">
            <w:pPr>
              <w:spacing w:after="0" w:line="276" w:lineRule="auto"/>
              <w:rPr>
                <w:rFonts w:ascii="Sylfaen" w:hAnsi="Sylfaen"/>
                <w:sz w:val="19"/>
                <w:szCs w:val="19"/>
                <w:lang w:val="ka-GE" w:eastAsia="ru-RU"/>
              </w:rPr>
            </w:pPr>
          </w:p>
          <w:p w14:paraId="32605096" w14:textId="49E0E442" w:rsidR="47DA9933" w:rsidRDefault="47DA9933" w:rsidP="47DA9933">
            <w:pPr>
              <w:spacing w:after="0" w:line="276" w:lineRule="auto"/>
              <w:rPr>
                <w:rFonts w:ascii="Sylfaen" w:hAnsi="Sylfaen"/>
                <w:sz w:val="19"/>
                <w:szCs w:val="19"/>
                <w:lang w:val="ka-GE" w:eastAsia="ru-RU"/>
              </w:rPr>
            </w:pPr>
          </w:p>
          <w:p w14:paraId="2A9FA895" w14:textId="77777777" w:rsidR="009247C8" w:rsidRPr="00AD4188" w:rsidRDefault="009247C8" w:rsidP="009247C8">
            <w:pPr>
              <w:spacing w:after="0" w:line="276" w:lineRule="auto"/>
              <w:contextualSpacing/>
              <w:rPr>
                <w:rFonts w:ascii="Sylfaen" w:eastAsia="Times New Roman" w:hAnsi="Sylfaen"/>
                <w:bCs/>
                <w:sz w:val="19"/>
                <w:szCs w:val="19"/>
                <w:lang w:val="ka-GE"/>
              </w:rPr>
            </w:pPr>
            <w:r w:rsidRPr="00AD4188">
              <w:rPr>
                <w:rFonts w:ascii="Sylfaen" w:eastAsia="Times New Roman" w:hAnsi="Sylfaen"/>
                <w:bCs/>
                <w:sz w:val="19"/>
                <w:szCs w:val="19"/>
                <w:lang w:val="ka-GE"/>
              </w:rPr>
              <w:t>ხელმოწერა:</w:t>
            </w:r>
          </w:p>
        </w:tc>
        <w:tc>
          <w:tcPr>
            <w:tcW w:w="5139" w:type="dxa"/>
          </w:tcPr>
          <w:p w14:paraId="64A0AD46" w14:textId="076025C0" w:rsidR="00BB5A56" w:rsidRPr="006B4492" w:rsidRDefault="00F52832" w:rsidP="00BB5A56">
            <w:pPr>
              <w:spacing w:after="0" w:line="240" w:lineRule="auto"/>
              <w:contextualSpacing/>
              <w:rPr>
                <w:rFonts w:ascii="Sylfaen" w:eastAsia="Times New Roman" w:hAnsi="Sylfaen" w:cs="AcadNusx"/>
                <w:b/>
                <w:sz w:val="19"/>
                <w:szCs w:val="19"/>
                <w:lang w:val="ka-GE"/>
              </w:rPr>
            </w:pPr>
            <w:r w:rsidRPr="006B4492">
              <w:rPr>
                <w:rFonts w:ascii="Sylfaen" w:eastAsia="Times New Roman" w:hAnsi="Sylfaen" w:cs="Sylfaen"/>
                <w:b/>
                <w:spacing w:val="1"/>
                <w:sz w:val="19"/>
                <w:szCs w:val="19"/>
                <w:lang w:val="ka-GE"/>
              </w:rPr>
              <w:lastRenderedPageBreak/>
              <w:t>“</w:t>
            </w:r>
            <w:r w:rsidR="00AC0BD3" w:rsidRPr="006B4492">
              <w:rPr>
                <w:rFonts w:ascii="Sylfaen" w:eastAsia="Times New Roman" w:hAnsi="Sylfaen" w:cs="Sylfaen"/>
                <w:b/>
                <w:spacing w:val="1"/>
                <w:sz w:val="19"/>
                <w:szCs w:val="19"/>
                <w:lang w:val="ka-GE"/>
              </w:rPr>
              <w:t>გამყიდველი</w:t>
            </w:r>
            <w:r w:rsidRPr="006B4492">
              <w:rPr>
                <w:rFonts w:ascii="Sylfaen" w:eastAsia="Times New Roman" w:hAnsi="Sylfaen" w:cs="Sylfaen"/>
                <w:b/>
                <w:sz w:val="19"/>
                <w:szCs w:val="19"/>
                <w:lang w:val="ka-GE"/>
              </w:rPr>
              <w:t>”</w:t>
            </w:r>
            <w:r w:rsidR="00BB5A56" w:rsidRPr="006B4492">
              <w:rPr>
                <w:rFonts w:ascii="Sylfaen" w:eastAsia="Times New Roman" w:hAnsi="Sylfaen" w:cs="AcadNusx"/>
                <w:b/>
                <w:sz w:val="19"/>
                <w:szCs w:val="19"/>
                <w:lang w:val="ka-GE"/>
              </w:rPr>
              <w:t>/</w:t>
            </w:r>
            <w:r w:rsidRPr="006B4492">
              <w:rPr>
                <w:rFonts w:ascii="Sylfaen" w:eastAsia="Times New Roman" w:hAnsi="Sylfaen" w:cs="AcadNusx"/>
                <w:b/>
                <w:sz w:val="19"/>
                <w:szCs w:val="19"/>
                <w:lang w:val="ka-GE"/>
              </w:rPr>
              <w:t xml:space="preserve"> </w:t>
            </w:r>
            <w:r w:rsidR="00BB5A56" w:rsidRPr="006B4492">
              <w:rPr>
                <w:rFonts w:ascii="Sylfaen" w:eastAsia="Times New Roman" w:hAnsi="Sylfaen" w:cs="Calibri"/>
                <w:b/>
                <w:sz w:val="19"/>
                <w:szCs w:val="19"/>
                <w:lang w:val="ka-GE"/>
              </w:rPr>
              <w:t>“S</w:t>
            </w:r>
            <w:r w:rsidR="00AC0BD3" w:rsidRPr="006B4492">
              <w:rPr>
                <w:rFonts w:ascii="Sylfaen" w:eastAsia="Times New Roman" w:hAnsi="Sylfaen" w:cs="Calibri"/>
                <w:b/>
                <w:sz w:val="19"/>
                <w:szCs w:val="19"/>
                <w:lang w:val="ka-GE"/>
              </w:rPr>
              <w:t>ELLER</w:t>
            </w:r>
            <w:r w:rsidR="00BB5A56" w:rsidRPr="006B4492">
              <w:rPr>
                <w:rFonts w:ascii="Sylfaen" w:eastAsia="Times New Roman" w:hAnsi="Sylfaen" w:cs="Calibri"/>
                <w:b/>
                <w:sz w:val="19"/>
                <w:szCs w:val="19"/>
                <w:lang w:val="ka-GE"/>
              </w:rPr>
              <w:t>”</w:t>
            </w:r>
          </w:p>
          <w:p w14:paraId="7E9D7B1E" w14:textId="16136001" w:rsidR="00BB5A56" w:rsidRPr="006B4492" w:rsidRDefault="00B54DA7" w:rsidP="6451CC29">
            <w:pPr>
              <w:spacing w:after="0" w:line="276" w:lineRule="auto"/>
              <w:contextualSpacing/>
              <w:rPr>
                <w:rFonts w:ascii="Sylfaen" w:eastAsia="Times New Roman" w:hAnsi="Sylfaen"/>
                <w:b/>
                <w:bCs/>
                <w:sz w:val="19"/>
                <w:szCs w:val="19"/>
                <w:lang w:val="ka-GE"/>
              </w:rPr>
            </w:pPr>
            <w:r w:rsidRPr="006B4492">
              <w:rPr>
                <w:rFonts w:ascii="Sylfaen" w:eastAsia="Times New Roman" w:hAnsi="Sylfaen"/>
                <w:sz w:val="19"/>
                <w:szCs w:val="19"/>
                <w:lang w:val="ka-GE"/>
              </w:rPr>
              <w:t>პ/ნ</w:t>
            </w:r>
            <w:r w:rsidR="006B4492" w:rsidRPr="006B4492">
              <w:rPr>
                <w:rFonts w:ascii="Sylfaen" w:eastAsia="Times New Roman" w:hAnsi="Sylfaen"/>
                <w:sz w:val="19"/>
                <w:szCs w:val="19"/>
                <w:lang w:val="ka-GE"/>
              </w:rPr>
              <w:t xml:space="preserve"> ან ს/ნ</w:t>
            </w:r>
            <w:r w:rsidR="00BB5A56" w:rsidRPr="006B4492">
              <w:rPr>
                <w:rFonts w:ascii="Sylfaen" w:eastAsia="Times New Roman" w:hAnsi="Sylfaen"/>
                <w:sz w:val="19"/>
                <w:szCs w:val="19"/>
                <w:lang w:val="ka-GE"/>
              </w:rPr>
              <w:t xml:space="preserve"> -ID:</w:t>
            </w:r>
            <w:r w:rsidR="00BB5A56" w:rsidRPr="006B4492">
              <w:rPr>
                <w:rFonts w:ascii="Sylfaen" w:hAnsi="Sylfaen"/>
                <w:sz w:val="19"/>
                <w:szCs w:val="19"/>
                <w:lang w:val="ka-GE"/>
              </w:rPr>
              <w:t xml:space="preserve"> </w:t>
            </w:r>
            <w:r w:rsidR="023C3C9E" w:rsidRPr="006B4492">
              <w:rPr>
                <w:rFonts w:ascii="Sylfaen" w:hAnsi="Sylfaen"/>
                <w:sz w:val="19"/>
                <w:szCs w:val="19"/>
                <w:lang w:val="ka-GE"/>
              </w:rPr>
              <w:t>01024090282</w:t>
            </w:r>
          </w:p>
          <w:p w14:paraId="07F023C8" w14:textId="77777777" w:rsidR="00BB5A56" w:rsidRPr="006B4492" w:rsidRDefault="00BB5A56" w:rsidP="00BB5A56">
            <w:pPr>
              <w:spacing w:after="0" w:line="276" w:lineRule="auto"/>
              <w:ind w:right="13"/>
              <w:rPr>
                <w:rFonts w:ascii="Sylfaen" w:eastAsia="Times New Roman" w:hAnsi="Sylfaen" w:cs="Dumbadze TD"/>
                <w:sz w:val="19"/>
                <w:szCs w:val="19"/>
                <w:lang w:val="ka-GE"/>
              </w:rPr>
            </w:pPr>
          </w:p>
          <w:p w14:paraId="5539D232" w14:textId="77777777" w:rsidR="00BB5A56" w:rsidRPr="006B4492" w:rsidRDefault="00BB5A56" w:rsidP="00BB5A56">
            <w:pPr>
              <w:spacing w:after="0" w:line="276" w:lineRule="auto"/>
              <w:ind w:right="13"/>
              <w:rPr>
                <w:rFonts w:ascii="Sylfaen" w:eastAsia="Times New Roman" w:hAnsi="Sylfaen" w:cs="Dumbadze TD"/>
                <w:b/>
                <w:sz w:val="19"/>
                <w:szCs w:val="19"/>
                <w:lang w:val="ka-GE"/>
              </w:rPr>
            </w:pPr>
            <w:r w:rsidRPr="006B4492">
              <w:rPr>
                <w:rFonts w:ascii="Sylfaen" w:eastAsia="Times New Roman" w:hAnsi="Sylfaen" w:cs="Dumbadze TD"/>
                <w:sz w:val="19"/>
                <w:szCs w:val="19"/>
                <w:lang w:val="ka-GE"/>
              </w:rPr>
              <w:t>მისამართი</w:t>
            </w:r>
            <w:r w:rsidRPr="006B4492">
              <w:rPr>
                <w:rFonts w:ascii="Sylfaen" w:eastAsia="Times New Roman" w:hAnsi="Sylfaen" w:cs="Dumbadze TD"/>
                <w:b/>
                <w:sz w:val="19"/>
                <w:szCs w:val="19"/>
                <w:lang w:val="ka-GE"/>
              </w:rPr>
              <w:t>/</w:t>
            </w:r>
            <w:r w:rsidRPr="006B4492">
              <w:rPr>
                <w:rFonts w:ascii="Sylfaen" w:eastAsia="Times New Roman" w:hAnsi="Sylfaen" w:cs="Calibri"/>
                <w:sz w:val="19"/>
                <w:szCs w:val="19"/>
                <w:lang w:val="ka-GE"/>
              </w:rPr>
              <w:t xml:space="preserve"> address:</w:t>
            </w:r>
          </w:p>
          <w:p w14:paraId="7B60B94E" w14:textId="77777777" w:rsidR="00AC0BD3" w:rsidRDefault="00AC0BD3" w:rsidP="00BB5A56">
            <w:pPr>
              <w:spacing w:after="0" w:line="276" w:lineRule="auto"/>
              <w:rPr>
                <w:rFonts w:ascii="Sylfaen" w:eastAsia="Times New Roman" w:hAnsi="Sylfaen" w:cs="Segoe UI"/>
                <w:sz w:val="19"/>
                <w:szCs w:val="19"/>
                <w:lang w:val="ka-GE"/>
              </w:rPr>
            </w:pPr>
          </w:p>
          <w:p w14:paraId="6FCE68EB" w14:textId="77777777" w:rsidR="00B54DA7" w:rsidRDefault="00B54DA7" w:rsidP="00BB5A56">
            <w:pPr>
              <w:spacing w:after="0" w:line="276" w:lineRule="auto"/>
              <w:rPr>
                <w:rFonts w:ascii="Sylfaen" w:eastAsia="Times New Roman" w:hAnsi="Sylfaen" w:cs="Segoe UI"/>
                <w:sz w:val="19"/>
                <w:szCs w:val="19"/>
                <w:lang w:val="ka-GE"/>
              </w:rPr>
            </w:pPr>
          </w:p>
          <w:p w14:paraId="66892002" w14:textId="77777777" w:rsidR="00B54DA7" w:rsidRDefault="00B54DA7" w:rsidP="00BB5A56">
            <w:pPr>
              <w:spacing w:after="0" w:line="276" w:lineRule="auto"/>
              <w:rPr>
                <w:rFonts w:ascii="Sylfaen" w:eastAsia="Times New Roman" w:hAnsi="Sylfaen" w:cs="Segoe UI"/>
                <w:sz w:val="19"/>
                <w:szCs w:val="19"/>
                <w:lang w:val="ka-GE"/>
              </w:rPr>
            </w:pPr>
          </w:p>
          <w:p w14:paraId="03AEB9A2" w14:textId="77777777" w:rsidR="00B54DA7" w:rsidRDefault="00B54DA7" w:rsidP="00BB5A56">
            <w:pPr>
              <w:spacing w:after="0" w:line="276" w:lineRule="auto"/>
              <w:rPr>
                <w:rFonts w:ascii="Sylfaen" w:eastAsia="Times New Roman" w:hAnsi="Sylfaen" w:cs="Segoe UI"/>
                <w:sz w:val="19"/>
                <w:szCs w:val="19"/>
                <w:lang w:val="ka-GE"/>
              </w:rPr>
            </w:pPr>
          </w:p>
          <w:p w14:paraId="5D51A7BB" w14:textId="77777777" w:rsidR="00B54DA7" w:rsidRDefault="00B54DA7" w:rsidP="00BB5A56">
            <w:pPr>
              <w:spacing w:after="0" w:line="276" w:lineRule="auto"/>
              <w:rPr>
                <w:rFonts w:ascii="Sylfaen" w:eastAsia="Times New Roman" w:hAnsi="Sylfaen" w:cs="Segoe UI"/>
                <w:sz w:val="19"/>
                <w:szCs w:val="19"/>
                <w:lang w:val="ka-GE"/>
              </w:rPr>
            </w:pPr>
          </w:p>
          <w:p w14:paraId="32DD6493" w14:textId="77777777" w:rsidR="00B54DA7" w:rsidRDefault="00B54DA7" w:rsidP="00BB5A56">
            <w:pPr>
              <w:spacing w:after="0" w:line="276" w:lineRule="auto"/>
              <w:rPr>
                <w:rFonts w:ascii="Sylfaen" w:eastAsia="Times New Roman" w:hAnsi="Sylfaen" w:cs="Segoe UI"/>
                <w:sz w:val="19"/>
                <w:szCs w:val="19"/>
                <w:lang w:val="ka-GE"/>
              </w:rPr>
            </w:pPr>
          </w:p>
          <w:p w14:paraId="6C5809F3" w14:textId="77777777" w:rsidR="00AC0BD3" w:rsidRPr="00AD4188" w:rsidRDefault="00AC0BD3" w:rsidP="00BB5A56">
            <w:pPr>
              <w:spacing w:after="0" w:line="276" w:lineRule="auto"/>
              <w:rPr>
                <w:rFonts w:ascii="Sylfaen" w:eastAsia="Times New Roman" w:hAnsi="Sylfaen" w:cs="Segoe UI"/>
                <w:sz w:val="19"/>
                <w:szCs w:val="19"/>
                <w:lang w:val="ka-GE"/>
              </w:rPr>
            </w:pPr>
          </w:p>
          <w:p w14:paraId="74869460" w14:textId="77777777" w:rsidR="009247C8" w:rsidRPr="00AD4188" w:rsidRDefault="009247C8" w:rsidP="00BB5A56">
            <w:pPr>
              <w:spacing w:after="0" w:line="276" w:lineRule="auto"/>
              <w:rPr>
                <w:rFonts w:ascii="Sylfaen" w:eastAsia="Times New Roman" w:hAnsi="Sylfaen" w:cs="Segoe UI"/>
                <w:sz w:val="19"/>
                <w:szCs w:val="19"/>
                <w:lang w:val="ka-GE"/>
              </w:rPr>
            </w:pPr>
          </w:p>
          <w:p w14:paraId="187F57B8" w14:textId="77777777" w:rsidR="00AD4188" w:rsidRPr="00AD4188" w:rsidRDefault="00AD4188" w:rsidP="00BB5A56">
            <w:pPr>
              <w:spacing w:after="0" w:line="276" w:lineRule="auto"/>
              <w:rPr>
                <w:rFonts w:ascii="Sylfaen" w:eastAsia="Times New Roman" w:hAnsi="Sylfaen" w:cs="Segoe UI"/>
                <w:sz w:val="19"/>
                <w:szCs w:val="19"/>
                <w:lang w:val="ka-GE"/>
              </w:rPr>
            </w:pPr>
          </w:p>
          <w:p w14:paraId="54738AF4" w14:textId="77777777" w:rsidR="00F121DC" w:rsidRPr="00AD4188" w:rsidRDefault="00F121DC" w:rsidP="00BB5A56">
            <w:pPr>
              <w:spacing w:after="0" w:line="276" w:lineRule="auto"/>
              <w:rPr>
                <w:rFonts w:ascii="Sylfaen" w:eastAsia="Times New Roman" w:hAnsi="Sylfaen" w:cs="Segoe UI"/>
                <w:sz w:val="19"/>
                <w:szCs w:val="19"/>
                <w:lang w:val="ka-GE"/>
              </w:rPr>
            </w:pPr>
          </w:p>
          <w:p w14:paraId="03588541" w14:textId="77777777" w:rsidR="006B4492" w:rsidRDefault="006B4492" w:rsidP="00D3093F">
            <w:pPr>
              <w:spacing w:after="0" w:line="276" w:lineRule="auto"/>
              <w:rPr>
                <w:rFonts w:ascii="Sylfaen" w:eastAsia="Times New Roman" w:hAnsi="Sylfaen" w:cs="Calibri"/>
                <w:sz w:val="19"/>
                <w:szCs w:val="19"/>
                <w:lang w:val="ka-GE"/>
              </w:rPr>
            </w:pPr>
          </w:p>
          <w:p w14:paraId="7D2D3855" w14:textId="77777777" w:rsidR="006B4492" w:rsidRDefault="006B4492" w:rsidP="00D3093F">
            <w:pPr>
              <w:spacing w:after="0" w:line="276" w:lineRule="auto"/>
              <w:rPr>
                <w:rFonts w:ascii="Sylfaen" w:eastAsia="Times New Roman" w:hAnsi="Sylfaen" w:cs="Calibri"/>
                <w:sz w:val="19"/>
                <w:szCs w:val="19"/>
                <w:lang w:val="ka-GE"/>
              </w:rPr>
            </w:pPr>
          </w:p>
          <w:p w14:paraId="39D786CA" w14:textId="77777777" w:rsidR="006B4492" w:rsidRDefault="006B4492" w:rsidP="00D3093F">
            <w:pPr>
              <w:spacing w:after="0" w:line="276" w:lineRule="auto"/>
              <w:rPr>
                <w:rFonts w:ascii="Sylfaen" w:eastAsia="Times New Roman" w:hAnsi="Sylfaen" w:cs="Calibri"/>
                <w:sz w:val="19"/>
                <w:szCs w:val="19"/>
                <w:lang w:val="ka-GE"/>
              </w:rPr>
            </w:pPr>
          </w:p>
          <w:p w14:paraId="5FF9127A" w14:textId="77777777" w:rsidR="006B4492" w:rsidRDefault="006B4492" w:rsidP="00D3093F">
            <w:pPr>
              <w:spacing w:after="0" w:line="276" w:lineRule="auto"/>
              <w:rPr>
                <w:rFonts w:ascii="Sylfaen" w:eastAsia="Times New Roman" w:hAnsi="Sylfaen" w:cs="Calibri"/>
                <w:sz w:val="19"/>
                <w:szCs w:val="19"/>
                <w:lang w:val="ka-GE"/>
              </w:rPr>
            </w:pPr>
          </w:p>
          <w:p w14:paraId="5F16AD16" w14:textId="1C5ABC5E" w:rsidR="00BB5A56" w:rsidRPr="009017D3" w:rsidRDefault="009247C8" w:rsidP="00D3093F">
            <w:pPr>
              <w:spacing w:after="0" w:line="276" w:lineRule="auto"/>
              <w:rPr>
                <w:rFonts w:ascii="Sylfaen" w:eastAsia="Times New Roman" w:hAnsi="Sylfaen" w:cs="Calibri"/>
                <w:sz w:val="19"/>
                <w:szCs w:val="19"/>
                <w:lang w:val="ka-GE"/>
              </w:rPr>
            </w:pPr>
            <w:r w:rsidRPr="00AD4188">
              <w:rPr>
                <w:rFonts w:ascii="Sylfaen" w:eastAsia="Times New Roman" w:hAnsi="Sylfaen" w:cs="Calibri"/>
                <w:sz w:val="19"/>
                <w:szCs w:val="19"/>
                <w:lang w:val="ka-GE"/>
              </w:rPr>
              <w:t>ხელმოწერა:</w:t>
            </w:r>
          </w:p>
        </w:tc>
      </w:tr>
    </w:tbl>
    <w:p w14:paraId="1A65B500" w14:textId="02D980ED" w:rsidR="47DA9933" w:rsidRDefault="47DA9933"/>
    <w:p w14:paraId="46ABBD8F" w14:textId="77777777" w:rsidR="002E3C6F" w:rsidRPr="00AC0BD3" w:rsidRDefault="002E3C6F" w:rsidP="00AB6248">
      <w:pPr>
        <w:widowControl w:val="0"/>
        <w:tabs>
          <w:tab w:val="left" w:pos="284"/>
        </w:tabs>
        <w:autoSpaceDE w:val="0"/>
        <w:autoSpaceDN w:val="0"/>
        <w:adjustRightInd w:val="0"/>
        <w:spacing w:after="0" w:line="276" w:lineRule="auto"/>
        <w:ind w:right="13"/>
        <w:rPr>
          <w:rFonts w:ascii="Sylfaen" w:hAnsi="Sylfaen"/>
          <w:sz w:val="20"/>
          <w:szCs w:val="20"/>
          <w:lang w:val="ka-GE"/>
        </w:rPr>
      </w:pPr>
    </w:p>
    <w:sectPr w:rsidR="002E3C6F" w:rsidRPr="00AC0BD3" w:rsidSect="007E1E86">
      <w:pgSz w:w="11907" w:h="16840" w:code="9"/>
      <w:pgMar w:top="567" w:right="850" w:bottom="567" w:left="1418" w:header="0" w:footer="0" w:gutter="0"/>
      <w:cols w:space="720" w:equalWidth="0">
        <w:col w:w="9639"/>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745FF" w14:textId="77777777" w:rsidR="00410E4F" w:rsidRDefault="00410E4F">
      <w:pPr>
        <w:spacing w:after="0" w:line="240" w:lineRule="auto"/>
      </w:pPr>
      <w:r>
        <w:separator/>
      </w:r>
    </w:p>
  </w:endnote>
  <w:endnote w:type="continuationSeparator" w:id="0">
    <w:p w14:paraId="16896CFB" w14:textId="77777777" w:rsidR="00410E4F" w:rsidRDefault="0041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cadMtavr">
    <w:panose1 w:val="00000000000000000000"/>
    <w:charset w:val="00"/>
    <w:family w:val="auto"/>
    <w:pitch w:val="variable"/>
    <w:sig w:usb0="00000087" w:usb1="00000000" w:usb2="00000000" w:usb3="00000000" w:csb0="0000001B"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Dumbadze T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B78C5" w14:textId="77777777" w:rsidR="00410E4F" w:rsidRDefault="00410E4F">
      <w:pPr>
        <w:spacing w:after="0" w:line="240" w:lineRule="auto"/>
      </w:pPr>
      <w:r>
        <w:separator/>
      </w:r>
    </w:p>
  </w:footnote>
  <w:footnote w:type="continuationSeparator" w:id="0">
    <w:p w14:paraId="214F3C44" w14:textId="77777777" w:rsidR="00410E4F" w:rsidRDefault="00410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4DA"/>
    <w:multiLevelType w:val="hybridMultilevel"/>
    <w:tmpl w:val="46383A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945451"/>
    <w:multiLevelType w:val="multilevel"/>
    <w:tmpl w:val="CB1A53B8"/>
    <w:lvl w:ilvl="0">
      <w:start w:val="14"/>
      <w:numFmt w:val="decimal"/>
      <w:lvlText w:val="%1"/>
      <w:lvlJc w:val="left"/>
      <w:pPr>
        <w:ind w:left="372" w:hanging="372"/>
      </w:pPr>
      <w:rPr>
        <w:rFonts w:hint="default"/>
        <w:b w:val="0"/>
      </w:rPr>
    </w:lvl>
    <w:lvl w:ilvl="1">
      <w:start w:val="1"/>
      <w:numFmt w:val="decimal"/>
      <w:lvlText w:val="%1.%2"/>
      <w:lvlJc w:val="left"/>
      <w:pPr>
        <w:ind w:left="372" w:hanging="37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14618E4"/>
    <w:multiLevelType w:val="hybridMultilevel"/>
    <w:tmpl w:val="245E6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F61255"/>
    <w:multiLevelType w:val="multilevel"/>
    <w:tmpl w:val="40A08E76"/>
    <w:lvl w:ilvl="0">
      <w:start w:val="1"/>
      <w:numFmt w:val="decimal"/>
      <w:lvlText w:val="%1."/>
      <w:lvlJc w:val="left"/>
      <w:pPr>
        <w:ind w:left="720" w:hanging="360"/>
      </w:pPr>
      <w:rPr>
        <w:rFonts w:cs="Sylfae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0582713F"/>
    <w:multiLevelType w:val="hybridMultilevel"/>
    <w:tmpl w:val="3B20A39E"/>
    <w:lvl w:ilvl="0" w:tplc="E1C27CC6">
      <w:start w:val="1"/>
      <w:numFmt w:val="lowerRoman"/>
      <w:lvlText w:val="%1)"/>
      <w:lvlJc w:val="left"/>
      <w:pPr>
        <w:tabs>
          <w:tab w:val="num" w:pos="2040"/>
        </w:tabs>
        <w:ind w:left="2040" w:hanging="720"/>
      </w:pPr>
      <w:rPr>
        <w:rFonts w:hint="default"/>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5" w15:restartNumberingAfterBreak="0">
    <w:nsid w:val="065C34BF"/>
    <w:multiLevelType w:val="hybridMultilevel"/>
    <w:tmpl w:val="8E864212"/>
    <w:lvl w:ilvl="0" w:tplc="0C9E8A34">
      <w:start w:val="1"/>
      <w:numFmt w:val="bullet"/>
      <w:lvlText w:val="•"/>
      <w:lvlJc w:val="left"/>
      <w:pPr>
        <w:tabs>
          <w:tab w:val="num" w:pos="720"/>
        </w:tabs>
        <w:ind w:left="720" w:hanging="360"/>
      </w:pPr>
      <w:rPr>
        <w:rFonts w:ascii="Arial" w:hAnsi="Arial" w:hint="default"/>
      </w:rPr>
    </w:lvl>
    <w:lvl w:ilvl="1" w:tplc="8F1EFB7A" w:tentative="1">
      <w:start w:val="1"/>
      <w:numFmt w:val="bullet"/>
      <w:lvlText w:val="•"/>
      <w:lvlJc w:val="left"/>
      <w:pPr>
        <w:tabs>
          <w:tab w:val="num" w:pos="1440"/>
        </w:tabs>
        <w:ind w:left="1440" w:hanging="360"/>
      </w:pPr>
      <w:rPr>
        <w:rFonts w:ascii="Arial" w:hAnsi="Arial" w:hint="default"/>
      </w:rPr>
    </w:lvl>
    <w:lvl w:ilvl="2" w:tplc="43C41A04" w:tentative="1">
      <w:start w:val="1"/>
      <w:numFmt w:val="bullet"/>
      <w:lvlText w:val="•"/>
      <w:lvlJc w:val="left"/>
      <w:pPr>
        <w:tabs>
          <w:tab w:val="num" w:pos="2160"/>
        </w:tabs>
        <w:ind w:left="2160" w:hanging="360"/>
      </w:pPr>
      <w:rPr>
        <w:rFonts w:ascii="Arial" w:hAnsi="Arial" w:hint="default"/>
      </w:rPr>
    </w:lvl>
    <w:lvl w:ilvl="3" w:tplc="571C2FB8" w:tentative="1">
      <w:start w:val="1"/>
      <w:numFmt w:val="bullet"/>
      <w:lvlText w:val="•"/>
      <w:lvlJc w:val="left"/>
      <w:pPr>
        <w:tabs>
          <w:tab w:val="num" w:pos="2880"/>
        </w:tabs>
        <w:ind w:left="2880" w:hanging="360"/>
      </w:pPr>
      <w:rPr>
        <w:rFonts w:ascii="Arial" w:hAnsi="Arial" w:hint="default"/>
      </w:rPr>
    </w:lvl>
    <w:lvl w:ilvl="4" w:tplc="FFC267D8" w:tentative="1">
      <w:start w:val="1"/>
      <w:numFmt w:val="bullet"/>
      <w:lvlText w:val="•"/>
      <w:lvlJc w:val="left"/>
      <w:pPr>
        <w:tabs>
          <w:tab w:val="num" w:pos="3600"/>
        </w:tabs>
        <w:ind w:left="3600" w:hanging="360"/>
      </w:pPr>
      <w:rPr>
        <w:rFonts w:ascii="Arial" w:hAnsi="Arial" w:hint="default"/>
      </w:rPr>
    </w:lvl>
    <w:lvl w:ilvl="5" w:tplc="24623B2E" w:tentative="1">
      <w:start w:val="1"/>
      <w:numFmt w:val="bullet"/>
      <w:lvlText w:val="•"/>
      <w:lvlJc w:val="left"/>
      <w:pPr>
        <w:tabs>
          <w:tab w:val="num" w:pos="4320"/>
        </w:tabs>
        <w:ind w:left="4320" w:hanging="360"/>
      </w:pPr>
      <w:rPr>
        <w:rFonts w:ascii="Arial" w:hAnsi="Arial" w:hint="default"/>
      </w:rPr>
    </w:lvl>
    <w:lvl w:ilvl="6" w:tplc="B02AC28C" w:tentative="1">
      <w:start w:val="1"/>
      <w:numFmt w:val="bullet"/>
      <w:lvlText w:val="•"/>
      <w:lvlJc w:val="left"/>
      <w:pPr>
        <w:tabs>
          <w:tab w:val="num" w:pos="5040"/>
        </w:tabs>
        <w:ind w:left="5040" w:hanging="360"/>
      </w:pPr>
      <w:rPr>
        <w:rFonts w:ascii="Arial" w:hAnsi="Arial" w:hint="default"/>
      </w:rPr>
    </w:lvl>
    <w:lvl w:ilvl="7" w:tplc="EE1E85D0" w:tentative="1">
      <w:start w:val="1"/>
      <w:numFmt w:val="bullet"/>
      <w:lvlText w:val="•"/>
      <w:lvlJc w:val="left"/>
      <w:pPr>
        <w:tabs>
          <w:tab w:val="num" w:pos="5760"/>
        </w:tabs>
        <w:ind w:left="5760" w:hanging="360"/>
      </w:pPr>
      <w:rPr>
        <w:rFonts w:ascii="Arial" w:hAnsi="Arial" w:hint="default"/>
      </w:rPr>
    </w:lvl>
    <w:lvl w:ilvl="8" w:tplc="E59C57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C241DF"/>
    <w:multiLevelType w:val="hybridMultilevel"/>
    <w:tmpl w:val="8F6475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A734BD"/>
    <w:multiLevelType w:val="hybridMultilevel"/>
    <w:tmpl w:val="CDA492F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186800BC"/>
    <w:multiLevelType w:val="hybridMultilevel"/>
    <w:tmpl w:val="93A8F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00CEC"/>
    <w:multiLevelType w:val="multilevel"/>
    <w:tmpl w:val="E25C6A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177DD5"/>
    <w:multiLevelType w:val="hybridMultilevel"/>
    <w:tmpl w:val="40AE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90039"/>
    <w:multiLevelType w:val="hybridMultilevel"/>
    <w:tmpl w:val="3028DCDE"/>
    <w:lvl w:ilvl="0" w:tplc="0409000F">
      <w:start w:val="1"/>
      <w:numFmt w:val="decimal"/>
      <w:lvlText w:val="%1."/>
      <w:lvlJc w:val="left"/>
      <w:pPr>
        <w:ind w:left="720" w:hanging="360"/>
      </w:pPr>
      <w:rPr>
        <w:rFonts w:hint="default"/>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62307"/>
    <w:multiLevelType w:val="multilevel"/>
    <w:tmpl w:val="38F8D114"/>
    <w:lvl w:ilvl="0">
      <w:start w:val="6"/>
      <w:numFmt w:val="decimal"/>
      <w:lvlText w:val="%1."/>
      <w:lvlJc w:val="left"/>
      <w:pPr>
        <w:ind w:left="720" w:hanging="360"/>
      </w:pPr>
      <w:rPr>
        <w:rFonts w:hint="default"/>
      </w:rPr>
    </w:lvl>
    <w:lvl w:ilvl="1">
      <w:start w:val="4"/>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18C31DB"/>
    <w:multiLevelType w:val="hybridMultilevel"/>
    <w:tmpl w:val="C2AE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45DDA"/>
    <w:multiLevelType w:val="hybridMultilevel"/>
    <w:tmpl w:val="4F6C58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742E42"/>
    <w:multiLevelType w:val="hybridMultilevel"/>
    <w:tmpl w:val="CE72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040B33"/>
    <w:multiLevelType w:val="multilevel"/>
    <w:tmpl w:val="CF64AACC"/>
    <w:lvl w:ilvl="0">
      <w:start w:val="15"/>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8A462F0"/>
    <w:multiLevelType w:val="hybridMultilevel"/>
    <w:tmpl w:val="5C606D18"/>
    <w:lvl w:ilvl="0" w:tplc="E23A597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34696F"/>
    <w:multiLevelType w:val="hybridMultilevel"/>
    <w:tmpl w:val="4B8A59CC"/>
    <w:lvl w:ilvl="0" w:tplc="5016E7C8">
      <w:start w:val="1"/>
      <w:numFmt w:val="bullet"/>
      <w:lvlText w:val="•"/>
      <w:lvlJc w:val="left"/>
      <w:pPr>
        <w:tabs>
          <w:tab w:val="num" w:pos="719"/>
        </w:tabs>
        <w:ind w:left="719" w:hanging="360"/>
      </w:pPr>
      <w:rPr>
        <w:rFonts w:ascii="Arial" w:hAnsi="Arial" w:hint="default"/>
      </w:rPr>
    </w:lvl>
    <w:lvl w:ilvl="1" w:tplc="96B4ED94" w:tentative="1">
      <w:start w:val="1"/>
      <w:numFmt w:val="bullet"/>
      <w:lvlText w:val="•"/>
      <w:lvlJc w:val="left"/>
      <w:pPr>
        <w:tabs>
          <w:tab w:val="num" w:pos="1439"/>
        </w:tabs>
        <w:ind w:left="1439" w:hanging="360"/>
      </w:pPr>
      <w:rPr>
        <w:rFonts w:ascii="Arial" w:hAnsi="Arial" w:hint="default"/>
      </w:rPr>
    </w:lvl>
    <w:lvl w:ilvl="2" w:tplc="FF82E10C" w:tentative="1">
      <w:start w:val="1"/>
      <w:numFmt w:val="bullet"/>
      <w:lvlText w:val="•"/>
      <w:lvlJc w:val="left"/>
      <w:pPr>
        <w:tabs>
          <w:tab w:val="num" w:pos="2159"/>
        </w:tabs>
        <w:ind w:left="2159" w:hanging="360"/>
      </w:pPr>
      <w:rPr>
        <w:rFonts w:ascii="Arial" w:hAnsi="Arial" w:hint="default"/>
      </w:rPr>
    </w:lvl>
    <w:lvl w:ilvl="3" w:tplc="30F0BE7C" w:tentative="1">
      <w:start w:val="1"/>
      <w:numFmt w:val="bullet"/>
      <w:lvlText w:val="•"/>
      <w:lvlJc w:val="left"/>
      <w:pPr>
        <w:tabs>
          <w:tab w:val="num" w:pos="2879"/>
        </w:tabs>
        <w:ind w:left="2879" w:hanging="360"/>
      </w:pPr>
      <w:rPr>
        <w:rFonts w:ascii="Arial" w:hAnsi="Arial" w:hint="default"/>
      </w:rPr>
    </w:lvl>
    <w:lvl w:ilvl="4" w:tplc="33AE0194" w:tentative="1">
      <w:start w:val="1"/>
      <w:numFmt w:val="bullet"/>
      <w:lvlText w:val="•"/>
      <w:lvlJc w:val="left"/>
      <w:pPr>
        <w:tabs>
          <w:tab w:val="num" w:pos="3599"/>
        </w:tabs>
        <w:ind w:left="3599" w:hanging="360"/>
      </w:pPr>
      <w:rPr>
        <w:rFonts w:ascii="Arial" w:hAnsi="Arial" w:hint="default"/>
      </w:rPr>
    </w:lvl>
    <w:lvl w:ilvl="5" w:tplc="041E6080" w:tentative="1">
      <w:start w:val="1"/>
      <w:numFmt w:val="bullet"/>
      <w:lvlText w:val="•"/>
      <w:lvlJc w:val="left"/>
      <w:pPr>
        <w:tabs>
          <w:tab w:val="num" w:pos="4319"/>
        </w:tabs>
        <w:ind w:left="4319" w:hanging="360"/>
      </w:pPr>
      <w:rPr>
        <w:rFonts w:ascii="Arial" w:hAnsi="Arial" w:hint="default"/>
      </w:rPr>
    </w:lvl>
    <w:lvl w:ilvl="6" w:tplc="ADD2ECA8" w:tentative="1">
      <w:start w:val="1"/>
      <w:numFmt w:val="bullet"/>
      <w:lvlText w:val="•"/>
      <w:lvlJc w:val="left"/>
      <w:pPr>
        <w:tabs>
          <w:tab w:val="num" w:pos="5039"/>
        </w:tabs>
        <w:ind w:left="5039" w:hanging="360"/>
      </w:pPr>
      <w:rPr>
        <w:rFonts w:ascii="Arial" w:hAnsi="Arial" w:hint="default"/>
      </w:rPr>
    </w:lvl>
    <w:lvl w:ilvl="7" w:tplc="6A1E97D0" w:tentative="1">
      <w:start w:val="1"/>
      <w:numFmt w:val="bullet"/>
      <w:lvlText w:val="•"/>
      <w:lvlJc w:val="left"/>
      <w:pPr>
        <w:tabs>
          <w:tab w:val="num" w:pos="5759"/>
        </w:tabs>
        <w:ind w:left="5759" w:hanging="360"/>
      </w:pPr>
      <w:rPr>
        <w:rFonts w:ascii="Arial" w:hAnsi="Arial" w:hint="default"/>
      </w:rPr>
    </w:lvl>
    <w:lvl w:ilvl="8" w:tplc="AC7825A8" w:tentative="1">
      <w:start w:val="1"/>
      <w:numFmt w:val="bullet"/>
      <w:lvlText w:val="•"/>
      <w:lvlJc w:val="left"/>
      <w:pPr>
        <w:tabs>
          <w:tab w:val="num" w:pos="6479"/>
        </w:tabs>
        <w:ind w:left="6479" w:hanging="360"/>
      </w:pPr>
      <w:rPr>
        <w:rFonts w:ascii="Arial" w:hAnsi="Arial" w:hint="default"/>
      </w:rPr>
    </w:lvl>
  </w:abstractNum>
  <w:abstractNum w:abstractNumId="19" w15:restartNumberingAfterBreak="0">
    <w:nsid w:val="29EA20B0"/>
    <w:multiLevelType w:val="hybridMultilevel"/>
    <w:tmpl w:val="8D8E2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A15139F"/>
    <w:multiLevelType w:val="multilevel"/>
    <w:tmpl w:val="40B6DA2C"/>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1" w15:restartNumberingAfterBreak="0">
    <w:nsid w:val="2CC36BD0"/>
    <w:multiLevelType w:val="hybridMultilevel"/>
    <w:tmpl w:val="9ED6EC8C"/>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2" w15:restartNumberingAfterBreak="0">
    <w:nsid w:val="2CC37B56"/>
    <w:multiLevelType w:val="hybridMultilevel"/>
    <w:tmpl w:val="19063954"/>
    <w:lvl w:ilvl="0" w:tplc="D65AEC2C">
      <w:start w:val="1"/>
      <w:numFmt w:val="decimal"/>
      <w:lvlText w:val="%1."/>
      <w:lvlJc w:val="left"/>
      <w:pPr>
        <w:ind w:left="720" w:hanging="360"/>
      </w:pPr>
      <w:rPr>
        <w:rFonts w:cs="Sylfaen"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B53FB0"/>
    <w:multiLevelType w:val="hybridMultilevel"/>
    <w:tmpl w:val="DFD0BCEC"/>
    <w:lvl w:ilvl="0" w:tplc="D2408E98">
      <w:start w:val="1"/>
      <w:numFmt w:val="lowerRoman"/>
      <w:lvlText w:val="%1."/>
      <w:lvlJc w:val="left"/>
      <w:pPr>
        <w:tabs>
          <w:tab w:val="num" w:pos="2040"/>
        </w:tabs>
        <w:ind w:left="2040" w:hanging="720"/>
      </w:pPr>
      <w:rPr>
        <w:rFonts w:hint="default"/>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24" w15:restartNumberingAfterBreak="0">
    <w:nsid w:val="2F935DD5"/>
    <w:multiLevelType w:val="hybridMultilevel"/>
    <w:tmpl w:val="FCCE1928"/>
    <w:lvl w:ilvl="0" w:tplc="74F455F0">
      <w:start w:val="1"/>
      <w:numFmt w:val="bullet"/>
      <w:lvlText w:val="•"/>
      <w:lvlJc w:val="left"/>
      <w:pPr>
        <w:tabs>
          <w:tab w:val="num" w:pos="718"/>
        </w:tabs>
        <w:ind w:left="718" w:hanging="360"/>
      </w:pPr>
      <w:rPr>
        <w:rFonts w:ascii="Arial" w:hAnsi="Arial" w:hint="default"/>
      </w:rPr>
    </w:lvl>
    <w:lvl w:ilvl="1" w:tplc="5F6877A4" w:tentative="1">
      <w:start w:val="1"/>
      <w:numFmt w:val="bullet"/>
      <w:lvlText w:val="•"/>
      <w:lvlJc w:val="left"/>
      <w:pPr>
        <w:tabs>
          <w:tab w:val="num" w:pos="1438"/>
        </w:tabs>
        <w:ind w:left="1438" w:hanging="360"/>
      </w:pPr>
      <w:rPr>
        <w:rFonts w:ascii="Arial" w:hAnsi="Arial" w:hint="default"/>
      </w:rPr>
    </w:lvl>
    <w:lvl w:ilvl="2" w:tplc="4C884EA8" w:tentative="1">
      <w:start w:val="1"/>
      <w:numFmt w:val="bullet"/>
      <w:lvlText w:val="•"/>
      <w:lvlJc w:val="left"/>
      <w:pPr>
        <w:tabs>
          <w:tab w:val="num" w:pos="2158"/>
        </w:tabs>
        <w:ind w:left="2158" w:hanging="360"/>
      </w:pPr>
      <w:rPr>
        <w:rFonts w:ascii="Arial" w:hAnsi="Arial" w:hint="default"/>
      </w:rPr>
    </w:lvl>
    <w:lvl w:ilvl="3" w:tplc="07A0EC32" w:tentative="1">
      <w:start w:val="1"/>
      <w:numFmt w:val="bullet"/>
      <w:lvlText w:val="•"/>
      <w:lvlJc w:val="left"/>
      <w:pPr>
        <w:tabs>
          <w:tab w:val="num" w:pos="2878"/>
        </w:tabs>
        <w:ind w:left="2878" w:hanging="360"/>
      </w:pPr>
      <w:rPr>
        <w:rFonts w:ascii="Arial" w:hAnsi="Arial" w:hint="default"/>
      </w:rPr>
    </w:lvl>
    <w:lvl w:ilvl="4" w:tplc="CB44915C" w:tentative="1">
      <w:start w:val="1"/>
      <w:numFmt w:val="bullet"/>
      <w:lvlText w:val="•"/>
      <w:lvlJc w:val="left"/>
      <w:pPr>
        <w:tabs>
          <w:tab w:val="num" w:pos="3598"/>
        </w:tabs>
        <w:ind w:left="3598" w:hanging="360"/>
      </w:pPr>
      <w:rPr>
        <w:rFonts w:ascii="Arial" w:hAnsi="Arial" w:hint="default"/>
      </w:rPr>
    </w:lvl>
    <w:lvl w:ilvl="5" w:tplc="10446430" w:tentative="1">
      <w:start w:val="1"/>
      <w:numFmt w:val="bullet"/>
      <w:lvlText w:val="•"/>
      <w:lvlJc w:val="left"/>
      <w:pPr>
        <w:tabs>
          <w:tab w:val="num" w:pos="4318"/>
        </w:tabs>
        <w:ind w:left="4318" w:hanging="360"/>
      </w:pPr>
      <w:rPr>
        <w:rFonts w:ascii="Arial" w:hAnsi="Arial" w:hint="default"/>
      </w:rPr>
    </w:lvl>
    <w:lvl w:ilvl="6" w:tplc="DCE26462" w:tentative="1">
      <w:start w:val="1"/>
      <w:numFmt w:val="bullet"/>
      <w:lvlText w:val="•"/>
      <w:lvlJc w:val="left"/>
      <w:pPr>
        <w:tabs>
          <w:tab w:val="num" w:pos="5038"/>
        </w:tabs>
        <w:ind w:left="5038" w:hanging="360"/>
      </w:pPr>
      <w:rPr>
        <w:rFonts w:ascii="Arial" w:hAnsi="Arial" w:hint="default"/>
      </w:rPr>
    </w:lvl>
    <w:lvl w:ilvl="7" w:tplc="94B423AC" w:tentative="1">
      <w:start w:val="1"/>
      <w:numFmt w:val="bullet"/>
      <w:lvlText w:val="•"/>
      <w:lvlJc w:val="left"/>
      <w:pPr>
        <w:tabs>
          <w:tab w:val="num" w:pos="5758"/>
        </w:tabs>
        <w:ind w:left="5758" w:hanging="360"/>
      </w:pPr>
      <w:rPr>
        <w:rFonts w:ascii="Arial" w:hAnsi="Arial" w:hint="default"/>
      </w:rPr>
    </w:lvl>
    <w:lvl w:ilvl="8" w:tplc="0AB4D678" w:tentative="1">
      <w:start w:val="1"/>
      <w:numFmt w:val="bullet"/>
      <w:lvlText w:val="•"/>
      <w:lvlJc w:val="left"/>
      <w:pPr>
        <w:tabs>
          <w:tab w:val="num" w:pos="6478"/>
        </w:tabs>
        <w:ind w:left="6478" w:hanging="360"/>
      </w:pPr>
      <w:rPr>
        <w:rFonts w:ascii="Arial" w:hAnsi="Arial" w:hint="default"/>
      </w:rPr>
    </w:lvl>
  </w:abstractNum>
  <w:abstractNum w:abstractNumId="25" w15:restartNumberingAfterBreak="0">
    <w:nsid w:val="32674E59"/>
    <w:multiLevelType w:val="hybridMultilevel"/>
    <w:tmpl w:val="E8CA52D8"/>
    <w:lvl w:ilvl="0" w:tplc="7ADE036A">
      <w:start w:val="1"/>
      <w:numFmt w:val="bullet"/>
      <w:lvlText w:val="•"/>
      <w:lvlJc w:val="left"/>
      <w:pPr>
        <w:tabs>
          <w:tab w:val="num" w:pos="719"/>
        </w:tabs>
        <w:ind w:left="719" w:hanging="360"/>
      </w:pPr>
      <w:rPr>
        <w:rFonts w:ascii="Arial" w:hAnsi="Arial" w:hint="default"/>
      </w:rPr>
    </w:lvl>
    <w:lvl w:ilvl="1" w:tplc="359AB64C" w:tentative="1">
      <w:start w:val="1"/>
      <w:numFmt w:val="bullet"/>
      <w:lvlText w:val="•"/>
      <w:lvlJc w:val="left"/>
      <w:pPr>
        <w:tabs>
          <w:tab w:val="num" w:pos="1439"/>
        </w:tabs>
        <w:ind w:left="1439" w:hanging="360"/>
      </w:pPr>
      <w:rPr>
        <w:rFonts w:ascii="Arial" w:hAnsi="Arial" w:hint="default"/>
      </w:rPr>
    </w:lvl>
    <w:lvl w:ilvl="2" w:tplc="F530F548" w:tentative="1">
      <w:start w:val="1"/>
      <w:numFmt w:val="bullet"/>
      <w:lvlText w:val="•"/>
      <w:lvlJc w:val="left"/>
      <w:pPr>
        <w:tabs>
          <w:tab w:val="num" w:pos="2159"/>
        </w:tabs>
        <w:ind w:left="2159" w:hanging="360"/>
      </w:pPr>
      <w:rPr>
        <w:rFonts w:ascii="Arial" w:hAnsi="Arial" w:hint="default"/>
      </w:rPr>
    </w:lvl>
    <w:lvl w:ilvl="3" w:tplc="4B428A64" w:tentative="1">
      <w:start w:val="1"/>
      <w:numFmt w:val="bullet"/>
      <w:lvlText w:val="•"/>
      <w:lvlJc w:val="left"/>
      <w:pPr>
        <w:tabs>
          <w:tab w:val="num" w:pos="2879"/>
        </w:tabs>
        <w:ind w:left="2879" w:hanging="360"/>
      </w:pPr>
      <w:rPr>
        <w:rFonts w:ascii="Arial" w:hAnsi="Arial" w:hint="default"/>
      </w:rPr>
    </w:lvl>
    <w:lvl w:ilvl="4" w:tplc="97A4FA7A" w:tentative="1">
      <w:start w:val="1"/>
      <w:numFmt w:val="bullet"/>
      <w:lvlText w:val="•"/>
      <w:lvlJc w:val="left"/>
      <w:pPr>
        <w:tabs>
          <w:tab w:val="num" w:pos="3599"/>
        </w:tabs>
        <w:ind w:left="3599" w:hanging="360"/>
      </w:pPr>
      <w:rPr>
        <w:rFonts w:ascii="Arial" w:hAnsi="Arial" w:hint="default"/>
      </w:rPr>
    </w:lvl>
    <w:lvl w:ilvl="5" w:tplc="A282E272" w:tentative="1">
      <w:start w:val="1"/>
      <w:numFmt w:val="bullet"/>
      <w:lvlText w:val="•"/>
      <w:lvlJc w:val="left"/>
      <w:pPr>
        <w:tabs>
          <w:tab w:val="num" w:pos="4319"/>
        </w:tabs>
        <w:ind w:left="4319" w:hanging="360"/>
      </w:pPr>
      <w:rPr>
        <w:rFonts w:ascii="Arial" w:hAnsi="Arial" w:hint="default"/>
      </w:rPr>
    </w:lvl>
    <w:lvl w:ilvl="6" w:tplc="D838825A" w:tentative="1">
      <w:start w:val="1"/>
      <w:numFmt w:val="bullet"/>
      <w:lvlText w:val="•"/>
      <w:lvlJc w:val="left"/>
      <w:pPr>
        <w:tabs>
          <w:tab w:val="num" w:pos="5039"/>
        </w:tabs>
        <w:ind w:left="5039" w:hanging="360"/>
      </w:pPr>
      <w:rPr>
        <w:rFonts w:ascii="Arial" w:hAnsi="Arial" w:hint="default"/>
      </w:rPr>
    </w:lvl>
    <w:lvl w:ilvl="7" w:tplc="1F429C10" w:tentative="1">
      <w:start w:val="1"/>
      <w:numFmt w:val="bullet"/>
      <w:lvlText w:val="•"/>
      <w:lvlJc w:val="left"/>
      <w:pPr>
        <w:tabs>
          <w:tab w:val="num" w:pos="5759"/>
        </w:tabs>
        <w:ind w:left="5759" w:hanging="360"/>
      </w:pPr>
      <w:rPr>
        <w:rFonts w:ascii="Arial" w:hAnsi="Arial" w:hint="default"/>
      </w:rPr>
    </w:lvl>
    <w:lvl w:ilvl="8" w:tplc="9406574C" w:tentative="1">
      <w:start w:val="1"/>
      <w:numFmt w:val="bullet"/>
      <w:lvlText w:val="•"/>
      <w:lvlJc w:val="left"/>
      <w:pPr>
        <w:tabs>
          <w:tab w:val="num" w:pos="6479"/>
        </w:tabs>
        <w:ind w:left="6479" w:hanging="360"/>
      </w:pPr>
      <w:rPr>
        <w:rFonts w:ascii="Arial" w:hAnsi="Arial" w:hint="default"/>
      </w:rPr>
    </w:lvl>
  </w:abstractNum>
  <w:abstractNum w:abstractNumId="26" w15:restartNumberingAfterBreak="0">
    <w:nsid w:val="3367467D"/>
    <w:multiLevelType w:val="multilevel"/>
    <w:tmpl w:val="0A3CDC1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589014F"/>
    <w:multiLevelType w:val="multilevel"/>
    <w:tmpl w:val="AB069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92220E"/>
    <w:multiLevelType w:val="hybridMultilevel"/>
    <w:tmpl w:val="3362C618"/>
    <w:lvl w:ilvl="0" w:tplc="FE9EA98E">
      <w:start w:val="1"/>
      <w:numFmt w:val="bullet"/>
      <w:lvlText w:val="•"/>
      <w:lvlJc w:val="left"/>
      <w:pPr>
        <w:tabs>
          <w:tab w:val="num" w:pos="720"/>
        </w:tabs>
        <w:ind w:left="720" w:hanging="360"/>
      </w:pPr>
      <w:rPr>
        <w:rFonts w:ascii="Arial" w:hAnsi="Arial" w:hint="default"/>
      </w:rPr>
    </w:lvl>
    <w:lvl w:ilvl="1" w:tplc="27B478EC" w:tentative="1">
      <w:start w:val="1"/>
      <w:numFmt w:val="bullet"/>
      <w:lvlText w:val="•"/>
      <w:lvlJc w:val="left"/>
      <w:pPr>
        <w:tabs>
          <w:tab w:val="num" w:pos="1440"/>
        </w:tabs>
        <w:ind w:left="1440" w:hanging="360"/>
      </w:pPr>
      <w:rPr>
        <w:rFonts w:ascii="Arial" w:hAnsi="Arial" w:hint="default"/>
      </w:rPr>
    </w:lvl>
    <w:lvl w:ilvl="2" w:tplc="51186D86" w:tentative="1">
      <w:start w:val="1"/>
      <w:numFmt w:val="bullet"/>
      <w:lvlText w:val="•"/>
      <w:lvlJc w:val="left"/>
      <w:pPr>
        <w:tabs>
          <w:tab w:val="num" w:pos="2160"/>
        </w:tabs>
        <w:ind w:left="2160" w:hanging="360"/>
      </w:pPr>
      <w:rPr>
        <w:rFonts w:ascii="Arial" w:hAnsi="Arial" w:hint="default"/>
      </w:rPr>
    </w:lvl>
    <w:lvl w:ilvl="3" w:tplc="2E6E9070" w:tentative="1">
      <w:start w:val="1"/>
      <w:numFmt w:val="bullet"/>
      <w:lvlText w:val="•"/>
      <w:lvlJc w:val="left"/>
      <w:pPr>
        <w:tabs>
          <w:tab w:val="num" w:pos="2880"/>
        </w:tabs>
        <w:ind w:left="2880" w:hanging="360"/>
      </w:pPr>
      <w:rPr>
        <w:rFonts w:ascii="Arial" w:hAnsi="Arial" w:hint="default"/>
      </w:rPr>
    </w:lvl>
    <w:lvl w:ilvl="4" w:tplc="B3FEC1C6" w:tentative="1">
      <w:start w:val="1"/>
      <w:numFmt w:val="bullet"/>
      <w:lvlText w:val="•"/>
      <w:lvlJc w:val="left"/>
      <w:pPr>
        <w:tabs>
          <w:tab w:val="num" w:pos="3600"/>
        </w:tabs>
        <w:ind w:left="3600" w:hanging="360"/>
      </w:pPr>
      <w:rPr>
        <w:rFonts w:ascii="Arial" w:hAnsi="Arial" w:hint="default"/>
      </w:rPr>
    </w:lvl>
    <w:lvl w:ilvl="5" w:tplc="81867084" w:tentative="1">
      <w:start w:val="1"/>
      <w:numFmt w:val="bullet"/>
      <w:lvlText w:val="•"/>
      <w:lvlJc w:val="left"/>
      <w:pPr>
        <w:tabs>
          <w:tab w:val="num" w:pos="4320"/>
        </w:tabs>
        <w:ind w:left="4320" w:hanging="360"/>
      </w:pPr>
      <w:rPr>
        <w:rFonts w:ascii="Arial" w:hAnsi="Arial" w:hint="default"/>
      </w:rPr>
    </w:lvl>
    <w:lvl w:ilvl="6" w:tplc="E1FABABA" w:tentative="1">
      <w:start w:val="1"/>
      <w:numFmt w:val="bullet"/>
      <w:lvlText w:val="•"/>
      <w:lvlJc w:val="left"/>
      <w:pPr>
        <w:tabs>
          <w:tab w:val="num" w:pos="5040"/>
        </w:tabs>
        <w:ind w:left="5040" w:hanging="360"/>
      </w:pPr>
      <w:rPr>
        <w:rFonts w:ascii="Arial" w:hAnsi="Arial" w:hint="default"/>
      </w:rPr>
    </w:lvl>
    <w:lvl w:ilvl="7" w:tplc="20E663FE" w:tentative="1">
      <w:start w:val="1"/>
      <w:numFmt w:val="bullet"/>
      <w:lvlText w:val="•"/>
      <w:lvlJc w:val="left"/>
      <w:pPr>
        <w:tabs>
          <w:tab w:val="num" w:pos="5760"/>
        </w:tabs>
        <w:ind w:left="5760" w:hanging="360"/>
      </w:pPr>
      <w:rPr>
        <w:rFonts w:ascii="Arial" w:hAnsi="Arial" w:hint="default"/>
      </w:rPr>
    </w:lvl>
    <w:lvl w:ilvl="8" w:tplc="A4409E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9F65479"/>
    <w:multiLevelType w:val="hybridMultilevel"/>
    <w:tmpl w:val="1D66472A"/>
    <w:lvl w:ilvl="0" w:tplc="3E720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6F75AC"/>
    <w:multiLevelType w:val="hybridMultilevel"/>
    <w:tmpl w:val="11CAF2FE"/>
    <w:lvl w:ilvl="0" w:tplc="9334BA40">
      <w:start w:val="1"/>
      <w:numFmt w:val="bullet"/>
      <w:lvlText w:val="•"/>
      <w:lvlJc w:val="left"/>
      <w:pPr>
        <w:tabs>
          <w:tab w:val="num" w:pos="720"/>
        </w:tabs>
        <w:ind w:left="720" w:hanging="360"/>
      </w:pPr>
      <w:rPr>
        <w:rFonts w:ascii="Arial" w:hAnsi="Arial" w:hint="default"/>
      </w:rPr>
    </w:lvl>
    <w:lvl w:ilvl="1" w:tplc="AFB0667C" w:tentative="1">
      <w:start w:val="1"/>
      <w:numFmt w:val="bullet"/>
      <w:lvlText w:val="•"/>
      <w:lvlJc w:val="left"/>
      <w:pPr>
        <w:tabs>
          <w:tab w:val="num" w:pos="1440"/>
        </w:tabs>
        <w:ind w:left="1440" w:hanging="360"/>
      </w:pPr>
      <w:rPr>
        <w:rFonts w:ascii="Arial" w:hAnsi="Arial" w:hint="default"/>
      </w:rPr>
    </w:lvl>
    <w:lvl w:ilvl="2" w:tplc="FB56C632" w:tentative="1">
      <w:start w:val="1"/>
      <w:numFmt w:val="bullet"/>
      <w:lvlText w:val="•"/>
      <w:lvlJc w:val="left"/>
      <w:pPr>
        <w:tabs>
          <w:tab w:val="num" w:pos="2160"/>
        </w:tabs>
        <w:ind w:left="2160" w:hanging="360"/>
      </w:pPr>
      <w:rPr>
        <w:rFonts w:ascii="Arial" w:hAnsi="Arial" w:hint="default"/>
      </w:rPr>
    </w:lvl>
    <w:lvl w:ilvl="3" w:tplc="FE68A9EA" w:tentative="1">
      <w:start w:val="1"/>
      <w:numFmt w:val="bullet"/>
      <w:lvlText w:val="•"/>
      <w:lvlJc w:val="left"/>
      <w:pPr>
        <w:tabs>
          <w:tab w:val="num" w:pos="2880"/>
        </w:tabs>
        <w:ind w:left="2880" w:hanging="360"/>
      </w:pPr>
      <w:rPr>
        <w:rFonts w:ascii="Arial" w:hAnsi="Arial" w:hint="default"/>
      </w:rPr>
    </w:lvl>
    <w:lvl w:ilvl="4" w:tplc="E9CA6BD2" w:tentative="1">
      <w:start w:val="1"/>
      <w:numFmt w:val="bullet"/>
      <w:lvlText w:val="•"/>
      <w:lvlJc w:val="left"/>
      <w:pPr>
        <w:tabs>
          <w:tab w:val="num" w:pos="3600"/>
        </w:tabs>
        <w:ind w:left="3600" w:hanging="360"/>
      </w:pPr>
      <w:rPr>
        <w:rFonts w:ascii="Arial" w:hAnsi="Arial" w:hint="default"/>
      </w:rPr>
    </w:lvl>
    <w:lvl w:ilvl="5" w:tplc="C1F2D31A" w:tentative="1">
      <w:start w:val="1"/>
      <w:numFmt w:val="bullet"/>
      <w:lvlText w:val="•"/>
      <w:lvlJc w:val="left"/>
      <w:pPr>
        <w:tabs>
          <w:tab w:val="num" w:pos="4320"/>
        </w:tabs>
        <w:ind w:left="4320" w:hanging="360"/>
      </w:pPr>
      <w:rPr>
        <w:rFonts w:ascii="Arial" w:hAnsi="Arial" w:hint="default"/>
      </w:rPr>
    </w:lvl>
    <w:lvl w:ilvl="6" w:tplc="34E6E116" w:tentative="1">
      <w:start w:val="1"/>
      <w:numFmt w:val="bullet"/>
      <w:lvlText w:val="•"/>
      <w:lvlJc w:val="left"/>
      <w:pPr>
        <w:tabs>
          <w:tab w:val="num" w:pos="5040"/>
        </w:tabs>
        <w:ind w:left="5040" w:hanging="360"/>
      </w:pPr>
      <w:rPr>
        <w:rFonts w:ascii="Arial" w:hAnsi="Arial" w:hint="default"/>
      </w:rPr>
    </w:lvl>
    <w:lvl w:ilvl="7" w:tplc="99D03068" w:tentative="1">
      <w:start w:val="1"/>
      <w:numFmt w:val="bullet"/>
      <w:lvlText w:val="•"/>
      <w:lvlJc w:val="left"/>
      <w:pPr>
        <w:tabs>
          <w:tab w:val="num" w:pos="5760"/>
        </w:tabs>
        <w:ind w:left="5760" w:hanging="360"/>
      </w:pPr>
      <w:rPr>
        <w:rFonts w:ascii="Arial" w:hAnsi="Arial" w:hint="default"/>
      </w:rPr>
    </w:lvl>
    <w:lvl w:ilvl="8" w:tplc="6694B0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2A3C03"/>
    <w:multiLevelType w:val="hybridMultilevel"/>
    <w:tmpl w:val="401602C6"/>
    <w:lvl w:ilvl="0" w:tplc="760C1078">
      <w:start w:val="7"/>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B21238"/>
    <w:multiLevelType w:val="hybridMultilevel"/>
    <w:tmpl w:val="2824606E"/>
    <w:lvl w:ilvl="0" w:tplc="F8D6C922">
      <w:start w:val="1"/>
      <w:numFmt w:val="bullet"/>
      <w:lvlText w:val="•"/>
      <w:lvlJc w:val="left"/>
      <w:pPr>
        <w:tabs>
          <w:tab w:val="num" w:pos="720"/>
        </w:tabs>
        <w:ind w:left="720" w:hanging="360"/>
      </w:pPr>
      <w:rPr>
        <w:rFonts w:ascii="Arial" w:hAnsi="Arial" w:hint="default"/>
      </w:rPr>
    </w:lvl>
    <w:lvl w:ilvl="1" w:tplc="DBB06CC2" w:tentative="1">
      <w:start w:val="1"/>
      <w:numFmt w:val="bullet"/>
      <w:lvlText w:val="•"/>
      <w:lvlJc w:val="left"/>
      <w:pPr>
        <w:tabs>
          <w:tab w:val="num" w:pos="1440"/>
        </w:tabs>
        <w:ind w:left="1440" w:hanging="360"/>
      </w:pPr>
      <w:rPr>
        <w:rFonts w:ascii="Arial" w:hAnsi="Arial" w:hint="default"/>
      </w:rPr>
    </w:lvl>
    <w:lvl w:ilvl="2" w:tplc="B214320E" w:tentative="1">
      <w:start w:val="1"/>
      <w:numFmt w:val="bullet"/>
      <w:lvlText w:val="•"/>
      <w:lvlJc w:val="left"/>
      <w:pPr>
        <w:tabs>
          <w:tab w:val="num" w:pos="2160"/>
        </w:tabs>
        <w:ind w:left="2160" w:hanging="360"/>
      </w:pPr>
      <w:rPr>
        <w:rFonts w:ascii="Arial" w:hAnsi="Arial" w:hint="default"/>
      </w:rPr>
    </w:lvl>
    <w:lvl w:ilvl="3" w:tplc="A3D6E5F0" w:tentative="1">
      <w:start w:val="1"/>
      <w:numFmt w:val="bullet"/>
      <w:lvlText w:val="•"/>
      <w:lvlJc w:val="left"/>
      <w:pPr>
        <w:tabs>
          <w:tab w:val="num" w:pos="2880"/>
        </w:tabs>
        <w:ind w:left="2880" w:hanging="360"/>
      </w:pPr>
      <w:rPr>
        <w:rFonts w:ascii="Arial" w:hAnsi="Arial" w:hint="default"/>
      </w:rPr>
    </w:lvl>
    <w:lvl w:ilvl="4" w:tplc="EB12C15C" w:tentative="1">
      <w:start w:val="1"/>
      <w:numFmt w:val="bullet"/>
      <w:lvlText w:val="•"/>
      <w:lvlJc w:val="left"/>
      <w:pPr>
        <w:tabs>
          <w:tab w:val="num" w:pos="3600"/>
        </w:tabs>
        <w:ind w:left="3600" w:hanging="360"/>
      </w:pPr>
      <w:rPr>
        <w:rFonts w:ascii="Arial" w:hAnsi="Arial" w:hint="default"/>
      </w:rPr>
    </w:lvl>
    <w:lvl w:ilvl="5" w:tplc="64965028" w:tentative="1">
      <w:start w:val="1"/>
      <w:numFmt w:val="bullet"/>
      <w:lvlText w:val="•"/>
      <w:lvlJc w:val="left"/>
      <w:pPr>
        <w:tabs>
          <w:tab w:val="num" w:pos="4320"/>
        </w:tabs>
        <w:ind w:left="4320" w:hanging="360"/>
      </w:pPr>
      <w:rPr>
        <w:rFonts w:ascii="Arial" w:hAnsi="Arial" w:hint="default"/>
      </w:rPr>
    </w:lvl>
    <w:lvl w:ilvl="6" w:tplc="847896DA" w:tentative="1">
      <w:start w:val="1"/>
      <w:numFmt w:val="bullet"/>
      <w:lvlText w:val="•"/>
      <w:lvlJc w:val="left"/>
      <w:pPr>
        <w:tabs>
          <w:tab w:val="num" w:pos="5040"/>
        </w:tabs>
        <w:ind w:left="5040" w:hanging="360"/>
      </w:pPr>
      <w:rPr>
        <w:rFonts w:ascii="Arial" w:hAnsi="Arial" w:hint="default"/>
      </w:rPr>
    </w:lvl>
    <w:lvl w:ilvl="7" w:tplc="BC162146" w:tentative="1">
      <w:start w:val="1"/>
      <w:numFmt w:val="bullet"/>
      <w:lvlText w:val="•"/>
      <w:lvlJc w:val="left"/>
      <w:pPr>
        <w:tabs>
          <w:tab w:val="num" w:pos="5760"/>
        </w:tabs>
        <w:ind w:left="5760" w:hanging="360"/>
      </w:pPr>
      <w:rPr>
        <w:rFonts w:ascii="Arial" w:hAnsi="Arial" w:hint="default"/>
      </w:rPr>
    </w:lvl>
    <w:lvl w:ilvl="8" w:tplc="048E25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D02A17"/>
    <w:multiLevelType w:val="hybridMultilevel"/>
    <w:tmpl w:val="41FE2A14"/>
    <w:lvl w:ilvl="0" w:tplc="98265BAC">
      <w:start w:val="1"/>
      <w:numFmt w:val="decimal"/>
      <w:lvlText w:val="%1."/>
      <w:lvlJc w:val="left"/>
      <w:pPr>
        <w:tabs>
          <w:tab w:val="num" w:pos="735"/>
        </w:tabs>
        <w:ind w:left="735" w:hanging="375"/>
      </w:pPr>
      <w:rPr>
        <w:rFonts w:hint="default"/>
      </w:rPr>
    </w:lvl>
    <w:lvl w:ilvl="1" w:tplc="B8A28F6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5206609"/>
    <w:multiLevelType w:val="multilevel"/>
    <w:tmpl w:val="49D26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597551D"/>
    <w:multiLevelType w:val="hybridMultilevel"/>
    <w:tmpl w:val="5CCA31E8"/>
    <w:lvl w:ilvl="0" w:tplc="AAC6F53A">
      <w:start w:val="1"/>
      <w:numFmt w:val="lowerRoman"/>
      <w:lvlText w:val="%1)"/>
      <w:lvlJc w:val="left"/>
      <w:pPr>
        <w:tabs>
          <w:tab w:val="num" w:pos="2040"/>
        </w:tabs>
        <w:ind w:left="2040" w:hanging="720"/>
      </w:pPr>
      <w:rPr>
        <w:rFonts w:hint="default"/>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36" w15:restartNumberingAfterBreak="0">
    <w:nsid w:val="5C044339"/>
    <w:multiLevelType w:val="hybridMultilevel"/>
    <w:tmpl w:val="C3C6345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0577D2"/>
    <w:multiLevelType w:val="hybridMultilevel"/>
    <w:tmpl w:val="EAE4B132"/>
    <w:lvl w:ilvl="0" w:tplc="542ED692">
      <w:start w:val="1"/>
      <w:numFmt w:val="decimal"/>
      <w:lvlText w:val="%1."/>
      <w:lvlJc w:val="left"/>
      <w:pPr>
        <w:ind w:left="420" w:hanging="42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3B3142B"/>
    <w:multiLevelType w:val="hybridMultilevel"/>
    <w:tmpl w:val="CAC2F21E"/>
    <w:lvl w:ilvl="0" w:tplc="256E4B50">
      <w:start w:val="1"/>
      <w:numFmt w:val="bullet"/>
      <w:lvlText w:val="•"/>
      <w:lvlJc w:val="left"/>
      <w:pPr>
        <w:tabs>
          <w:tab w:val="num" w:pos="720"/>
        </w:tabs>
        <w:ind w:left="720" w:hanging="360"/>
      </w:pPr>
      <w:rPr>
        <w:rFonts w:ascii="Arial" w:hAnsi="Arial" w:hint="default"/>
      </w:rPr>
    </w:lvl>
    <w:lvl w:ilvl="1" w:tplc="99001104" w:tentative="1">
      <w:start w:val="1"/>
      <w:numFmt w:val="bullet"/>
      <w:lvlText w:val="•"/>
      <w:lvlJc w:val="left"/>
      <w:pPr>
        <w:tabs>
          <w:tab w:val="num" w:pos="1440"/>
        </w:tabs>
        <w:ind w:left="1440" w:hanging="360"/>
      </w:pPr>
      <w:rPr>
        <w:rFonts w:ascii="Arial" w:hAnsi="Arial" w:hint="default"/>
      </w:rPr>
    </w:lvl>
    <w:lvl w:ilvl="2" w:tplc="0F268238" w:tentative="1">
      <w:start w:val="1"/>
      <w:numFmt w:val="bullet"/>
      <w:lvlText w:val="•"/>
      <w:lvlJc w:val="left"/>
      <w:pPr>
        <w:tabs>
          <w:tab w:val="num" w:pos="2160"/>
        </w:tabs>
        <w:ind w:left="2160" w:hanging="360"/>
      </w:pPr>
      <w:rPr>
        <w:rFonts w:ascii="Arial" w:hAnsi="Arial" w:hint="default"/>
      </w:rPr>
    </w:lvl>
    <w:lvl w:ilvl="3" w:tplc="0CCE7B6A" w:tentative="1">
      <w:start w:val="1"/>
      <w:numFmt w:val="bullet"/>
      <w:lvlText w:val="•"/>
      <w:lvlJc w:val="left"/>
      <w:pPr>
        <w:tabs>
          <w:tab w:val="num" w:pos="2880"/>
        </w:tabs>
        <w:ind w:left="2880" w:hanging="360"/>
      </w:pPr>
      <w:rPr>
        <w:rFonts w:ascii="Arial" w:hAnsi="Arial" w:hint="default"/>
      </w:rPr>
    </w:lvl>
    <w:lvl w:ilvl="4" w:tplc="FB269500" w:tentative="1">
      <w:start w:val="1"/>
      <w:numFmt w:val="bullet"/>
      <w:lvlText w:val="•"/>
      <w:lvlJc w:val="left"/>
      <w:pPr>
        <w:tabs>
          <w:tab w:val="num" w:pos="3600"/>
        </w:tabs>
        <w:ind w:left="3600" w:hanging="360"/>
      </w:pPr>
      <w:rPr>
        <w:rFonts w:ascii="Arial" w:hAnsi="Arial" w:hint="default"/>
      </w:rPr>
    </w:lvl>
    <w:lvl w:ilvl="5" w:tplc="916A2480" w:tentative="1">
      <w:start w:val="1"/>
      <w:numFmt w:val="bullet"/>
      <w:lvlText w:val="•"/>
      <w:lvlJc w:val="left"/>
      <w:pPr>
        <w:tabs>
          <w:tab w:val="num" w:pos="4320"/>
        </w:tabs>
        <w:ind w:left="4320" w:hanging="360"/>
      </w:pPr>
      <w:rPr>
        <w:rFonts w:ascii="Arial" w:hAnsi="Arial" w:hint="default"/>
      </w:rPr>
    </w:lvl>
    <w:lvl w:ilvl="6" w:tplc="AA669B90" w:tentative="1">
      <w:start w:val="1"/>
      <w:numFmt w:val="bullet"/>
      <w:lvlText w:val="•"/>
      <w:lvlJc w:val="left"/>
      <w:pPr>
        <w:tabs>
          <w:tab w:val="num" w:pos="5040"/>
        </w:tabs>
        <w:ind w:left="5040" w:hanging="360"/>
      </w:pPr>
      <w:rPr>
        <w:rFonts w:ascii="Arial" w:hAnsi="Arial" w:hint="default"/>
      </w:rPr>
    </w:lvl>
    <w:lvl w:ilvl="7" w:tplc="59769FF0" w:tentative="1">
      <w:start w:val="1"/>
      <w:numFmt w:val="bullet"/>
      <w:lvlText w:val="•"/>
      <w:lvlJc w:val="left"/>
      <w:pPr>
        <w:tabs>
          <w:tab w:val="num" w:pos="5760"/>
        </w:tabs>
        <w:ind w:left="5760" w:hanging="360"/>
      </w:pPr>
      <w:rPr>
        <w:rFonts w:ascii="Arial" w:hAnsi="Arial" w:hint="default"/>
      </w:rPr>
    </w:lvl>
    <w:lvl w:ilvl="8" w:tplc="45649A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F621C2"/>
    <w:multiLevelType w:val="hybridMultilevel"/>
    <w:tmpl w:val="871A8366"/>
    <w:lvl w:ilvl="0" w:tplc="40346E12">
      <w:start w:val="1"/>
      <w:numFmt w:val="bullet"/>
      <w:lvlText w:val="•"/>
      <w:lvlJc w:val="left"/>
      <w:pPr>
        <w:tabs>
          <w:tab w:val="num" w:pos="720"/>
        </w:tabs>
        <w:ind w:left="720" w:hanging="360"/>
      </w:pPr>
      <w:rPr>
        <w:rFonts w:ascii="Arial" w:hAnsi="Arial" w:hint="default"/>
      </w:rPr>
    </w:lvl>
    <w:lvl w:ilvl="1" w:tplc="1B666B28" w:tentative="1">
      <w:start w:val="1"/>
      <w:numFmt w:val="bullet"/>
      <w:lvlText w:val="•"/>
      <w:lvlJc w:val="left"/>
      <w:pPr>
        <w:tabs>
          <w:tab w:val="num" w:pos="1440"/>
        </w:tabs>
        <w:ind w:left="1440" w:hanging="360"/>
      </w:pPr>
      <w:rPr>
        <w:rFonts w:ascii="Arial" w:hAnsi="Arial" w:hint="default"/>
      </w:rPr>
    </w:lvl>
    <w:lvl w:ilvl="2" w:tplc="6B76F354" w:tentative="1">
      <w:start w:val="1"/>
      <w:numFmt w:val="bullet"/>
      <w:lvlText w:val="•"/>
      <w:lvlJc w:val="left"/>
      <w:pPr>
        <w:tabs>
          <w:tab w:val="num" w:pos="2160"/>
        </w:tabs>
        <w:ind w:left="2160" w:hanging="360"/>
      </w:pPr>
      <w:rPr>
        <w:rFonts w:ascii="Arial" w:hAnsi="Arial" w:hint="default"/>
      </w:rPr>
    </w:lvl>
    <w:lvl w:ilvl="3" w:tplc="A5FE8120" w:tentative="1">
      <w:start w:val="1"/>
      <w:numFmt w:val="bullet"/>
      <w:lvlText w:val="•"/>
      <w:lvlJc w:val="left"/>
      <w:pPr>
        <w:tabs>
          <w:tab w:val="num" w:pos="2880"/>
        </w:tabs>
        <w:ind w:left="2880" w:hanging="360"/>
      </w:pPr>
      <w:rPr>
        <w:rFonts w:ascii="Arial" w:hAnsi="Arial" w:hint="default"/>
      </w:rPr>
    </w:lvl>
    <w:lvl w:ilvl="4" w:tplc="4E686B20" w:tentative="1">
      <w:start w:val="1"/>
      <w:numFmt w:val="bullet"/>
      <w:lvlText w:val="•"/>
      <w:lvlJc w:val="left"/>
      <w:pPr>
        <w:tabs>
          <w:tab w:val="num" w:pos="3600"/>
        </w:tabs>
        <w:ind w:left="3600" w:hanging="360"/>
      </w:pPr>
      <w:rPr>
        <w:rFonts w:ascii="Arial" w:hAnsi="Arial" w:hint="default"/>
      </w:rPr>
    </w:lvl>
    <w:lvl w:ilvl="5" w:tplc="19481F94" w:tentative="1">
      <w:start w:val="1"/>
      <w:numFmt w:val="bullet"/>
      <w:lvlText w:val="•"/>
      <w:lvlJc w:val="left"/>
      <w:pPr>
        <w:tabs>
          <w:tab w:val="num" w:pos="4320"/>
        </w:tabs>
        <w:ind w:left="4320" w:hanging="360"/>
      </w:pPr>
      <w:rPr>
        <w:rFonts w:ascii="Arial" w:hAnsi="Arial" w:hint="default"/>
      </w:rPr>
    </w:lvl>
    <w:lvl w:ilvl="6" w:tplc="CF2EBA72" w:tentative="1">
      <w:start w:val="1"/>
      <w:numFmt w:val="bullet"/>
      <w:lvlText w:val="•"/>
      <w:lvlJc w:val="left"/>
      <w:pPr>
        <w:tabs>
          <w:tab w:val="num" w:pos="5040"/>
        </w:tabs>
        <w:ind w:left="5040" w:hanging="360"/>
      </w:pPr>
      <w:rPr>
        <w:rFonts w:ascii="Arial" w:hAnsi="Arial" w:hint="default"/>
      </w:rPr>
    </w:lvl>
    <w:lvl w:ilvl="7" w:tplc="498CED04" w:tentative="1">
      <w:start w:val="1"/>
      <w:numFmt w:val="bullet"/>
      <w:lvlText w:val="•"/>
      <w:lvlJc w:val="left"/>
      <w:pPr>
        <w:tabs>
          <w:tab w:val="num" w:pos="5760"/>
        </w:tabs>
        <w:ind w:left="5760" w:hanging="360"/>
      </w:pPr>
      <w:rPr>
        <w:rFonts w:ascii="Arial" w:hAnsi="Arial" w:hint="default"/>
      </w:rPr>
    </w:lvl>
    <w:lvl w:ilvl="8" w:tplc="56B86A5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E02AC4"/>
    <w:multiLevelType w:val="multilevel"/>
    <w:tmpl w:val="1598D730"/>
    <w:lvl w:ilvl="0">
      <w:start w:val="3"/>
      <w:numFmt w:val="decimal"/>
      <w:lvlText w:val="%1."/>
      <w:lvlJc w:val="left"/>
      <w:pPr>
        <w:ind w:left="720" w:hanging="360"/>
      </w:pPr>
      <w:rPr>
        <w:rFonts w:cs="Sylfaen" w:hint="default"/>
      </w:r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E824E7D"/>
    <w:multiLevelType w:val="multilevel"/>
    <w:tmpl w:val="B0BCC6C8"/>
    <w:lvl w:ilvl="0">
      <w:start w:val="15"/>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0"/>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240" w:hanging="108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320" w:hanging="1440"/>
      </w:pPr>
      <w:rPr>
        <w:rFonts w:hint="default"/>
        <w:b w:val="0"/>
        <w:sz w:val="20"/>
      </w:rPr>
    </w:lvl>
  </w:abstractNum>
  <w:abstractNum w:abstractNumId="42" w15:restartNumberingAfterBreak="0">
    <w:nsid w:val="6ED94AF2"/>
    <w:multiLevelType w:val="hybridMultilevel"/>
    <w:tmpl w:val="2B7809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3" w15:restartNumberingAfterBreak="0">
    <w:nsid w:val="70E01A89"/>
    <w:multiLevelType w:val="hybridMultilevel"/>
    <w:tmpl w:val="5B4AA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C56B73"/>
    <w:multiLevelType w:val="hybridMultilevel"/>
    <w:tmpl w:val="ECC4D218"/>
    <w:lvl w:ilvl="0" w:tplc="725E1B34">
      <w:start w:val="1"/>
      <w:numFmt w:val="bullet"/>
      <w:lvlText w:val="•"/>
      <w:lvlJc w:val="left"/>
      <w:pPr>
        <w:tabs>
          <w:tab w:val="num" w:pos="720"/>
        </w:tabs>
        <w:ind w:left="720" w:hanging="360"/>
      </w:pPr>
      <w:rPr>
        <w:rFonts w:ascii="Arial" w:hAnsi="Arial" w:hint="default"/>
      </w:rPr>
    </w:lvl>
    <w:lvl w:ilvl="1" w:tplc="E1E6F2B4" w:tentative="1">
      <w:start w:val="1"/>
      <w:numFmt w:val="bullet"/>
      <w:lvlText w:val="•"/>
      <w:lvlJc w:val="left"/>
      <w:pPr>
        <w:tabs>
          <w:tab w:val="num" w:pos="1440"/>
        </w:tabs>
        <w:ind w:left="1440" w:hanging="360"/>
      </w:pPr>
      <w:rPr>
        <w:rFonts w:ascii="Arial" w:hAnsi="Arial" w:hint="default"/>
      </w:rPr>
    </w:lvl>
    <w:lvl w:ilvl="2" w:tplc="920429B4" w:tentative="1">
      <w:start w:val="1"/>
      <w:numFmt w:val="bullet"/>
      <w:lvlText w:val="•"/>
      <w:lvlJc w:val="left"/>
      <w:pPr>
        <w:tabs>
          <w:tab w:val="num" w:pos="2160"/>
        </w:tabs>
        <w:ind w:left="2160" w:hanging="360"/>
      </w:pPr>
      <w:rPr>
        <w:rFonts w:ascii="Arial" w:hAnsi="Arial" w:hint="default"/>
      </w:rPr>
    </w:lvl>
    <w:lvl w:ilvl="3" w:tplc="31AC1408" w:tentative="1">
      <w:start w:val="1"/>
      <w:numFmt w:val="bullet"/>
      <w:lvlText w:val="•"/>
      <w:lvlJc w:val="left"/>
      <w:pPr>
        <w:tabs>
          <w:tab w:val="num" w:pos="2880"/>
        </w:tabs>
        <w:ind w:left="2880" w:hanging="360"/>
      </w:pPr>
      <w:rPr>
        <w:rFonts w:ascii="Arial" w:hAnsi="Arial" w:hint="default"/>
      </w:rPr>
    </w:lvl>
    <w:lvl w:ilvl="4" w:tplc="F77620BE" w:tentative="1">
      <w:start w:val="1"/>
      <w:numFmt w:val="bullet"/>
      <w:lvlText w:val="•"/>
      <w:lvlJc w:val="left"/>
      <w:pPr>
        <w:tabs>
          <w:tab w:val="num" w:pos="3600"/>
        </w:tabs>
        <w:ind w:left="3600" w:hanging="360"/>
      </w:pPr>
      <w:rPr>
        <w:rFonts w:ascii="Arial" w:hAnsi="Arial" w:hint="default"/>
      </w:rPr>
    </w:lvl>
    <w:lvl w:ilvl="5" w:tplc="6A68945A" w:tentative="1">
      <w:start w:val="1"/>
      <w:numFmt w:val="bullet"/>
      <w:lvlText w:val="•"/>
      <w:lvlJc w:val="left"/>
      <w:pPr>
        <w:tabs>
          <w:tab w:val="num" w:pos="4320"/>
        </w:tabs>
        <w:ind w:left="4320" w:hanging="360"/>
      </w:pPr>
      <w:rPr>
        <w:rFonts w:ascii="Arial" w:hAnsi="Arial" w:hint="default"/>
      </w:rPr>
    </w:lvl>
    <w:lvl w:ilvl="6" w:tplc="B82622DE" w:tentative="1">
      <w:start w:val="1"/>
      <w:numFmt w:val="bullet"/>
      <w:lvlText w:val="•"/>
      <w:lvlJc w:val="left"/>
      <w:pPr>
        <w:tabs>
          <w:tab w:val="num" w:pos="5040"/>
        </w:tabs>
        <w:ind w:left="5040" w:hanging="360"/>
      </w:pPr>
      <w:rPr>
        <w:rFonts w:ascii="Arial" w:hAnsi="Arial" w:hint="default"/>
      </w:rPr>
    </w:lvl>
    <w:lvl w:ilvl="7" w:tplc="E3001EFE" w:tentative="1">
      <w:start w:val="1"/>
      <w:numFmt w:val="bullet"/>
      <w:lvlText w:val="•"/>
      <w:lvlJc w:val="left"/>
      <w:pPr>
        <w:tabs>
          <w:tab w:val="num" w:pos="5760"/>
        </w:tabs>
        <w:ind w:left="5760" w:hanging="360"/>
      </w:pPr>
      <w:rPr>
        <w:rFonts w:ascii="Arial" w:hAnsi="Arial" w:hint="default"/>
      </w:rPr>
    </w:lvl>
    <w:lvl w:ilvl="8" w:tplc="461AB79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941689"/>
    <w:multiLevelType w:val="hybridMultilevel"/>
    <w:tmpl w:val="C6C2B130"/>
    <w:lvl w:ilvl="0" w:tplc="8700824A">
      <w:start w:val="1"/>
      <w:numFmt w:val="decimal"/>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D736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B306A0"/>
    <w:multiLevelType w:val="hybridMultilevel"/>
    <w:tmpl w:val="B29E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E2488"/>
    <w:multiLevelType w:val="hybridMultilevel"/>
    <w:tmpl w:val="8DFA5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26E40"/>
    <w:multiLevelType w:val="hybridMultilevel"/>
    <w:tmpl w:val="9C365AF6"/>
    <w:lvl w:ilvl="0" w:tplc="04190011">
      <w:start w:val="1"/>
      <w:numFmt w:val="decimal"/>
      <w:lvlText w:val="%1)"/>
      <w:lvlJc w:val="left"/>
      <w:pPr>
        <w:tabs>
          <w:tab w:val="num" w:pos="720"/>
        </w:tabs>
        <w:ind w:left="720" w:hanging="360"/>
      </w:pPr>
      <w:rPr>
        <w:rFonts w:hint="default"/>
      </w:rPr>
    </w:lvl>
    <w:lvl w:ilvl="1" w:tplc="654EE76A">
      <w:start w:val="1"/>
      <w:numFmt w:val="decimal"/>
      <w:lvlText w:val="%2."/>
      <w:lvlJc w:val="left"/>
      <w:pPr>
        <w:tabs>
          <w:tab w:val="num" w:pos="1440"/>
        </w:tabs>
        <w:ind w:left="1440" w:hanging="360"/>
      </w:pPr>
      <w:rPr>
        <w:rFonts w:hint="default"/>
      </w:rPr>
    </w:lvl>
    <w:lvl w:ilvl="2" w:tplc="04190011">
      <w:start w:val="1"/>
      <w:numFmt w:val="decimal"/>
      <w:lvlText w:val="%3)"/>
      <w:lvlJc w:val="left"/>
      <w:pPr>
        <w:tabs>
          <w:tab w:val="num" w:pos="2340"/>
        </w:tabs>
        <w:ind w:left="2340" w:hanging="360"/>
      </w:pPr>
      <w:rPr>
        <w:rFonts w:hint="default"/>
      </w:rPr>
    </w:lvl>
    <w:lvl w:ilvl="3" w:tplc="E7FA0AD4">
      <w:start w:val="1"/>
      <w:numFmt w:val="lowerLetter"/>
      <w:lvlText w:val="%4)"/>
      <w:lvlJc w:val="left"/>
      <w:pPr>
        <w:tabs>
          <w:tab w:val="num" w:pos="2880"/>
        </w:tabs>
        <w:ind w:left="2880" w:hanging="360"/>
      </w:pPr>
      <w:rPr>
        <w:rFonts w:ascii="Times New Roman" w:eastAsia="Times New Roman" w:hAnsi="Times New Roman" w:cs="Times New Roman"/>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18338638">
    <w:abstractNumId w:val="11"/>
  </w:num>
  <w:num w:numId="2" w16cid:durableId="1729527074">
    <w:abstractNumId w:val="42"/>
  </w:num>
  <w:num w:numId="3" w16cid:durableId="1564440104">
    <w:abstractNumId w:val="15"/>
  </w:num>
  <w:num w:numId="4" w16cid:durableId="725180072">
    <w:abstractNumId w:val="43"/>
  </w:num>
  <w:num w:numId="5" w16cid:durableId="770583941">
    <w:abstractNumId w:val="19"/>
  </w:num>
  <w:num w:numId="6" w16cid:durableId="255217346">
    <w:abstractNumId w:val="17"/>
  </w:num>
  <w:num w:numId="7" w16cid:durableId="517937077">
    <w:abstractNumId w:val="2"/>
  </w:num>
  <w:num w:numId="8" w16cid:durableId="885142781">
    <w:abstractNumId w:val="33"/>
  </w:num>
  <w:num w:numId="9" w16cid:durableId="324869320">
    <w:abstractNumId w:val="6"/>
  </w:num>
  <w:num w:numId="10" w16cid:durableId="1472013093">
    <w:abstractNumId w:val="49"/>
  </w:num>
  <w:num w:numId="11" w16cid:durableId="1874419741">
    <w:abstractNumId w:val="14"/>
  </w:num>
  <w:num w:numId="12" w16cid:durableId="2019887447">
    <w:abstractNumId w:val="21"/>
  </w:num>
  <w:num w:numId="13" w16cid:durableId="260648262">
    <w:abstractNumId w:val="35"/>
  </w:num>
  <w:num w:numId="14" w16cid:durableId="452097838">
    <w:abstractNumId w:val="4"/>
  </w:num>
  <w:num w:numId="15" w16cid:durableId="2081899775">
    <w:abstractNumId w:val="23"/>
  </w:num>
  <w:num w:numId="16" w16cid:durableId="807358426">
    <w:abstractNumId w:val="0"/>
  </w:num>
  <w:num w:numId="17" w16cid:durableId="341511896">
    <w:abstractNumId w:val="36"/>
  </w:num>
  <w:num w:numId="18" w16cid:durableId="506480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5474314">
    <w:abstractNumId w:val="10"/>
  </w:num>
  <w:num w:numId="20" w16cid:durableId="674261831">
    <w:abstractNumId w:val="8"/>
  </w:num>
  <w:num w:numId="21" w16cid:durableId="1144006910">
    <w:abstractNumId w:val="47"/>
  </w:num>
  <w:num w:numId="22" w16cid:durableId="1614510265">
    <w:abstractNumId w:val="24"/>
  </w:num>
  <w:num w:numId="23" w16cid:durableId="779031717">
    <w:abstractNumId w:val="18"/>
  </w:num>
  <w:num w:numId="24" w16cid:durableId="840775600">
    <w:abstractNumId w:val="28"/>
  </w:num>
  <w:num w:numId="25" w16cid:durableId="274559208">
    <w:abstractNumId w:val="25"/>
  </w:num>
  <w:num w:numId="26" w16cid:durableId="1270430328">
    <w:abstractNumId w:val="32"/>
  </w:num>
  <w:num w:numId="27" w16cid:durableId="1059472719">
    <w:abstractNumId w:val="39"/>
  </w:num>
  <w:num w:numId="28" w16cid:durableId="891497278">
    <w:abstractNumId w:val="44"/>
  </w:num>
  <w:num w:numId="29" w16cid:durableId="805850537">
    <w:abstractNumId w:val="5"/>
  </w:num>
  <w:num w:numId="30" w16cid:durableId="124393676">
    <w:abstractNumId w:val="30"/>
  </w:num>
  <w:num w:numId="31" w16cid:durableId="7610514">
    <w:abstractNumId w:val="38"/>
  </w:num>
  <w:num w:numId="32" w16cid:durableId="868252005">
    <w:abstractNumId w:val="7"/>
  </w:num>
  <w:num w:numId="33" w16cid:durableId="1744183970">
    <w:abstractNumId w:val="20"/>
  </w:num>
  <w:num w:numId="34" w16cid:durableId="1324312383">
    <w:abstractNumId w:val="13"/>
  </w:num>
  <w:num w:numId="35" w16cid:durableId="817921400">
    <w:abstractNumId w:val="46"/>
  </w:num>
  <w:num w:numId="36" w16cid:durableId="796802558">
    <w:abstractNumId w:val="31"/>
  </w:num>
  <w:num w:numId="37" w16cid:durableId="2022584839">
    <w:abstractNumId w:val="9"/>
  </w:num>
  <w:num w:numId="38" w16cid:durableId="2101950718">
    <w:abstractNumId w:val="22"/>
  </w:num>
  <w:num w:numId="39" w16cid:durableId="394821511">
    <w:abstractNumId w:val="40"/>
  </w:num>
  <w:num w:numId="40" w16cid:durableId="679699720">
    <w:abstractNumId w:val="3"/>
  </w:num>
  <w:num w:numId="41" w16cid:durableId="657347828">
    <w:abstractNumId w:val="12"/>
  </w:num>
  <w:num w:numId="42" w16cid:durableId="1453790419">
    <w:abstractNumId w:val="26"/>
  </w:num>
  <w:num w:numId="43" w16cid:durableId="457770431">
    <w:abstractNumId w:val="48"/>
  </w:num>
  <w:num w:numId="44" w16cid:durableId="245189872">
    <w:abstractNumId w:val="37"/>
  </w:num>
  <w:num w:numId="45" w16cid:durableId="1783114800">
    <w:abstractNumId w:val="45"/>
  </w:num>
  <w:num w:numId="46" w16cid:durableId="1930653328">
    <w:abstractNumId w:val="29"/>
  </w:num>
  <w:num w:numId="47" w16cid:durableId="1344287649">
    <w:abstractNumId w:val="41"/>
  </w:num>
  <w:num w:numId="48" w16cid:durableId="1534683924">
    <w:abstractNumId w:val="16"/>
  </w:num>
  <w:num w:numId="49" w16cid:durableId="650330459">
    <w:abstractNumId w:val="1"/>
  </w:num>
  <w:num w:numId="50" w16cid:durableId="239751870">
    <w:abstractNumId w:val="27"/>
  </w:num>
  <w:num w:numId="51" w16cid:durableId="9384914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F4"/>
    <w:rsid w:val="000000CD"/>
    <w:rsid w:val="00000290"/>
    <w:rsid w:val="000002AF"/>
    <w:rsid w:val="00000AEA"/>
    <w:rsid w:val="000011F5"/>
    <w:rsid w:val="00004D22"/>
    <w:rsid w:val="00005253"/>
    <w:rsid w:val="000057CB"/>
    <w:rsid w:val="00007D80"/>
    <w:rsid w:val="0001459F"/>
    <w:rsid w:val="00015FD7"/>
    <w:rsid w:val="000223A5"/>
    <w:rsid w:val="0002349E"/>
    <w:rsid w:val="00026EF0"/>
    <w:rsid w:val="00026FA6"/>
    <w:rsid w:val="00027062"/>
    <w:rsid w:val="00031C92"/>
    <w:rsid w:val="00036E0A"/>
    <w:rsid w:val="00037F51"/>
    <w:rsid w:val="000411AD"/>
    <w:rsid w:val="000417C3"/>
    <w:rsid w:val="0004283A"/>
    <w:rsid w:val="000439BF"/>
    <w:rsid w:val="00051D5B"/>
    <w:rsid w:val="0005466D"/>
    <w:rsid w:val="00055BB9"/>
    <w:rsid w:val="0005753F"/>
    <w:rsid w:val="000608F6"/>
    <w:rsid w:val="000620C9"/>
    <w:rsid w:val="00064108"/>
    <w:rsid w:val="000643AF"/>
    <w:rsid w:val="00064C4D"/>
    <w:rsid w:val="00067BC3"/>
    <w:rsid w:val="0007068D"/>
    <w:rsid w:val="000806AF"/>
    <w:rsid w:val="000849E4"/>
    <w:rsid w:val="000873DB"/>
    <w:rsid w:val="00091B66"/>
    <w:rsid w:val="000939C4"/>
    <w:rsid w:val="00097D2F"/>
    <w:rsid w:val="000A11F4"/>
    <w:rsid w:val="000A1703"/>
    <w:rsid w:val="000A1B0E"/>
    <w:rsid w:val="000A226D"/>
    <w:rsid w:val="000A46FE"/>
    <w:rsid w:val="000A6273"/>
    <w:rsid w:val="000A6332"/>
    <w:rsid w:val="000B00EE"/>
    <w:rsid w:val="000B2AF2"/>
    <w:rsid w:val="000B3815"/>
    <w:rsid w:val="000C57FD"/>
    <w:rsid w:val="000C79A4"/>
    <w:rsid w:val="000D2B31"/>
    <w:rsid w:val="000D470C"/>
    <w:rsid w:val="000D67B7"/>
    <w:rsid w:val="000E145D"/>
    <w:rsid w:val="000E18DE"/>
    <w:rsid w:val="000E2B18"/>
    <w:rsid w:val="000E3E64"/>
    <w:rsid w:val="000E4B8D"/>
    <w:rsid w:val="000E4BBC"/>
    <w:rsid w:val="000E5D86"/>
    <w:rsid w:val="000E7003"/>
    <w:rsid w:val="000F4042"/>
    <w:rsid w:val="000F5973"/>
    <w:rsid w:val="00102486"/>
    <w:rsid w:val="00103F1D"/>
    <w:rsid w:val="00114B7F"/>
    <w:rsid w:val="00124398"/>
    <w:rsid w:val="00127651"/>
    <w:rsid w:val="0013048C"/>
    <w:rsid w:val="00132434"/>
    <w:rsid w:val="00132E2F"/>
    <w:rsid w:val="00134DCC"/>
    <w:rsid w:val="00136999"/>
    <w:rsid w:val="00140083"/>
    <w:rsid w:val="00140E77"/>
    <w:rsid w:val="00143831"/>
    <w:rsid w:val="00143928"/>
    <w:rsid w:val="00143C94"/>
    <w:rsid w:val="00150D53"/>
    <w:rsid w:val="00154E1C"/>
    <w:rsid w:val="00155FA5"/>
    <w:rsid w:val="00162E36"/>
    <w:rsid w:val="00163EF1"/>
    <w:rsid w:val="0016BC72"/>
    <w:rsid w:val="001734E7"/>
    <w:rsid w:val="00173D09"/>
    <w:rsid w:val="00175594"/>
    <w:rsid w:val="0017720C"/>
    <w:rsid w:val="00181691"/>
    <w:rsid w:val="00182D01"/>
    <w:rsid w:val="00183242"/>
    <w:rsid w:val="00187015"/>
    <w:rsid w:val="00187A26"/>
    <w:rsid w:val="00187B18"/>
    <w:rsid w:val="00190DF0"/>
    <w:rsid w:val="00191560"/>
    <w:rsid w:val="001942EE"/>
    <w:rsid w:val="001975A0"/>
    <w:rsid w:val="001976E1"/>
    <w:rsid w:val="001A0278"/>
    <w:rsid w:val="001A2380"/>
    <w:rsid w:val="001A4A24"/>
    <w:rsid w:val="001A5AD5"/>
    <w:rsid w:val="001A7975"/>
    <w:rsid w:val="001B0973"/>
    <w:rsid w:val="001B11AD"/>
    <w:rsid w:val="001B3FED"/>
    <w:rsid w:val="001B4B02"/>
    <w:rsid w:val="001B6A5A"/>
    <w:rsid w:val="001B79ED"/>
    <w:rsid w:val="001C0F7B"/>
    <w:rsid w:val="001C4260"/>
    <w:rsid w:val="001C5757"/>
    <w:rsid w:val="001C6C3E"/>
    <w:rsid w:val="001D0B25"/>
    <w:rsid w:val="001D2D22"/>
    <w:rsid w:val="001D4766"/>
    <w:rsid w:val="001D740E"/>
    <w:rsid w:val="001E1586"/>
    <w:rsid w:val="001E3163"/>
    <w:rsid w:val="001E5D04"/>
    <w:rsid w:val="001E601E"/>
    <w:rsid w:val="001F04EF"/>
    <w:rsid w:val="001F0ABC"/>
    <w:rsid w:val="001F71A1"/>
    <w:rsid w:val="001F7F5C"/>
    <w:rsid w:val="002004B6"/>
    <w:rsid w:val="00201C03"/>
    <w:rsid w:val="00201DBD"/>
    <w:rsid w:val="002033CB"/>
    <w:rsid w:val="002044E4"/>
    <w:rsid w:val="002061DD"/>
    <w:rsid w:val="00207CE2"/>
    <w:rsid w:val="00213D2F"/>
    <w:rsid w:val="002146C6"/>
    <w:rsid w:val="00216EA9"/>
    <w:rsid w:val="002208B6"/>
    <w:rsid w:val="002230C5"/>
    <w:rsid w:val="00225E2F"/>
    <w:rsid w:val="00227C37"/>
    <w:rsid w:val="00231ACD"/>
    <w:rsid w:val="002336A7"/>
    <w:rsid w:val="002360C0"/>
    <w:rsid w:val="00237F54"/>
    <w:rsid w:val="00243DF0"/>
    <w:rsid w:val="00244BF8"/>
    <w:rsid w:val="00245EF1"/>
    <w:rsid w:val="00246C17"/>
    <w:rsid w:val="00247A6D"/>
    <w:rsid w:val="002629E0"/>
    <w:rsid w:val="00265D5A"/>
    <w:rsid w:val="00271328"/>
    <w:rsid w:val="00275279"/>
    <w:rsid w:val="00276F7A"/>
    <w:rsid w:val="00282BC2"/>
    <w:rsid w:val="00282CCA"/>
    <w:rsid w:val="0028550D"/>
    <w:rsid w:val="00285552"/>
    <w:rsid w:val="002855EC"/>
    <w:rsid w:val="002930C1"/>
    <w:rsid w:val="002931CE"/>
    <w:rsid w:val="00293C31"/>
    <w:rsid w:val="002956DC"/>
    <w:rsid w:val="002A0CB0"/>
    <w:rsid w:val="002A0EB3"/>
    <w:rsid w:val="002B08CE"/>
    <w:rsid w:val="002B2B10"/>
    <w:rsid w:val="002B34A9"/>
    <w:rsid w:val="002B3764"/>
    <w:rsid w:val="002B751D"/>
    <w:rsid w:val="002B7FA7"/>
    <w:rsid w:val="002C21A0"/>
    <w:rsid w:val="002C65DC"/>
    <w:rsid w:val="002D166A"/>
    <w:rsid w:val="002D3780"/>
    <w:rsid w:val="002D5076"/>
    <w:rsid w:val="002E3C6F"/>
    <w:rsid w:val="002E4260"/>
    <w:rsid w:val="002E5D60"/>
    <w:rsid w:val="002E6CB7"/>
    <w:rsid w:val="002E7A79"/>
    <w:rsid w:val="002F0E83"/>
    <w:rsid w:val="002F0F45"/>
    <w:rsid w:val="002F1929"/>
    <w:rsid w:val="002F36CB"/>
    <w:rsid w:val="002F4199"/>
    <w:rsid w:val="002F7295"/>
    <w:rsid w:val="003043BA"/>
    <w:rsid w:val="0030479E"/>
    <w:rsid w:val="00304861"/>
    <w:rsid w:val="00304CD6"/>
    <w:rsid w:val="00307F3D"/>
    <w:rsid w:val="00314112"/>
    <w:rsid w:val="003154F6"/>
    <w:rsid w:val="003202AE"/>
    <w:rsid w:val="00325629"/>
    <w:rsid w:val="00327E6C"/>
    <w:rsid w:val="003311AD"/>
    <w:rsid w:val="00333F89"/>
    <w:rsid w:val="003352DF"/>
    <w:rsid w:val="003358C5"/>
    <w:rsid w:val="003402D4"/>
    <w:rsid w:val="003427ED"/>
    <w:rsid w:val="00343B64"/>
    <w:rsid w:val="00353EB0"/>
    <w:rsid w:val="00357437"/>
    <w:rsid w:val="00361985"/>
    <w:rsid w:val="00366E78"/>
    <w:rsid w:val="00371918"/>
    <w:rsid w:val="00373E0A"/>
    <w:rsid w:val="00376E37"/>
    <w:rsid w:val="00377C01"/>
    <w:rsid w:val="0038090C"/>
    <w:rsid w:val="00380DEE"/>
    <w:rsid w:val="0038217F"/>
    <w:rsid w:val="003870D8"/>
    <w:rsid w:val="00390765"/>
    <w:rsid w:val="0039182A"/>
    <w:rsid w:val="00393369"/>
    <w:rsid w:val="003A05AC"/>
    <w:rsid w:val="003A16C9"/>
    <w:rsid w:val="003A4D55"/>
    <w:rsid w:val="003A54E3"/>
    <w:rsid w:val="003A7957"/>
    <w:rsid w:val="003B00E4"/>
    <w:rsid w:val="003B0657"/>
    <w:rsid w:val="003B1BCB"/>
    <w:rsid w:val="003B20E4"/>
    <w:rsid w:val="003B2D08"/>
    <w:rsid w:val="003B5717"/>
    <w:rsid w:val="003B62DE"/>
    <w:rsid w:val="003B68F4"/>
    <w:rsid w:val="003C71D5"/>
    <w:rsid w:val="003D017D"/>
    <w:rsid w:val="003D10C8"/>
    <w:rsid w:val="003D709C"/>
    <w:rsid w:val="003E16A8"/>
    <w:rsid w:val="003E19DB"/>
    <w:rsid w:val="003E271D"/>
    <w:rsid w:val="003E2B70"/>
    <w:rsid w:val="003F06DB"/>
    <w:rsid w:val="003F78BF"/>
    <w:rsid w:val="0040642E"/>
    <w:rsid w:val="00410E4F"/>
    <w:rsid w:val="004113C7"/>
    <w:rsid w:val="00415CA3"/>
    <w:rsid w:val="00421774"/>
    <w:rsid w:val="00421AAE"/>
    <w:rsid w:val="004225CF"/>
    <w:rsid w:val="00423280"/>
    <w:rsid w:val="004330C3"/>
    <w:rsid w:val="00434645"/>
    <w:rsid w:val="00446047"/>
    <w:rsid w:val="004518E8"/>
    <w:rsid w:val="00451FE0"/>
    <w:rsid w:val="00452619"/>
    <w:rsid w:val="00462A91"/>
    <w:rsid w:val="00463A8C"/>
    <w:rsid w:val="0047180B"/>
    <w:rsid w:val="00473373"/>
    <w:rsid w:val="004747AF"/>
    <w:rsid w:val="00475D88"/>
    <w:rsid w:val="00480B3F"/>
    <w:rsid w:val="004816CC"/>
    <w:rsid w:val="00483DAE"/>
    <w:rsid w:val="00485D9E"/>
    <w:rsid w:val="0048725F"/>
    <w:rsid w:val="00491E73"/>
    <w:rsid w:val="00493A5D"/>
    <w:rsid w:val="004A00C0"/>
    <w:rsid w:val="004A1AF5"/>
    <w:rsid w:val="004A2ADC"/>
    <w:rsid w:val="004A59A8"/>
    <w:rsid w:val="004B6A6B"/>
    <w:rsid w:val="004C46FF"/>
    <w:rsid w:val="004D3683"/>
    <w:rsid w:val="004D4857"/>
    <w:rsid w:val="004E0926"/>
    <w:rsid w:val="004E2D5A"/>
    <w:rsid w:val="004E4F2F"/>
    <w:rsid w:val="004E6C36"/>
    <w:rsid w:val="004E71F5"/>
    <w:rsid w:val="004F0074"/>
    <w:rsid w:val="004F05F3"/>
    <w:rsid w:val="004F2F6D"/>
    <w:rsid w:val="004F5BE8"/>
    <w:rsid w:val="00501EF7"/>
    <w:rsid w:val="00504E44"/>
    <w:rsid w:val="00511C37"/>
    <w:rsid w:val="00511E2C"/>
    <w:rsid w:val="005126E9"/>
    <w:rsid w:val="0051627A"/>
    <w:rsid w:val="00516E73"/>
    <w:rsid w:val="00522795"/>
    <w:rsid w:val="005230FE"/>
    <w:rsid w:val="005245AA"/>
    <w:rsid w:val="00524BB6"/>
    <w:rsid w:val="005251AB"/>
    <w:rsid w:val="0052566F"/>
    <w:rsid w:val="00527E3A"/>
    <w:rsid w:val="00531E41"/>
    <w:rsid w:val="005329AF"/>
    <w:rsid w:val="0053669F"/>
    <w:rsid w:val="0053734C"/>
    <w:rsid w:val="005414F7"/>
    <w:rsid w:val="005430C2"/>
    <w:rsid w:val="00544841"/>
    <w:rsid w:val="00544F6C"/>
    <w:rsid w:val="00545A2C"/>
    <w:rsid w:val="005512E4"/>
    <w:rsid w:val="005560CE"/>
    <w:rsid w:val="00556922"/>
    <w:rsid w:val="00556E5E"/>
    <w:rsid w:val="005573A3"/>
    <w:rsid w:val="00560C7D"/>
    <w:rsid w:val="00561FDE"/>
    <w:rsid w:val="0056355C"/>
    <w:rsid w:val="0056555B"/>
    <w:rsid w:val="00572344"/>
    <w:rsid w:val="005727AD"/>
    <w:rsid w:val="005758CB"/>
    <w:rsid w:val="00582F4A"/>
    <w:rsid w:val="005840A1"/>
    <w:rsid w:val="00584BA5"/>
    <w:rsid w:val="005867DF"/>
    <w:rsid w:val="005947B0"/>
    <w:rsid w:val="00594C55"/>
    <w:rsid w:val="00594DEB"/>
    <w:rsid w:val="005965CF"/>
    <w:rsid w:val="005A088B"/>
    <w:rsid w:val="005A2866"/>
    <w:rsid w:val="005A3EBE"/>
    <w:rsid w:val="005B1132"/>
    <w:rsid w:val="005B1DF7"/>
    <w:rsid w:val="005B3AC0"/>
    <w:rsid w:val="005B79C0"/>
    <w:rsid w:val="005C09B7"/>
    <w:rsid w:val="005C1622"/>
    <w:rsid w:val="005C26C0"/>
    <w:rsid w:val="005C3621"/>
    <w:rsid w:val="005C6E6E"/>
    <w:rsid w:val="005C78D5"/>
    <w:rsid w:val="005D4A8A"/>
    <w:rsid w:val="005D4BFC"/>
    <w:rsid w:val="005D6DA4"/>
    <w:rsid w:val="005E2B09"/>
    <w:rsid w:val="005E33A5"/>
    <w:rsid w:val="005E3425"/>
    <w:rsid w:val="005E7366"/>
    <w:rsid w:val="005F6313"/>
    <w:rsid w:val="006002AF"/>
    <w:rsid w:val="006016C8"/>
    <w:rsid w:val="00603002"/>
    <w:rsid w:val="00606DBB"/>
    <w:rsid w:val="00606EF6"/>
    <w:rsid w:val="00607FB3"/>
    <w:rsid w:val="0060DB37"/>
    <w:rsid w:val="00611E31"/>
    <w:rsid w:val="00617AEE"/>
    <w:rsid w:val="00617FEA"/>
    <w:rsid w:val="00626467"/>
    <w:rsid w:val="00631793"/>
    <w:rsid w:val="0063345B"/>
    <w:rsid w:val="006369FA"/>
    <w:rsid w:val="006407AE"/>
    <w:rsid w:val="00643AB9"/>
    <w:rsid w:val="006452A9"/>
    <w:rsid w:val="006511AB"/>
    <w:rsid w:val="00651AEF"/>
    <w:rsid w:val="0065266E"/>
    <w:rsid w:val="0065267C"/>
    <w:rsid w:val="00654BA9"/>
    <w:rsid w:val="00655208"/>
    <w:rsid w:val="00655617"/>
    <w:rsid w:val="006628BF"/>
    <w:rsid w:val="00662C99"/>
    <w:rsid w:val="006643CC"/>
    <w:rsid w:val="00675A1A"/>
    <w:rsid w:val="006771A1"/>
    <w:rsid w:val="006771AC"/>
    <w:rsid w:val="006775CA"/>
    <w:rsid w:val="00680B8D"/>
    <w:rsid w:val="00680F46"/>
    <w:rsid w:val="00683D16"/>
    <w:rsid w:val="00684FE2"/>
    <w:rsid w:val="006870EC"/>
    <w:rsid w:val="00693237"/>
    <w:rsid w:val="0069341A"/>
    <w:rsid w:val="0069637F"/>
    <w:rsid w:val="006A6DB6"/>
    <w:rsid w:val="006A700D"/>
    <w:rsid w:val="006A734C"/>
    <w:rsid w:val="006A77E9"/>
    <w:rsid w:val="006B4492"/>
    <w:rsid w:val="006B61D6"/>
    <w:rsid w:val="006B630A"/>
    <w:rsid w:val="006B7B78"/>
    <w:rsid w:val="006C0888"/>
    <w:rsid w:val="006C3C05"/>
    <w:rsid w:val="006C6F70"/>
    <w:rsid w:val="006C712E"/>
    <w:rsid w:val="006D0A39"/>
    <w:rsid w:val="006D281C"/>
    <w:rsid w:val="006D29D5"/>
    <w:rsid w:val="006D2EBB"/>
    <w:rsid w:val="006D635C"/>
    <w:rsid w:val="006D6B36"/>
    <w:rsid w:val="006E04BA"/>
    <w:rsid w:val="006E1E06"/>
    <w:rsid w:val="006E4DCC"/>
    <w:rsid w:val="006F1501"/>
    <w:rsid w:val="006F4F77"/>
    <w:rsid w:val="006F529B"/>
    <w:rsid w:val="006F6F6F"/>
    <w:rsid w:val="007001EB"/>
    <w:rsid w:val="00701044"/>
    <w:rsid w:val="007048C5"/>
    <w:rsid w:val="0070504D"/>
    <w:rsid w:val="0070596A"/>
    <w:rsid w:val="0070654E"/>
    <w:rsid w:val="0070790A"/>
    <w:rsid w:val="00713036"/>
    <w:rsid w:val="00715156"/>
    <w:rsid w:val="00716465"/>
    <w:rsid w:val="0072312F"/>
    <w:rsid w:val="00726ED0"/>
    <w:rsid w:val="007330C8"/>
    <w:rsid w:val="007353A0"/>
    <w:rsid w:val="00740408"/>
    <w:rsid w:val="0074051A"/>
    <w:rsid w:val="007427E1"/>
    <w:rsid w:val="007439C7"/>
    <w:rsid w:val="00743CFC"/>
    <w:rsid w:val="00744774"/>
    <w:rsid w:val="00747691"/>
    <w:rsid w:val="00751756"/>
    <w:rsid w:val="0075192A"/>
    <w:rsid w:val="00753219"/>
    <w:rsid w:val="00754967"/>
    <w:rsid w:val="00756299"/>
    <w:rsid w:val="00757338"/>
    <w:rsid w:val="007634D8"/>
    <w:rsid w:val="007637D9"/>
    <w:rsid w:val="00767195"/>
    <w:rsid w:val="0077033A"/>
    <w:rsid w:val="00770A29"/>
    <w:rsid w:val="00770BEB"/>
    <w:rsid w:val="007710ED"/>
    <w:rsid w:val="007733FA"/>
    <w:rsid w:val="007828CF"/>
    <w:rsid w:val="00786E65"/>
    <w:rsid w:val="007876D7"/>
    <w:rsid w:val="00790119"/>
    <w:rsid w:val="007913C9"/>
    <w:rsid w:val="00792596"/>
    <w:rsid w:val="0079380F"/>
    <w:rsid w:val="00793FA9"/>
    <w:rsid w:val="00795AD1"/>
    <w:rsid w:val="0079688F"/>
    <w:rsid w:val="007A33BE"/>
    <w:rsid w:val="007A452D"/>
    <w:rsid w:val="007A473F"/>
    <w:rsid w:val="007A4971"/>
    <w:rsid w:val="007B45CB"/>
    <w:rsid w:val="007B5888"/>
    <w:rsid w:val="007B6CD6"/>
    <w:rsid w:val="007C1B83"/>
    <w:rsid w:val="007C3C8C"/>
    <w:rsid w:val="007C5147"/>
    <w:rsid w:val="007C61E9"/>
    <w:rsid w:val="007D15DC"/>
    <w:rsid w:val="007D1CD3"/>
    <w:rsid w:val="007D1F2F"/>
    <w:rsid w:val="007D24BE"/>
    <w:rsid w:val="007D43BA"/>
    <w:rsid w:val="007E1E86"/>
    <w:rsid w:val="007E3D2B"/>
    <w:rsid w:val="007E4F7A"/>
    <w:rsid w:val="007E5601"/>
    <w:rsid w:val="007E678E"/>
    <w:rsid w:val="007F3DF9"/>
    <w:rsid w:val="007F5AEE"/>
    <w:rsid w:val="00800628"/>
    <w:rsid w:val="00801552"/>
    <w:rsid w:val="008031C8"/>
    <w:rsid w:val="00807BC8"/>
    <w:rsid w:val="00812339"/>
    <w:rsid w:val="0081274E"/>
    <w:rsid w:val="008154D0"/>
    <w:rsid w:val="00816434"/>
    <w:rsid w:val="00816B59"/>
    <w:rsid w:val="00816BB8"/>
    <w:rsid w:val="00817FBA"/>
    <w:rsid w:val="008238B5"/>
    <w:rsid w:val="00831CBC"/>
    <w:rsid w:val="008324A1"/>
    <w:rsid w:val="00834C4C"/>
    <w:rsid w:val="0084062B"/>
    <w:rsid w:val="008408E6"/>
    <w:rsid w:val="00842880"/>
    <w:rsid w:val="00843411"/>
    <w:rsid w:val="00843877"/>
    <w:rsid w:val="00844373"/>
    <w:rsid w:val="00844481"/>
    <w:rsid w:val="008455C4"/>
    <w:rsid w:val="00845E6A"/>
    <w:rsid w:val="008509CD"/>
    <w:rsid w:val="00851DA6"/>
    <w:rsid w:val="00854DF4"/>
    <w:rsid w:val="00856D66"/>
    <w:rsid w:val="00857F5C"/>
    <w:rsid w:val="008642C0"/>
    <w:rsid w:val="008646D4"/>
    <w:rsid w:val="008664DB"/>
    <w:rsid w:val="00872AA4"/>
    <w:rsid w:val="008753D8"/>
    <w:rsid w:val="00876024"/>
    <w:rsid w:val="00877AF2"/>
    <w:rsid w:val="00881EC2"/>
    <w:rsid w:val="00885DA8"/>
    <w:rsid w:val="00893F6F"/>
    <w:rsid w:val="00896580"/>
    <w:rsid w:val="008A0122"/>
    <w:rsid w:val="008A0A61"/>
    <w:rsid w:val="008A1EBF"/>
    <w:rsid w:val="008A30BE"/>
    <w:rsid w:val="008A56FF"/>
    <w:rsid w:val="008A6846"/>
    <w:rsid w:val="008B1C7A"/>
    <w:rsid w:val="008B704E"/>
    <w:rsid w:val="008B71EB"/>
    <w:rsid w:val="008B72E5"/>
    <w:rsid w:val="008C0A7E"/>
    <w:rsid w:val="008C46D9"/>
    <w:rsid w:val="008C4A7B"/>
    <w:rsid w:val="008C57F3"/>
    <w:rsid w:val="008C58CC"/>
    <w:rsid w:val="008C593C"/>
    <w:rsid w:val="008C6B9C"/>
    <w:rsid w:val="008C74F7"/>
    <w:rsid w:val="008D0BAF"/>
    <w:rsid w:val="008D11AB"/>
    <w:rsid w:val="008D2A11"/>
    <w:rsid w:val="008D5623"/>
    <w:rsid w:val="008D626A"/>
    <w:rsid w:val="008D6A62"/>
    <w:rsid w:val="008E1045"/>
    <w:rsid w:val="008E193B"/>
    <w:rsid w:val="008E28A7"/>
    <w:rsid w:val="008E32D5"/>
    <w:rsid w:val="008E3CAF"/>
    <w:rsid w:val="008F2422"/>
    <w:rsid w:val="008F2E87"/>
    <w:rsid w:val="008F5268"/>
    <w:rsid w:val="008F560D"/>
    <w:rsid w:val="008F731A"/>
    <w:rsid w:val="008F7608"/>
    <w:rsid w:val="009017D3"/>
    <w:rsid w:val="00912A10"/>
    <w:rsid w:val="009145C9"/>
    <w:rsid w:val="00914FCE"/>
    <w:rsid w:val="00915942"/>
    <w:rsid w:val="009223A0"/>
    <w:rsid w:val="009247C8"/>
    <w:rsid w:val="009258FC"/>
    <w:rsid w:val="00925927"/>
    <w:rsid w:val="00925B4A"/>
    <w:rsid w:val="00926401"/>
    <w:rsid w:val="009327FD"/>
    <w:rsid w:val="00933D61"/>
    <w:rsid w:val="0093425D"/>
    <w:rsid w:val="0093569D"/>
    <w:rsid w:val="00935E35"/>
    <w:rsid w:val="00936C2F"/>
    <w:rsid w:val="00941964"/>
    <w:rsid w:val="00944581"/>
    <w:rsid w:val="0094663E"/>
    <w:rsid w:val="009510A8"/>
    <w:rsid w:val="00951643"/>
    <w:rsid w:val="0095197C"/>
    <w:rsid w:val="009558CB"/>
    <w:rsid w:val="00956763"/>
    <w:rsid w:val="00962911"/>
    <w:rsid w:val="00964061"/>
    <w:rsid w:val="009659A0"/>
    <w:rsid w:val="00965EC2"/>
    <w:rsid w:val="00966F87"/>
    <w:rsid w:val="00967BA7"/>
    <w:rsid w:val="00971444"/>
    <w:rsid w:val="00971C4E"/>
    <w:rsid w:val="00974DCF"/>
    <w:rsid w:val="009767CE"/>
    <w:rsid w:val="00977B6D"/>
    <w:rsid w:val="00980E4D"/>
    <w:rsid w:val="00980FDA"/>
    <w:rsid w:val="0098215C"/>
    <w:rsid w:val="00984184"/>
    <w:rsid w:val="009841E5"/>
    <w:rsid w:val="0098429B"/>
    <w:rsid w:val="00987537"/>
    <w:rsid w:val="00987673"/>
    <w:rsid w:val="0099312C"/>
    <w:rsid w:val="00993B63"/>
    <w:rsid w:val="00995656"/>
    <w:rsid w:val="00995A28"/>
    <w:rsid w:val="009A00AE"/>
    <w:rsid w:val="009A0963"/>
    <w:rsid w:val="009A1A1D"/>
    <w:rsid w:val="009A3270"/>
    <w:rsid w:val="009A6353"/>
    <w:rsid w:val="009A6E5E"/>
    <w:rsid w:val="009A72B5"/>
    <w:rsid w:val="009B0B7C"/>
    <w:rsid w:val="009B33DD"/>
    <w:rsid w:val="009B5E27"/>
    <w:rsid w:val="009B73B1"/>
    <w:rsid w:val="009C0F2F"/>
    <w:rsid w:val="009C25D8"/>
    <w:rsid w:val="009C5E16"/>
    <w:rsid w:val="009C7236"/>
    <w:rsid w:val="009D07F4"/>
    <w:rsid w:val="009D43DA"/>
    <w:rsid w:val="009D4F96"/>
    <w:rsid w:val="009D5176"/>
    <w:rsid w:val="009D73F8"/>
    <w:rsid w:val="009D746F"/>
    <w:rsid w:val="009E008D"/>
    <w:rsid w:val="009E14C7"/>
    <w:rsid w:val="009E1E8D"/>
    <w:rsid w:val="009E4B7B"/>
    <w:rsid w:val="009F1AB2"/>
    <w:rsid w:val="009F2E71"/>
    <w:rsid w:val="009F3797"/>
    <w:rsid w:val="009F5B3E"/>
    <w:rsid w:val="00A00A93"/>
    <w:rsid w:val="00A01542"/>
    <w:rsid w:val="00A04970"/>
    <w:rsid w:val="00A06921"/>
    <w:rsid w:val="00A108E3"/>
    <w:rsid w:val="00A12444"/>
    <w:rsid w:val="00A1552A"/>
    <w:rsid w:val="00A160FD"/>
    <w:rsid w:val="00A1796F"/>
    <w:rsid w:val="00A202A0"/>
    <w:rsid w:val="00A2277B"/>
    <w:rsid w:val="00A22A21"/>
    <w:rsid w:val="00A234DC"/>
    <w:rsid w:val="00A24F3A"/>
    <w:rsid w:val="00A26013"/>
    <w:rsid w:val="00A265AB"/>
    <w:rsid w:val="00A26DB9"/>
    <w:rsid w:val="00A323AC"/>
    <w:rsid w:val="00A331C2"/>
    <w:rsid w:val="00A3339F"/>
    <w:rsid w:val="00A3587C"/>
    <w:rsid w:val="00A36D6C"/>
    <w:rsid w:val="00A454F2"/>
    <w:rsid w:val="00A45C9B"/>
    <w:rsid w:val="00A52AE7"/>
    <w:rsid w:val="00A54297"/>
    <w:rsid w:val="00A60A20"/>
    <w:rsid w:val="00A62207"/>
    <w:rsid w:val="00A6359A"/>
    <w:rsid w:val="00A63C90"/>
    <w:rsid w:val="00A63E41"/>
    <w:rsid w:val="00A65683"/>
    <w:rsid w:val="00A70225"/>
    <w:rsid w:val="00A73A70"/>
    <w:rsid w:val="00A741FC"/>
    <w:rsid w:val="00A7740B"/>
    <w:rsid w:val="00A81636"/>
    <w:rsid w:val="00A83AB2"/>
    <w:rsid w:val="00A849BA"/>
    <w:rsid w:val="00A90AB6"/>
    <w:rsid w:val="00A915BF"/>
    <w:rsid w:val="00A92B5F"/>
    <w:rsid w:val="00A93E36"/>
    <w:rsid w:val="00A952CF"/>
    <w:rsid w:val="00A96683"/>
    <w:rsid w:val="00AA1402"/>
    <w:rsid w:val="00AA1EA4"/>
    <w:rsid w:val="00AA1EE4"/>
    <w:rsid w:val="00AA5259"/>
    <w:rsid w:val="00AB39EE"/>
    <w:rsid w:val="00AB47B3"/>
    <w:rsid w:val="00AB486C"/>
    <w:rsid w:val="00AB4A1C"/>
    <w:rsid w:val="00AB5870"/>
    <w:rsid w:val="00AB6248"/>
    <w:rsid w:val="00AC0BD3"/>
    <w:rsid w:val="00AC3762"/>
    <w:rsid w:val="00AD23EC"/>
    <w:rsid w:val="00AD4188"/>
    <w:rsid w:val="00AD54D4"/>
    <w:rsid w:val="00AE0982"/>
    <w:rsid w:val="00AE2055"/>
    <w:rsid w:val="00AE3B92"/>
    <w:rsid w:val="00AE6C37"/>
    <w:rsid w:val="00AE74F4"/>
    <w:rsid w:val="00AF2887"/>
    <w:rsid w:val="00AF3181"/>
    <w:rsid w:val="00AF3CAF"/>
    <w:rsid w:val="00AF4412"/>
    <w:rsid w:val="00AF4850"/>
    <w:rsid w:val="00AF7687"/>
    <w:rsid w:val="00B00476"/>
    <w:rsid w:val="00B00ED2"/>
    <w:rsid w:val="00B01F02"/>
    <w:rsid w:val="00B022B6"/>
    <w:rsid w:val="00B0553C"/>
    <w:rsid w:val="00B10876"/>
    <w:rsid w:val="00B15764"/>
    <w:rsid w:val="00B169E6"/>
    <w:rsid w:val="00B171D1"/>
    <w:rsid w:val="00B2019E"/>
    <w:rsid w:val="00B203C4"/>
    <w:rsid w:val="00B226AB"/>
    <w:rsid w:val="00B22C11"/>
    <w:rsid w:val="00B230F9"/>
    <w:rsid w:val="00B24390"/>
    <w:rsid w:val="00B26BB8"/>
    <w:rsid w:val="00B32428"/>
    <w:rsid w:val="00B34A9E"/>
    <w:rsid w:val="00B34C07"/>
    <w:rsid w:val="00B3531E"/>
    <w:rsid w:val="00B36F46"/>
    <w:rsid w:val="00B36F61"/>
    <w:rsid w:val="00B424EE"/>
    <w:rsid w:val="00B427CC"/>
    <w:rsid w:val="00B43D1E"/>
    <w:rsid w:val="00B449E7"/>
    <w:rsid w:val="00B45617"/>
    <w:rsid w:val="00B47B5B"/>
    <w:rsid w:val="00B52A88"/>
    <w:rsid w:val="00B54DA7"/>
    <w:rsid w:val="00B61E8A"/>
    <w:rsid w:val="00B627B2"/>
    <w:rsid w:val="00B627E0"/>
    <w:rsid w:val="00B658C1"/>
    <w:rsid w:val="00B65C3E"/>
    <w:rsid w:val="00B66EF0"/>
    <w:rsid w:val="00B700E1"/>
    <w:rsid w:val="00B716A4"/>
    <w:rsid w:val="00B731FC"/>
    <w:rsid w:val="00B73575"/>
    <w:rsid w:val="00B77D7B"/>
    <w:rsid w:val="00B805A2"/>
    <w:rsid w:val="00B8128A"/>
    <w:rsid w:val="00B815C0"/>
    <w:rsid w:val="00B816BC"/>
    <w:rsid w:val="00B83576"/>
    <w:rsid w:val="00B843A0"/>
    <w:rsid w:val="00B956B2"/>
    <w:rsid w:val="00B979E2"/>
    <w:rsid w:val="00BA18C3"/>
    <w:rsid w:val="00BA3164"/>
    <w:rsid w:val="00BA3566"/>
    <w:rsid w:val="00BA3F8A"/>
    <w:rsid w:val="00BA3FA1"/>
    <w:rsid w:val="00BA4435"/>
    <w:rsid w:val="00BB1AD1"/>
    <w:rsid w:val="00BB34BA"/>
    <w:rsid w:val="00BB4BCF"/>
    <w:rsid w:val="00BB5A56"/>
    <w:rsid w:val="00BB764A"/>
    <w:rsid w:val="00BC13A8"/>
    <w:rsid w:val="00BC2164"/>
    <w:rsid w:val="00BC3057"/>
    <w:rsid w:val="00BC449F"/>
    <w:rsid w:val="00BD03E8"/>
    <w:rsid w:val="00BD2002"/>
    <w:rsid w:val="00BD2CAF"/>
    <w:rsid w:val="00BD6A92"/>
    <w:rsid w:val="00BE46C0"/>
    <w:rsid w:val="00BE7B87"/>
    <w:rsid w:val="00BF13AE"/>
    <w:rsid w:val="00BF2102"/>
    <w:rsid w:val="00BF3E74"/>
    <w:rsid w:val="00BF523E"/>
    <w:rsid w:val="00BF58D6"/>
    <w:rsid w:val="00C00555"/>
    <w:rsid w:val="00C02645"/>
    <w:rsid w:val="00C029DE"/>
    <w:rsid w:val="00C0756B"/>
    <w:rsid w:val="00C07784"/>
    <w:rsid w:val="00C079DA"/>
    <w:rsid w:val="00C10F3D"/>
    <w:rsid w:val="00C1214F"/>
    <w:rsid w:val="00C15C63"/>
    <w:rsid w:val="00C16E9E"/>
    <w:rsid w:val="00C179F1"/>
    <w:rsid w:val="00C17E8A"/>
    <w:rsid w:val="00C204B4"/>
    <w:rsid w:val="00C247EE"/>
    <w:rsid w:val="00C259B8"/>
    <w:rsid w:val="00C30432"/>
    <w:rsid w:val="00C314CA"/>
    <w:rsid w:val="00C319E0"/>
    <w:rsid w:val="00C31EF2"/>
    <w:rsid w:val="00C352AB"/>
    <w:rsid w:val="00C37169"/>
    <w:rsid w:val="00C378C9"/>
    <w:rsid w:val="00C37BEC"/>
    <w:rsid w:val="00C46F0C"/>
    <w:rsid w:val="00C46FB6"/>
    <w:rsid w:val="00C512E0"/>
    <w:rsid w:val="00C5137E"/>
    <w:rsid w:val="00C5142B"/>
    <w:rsid w:val="00C562E4"/>
    <w:rsid w:val="00C5649F"/>
    <w:rsid w:val="00C57B19"/>
    <w:rsid w:val="00C61E83"/>
    <w:rsid w:val="00C730E2"/>
    <w:rsid w:val="00C735FC"/>
    <w:rsid w:val="00C73EC0"/>
    <w:rsid w:val="00C76A9D"/>
    <w:rsid w:val="00C77D6F"/>
    <w:rsid w:val="00C83E19"/>
    <w:rsid w:val="00C860DE"/>
    <w:rsid w:val="00C93FCC"/>
    <w:rsid w:val="00C94CE4"/>
    <w:rsid w:val="00CB41F9"/>
    <w:rsid w:val="00CC3FFB"/>
    <w:rsid w:val="00CC45ED"/>
    <w:rsid w:val="00CC516C"/>
    <w:rsid w:val="00CC68F0"/>
    <w:rsid w:val="00CD1D8A"/>
    <w:rsid w:val="00CD24DA"/>
    <w:rsid w:val="00CD3B7B"/>
    <w:rsid w:val="00CD484F"/>
    <w:rsid w:val="00CD50A8"/>
    <w:rsid w:val="00CD567C"/>
    <w:rsid w:val="00CD6213"/>
    <w:rsid w:val="00CD68E8"/>
    <w:rsid w:val="00CE40BC"/>
    <w:rsid w:val="00CE4950"/>
    <w:rsid w:val="00CE6717"/>
    <w:rsid w:val="00CE76E7"/>
    <w:rsid w:val="00CF0263"/>
    <w:rsid w:val="00CF1437"/>
    <w:rsid w:val="00CF5560"/>
    <w:rsid w:val="00CF624F"/>
    <w:rsid w:val="00CF63E3"/>
    <w:rsid w:val="00D00A56"/>
    <w:rsid w:val="00D03BA2"/>
    <w:rsid w:val="00D0498D"/>
    <w:rsid w:val="00D05A5F"/>
    <w:rsid w:val="00D0682B"/>
    <w:rsid w:val="00D07B35"/>
    <w:rsid w:val="00D1777F"/>
    <w:rsid w:val="00D21299"/>
    <w:rsid w:val="00D21699"/>
    <w:rsid w:val="00D21B26"/>
    <w:rsid w:val="00D23499"/>
    <w:rsid w:val="00D23E52"/>
    <w:rsid w:val="00D2776C"/>
    <w:rsid w:val="00D3093F"/>
    <w:rsid w:val="00D314D9"/>
    <w:rsid w:val="00D31F10"/>
    <w:rsid w:val="00D36AA3"/>
    <w:rsid w:val="00D401F2"/>
    <w:rsid w:val="00D404CE"/>
    <w:rsid w:val="00D40CA0"/>
    <w:rsid w:val="00D466C2"/>
    <w:rsid w:val="00D4790E"/>
    <w:rsid w:val="00D50F3D"/>
    <w:rsid w:val="00D51444"/>
    <w:rsid w:val="00D53607"/>
    <w:rsid w:val="00D57027"/>
    <w:rsid w:val="00D60BB4"/>
    <w:rsid w:val="00D60F86"/>
    <w:rsid w:val="00D610B8"/>
    <w:rsid w:val="00D61951"/>
    <w:rsid w:val="00D658D7"/>
    <w:rsid w:val="00D67DE5"/>
    <w:rsid w:val="00D70D67"/>
    <w:rsid w:val="00D72F2B"/>
    <w:rsid w:val="00D754A9"/>
    <w:rsid w:val="00D80720"/>
    <w:rsid w:val="00D8444F"/>
    <w:rsid w:val="00D84554"/>
    <w:rsid w:val="00D85BBC"/>
    <w:rsid w:val="00D874E1"/>
    <w:rsid w:val="00D906B8"/>
    <w:rsid w:val="00D91D86"/>
    <w:rsid w:val="00DA3AFA"/>
    <w:rsid w:val="00DA7364"/>
    <w:rsid w:val="00DB1866"/>
    <w:rsid w:val="00DB4F4A"/>
    <w:rsid w:val="00DC1870"/>
    <w:rsid w:val="00DC62EF"/>
    <w:rsid w:val="00DC66F6"/>
    <w:rsid w:val="00DD2A58"/>
    <w:rsid w:val="00DD2A7F"/>
    <w:rsid w:val="00DD4ECF"/>
    <w:rsid w:val="00DD5E99"/>
    <w:rsid w:val="00DE237E"/>
    <w:rsid w:val="00DE279D"/>
    <w:rsid w:val="00DE2B5A"/>
    <w:rsid w:val="00DE2F3B"/>
    <w:rsid w:val="00DE46A8"/>
    <w:rsid w:val="00DE5019"/>
    <w:rsid w:val="00DE7CB4"/>
    <w:rsid w:val="00DF00C9"/>
    <w:rsid w:val="00DF08D5"/>
    <w:rsid w:val="00DF1524"/>
    <w:rsid w:val="00DF6528"/>
    <w:rsid w:val="00DF6CF6"/>
    <w:rsid w:val="00E02BCC"/>
    <w:rsid w:val="00E10048"/>
    <w:rsid w:val="00E112D1"/>
    <w:rsid w:val="00E12EFC"/>
    <w:rsid w:val="00E14966"/>
    <w:rsid w:val="00E14ED2"/>
    <w:rsid w:val="00E15A62"/>
    <w:rsid w:val="00E22DAB"/>
    <w:rsid w:val="00E2653A"/>
    <w:rsid w:val="00E265F2"/>
    <w:rsid w:val="00E300F0"/>
    <w:rsid w:val="00E30D6E"/>
    <w:rsid w:val="00E3568E"/>
    <w:rsid w:val="00E3611B"/>
    <w:rsid w:val="00E42A19"/>
    <w:rsid w:val="00E432D9"/>
    <w:rsid w:val="00E463F3"/>
    <w:rsid w:val="00E500AF"/>
    <w:rsid w:val="00E52C3D"/>
    <w:rsid w:val="00E616B3"/>
    <w:rsid w:val="00E64526"/>
    <w:rsid w:val="00E6767B"/>
    <w:rsid w:val="00E71BD1"/>
    <w:rsid w:val="00E738F4"/>
    <w:rsid w:val="00E76941"/>
    <w:rsid w:val="00E7781A"/>
    <w:rsid w:val="00E81745"/>
    <w:rsid w:val="00E83164"/>
    <w:rsid w:val="00E8641E"/>
    <w:rsid w:val="00E86763"/>
    <w:rsid w:val="00E90720"/>
    <w:rsid w:val="00E9265A"/>
    <w:rsid w:val="00E9308C"/>
    <w:rsid w:val="00E946CF"/>
    <w:rsid w:val="00E94EF3"/>
    <w:rsid w:val="00E97E6D"/>
    <w:rsid w:val="00EA170E"/>
    <w:rsid w:val="00EA2667"/>
    <w:rsid w:val="00EA26F7"/>
    <w:rsid w:val="00EA2DDC"/>
    <w:rsid w:val="00EA4CEA"/>
    <w:rsid w:val="00EA5F76"/>
    <w:rsid w:val="00EB10FB"/>
    <w:rsid w:val="00EB13DA"/>
    <w:rsid w:val="00EB1BD7"/>
    <w:rsid w:val="00EB1C56"/>
    <w:rsid w:val="00EB3634"/>
    <w:rsid w:val="00EB68C0"/>
    <w:rsid w:val="00ED15A0"/>
    <w:rsid w:val="00ED1B9A"/>
    <w:rsid w:val="00ED59AB"/>
    <w:rsid w:val="00ED5BD0"/>
    <w:rsid w:val="00ED74D7"/>
    <w:rsid w:val="00EE0BEB"/>
    <w:rsid w:val="00EE542C"/>
    <w:rsid w:val="00EE6D27"/>
    <w:rsid w:val="00EF0327"/>
    <w:rsid w:val="00EF1E79"/>
    <w:rsid w:val="00EF2511"/>
    <w:rsid w:val="00EF25A1"/>
    <w:rsid w:val="00EF46F6"/>
    <w:rsid w:val="00EF4FD1"/>
    <w:rsid w:val="00EF6D8A"/>
    <w:rsid w:val="00EF917F"/>
    <w:rsid w:val="00F072BD"/>
    <w:rsid w:val="00F119D3"/>
    <w:rsid w:val="00F121DC"/>
    <w:rsid w:val="00F128A2"/>
    <w:rsid w:val="00F12CD3"/>
    <w:rsid w:val="00F132C6"/>
    <w:rsid w:val="00F14A91"/>
    <w:rsid w:val="00F23BA9"/>
    <w:rsid w:val="00F242A3"/>
    <w:rsid w:val="00F24EB2"/>
    <w:rsid w:val="00F25DAA"/>
    <w:rsid w:val="00F27A9B"/>
    <w:rsid w:val="00F30CBC"/>
    <w:rsid w:val="00F32206"/>
    <w:rsid w:val="00F33ADF"/>
    <w:rsid w:val="00F3444D"/>
    <w:rsid w:val="00F357D6"/>
    <w:rsid w:val="00F36CAF"/>
    <w:rsid w:val="00F40A30"/>
    <w:rsid w:val="00F42429"/>
    <w:rsid w:val="00F43FB6"/>
    <w:rsid w:val="00F449F7"/>
    <w:rsid w:val="00F463F3"/>
    <w:rsid w:val="00F5026F"/>
    <w:rsid w:val="00F503F3"/>
    <w:rsid w:val="00F516B0"/>
    <w:rsid w:val="00F51736"/>
    <w:rsid w:val="00F5212E"/>
    <w:rsid w:val="00F52832"/>
    <w:rsid w:val="00F52FAD"/>
    <w:rsid w:val="00F556D4"/>
    <w:rsid w:val="00F55EC5"/>
    <w:rsid w:val="00F55F38"/>
    <w:rsid w:val="00F65C82"/>
    <w:rsid w:val="00F678B4"/>
    <w:rsid w:val="00F735F4"/>
    <w:rsid w:val="00F74358"/>
    <w:rsid w:val="00F747F1"/>
    <w:rsid w:val="00F839C1"/>
    <w:rsid w:val="00F90AD2"/>
    <w:rsid w:val="00F917E8"/>
    <w:rsid w:val="00F9279D"/>
    <w:rsid w:val="00F938D0"/>
    <w:rsid w:val="00F95161"/>
    <w:rsid w:val="00F95D04"/>
    <w:rsid w:val="00F97D3A"/>
    <w:rsid w:val="00FA1895"/>
    <w:rsid w:val="00FA4717"/>
    <w:rsid w:val="00FA5797"/>
    <w:rsid w:val="00FA6655"/>
    <w:rsid w:val="00FB2425"/>
    <w:rsid w:val="00FB290A"/>
    <w:rsid w:val="00FC0B34"/>
    <w:rsid w:val="00FC313B"/>
    <w:rsid w:val="00FC42BC"/>
    <w:rsid w:val="00FC46B6"/>
    <w:rsid w:val="00FC5165"/>
    <w:rsid w:val="00FC7AFA"/>
    <w:rsid w:val="00FD0CC7"/>
    <w:rsid w:val="00FD4283"/>
    <w:rsid w:val="00FD639F"/>
    <w:rsid w:val="00FE0546"/>
    <w:rsid w:val="00FE12E6"/>
    <w:rsid w:val="00FE40D6"/>
    <w:rsid w:val="00FE6BC0"/>
    <w:rsid w:val="00FE72F4"/>
    <w:rsid w:val="00FF2ABD"/>
    <w:rsid w:val="00FF319A"/>
    <w:rsid w:val="00FF43A1"/>
    <w:rsid w:val="00FF4910"/>
    <w:rsid w:val="00FF5D36"/>
    <w:rsid w:val="0118EDC7"/>
    <w:rsid w:val="0145FD67"/>
    <w:rsid w:val="016CE53B"/>
    <w:rsid w:val="01865FEF"/>
    <w:rsid w:val="01BC04C4"/>
    <w:rsid w:val="0217F4CA"/>
    <w:rsid w:val="0238DC41"/>
    <w:rsid w:val="023C3C9E"/>
    <w:rsid w:val="02507A79"/>
    <w:rsid w:val="027ECC9F"/>
    <w:rsid w:val="032CE63C"/>
    <w:rsid w:val="03BC0988"/>
    <w:rsid w:val="03BF7A67"/>
    <w:rsid w:val="03D2D8BD"/>
    <w:rsid w:val="03FCF2BC"/>
    <w:rsid w:val="040E87F8"/>
    <w:rsid w:val="04201C39"/>
    <w:rsid w:val="04C25B85"/>
    <w:rsid w:val="055D43C7"/>
    <w:rsid w:val="05690244"/>
    <w:rsid w:val="056C0A89"/>
    <w:rsid w:val="06220055"/>
    <w:rsid w:val="0668B75D"/>
    <w:rsid w:val="06A5AB04"/>
    <w:rsid w:val="06AFB35C"/>
    <w:rsid w:val="06BBD518"/>
    <w:rsid w:val="06D523B0"/>
    <w:rsid w:val="072F9443"/>
    <w:rsid w:val="073AC2CD"/>
    <w:rsid w:val="0751DD11"/>
    <w:rsid w:val="07B332C4"/>
    <w:rsid w:val="08B7B66E"/>
    <w:rsid w:val="08F801D6"/>
    <w:rsid w:val="090CA482"/>
    <w:rsid w:val="093642B9"/>
    <w:rsid w:val="096BEEAF"/>
    <w:rsid w:val="09AAD46B"/>
    <w:rsid w:val="09B5D252"/>
    <w:rsid w:val="0A0BF991"/>
    <w:rsid w:val="0A233AC8"/>
    <w:rsid w:val="0A48B8DD"/>
    <w:rsid w:val="0AB4EEC4"/>
    <w:rsid w:val="0AF18285"/>
    <w:rsid w:val="0AFAFEB5"/>
    <w:rsid w:val="0B6A2D54"/>
    <w:rsid w:val="0B844DD9"/>
    <w:rsid w:val="0C428E4A"/>
    <w:rsid w:val="0C7963F6"/>
    <w:rsid w:val="0D0667A9"/>
    <w:rsid w:val="0D9AA271"/>
    <w:rsid w:val="0DAF9032"/>
    <w:rsid w:val="0DBF43D0"/>
    <w:rsid w:val="0DCB0A46"/>
    <w:rsid w:val="0DF87C00"/>
    <w:rsid w:val="0E8F2514"/>
    <w:rsid w:val="0EBB7678"/>
    <w:rsid w:val="0EE167D0"/>
    <w:rsid w:val="0EE264E4"/>
    <w:rsid w:val="0F268939"/>
    <w:rsid w:val="0F64107E"/>
    <w:rsid w:val="0F916831"/>
    <w:rsid w:val="1014C8E7"/>
    <w:rsid w:val="101574B8"/>
    <w:rsid w:val="104458E7"/>
    <w:rsid w:val="115BDC77"/>
    <w:rsid w:val="11A90657"/>
    <w:rsid w:val="11F3F33B"/>
    <w:rsid w:val="1204B675"/>
    <w:rsid w:val="1229F3F9"/>
    <w:rsid w:val="12917B79"/>
    <w:rsid w:val="12C9AF0E"/>
    <w:rsid w:val="12DAC8BA"/>
    <w:rsid w:val="131EDFDD"/>
    <w:rsid w:val="137951D9"/>
    <w:rsid w:val="13B71FC0"/>
    <w:rsid w:val="13FE0696"/>
    <w:rsid w:val="14289E83"/>
    <w:rsid w:val="1480CD12"/>
    <w:rsid w:val="14EE13DD"/>
    <w:rsid w:val="1509B46B"/>
    <w:rsid w:val="151021E8"/>
    <w:rsid w:val="159671A0"/>
    <w:rsid w:val="15A7CF21"/>
    <w:rsid w:val="15E29E01"/>
    <w:rsid w:val="169BA535"/>
    <w:rsid w:val="16A27048"/>
    <w:rsid w:val="16B871A6"/>
    <w:rsid w:val="16BEEE5F"/>
    <w:rsid w:val="16CB0722"/>
    <w:rsid w:val="171D36BA"/>
    <w:rsid w:val="172695DE"/>
    <w:rsid w:val="17A1F9E7"/>
    <w:rsid w:val="183E4034"/>
    <w:rsid w:val="18D43F65"/>
    <w:rsid w:val="18E299F5"/>
    <w:rsid w:val="18F2E821"/>
    <w:rsid w:val="190DC10B"/>
    <w:rsid w:val="1923E8AE"/>
    <w:rsid w:val="194DD061"/>
    <w:rsid w:val="19A5C209"/>
    <w:rsid w:val="19ACEDC8"/>
    <w:rsid w:val="19BB8312"/>
    <w:rsid w:val="1A151C23"/>
    <w:rsid w:val="1B1C5A60"/>
    <w:rsid w:val="1B5CEE3C"/>
    <w:rsid w:val="1B87F887"/>
    <w:rsid w:val="1BFF29CE"/>
    <w:rsid w:val="1D51440D"/>
    <w:rsid w:val="1D8BAA42"/>
    <w:rsid w:val="1D9A6C25"/>
    <w:rsid w:val="1DB4CB42"/>
    <w:rsid w:val="1E5CA448"/>
    <w:rsid w:val="1E7E5B1B"/>
    <w:rsid w:val="1F153EED"/>
    <w:rsid w:val="1F78D3CD"/>
    <w:rsid w:val="1F9AE3E5"/>
    <w:rsid w:val="1F9F722C"/>
    <w:rsid w:val="1FA999B7"/>
    <w:rsid w:val="1FB29D80"/>
    <w:rsid w:val="1FD28F97"/>
    <w:rsid w:val="2052768D"/>
    <w:rsid w:val="208153C7"/>
    <w:rsid w:val="20D3A8BE"/>
    <w:rsid w:val="20F8E0C7"/>
    <w:rsid w:val="210BFE68"/>
    <w:rsid w:val="216BBB48"/>
    <w:rsid w:val="21CC71F9"/>
    <w:rsid w:val="22B76F90"/>
    <w:rsid w:val="230C408B"/>
    <w:rsid w:val="234F07CD"/>
    <w:rsid w:val="23C312C8"/>
    <w:rsid w:val="23EAE1A4"/>
    <w:rsid w:val="24798A3F"/>
    <w:rsid w:val="2492CC3A"/>
    <w:rsid w:val="25126C1D"/>
    <w:rsid w:val="25907268"/>
    <w:rsid w:val="25E435C4"/>
    <w:rsid w:val="264B5986"/>
    <w:rsid w:val="2665FF2B"/>
    <w:rsid w:val="2667E19E"/>
    <w:rsid w:val="2680E576"/>
    <w:rsid w:val="26CC833F"/>
    <w:rsid w:val="27309632"/>
    <w:rsid w:val="275F6ACB"/>
    <w:rsid w:val="278ECA6B"/>
    <w:rsid w:val="279C7FC9"/>
    <w:rsid w:val="27A1A2EB"/>
    <w:rsid w:val="27BC3AC7"/>
    <w:rsid w:val="27CB38EB"/>
    <w:rsid w:val="280F27C4"/>
    <w:rsid w:val="287736B5"/>
    <w:rsid w:val="2923989D"/>
    <w:rsid w:val="29761D5A"/>
    <w:rsid w:val="29D7DAF8"/>
    <w:rsid w:val="29EC78F9"/>
    <w:rsid w:val="29FE2686"/>
    <w:rsid w:val="2A1D55A1"/>
    <w:rsid w:val="2A20DCF6"/>
    <w:rsid w:val="2A30BA32"/>
    <w:rsid w:val="2A71C9F5"/>
    <w:rsid w:val="2A9E6B72"/>
    <w:rsid w:val="2AE4D28B"/>
    <w:rsid w:val="2B0D8C4E"/>
    <w:rsid w:val="2B4360AA"/>
    <w:rsid w:val="2B84E445"/>
    <w:rsid w:val="2BDCF9D6"/>
    <w:rsid w:val="2C673500"/>
    <w:rsid w:val="2CF3E824"/>
    <w:rsid w:val="2D03F26E"/>
    <w:rsid w:val="2D4BA574"/>
    <w:rsid w:val="2DBAE8AA"/>
    <w:rsid w:val="2E0507D9"/>
    <w:rsid w:val="2E0A9B26"/>
    <w:rsid w:val="2EA04F6C"/>
    <w:rsid w:val="2EBCD2F0"/>
    <w:rsid w:val="2EC283FB"/>
    <w:rsid w:val="2ED1C44C"/>
    <w:rsid w:val="2ED91152"/>
    <w:rsid w:val="2F6C675D"/>
    <w:rsid w:val="2F97BE26"/>
    <w:rsid w:val="2FB0AF26"/>
    <w:rsid w:val="2FF5D044"/>
    <w:rsid w:val="300FBCEE"/>
    <w:rsid w:val="3017D21C"/>
    <w:rsid w:val="30234C9C"/>
    <w:rsid w:val="30AFD6F4"/>
    <w:rsid w:val="30BB6FF9"/>
    <w:rsid w:val="30E16C18"/>
    <w:rsid w:val="30FC75FB"/>
    <w:rsid w:val="311AF79F"/>
    <w:rsid w:val="3127E53B"/>
    <w:rsid w:val="315FDAC2"/>
    <w:rsid w:val="316124F6"/>
    <w:rsid w:val="320C064E"/>
    <w:rsid w:val="330E391F"/>
    <w:rsid w:val="333FCF78"/>
    <w:rsid w:val="336C6FFB"/>
    <w:rsid w:val="338BDE34"/>
    <w:rsid w:val="344732CE"/>
    <w:rsid w:val="346E7C2F"/>
    <w:rsid w:val="3473702D"/>
    <w:rsid w:val="34F6D6AC"/>
    <w:rsid w:val="3501779D"/>
    <w:rsid w:val="35127B33"/>
    <w:rsid w:val="35DE01D3"/>
    <w:rsid w:val="35FF2977"/>
    <w:rsid w:val="36210F08"/>
    <w:rsid w:val="3639782A"/>
    <w:rsid w:val="36482561"/>
    <w:rsid w:val="36A28196"/>
    <w:rsid w:val="36BF7501"/>
    <w:rsid w:val="36E509BF"/>
    <w:rsid w:val="36E6A8AF"/>
    <w:rsid w:val="3731FAFC"/>
    <w:rsid w:val="3774FF96"/>
    <w:rsid w:val="378614E0"/>
    <w:rsid w:val="37994AB7"/>
    <w:rsid w:val="37A1FEF5"/>
    <w:rsid w:val="38470B19"/>
    <w:rsid w:val="38805835"/>
    <w:rsid w:val="389A1D50"/>
    <w:rsid w:val="38BC0E87"/>
    <w:rsid w:val="38D561C6"/>
    <w:rsid w:val="39138392"/>
    <w:rsid w:val="39242410"/>
    <w:rsid w:val="39707F2F"/>
    <w:rsid w:val="39D7E862"/>
    <w:rsid w:val="39EFE9AD"/>
    <w:rsid w:val="3A96C607"/>
    <w:rsid w:val="3ADD1788"/>
    <w:rsid w:val="3B7D34EC"/>
    <w:rsid w:val="3BCA7030"/>
    <w:rsid w:val="3BEC3833"/>
    <w:rsid w:val="3C0EDF55"/>
    <w:rsid w:val="3C8DD896"/>
    <w:rsid w:val="3CD04410"/>
    <w:rsid w:val="3CDD098C"/>
    <w:rsid w:val="3D2CFE85"/>
    <w:rsid w:val="3D9D00A2"/>
    <w:rsid w:val="3E103BC6"/>
    <w:rsid w:val="3E4F6742"/>
    <w:rsid w:val="3F4F962C"/>
    <w:rsid w:val="3F602F82"/>
    <w:rsid w:val="3FB71AD4"/>
    <w:rsid w:val="3FD015DE"/>
    <w:rsid w:val="4126670F"/>
    <w:rsid w:val="41874FA3"/>
    <w:rsid w:val="418CB056"/>
    <w:rsid w:val="41C719AE"/>
    <w:rsid w:val="41E65CC0"/>
    <w:rsid w:val="420676E1"/>
    <w:rsid w:val="4262228B"/>
    <w:rsid w:val="4331446C"/>
    <w:rsid w:val="435739E9"/>
    <w:rsid w:val="43A3FE0B"/>
    <w:rsid w:val="43CC424C"/>
    <w:rsid w:val="43E8E163"/>
    <w:rsid w:val="446361B3"/>
    <w:rsid w:val="44B3AA20"/>
    <w:rsid w:val="44BF9EFD"/>
    <w:rsid w:val="44C95B77"/>
    <w:rsid w:val="44D508C1"/>
    <w:rsid w:val="44D8E504"/>
    <w:rsid w:val="4504832E"/>
    <w:rsid w:val="4508C23B"/>
    <w:rsid w:val="4538DF54"/>
    <w:rsid w:val="4544A07B"/>
    <w:rsid w:val="468241B8"/>
    <w:rsid w:val="468B167C"/>
    <w:rsid w:val="46B8C814"/>
    <w:rsid w:val="46CFF6FF"/>
    <w:rsid w:val="46EFEFD9"/>
    <w:rsid w:val="476B8F8A"/>
    <w:rsid w:val="4782CAB9"/>
    <w:rsid w:val="47DA9933"/>
    <w:rsid w:val="47DFF415"/>
    <w:rsid w:val="47F4588E"/>
    <w:rsid w:val="4884A862"/>
    <w:rsid w:val="48C7EF31"/>
    <w:rsid w:val="48D11A69"/>
    <w:rsid w:val="49B7069D"/>
    <w:rsid w:val="4A41BA6C"/>
    <w:rsid w:val="4A5C602B"/>
    <w:rsid w:val="4A843872"/>
    <w:rsid w:val="4A89D6CC"/>
    <w:rsid w:val="4ADAE128"/>
    <w:rsid w:val="4B11EFC7"/>
    <w:rsid w:val="4B226E2E"/>
    <w:rsid w:val="4B513D4A"/>
    <w:rsid w:val="4B83DB34"/>
    <w:rsid w:val="4B8A85D1"/>
    <w:rsid w:val="4BC047B3"/>
    <w:rsid w:val="4C3499B1"/>
    <w:rsid w:val="4C616526"/>
    <w:rsid w:val="4C73D016"/>
    <w:rsid w:val="4CE6F2D7"/>
    <w:rsid w:val="4DF39308"/>
    <w:rsid w:val="4E51FCA7"/>
    <w:rsid w:val="4E9E3B2D"/>
    <w:rsid w:val="4EA636EE"/>
    <w:rsid w:val="4EE7AD73"/>
    <w:rsid w:val="4EF973E4"/>
    <w:rsid w:val="4EF9C693"/>
    <w:rsid w:val="4F13D39D"/>
    <w:rsid w:val="4F9886FD"/>
    <w:rsid w:val="4FB1325D"/>
    <w:rsid w:val="4FB803D1"/>
    <w:rsid w:val="50167440"/>
    <w:rsid w:val="501AAB42"/>
    <w:rsid w:val="505258BB"/>
    <w:rsid w:val="509585B3"/>
    <w:rsid w:val="50B19EF9"/>
    <w:rsid w:val="50EC7958"/>
    <w:rsid w:val="5117EF77"/>
    <w:rsid w:val="511A04F4"/>
    <w:rsid w:val="5129CAC6"/>
    <w:rsid w:val="5155356B"/>
    <w:rsid w:val="51732AA5"/>
    <w:rsid w:val="51DB7DB2"/>
    <w:rsid w:val="524E4B03"/>
    <w:rsid w:val="524F6832"/>
    <w:rsid w:val="5278A599"/>
    <w:rsid w:val="52C71735"/>
    <w:rsid w:val="52D0A6AA"/>
    <w:rsid w:val="5305079C"/>
    <w:rsid w:val="535B903F"/>
    <w:rsid w:val="536FEED8"/>
    <w:rsid w:val="53DFB2E3"/>
    <w:rsid w:val="5409286F"/>
    <w:rsid w:val="54C35C59"/>
    <w:rsid w:val="54D39670"/>
    <w:rsid w:val="5514A9CC"/>
    <w:rsid w:val="55542061"/>
    <w:rsid w:val="55A31C80"/>
    <w:rsid w:val="55D8E312"/>
    <w:rsid w:val="57A0C0AB"/>
    <w:rsid w:val="57A9AB7E"/>
    <w:rsid w:val="57AD002F"/>
    <w:rsid w:val="58118B1C"/>
    <w:rsid w:val="58596420"/>
    <w:rsid w:val="5894F674"/>
    <w:rsid w:val="58D5AE72"/>
    <w:rsid w:val="596D94F3"/>
    <w:rsid w:val="59E0D388"/>
    <w:rsid w:val="59E8533A"/>
    <w:rsid w:val="59FA51FD"/>
    <w:rsid w:val="5A464947"/>
    <w:rsid w:val="5A8F0C69"/>
    <w:rsid w:val="5A92EAB3"/>
    <w:rsid w:val="5AA11DDE"/>
    <w:rsid w:val="5AD9ACCA"/>
    <w:rsid w:val="5B19242F"/>
    <w:rsid w:val="5B3516AF"/>
    <w:rsid w:val="5B39931B"/>
    <w:rsid w:val="5B429A7B"/>
    <w:rsid w:val="5B800A23"/>
    <w:rsid w:val="5C3592D4"/>
    <w:rsid w:val="5C508481"/>
    <w:rsid w:val="5C516C4D"/>
    <w:rsid w:val="5C7EAA7D"/>
    <w:rsid w:val="5C8A3B24"/>
    <w:rsid w:val="5C9CF65A"/>
    <w:rsid w:val="5CFC7EE4"/>
    <w:rsid w:val="5D04C9D9"/>
    <w:rsid w:val="5D17FC97"/>
    <w:rsid w:val="5D5DA8EF"/>
    <w:rsid w:val="5D678D19"/>
    <w:rsid w:val="5D68A102"/>
    <w:rsid w:val="5D8CD136"/>
    <w:rsid w:val="5DCDCDFC"/>
    <w:rsid w:val="5DF89DEE"/>
    <w:rsid w:val="5E17C429"/>
    <w:rsid w:val="5E37CE1D"/>
    <w:rsid w:val="5E51B705"/>
    <w:rsid w:val="5E6AC5BD"/>
    <w:rsid w:val="5E6CB25B"/>
    <w:rsid w:val="5E824E63"/>
    <w:rsid w:val="5EE2AA12"/>
    <w:rsid w:val="5F208078"/>
    <w:rsid w:val="5F9F5D27"/>
    <w:rsid w:val="5FADC14F"/>
    <w:rsid w:val="5FD2535B"/>
    <w:rsid w:val="5FD417BD"/>
    <w:rsid w:val="600CD027"/>
    <w:rsid w:val="603DA06F"/>
    <w:rsid w:val="6094E515"/>
    <w:rsid w:val="60A7358B"/>
    <w:rsid w:val="60EE813E"/>
    <w:rsid w:val="61F799EE"/>
    <w:rsid w:val="626B0E7C"/>
    <w:rsid w:val="627EA9CA"/>
    <w:rsid w:val="629F2543"/>
    <w:rsid w:val="62CDEBAD"/>
    <w:rsid w:val="62D511A7"/>
    <w:rsid w:val="63324786"/>
    <w:rsid w:val="6364C2F7"/>
    <w:rsid w:val="6397D558"/>
    <w:rsid w:val="63B7D19A"/>
    <w:rsid w:val="63BEF376"/>
    <w:rsid w:val="63F5C2AF"/>
    <w:rsid w:val="6427C686"/>
    <w:rsid w:val="6427DFA8"/>
    <w:rsid w:val="6451CC29"/>
    <w:rsid w:val="6483AD47"/>
    <w:rsid w:val="648462AF"/>
    <w:rsid w:val="648A885B"/>
    <w:rsid w:val="64E5601F"/>
    <w:rsid w:val="64F37804"/>
    <w:rsid w:val="652A8CE3"/>
    <w:rsid w:val="657B2C78"/>
    <w:rsid w:val="6619D05B"/>
    <w:rsid w:val="666B7E72"/>
    <w:rsid w:val="666EFAE6"/>
    <w:rsid w:val="6673F23D"/>
    <w:rsid w:val="66766F52"/>
    <w:rsid w:val="66C25533"/>
    <w:rsid w:val="66CBEDF7"/>
    <w:rsid w:val="674C9232"/>
    <w:rsid w:val="67A6945C"/>
    <w:rsid w:val="67A92132"/>
    <w:rsid w:val="67C726B2"/>
    <w:rsid w:val="684445A4"/>
    <w:rsid w:val="68DF54FB"/>
    <w:rsid w:val="68F1946B"/>
    <w:rsid w:val="68FCBF71"/>
    <w:rsid w:val="69147890"/>
    <w:rsid w:val="6922731F"/>
    <w:rsid w:val="69845190"/>
    <w:rsid w:val="69C8D1E5"/>
    <w:rsid w:val="69F5798D"/>
    <w:rsid w:val="6A2B96EF"/>
    <w:rsid w:val="6A5A85F2"/>
    <w:rsid w:val="6A841B7F"/>
    <w:rsid w:val="6A85F31E"/>
    <w:rsid w:val="6AD08451"/>
    <w:rsid w:val="6BB24726"/>
    <w:rsid w:val="6BC01C92"/>
    <w:rsid w:val="6C2D3652"/>
    <w:rsid w:val="6C44C618"/>
    <w:rsid w:val="6C65B604"/>
    <w:rsid w:val="6C697BE2"/>
    <w:rsid w:val="6CFCC3C1"/>
    <w:rsid w:val="6D0EDFD3"/>
    <w:rsid w:val="6D68772E"/>
    <w:rsid w:val="6D9AFA42"/>
    <w:rsid w:val="6DD8A2A4"/>
    <w:rsid w:val="6DF5585A"/>
    <w:rsid w:val="6E758F84"/>
    <w:rsid w:val="6E7E740B"/>
    <w:rsid w:val="6EC5DBAD"/>
    <w:rsid w:val="6F0CBE1A"/>
    <w:rsid w:val="6F38AA22"/>
    <w:rsid w:val="6F68857B"/>
    <w:rsid w:val="6F9F02CA"/>
    <w:rsid w:val="6FD037F5"/>
    <w:rsid w:val="6FD0D604"/>
    <w:rsid w:val="70E9D8F8"/>
    <w:rsid w:val="712E6FE6"/>
    <w:rsid w:val="71457BB6"/>
    <w:rsid w:val="71941F56"/>
    <w:rsid w:val="71C907FD"/>
    <w:rsid w:val="72313DC7"/>
    <w:rsid w:val="72ADC865"/>
    <w:rsid w:val="72C5CFBD"/>
    <w:rsid w:val="72F33EF8"/>
    <w:rsid w:val="7307ED3E"/>
    <w:rsid w:val="73361051"/>
    <w:rsid w:val="735007EC"/>
    <w:rsid w:val="73982E2A"/>
    <w:rsid w:val="739EE638"/>
    <w:rsid w:val="73EA6460"/>
    <w:rsid w:val="74049F81"/>
    <w:rsid w:val="746B68B2"/>
    <w:rsid w:val="74EE8A02"/>
    <w:rsid w:val="75D026E2"/>
    <w:rsid w:val="760E484A"/>
    <w:rsid w:val="763F5583"/>
    <w:rsid w:val="763FFF6C"/>
    <w:rsid w:val="7667C94C"/>
    <w:rsid w:val="76B32CC0"/>
    <w:rsid w:val="77110C6E"/>
    <w:rsid w:val="774F85F4"/>
    <w:rsid w:val="777970F6"/>
    <w:rsid w:val="7812515D"/>
    <w:rsid w:val="78246D1B"/>
    <w:rsid w:val="79046316"/>
    <w:rsid w:val="792771EA"/>
    <w:rsid w:val="7945A8F0"/>
    <w:rsid w:val="7A0DCC6A"/>
    <w:rsid w:val="7A2245CF"/>
    <w:rsid w:val="7A9E6FBD"/>
    <w:rsid w:val="7AC91FE5"/>
    <w:rsid w:val="7B30C7A6"/>
    <w:rsid w:val="7B7A1036"/>
    <w:rsid w:val="7BA76548"/>
    <w:rsid w:val="7C1BE3AF"/>
    <w:rsid w:val="7C262AF6"/>
    <w:rsid w:val="7C30CAD8"/>
    <w:rsid w:val="7C7FC7BA"/>
    <w:rsid w:val="7C8D3184"/>
    <w:rsid w:val="7D13079E"/>
    <w:rsid w:val="7D3F62A1"/>
    <w:rsid w:val="7D4EADC0"/>
    <w:rsid w:val="7D6127BD"/>
    <w:rsid w:val="7D6DBB3D"/>
    <w:rsid w:val="7DA9A30D"/>
    <w:rsid w:val="7DCC7626"/>
    <w:rsid w:val="7E40F023"/>
    <w:rsid w:val="7E5AA473"/>
    <w:rsid w:val="7E60DCC9"/>
    <w:rsid w:val="7E7BA0E7"/>
    <w:rsid w:val="7E9A8AA1"/>
    <w:rsid w:val="7ED3F0F3"/>
    <w:rsid w:val="7ED7A323"/>
    <w:rsid w:val="7F061F8A"/>
    <w:rsid w:val="7F0FC42F"/>
    <w:rsid w:val="7F13E0D5"/>
    <w:rsid w:val="7F222901"/>
    <w:rsid w:val="7F7947FF"/>
    <w:rsid w:val="7F7A7086"/>
    <w:rsid w:val="7FC1A699"/>
    <w:rsid w:val="7FDD670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BC1E"/>
  <w15:chartTrackingRefBased/>
  <w15:docId w15:val="{8B9C88DD-79AA-44D8-8A46-9EB0BEDC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0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C6F"/>
    <w:pPr>
      <w:tabs>
        <w:tab w:val="center" w:pos="4677"/>
        <w:tab w:val="right" w:pos="9355"/>
      </w:tabs>
      <w:spacing w:after="200" w:line="276" w:lineRule="auto"/>
    </w:pPr>
    <w:rPr>
      <w:rFonts w:eastAsia="Times New Roman"/>
      <w:sz w:val="20"/>
      <w:szCs w:val="20"/>
      <w:lang w:val="x-none" w:eastAsia="x-none"/>
    </w:rPr>
  </w:style>
  <w:style w:type="character" w:customStyle="1" w:styleId="HeaderChar">
    <w:name w:val="Header Char"/>
    <w:link w:val="Header"/>
    <w:uiPriority w:val="99"/>
    <w:rsid w:val="002E3C6F"/>
    <w:rPr>
      <w:rFonts w:ascii="Calibri" w:eastAsia="Times New Roman" w:hAnsi="Calibri" w:cs="Times New Roman"/>
    </w:rPr>
  </w:style>
  <w:style w:type="paragraph" w:styleId="Footer">
    <w:name w:val="footer"/>
    <w:basedOn w:val="Normal"/>
    <w:link w:val="FooterChar"/>
    <w:uiPriority w:val="99"/>
    <w:unhideWhenUsed/>
    <w:rsid w:val="002E3C6F"/>
    <w:pPr>
      <w:tabs>
        <w:tab w:val="center" w:pos="4677"/>
        <w:tab w:val="right" w:pos="9355"/>
      </w:tabs>
      <w:spacing w:after="200" w:line="276" w:lineRule="auto"/>
    </w:pPr>
    <w:rPr>
      <w:rFonts w:eastAsia="Times New Roman"/>
      <w:sz w:val="20"/>
      <w:szCs w:val="20"/>
      <w:lang w:val="x-none" w:eastAsia="x-none"/>
    </w:rPr>
  </w:style>
  <w:style w:type="character" w:customStyle="1" w:styleId="FooterChar">
    <w:name w:val="Footer Char"/>
    <w:link w:val="Footer"/>
    <w:uiPriority w:val="99"/>
    <w:rsid w:val="002E3C6F"/>
    <w:rPr>
      <w:rFonts w:ascii="Calibri" w:eastAsia="Times New Roman" w:hAnsi="Calibri" w:cs="Times New Roman"/>
    </w:rPr>
  </w:style>
  <w:style w:type="table" w:styleId="TableGrid">
    <w:name w:val="Table Grid"/>
    <w:basedOn w:val="TableNormal"/>
    <w:rsid w:val="002E3C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E3C6F"/>
    <w:pPr>
      <w:spacing w:after="200" w:line="276" w:lineRule="auto"/>
      <w:ind w:left="720"/>
      <w:contextualSpacing/>
    </w:pPr>
    <w:rPr>
      <w:rFonts w:eastAsia="Times New Roman"/>
    </w:rPr>
  </w:style>
  <w:style w:type="paragraph" w:styleId="BalloonText">
    <w:name w:val="Balloon Text"/>
    <w:basedOn w:val="Normal"/>
    <w:link w:val="BalloonTextChar"/>
    <w:uiPriority w:val="99"/>
    <w:unhideWhenUsed/>
    <w:rsid w:val="002E3C6F"/>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rsid w:val="002E3C6F"/>
    <w:rPr>
      <w:rFonts w:ascii="Tahoma" w:eastAsia="Times New Roman" w:hAnsi="Tahoma" w:cs="Times New Roman"/>
      <w:sz w:val="16"/>
      <w:szCs w:val="16"/>
    </w:rPr>
  </w:style>
  <w:style w:type="paragraph" w:customStyle="1" w:styleId="tarigixml">
    <w:name w:val="tarigi_xml"/>
    <w:basedOn w:val="Normal"/>
    <w:autoRedefine/>
    <w:rsid w:val="002E3C6F"/>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mimgebixml">
    <w:name w:val="mimgebi_xml"/>
    <w:basedOn w:val="Normal"/>
    <w:rsid w:val="002E3C6F"/>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axexml">
    <w:name w:val="saxe_xml"/>
    <w:basedOn w:val="Normal"/>
    <w:rsid w:val="002E3C6F"/>
    <w:pPr>
      <w:spacing w:before="120" w:after="0" w:line="240" w:lineRule="auto"/>
      <w:ind w:firstLine="283"/>
      <w:jc w:val="center"/>
    </w:pPr>
    <w:rPr>
      <w:rFonts w:ascii="Sylfaen" w:eastAsia="Times New Roman" w:hAnsi="Sylfaen" w:cs="Sylfaen"/>
      <w:b/>
      <w:lang w:val="fr-FR"/>
    </w:rPr>
  </w:style>
  <w:style w:type="paragraph" w:customStyle="1" w:styleId="adgilixml">
    <w:name w:val="adgili_xml"/>
    <w:basedOn w:val="Normal"/>
    <w:rsid w:val="002E3C6F"/>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abzacixml">
    <w:name w:val="abzaci_xml"/>
    <w:basedOn w:val="PlainText"/>
    <w:autoRedefine/>
    <w:uiPriority w:val="99"/>
    <w:rsid w:val="002E3C6F"/>
    <w:pPr>
      <w:autoSpaceDE w:val="0"/>
      <w:autoSpaceDN w:val="0"/>
      <w:adjustRightInd w:val="0"/>
      <w:ind w:firstLine="283"/>
      <w:jc w:val="both"/>
    </w:pPr>
    <w:rPr>
      <w:rFonts w:ascii="Sylfaen" w:hAnsi="Sylfaen" w:cs="Sylfaen"/>
      <w:sz w:val="22"/>
    </w:rPr>
  </w:style>
  <w:style w:type="paragraph" w:styleId="PlainText">
    <w:name w:val="Plain Text"/>
    <w:basedOn w:val="Normal"/>
    <w:link w:val="PlainTextChar"/>
    <w:uiPriority w:val="99"/>
    <w:unhideWhenUsed/>
    <w:rsid w:val="002E3C6F"/>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2E3C6F"/>
    <w:rPr>
      <w:rFonts w:ascii="Consolas" w:eastAsia="Times New Roman" w:hAnsi="Consolas" w:cs="Times New Roman"/>
      <w:sz w:val="21"/>
      <w:szCs w:val="21"/>
    </w:rPr>
  </w:style>
  <w:style w:type="character" w:styleId="Hyperlink">
    <w:name w:val="Hyperlink"/>
    <w:unhideWhenUsed/>
    <w:rsid w:val="002E3C6F"/>
    <w:rPr>
      <w:color w:val="0000FF"/>
      <w:u w:val="single"/>
    </w:rPr>
  </w:style>
  <w:style w:type="character" w:styleId="FollowedHyperlink">
    <w:name w:val="FollowedHyperlink"/>
    <w:uiPriority w:val="99"/>
    <w:unhideWhenUsed/>
    <w:rsid w:val="002E3C6F"/>
    <w:rPr>
      <w:color w:val="800080"/>
      <w:u w:val="single"/>
    </w:rPr>
  </w:style>
  <w:style w:type="paragraph" w:customStyle="1" w:styleId="font5">
    <w:name w:val="font5"/>
    <w:basedOn w:val="Normal"/>
    <w:rsid w:val="002E3C6F"/>
    <w:pPr>
      <w:spacing w:before="100" w:beforeAutospacing="1" w:after="100" w:afterAutospacing="1" w:line="240" w:lineRule="auto"/>
    </w:pPr>
    <w:rPr>
      <w:rFonts w:ascii="AcadNusx" w:eastAsia="Times New Roman" w:hAnsi="AcadNusx"/>
      <w:color w:val="000000"/>
      <w:sz w:val="20"/>
      <w:szCs w:val="20"/>
    </w:rPr>
  </w:style>
  <w:style w:type="paragraph" w:customStyle="1" w:styleId="xl70">
    <w:name w:val="xl70"/>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cadNusx" w:eastAsia="Times New Roman" w:hAnsi="AcadNusx"/>
      <w:b/>
      <w:bCs/>
      <w:color w:val="000000"/>
      <w:sz w:val="18"/>
      <w:szCs w:val="18"/>
    </w:rPr>
  </w:style>
  <w:style w:type="paragraph" w:customStyle="1" w:styleId="xl71">
    <w:name w:val="xl71"/>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cadNusx" w:eastAsia="Times New Roman" w:hAnsi="AcadNusx"/>
      <w:b/>
      <w:bCs/>
      <w:color w:val="000000"/>
      <w:sz w:val="18"/>
      <w:szCs w:val="18"/>
    </w:rPr>
  </w:style>
  <w:style w:type="paragraph" w:customStyle="1" w:styleId="xl72">
    <w:name w:val="xl72"/>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cadNusx" w:eastAsia="Times New Roman" w:hAnsi="AcadNusx"/>
      <w:b/>
      <w:bCs/>
      <w:sz w:val="16"/>
      <w:szCs w:val="16"/>
    </w:rPr>
  </w:style>
  <w:style w:type="paragraph" w:customStyle="1" w:styleId="xl73">
    <w:name w:val="xl73"/>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cadNusx" w:eastAsia="Times New Roman" w:hAnsi="AcadNusx"/>
      <w:b/>
      <w:bCs/>
      <w:color w:val="000000"/>
      <w:sz w:val="18"/>
      <w:szCs w:val="18"/>
    </w:rPr>
  </w:style>
  <w:style w:type="paragraph" w:customStyle="1" w:styleId="xl74">
    <w:name w:val="xl74"/>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cadNusx" w:eastAsia="Times New Roman" w:hAnsi="AcadNusx"/>
      <w:b/>
      <w:bCs/>
      <w:color w:val="000000"/>
      <w:sz w:val="24"/>
      <w:szCs w:val="24"/>
    </w:rPr>
  </w:style>
  <w:style w:type="paragraph" w:customStyle="1" w:styleId="xl75">
    <w:name w:val="xl75"/>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ylfaen" w:eastAsia="Times New Roman" w:hAnsi="Sylfaen"/>
      <w:sz w:val="24"/>
      <w:szCs w:val="24"/>
    </w:rPr>
  </w:style>
  <w:style w:type="paragraph" w:customStyle="1" w:styleId="xl76">
    <w:name w:val="xl76"/>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cadNusx" w:eastAsia="Times New Roman" w:hAnsi="AcadNusx"/>
      <w:sz w:val="18"/>
      <w:szCs w:val="18"/>
    </w:rPr>
  </w:style>
  <w:style w:type="paragraph" w:customStyle="1" w:styleId="xl77">
    <w:name w:val="xl77"/>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cadNusx" w:eastAsia="Times New Roman" w:hAnsi="AcadNusx"/>
      <w:color w:val="000000"/>
      <w:sz w:val="18"/>
      <w:szCs w:val="18"/>
    </w:rPr>
  </w:style>
  <w:style w:type="paragraph" w:customStyle="1" w:styleId="xl78">
    <w:name w:val="xl78"/>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rPr>
  </w:style>
  <w:style w:type="paragraph" w:customStyle="1" w:styleId="xl79">
    <w:name w:val="xl79"/>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rPr>
  </w:style>
  <w:style w:type="paragraph" w:customStyle="1" w:styleId="xl80">
    <w:name w:val="xl80"/>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rPr>
  </w:style>
  <w:style w:type="paragraph" w:customStyle="1" w:styleId="xl81">
    <w:name w:val="xl81"/>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82">
    <w:name w:val="xl82"/>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ylfaen" w:eastAsia="Times New Roman" w:hAnsi="Sylfaen"/>
      <w:color w:val="000000"/>
      <w:sz w:val="18"/>
      <w:szCs w:val="18"/>
    </w:rPr>
  </w:style>
  <w:style w:type="paragraph" w:customStyle="1" w:styleId="xl83">
    <w:name w:val="xl83"/>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cadNusx" w:eastAsia="Times New Roman" w:hAnsi="AcadNusx"/>
      <w:color w:val="000000"/>
      <w:sz w:val="24"/>
      <w:szCs w:val="24"/>
    </w:rPr>
  </w:style>
  <w:style w:type="paragraph" w:customStyle="1" w:styleId="xl84">
    <w:name w:val="xl84"/>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5">
    <w:name w:val="xl85"/>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8"/>
      <w:szCs w:val="18"/>
    </w:rPr>
  </w:style>
  <w:style w:type="paragraph" w:customStyle="1" w:styleId="xl86">
    <w:name w:val="xl86"/>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olor w:val="000000"/>
      <w:sz w:val="24"/>
      <w:szCs w:val="24"/>
    </w:rPr>
  </w:style>
  <w:style w:type="paragraph" w:customStyle="1" w:styleId="xl87">
    <w:name w:val="xl87"/>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cadNusx" w:eastAsia="Times New Roman" w:hAnsi="AcadNusx"/>
      <w:color w:val="000000"/>
      <w:sz w:val="18"/>
      <w:szCs w:val="18"/>
    </w:rPr>
  </w:style>
  <w:style w:type="paragraph" w:customStyle="1" w:styleId="xl88">
    <w:name w:val="xl88"/>
    <w:basedOn w:val="Normal"/>
    <w:rsid w:val="002E3C6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9">
    <w:name w:val="xl89"/>
    <w:basedOn w:val="Normal"/>
    <w:rsid w:val="002E3C6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0">
    <w:name w:val="xl90"/>
    <w:basedOn w:val="Normal"/>
    <w:rsid w:val="002E3C6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cadNusx" w:eastAsia="Times New Roman" w:hAnsi="AcadNusx"/>
      <w:color w:val="000000"/>
      <w:sz w:val="24"/>
      <w:szCs w:val="24"/>
    </w:rPr>
  </w:style>
  <w:style w:type="paragraph" w:customStyle="1" w:styleId="xl92">
    <w:name w:val="xl92"/>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cadNusx" w:eastAsia="Times New Roman" w:hAnsi="AcadNusx"/>
      <w:color w:val="000000"/>
      <w:sz w:val="18"/>
      <w:szCs w:val="18"/>
    </w:rPr>
  </w:style>
  <w:style w:type="paragraph" w:customStyle="1" w:styleId="xl93">
    <w:name w:val="xl93"/>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cadNusx" w:eastAsia="Times New Roman" w:hAnsi="AcadNusx"/>
      <w:sz w:val="18"/>
      <w:szCs w:val="18"/>
    </w:rPr>
  </w:style>
  <w:style w:type="paragraph" w:customStyle="1" w:styleId="xl95">
    <w:name w:val="xl95"/>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E3C6F"/>
    <w:pPr>
      <w:spacing w:before="100" w:beforeAutospacing="1" w:after="100" w:afterAutospacing="1" w:line="240" w:lineRule="auto"/>
    </w:pPr>
    <w:rPr>
      <w:rFonts w:ascii="AcadNusx" w:eastAsia="Times New Roman" w:hAnsi="AcadNusx"/>
      <w:sz w:val="16"/>
      <w:szCs w:val="16"/>
    </w:rPr>
  </w:style>
  <w:style w:type="paragraph" w:customStyle="1" w:styleId="font7">
    <w:name w:val="font7"/>
    <w:basedOn w:val="Normal"/>
    <w:rsid w:val="002E3C6F"/>
    <w:pPr>
      <w:spacing w:before="100" w:beforeAutospacing="1" w:after="100" w:afterAutospacing="1" w:line="240" w:lineRule="auto"/>
    </w:pPr>
    <w:rPr>
      <w:rFonts w:ascii="AcadMtavr" w:eastAsia="Times New Roman" w:hAnsi="AcadMtavr"/>
      <w:b/>
      <w:bCs/>
      <w:color w:val="000000"/>
      <w:sz w:val="16"/>
      <w:szCs w:val="16"/>
    </w:rPr>
  </w:style>
  <w:style w:type="paragraph" w:customStyle="1" w:styleId="font8">
    <w:name w:val="font8"/>
    <w:basedOn w:val="Normal"/>
    <w:rsid w:val="002E3C6F"/>
    <w:pPr>
      <w:spacing w:before="100" w:beforeAutospacing="1" w:after="100" w:afterAutospacing="1" w:line="240" w:lineRule="auto"/>
    </w:pPr>
    <w:rPr>
      <w:rFonts w:ascii="Arial" w:eastAsia="Times New Roman" w:hAnsi="Arial" w:cs="Arial"/>
      <w:sz w:val="16"/>
      <w:szCs w:val="16"/>
    </w:rPr>
  </w:style>
  <w:style w:type="paragraph" w:customStyle="1" w:styleId="font9">
    <w:name w:val="font9"/>
    <w:basedOn w:val="Normal"/>
    <w:rsid w:val="002E3C6F"/>
    <w:pPr>
      <w:spacing w:before="100" w:beforeAutospacing="1" w:after="100" w:afterAutospacing="1" w:line="240" w:lineRule="auto"/>
    </w:pPr>
    <w:rPr>
      <w:rFonts w:ascii="AcadNusx" w:eastAsia="Times New Roman" w:hAnsi="AcadNusx"/>
      <w:sz w:val="16"/>
      <w:szCs w:val="16"/>
    </w:rPr>
  </w:style>
  <w:style w:type="paragraph" w:customStyle="1" w:styleId="font10">
    <w:name w:val="font10"/>
    <w:basedOn w:val="Normal"/>
    <w:rsid w:val="002E3C6F"/>
    <w:pPr>
      <w:spacing w:before="100" w:beforeAutospacing="1" w:after="100" w:afterAutospacing="1" w:line="240" w:lineRule="auto"/>
    </w:pPr>
    <w:rPr>
      <w:rFonts w:ascii="Arial" w:eastAsia="Times New Roman" w:hAnsi="Arial" w:cs="Arial"/>
      <w:sz w:val="16"/>
      <w:szCs w:val="16"/>
    </w:rPr>
  </w:style>
  <w:style w:type="paragraph" w:customStyle="1" w:styleId="font11">
    <w:name w:val="font11"/>
    <w:basedOn w:val="Normal"/>
    <w:rsid w:val="002E3C6F"/>
    <w:pPr>
      <w:spacing w:before="100" w:beforeAutospacing="1" w:after="100" w:afterAutospacing="1" w:line="240" w:lineRule="auto"/>
    </w:pPr>
    <w:rPr>
      <w:rFonts w:ascii="Arial" w:eastAsia="Times New Roman" w:hAnsi="Arial" w:cs="Arial"/>
      <w:sz w:val="16"/>
      <w:szCs w:val="16"/>
    </w:rPr>
  </w:style>
  <w:style w:type="paragraph" w:customStyle="1" w:styleId="font12">
    <w:name w:val="font12"/>
    <w:basedOn w:val="Normal"/>
    <w:rsid w:val="002E3C6F"/>
    <w:pPr>
      <w:spacing w:before="100" w:beforeAutospacing="1" w:after="100" w:afterAutospacing="1" w:line="240" w:lineRule="auto"/>
    </w:pPr>
    <w:rPr>
      <w:rFonts w:ascii="AcadNusx" w:eastAsia="Times New Roman" w:hAnsi="AcadNusx"/>
      <w:sz w:val="16"/>
      <w:szCs w:val="16"/>
    </w:rPr>
  </w:style>
  <w:style w:type="paragraph" w:customStyle="1" w:styleId="font13">
    <w:name w:val="font13"/>
    <w:basedOn w:val="Normal"/>
    <w:rsid w:val="002E3C6F"/>
    <w:pPr>
      <w:spacing w:before="100" w:beforeAutospacing="1" w:after="100" w:afterAutospacing="1" w:line="240" w:lineRule="auto"/>
    </w:pPr>
    <w:rPr>
      <w:rFonts w:ascii="Arial" w:eastAsia="Times New Roman" w:hAnsi="Arial" w:cs="Arial"/>
      <w:sz w:val="16"/>
      <w:szCs w:val="16"/>
    </w:rPr>
  </w:style>
  <w:style w:type="paragraph" w:customStyle="1" w:styleId="font14">
    <w:name w:val="font14"/>
    <w:basedOn w:val="Normal"/>
    <w:rsid w:val="002E3C6F"/>
    <w:pPr>
      <w:spacing w:before="100" w:beforeAutospacing="1" w:after="100" w:afterAutospacing="1" w:line="240" w:lineRule="auto"/>
    </w:pPr>
    <w:rPr>
      <w:rFonts w:ascii="AcadNusx" w:eastAsia="Times New Roman" w:hAnsi="AcadNusx"/>
      <w:color w:val="000000"/>
      <w:sz w:val="16"/>
      <w:szCs w:val="16"/>
    </w:rPr>
  </w:style>
  <w:style w:type="paragraph" w:customStyle="1" w:styleId="font15">
    <w:name w:val="font15"/>
    <w:basedOn w:val="Normal"/>
    <w:rsid w:val="002E3C6F"/>
    <w:pPr>
      <w:spacing w:before="100" w:beforeAutospacing="1" w:after="100" w:afterAutospacing="1" w:line="240" w:lineRule="auto"/>
    </w:pPr>
    <w:rPr>
      <w:rFonts w:ascii="Arial" w:eastAsia="Times New Roman" w:hAnsi="Arial" w:cs="Arial"/>
      <w:color w:val="000000"/>
      <w:sz w:val="16"/>
      <w:szCs w:val="16"/>
    </w:rPr>
  </w:style>
  <w:style w:type="paragraph" w:customStyle="1" w:styleId="font16">
    <w:name w:val="font16"/>
    <w:basedOn w:val="Normal"/>
    <w:rsid w:val="002E3C6F"/>
    <w:pPr>
      <w:spacing w:before="100" w:beforeAutospacing="1" w:after="100" w:afterAutospacing="1" w:line="240" w:lineRule="auto"/>
    </w:pPr>
    <w:rPr>
      <w:rFonts w:ascii="AcadNusx" w:eastAsia="Times New Roman" w:hAnsi="AcadNusx"/>
      <w:color w:val="000000"/>
      <w:sz w:val="16"/>
      <w:szCs w:val="16"/>
    </w:rPr>
  </w:style>
  <w:style w:type="paragraph" w:customStyle="1" w:styleId="font17">
    <w:name w:val="font17"/>
    <w:basedOn w:val="Normal"/>
    <w:rsid w:val="002E3C6F"/>
    <w:pPr>
      <w:spacing w:before="100" w:beforeAutospacing="1" w:after="100" w:afterAutospacing="1" w:line="240" w:lineRule="auto"/>
    </w:pPr>
    <w:rPr>
      <w:rFonts w:ascii="AcadMtavr" w:eastAsia="Times New Roman" w:hAnsi="AcadMtavr"/>
      <w:color w:val="000000"/>
      <w:sz w:val="16"/>
      <w:szCs w:val="16"/>
    </w:rPr>
  </w:style>
  <w:style w:type="paragraph" w:customStyle="1" w:styleId="xl96">
    <w:name w:val="xl96"/>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cadNusx" w:eastAsia="Times New Roman" w:hAnsi="AcadNusx"/>
      <w:sz w:val="16"/>
      <w:szCs w:val="16"/>
    </w:rPr>
  </w:style>
  <w:style w:type="paragraph" w:customStyle="1" w:styleId="xl97">
    <w:name w:val="xl97"/>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cadNusx" w:eastAsia="Times New Roman" w:hAnsi="AcadNusx"/>
      <w:sz w:val="16"/>
      <w:szCs w:val="16"/>
    </w:rPr>
  </w:style>
  <w:style w:type="paragraph" w:customStyle="1" w:styleId="xl98">
    <w:name w:val="xl98"/>
    <w:basedOn w:val="Normal"/>
    <w:rsid w:val="002E3C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99">
    <w:name w:val="xl99"/>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cadNusx" w:eastAsia="Times New Roman" w:hAnsi="AcadNusx"/>
      <w:sz w:val="16"/>
      <w:szCs w:val="16"/>
    </w:rPr>
  </w:style>
  <w:style w:type="paragraph" w:customStyle="1" w:styleId="xl100">
    <w:name w:val="xl100"/>
    <w:basedOn w:val="Normal"/>
    <w:rsid w:val="002E3C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cadNusx" w:eastAsia="Times New Roman" w:hAnsi="AcadNusx"/>
      <w:sz w:val="16"/>
      <w:szCs w:val="16"/>
    </w:rPr>
  </w:style>
  <w:style w:type="paragraph" w:customStyle="1" w:styleId="xl101">
    <w:name w:val="xl101"/>
    <w:basedOn w:val="Normal"/>
    <w:rsid w:val="002E3C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02">
    <w:name w:val="xl102"/>
    <w:basedOn w:val="Normal"/>
    <w:rsid w:val="002E3C6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03">
    <w:name w:val="xl103"/>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04">
    <w:name w:val="xl104"/>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cadNusx" w:eastAsia="Times New Roman" w:hAnsi="AcadNusx"/>
      <w:b/>
      <w:bCs/>
      <w:sz w:val="16"/>
      <w:szCs w:val="16"/>
    </w:rPr>
  </w:style>
  <w:style w:type="paragraph" w:customStyle="1" w:styleId="xl105">
    <w:name w:val="xl105"/>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cadNusx" w:eastAsia="Times New Roman" w:hAnsi="AcadNusx"/>
      <w:b/>
      <w:bCs/>
      <w:sz w:val="16"/>
      <w:szCs w:val="16"/>
    </w:rPr>
  </w:style>
  <w:style w:type="paragraph" w:customStyle="1" w:styleId="xl106">
    <w:name w:val="xl106"/>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07">
    <w:name w:val="xl10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08">
    <w:name w:val="xl108"/>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pPr>
    <w:rPr>
      <w:rFonts w:ascii="AcadNusx" w:eastAsia="Times New Roman" w:hAnsi="AcadNusx"/>
      <w:sz w:val="16"/>
      <w:szCs w:val="16"/>
    </w:rPr>
  </w:style>
  <w:style w:type="paragraph" w:customStyle="1" w:styleId="xl109">
    <w:name w:val="xl109"/>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pPr>
    <w:rPr>
      <w:rFonts w:ascii="AcadNusx" w:eastAsia="Times New Roman" w:hAnsi="AcadNusx"/>
      <w:sz w:val="16"/>
      <w:szCs w:val="16"/>
    </w:rPr>
  </w:style>
  <w:style w:type="paragraph" w:customStyle="1" w:styleId="xl110">
    <w:name w:val="xl110"/>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cadNusx" w:eastAsia="Times New Roman" w:hAnsi="AcadNusx"/>
      <w:sz w:val="16"/>
      <w:szCs w:val="16"/>
    </w:rPr>
  </w:style>
  <w:style w:type="paragraph" w:customStyle="1" w:styleId="xl111">
    <w:name w:val="xl11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12">
    <w:name w:val="xl112"/>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13">
    <w:name w:val="xl113"/>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14">
    <w:name w:val="xl114"/>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15">
    <w:name w:val="xl115"/>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sz w:val="16"/>
      <w:szCs w:val="16"/>
    </w:rPr>
  </w:style>
  <w:style w:type="paragraph" w:customStyle="1" w:styleId="xl116">
    <w:name w:val="xl116"/>
    <w:basedOn w:val="Normal"/>
    <w:rsid w:val="002E3C6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cadNusx" w:eastAsia="Times New Roman" w:hAnsi="AcadNusx"/>
      <w:sz w:val="16"/>
      <w:szCs w:val="16"/>
    </w:rPr>
  </w:style>
  <w:style w:type="paragraph" w:customStyle="1" w:styleId="xl117">
    <w:name w:val="xl11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sz w:val="16"/>
      <w:szCs w:val="16"/>
    </w:rPr>
  </w:style>
  <w:style w:type="paragraph" w:customStyle="1" w:styleId="xl118">
    <w:name w:val="xl118"/>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cadNusx" w:eastAsia="Times New Roman" w:hAnsi="AcadNusx"/>
      <w:sz w:val="16"/>
      <w:szCs w:val="16"/>
    </w:rPr>
  </w:style>
  <w:style w:type="paragraph" w:customStyle="1" w:styleId="xl119">
    <w:name w:val="xl119"/>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20">
    <w:name w:val="xl120"/>
    <w:basedOn w:val="Normal"/>
    <w:rsid w:val="002E3C6F"/>
    <w:pPr>
      <w:pBdr>
        <w:top w:val="single" w:sz="4" w:space="0" w:color="auto"/>
        <w:bottom w:val="single" w:sz="4" w:space="0" w:color="auto"/>
      </w:pBdr>
      <w:spacing w:before="100" w:beforeAutospacing="1" w:after="100" w:afterAutospacing="1" w:line="240" w:lineRule="auto"/>
      <w:jc w:val="center"/>
      <w:textAlignment w:val="top"/>
    </w:pPr>
    <w:rPr>
      <w:rFonts w:ascii="AcadNusx" w:eastAsia="Times New Roman" w:hAnsi="AcadNusx"/>
      <w:b/>
      <w:bCs/>
      <w:sz w:val="16"/>
      <w:szCs w:val="16"/>
    </w:rPr>
  </w:style>
  <w:style w:type="paragraph" w:customStyle="1" w:styleId="xl121">
    <w:name w:val="xl121"/>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pPr>
    <w:rPr>
      <w:rFonts w:ascii="AcadNusx" w:eastAsia="Times New Roman" w:hAnsi="AcadNusx"/>
      <w:b/>
      <w:bCs/>
      <w:sz w:val="16"/>
      <w:szCs w:val="16"/>
    </w:rPr>
  </w:style>
  <w:style w:type="paragraph" w:customStyle="1" w:styleId="xl122">
    <w:name w:val="xl122"/>
    <w:basedOn w:val="Normal"/>
    <w:rsid w:val="002E3C6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23">
    <w:name w:val="xl12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cadNusx" w:eastAsia="Times New Roman" w:hAnsi="AcadNusx"/>
      <w:b/>
      <w:bCs/>
      <w:sz w:val="16"/>
      <w:szCs w:val="16"/>
    </w:rPr>
  </w:style>
  <w:style w:type="paragraph" w:customStyle="1" w:styleId="xl124">
    <w:name w:val="xl124"/>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cadNusx" w:eastAsia="Times New Roman" w:hAnsi="AcadNusx"/>
      <w:b/>
      <w:bCs/>
      <w:sz w:val="16"/>
      <w:szCs w:val="16"/>
    </w:rPr>
  </w:style>
  <w:style w:type="paragraph" w:customStyle="1" w:styleId="xl125">
    <w:name w:val="xl125"/>
    <w:basedOn w:val="Normal"/>
    <w:rsid w:val="002E3C6F"/>
    <w:pPr>
      <w:spacing w:before="100" w:beforeAutospacing="1" w:after="100" w:afterAutospacing="1" w:line="240" w:lineRule="auto"/>
    </w:pPr>
    <w:rPr>
      <w:rFonts w:ascii="AcadNusx" w:eastAsia="Times New Roman" w:hAnsi="AcadNusx"/>
      <w:sz w:val="16"/>
      <w:szCs w:val="16"/>
    </w:rPr>
  </w:style>
  <w:style w:type="paragraph" w:customStyle="1" w:styleId="xl126">
    <w:name w:val="xl126"/>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pPr>
    <w:rPr>
      <w:rFonts w:ascii="AcadNusx" w:eastAsia="Times New Roman" w:hAnsi="AcadNusx"/>
      <w:sz w:val="16"/>
      <w:szCs w:val="16"/>
    </w:rPr>
  </w:style>
  <w:style w:type="paragraph" w:customStyle="1" w:styleId="xl127">
    <w:name w:val="xl127"/>
    <w:basedOn w:val="Normal"/>
    <w:rsid w:val="002E3C6F"/>
    <w:pPr>
      <w:pBdr>
        <w:top w:val="single" w:sz="4" w:space="0" w:color="auto"/>
      </w:pBdr>
      <w:spacing w:before="100" w:beforeAutospacing="1" w:after="100" w:afterAutospacing="1" w:line="240" w:lineRule="auto"/>
      <w:jc w:val="center"/>
      <w:textAlignment w:val="top"/>
    </w:pPr>
    <w:rPr>
      <w:rFonts w:ascii="AcadNusx" w:eastAsia="Times New Roman" w:hAnsi="AcadNusx"/>
      <w:b/>
      <w:bCs/>
      <w:sz w:val="16"/>
      <w:szCs w:val="16"/>
    </w:rPr>
  </w:style>
  <w:style w:type="paragraph" w:customStyle="1" w:styleId="xl128">
    <w:name w:val="xl128"/>
    <w:basedOn w:val="Normal"/>
    <w:rsid w:val="002E3C6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29">
    <w:name w:val="xl129"/>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130">
    <w:name w:val="xl130"/>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31">
    <w:name w:val="xl131"/>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32">
    <w:name w:val="xl132"/>
    <w:basedOn w:val="Normal"/>
    <w:rsid w:val="002E3C6F"/>
    <w:pPr>
      <w:pBdr>
        <w:top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133">
    <w:name w:val="xl13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cadNusx" w:eastAsia="Times New Roman" w:hAnsi="AcadNusx"/>
      <w:color w:val="000000"/>
      <w:sz w:val="16"/>
      <w:szCs w:val="16"/>
    </w:rPr>
  </w:style>
  <w:style w:type="paragraph" w:customStyle="1" w:styleId="xl134">
    <w:name w:val="xl134"/>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cadNusx" w:eastAsia="Times New Roman" w:hAnsi="AcadNusx"/>
      <w:color w:val="000000"/>
      <w:sz w:val="16"/>
      <w:szCs w:val="16"/>
    </w:rPr>
  </w:style>
  <w:style w:type="paragraph" w:customStyle="1" w:styleId="xl135">
    <w:name w:val="xl135"/>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cadNusx" w:eastAsia="Times New Roman" w:hAnsi="AcadNusx"/>
      <w:sz w:val="16"/>
      <w:szCs w:val="16"/>
    </w:rPr>
  </w:style>
  <w:style w:type="paragraph" w:customStyle="1" w:styleId="xl136">
    <w:name w:val="xl136"/>
    <w:basedOn w:val="Normal"/>
    <w:rsid w:val="002E3C6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cadNusx" w:eastAsia="Times New Roman" w:hAnsi="AcadNusx"/>
      <w:color w:val="000000"/>
      <w:sz w:val="16"/>
      <w:szCs w:val="16"/>
    </w:rPr>
  </w:style>
  <w:style w:type="paragraph" w:customStyle="1" w:styleId="xl137">
    <w:name w:val="xl137"/>
    <w:basedOn w:val="Normal"/>
    <w:rsid w:val="002E3C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cadNusx" w:eastAsia="Times New Roman" w:hAnsi="AcadNusx"/>
      <w:color w:val="000000"/>
      <w:sz w:val="16"/>
      <w:szCs w:val="16"/>
    </w:rPr>
  </w:style>
  <w:style w:type="paragraph" w:customStyle="1" w:styleId="xl138">
    <w:name w:val="xl138"/>
    <w:basedOn w:val="Normal"/>
    <w:rsid w:val="002E3C6F"/>
    <w:pPr>
      <w:pBdr>
        <w:left w:val="single" w:sz="4" w:space="0" w:color="auto"/>
        <w:bottom w:val="single" w:sz="4" w:space="0" w:color="auto"/>
      </w:pBdr>
      <w:spacing w:before="100" w:beforeAutospacing="1" w:after="100" w:afterAutospacing="1" w:line="240" w:lineRule="auto"/>
      <w:textAlignment w:val="top"/>
    </w:pPr>
    <w:rPr>
      <w:rFonts w:ascii="AcadNusx" w:eastAsia="Times New Roman" w:hAnsi="AcadNusx"/>
      <w:color w:val="000000"/>
      <w:sz w:val="16"/>
      <w:szCs w:val="16"/>
    </w:rPr>
  </w:style>
  <w:style w:type="paragraph" w:customStyle="1" w:styleId="xl139">
    <w:name w:val="xl139"/>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cadNusx" w:eastAsia="Times New Roman" w:hAnsi="AcadNusx"/>
      <w:b/>
      <w:bCs/>
      <w:color w:val="000000"/>
      <w:sz w:val="16"/>
      <w:szCs w:val="16"/>
    </w:rPr>
  </w:style>
  <w:style w:type="paragraph" w:customStyle="1" w:styleId="xl140">
    <w:name w:val="xl140"/>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cadNusx" w:eastAsia="Times New Roman" w:hAnsi="AcadNusx"/>
      <w:b/>
      <w:bCs/>
      <w:color w:val="000000"/>
      <w:sz w:val="16"/>
      <w:szCs w:val="16"/>
    </w:rPr>
  </w:style>
  <w:style w:type="paragraph" w:customStyle="1" w:styleId="xl141">
    <w:name w:val="xl14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142">
    <w:name w:val="xl142"/>
    <w:basedOn w:val="Normal"/>
    <w:rsid w:val="002E3C6F"/>
    <w:pPr>
      <w:spacing w:before="100" w:beforeAutospacing="1" w:after="100" w:afterAutospacing="1" w:line="240" w:lineRule="auto"/>
      <w:jc w:val="center"/>
      <w:textAlignment w:val="top"/>
    </w:pPr>
    <w:rPr>
      <w:rFonts w:ascii="AcadNusx" w:eastAsia="Times New Roman" w:hAnsi="AcadNusx"/>
      <w:b/>
      <w:bCs/>
      <w:color w:val="000000"/>
      <w:sz w:val="16"/>
      <w:szCs w:val="16"/>
    </w:rPr>
  </w:style>
  <w:style w:type="paragraph" w:customStyle="1" w:styleId="xl143">
    <w:name w:val="xl14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cadNusx" w:eastAsia="Times New Roman" w:hAnsi="AcadNusx"/>
      <w:color w:val="000000"/>
      <w:sz w:val="16"/>
      <w:szCs w:val="16"/>
    </w:rPr>
  </w:style>
  <w:style w:type="paragraph" w:customStyle="1" w:styleId="xl144">
    <w:name w:val="xl144"/>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cadNusx" w:eastAsia="Times New Roman" w:hAnsi="AcadNusx"/>
      <w:color w:val="000000"/>
      <w:sz w:val="16"/>
      <w:szCs w:val="16"/>
    </w:rPr>
  </w:style>
  <w:style w:type="paragraph" w:customStyle="1" w:styleId="xl145">
    <w:name w:val="xl145"/>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46">
    <w:name w:val="xl146"/>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147">
    <w:name w:val="xl147"/>
    <w:basedOn w:val="Normal"/>
    <w:rsid w:val="002E3C6F"/>
    <w:pPr>
      <w:pBdr>
        <w:top w:val="single" w:sz="4" w:space="0" w:color="auto"/>
        <w:bottom w:val="single" w:sz="4" w:space="0" w:color="auto"/>
      </w:pBdr>
      <w:spacing w:before="100" w:beforeAutospacing="1" w:after="100" w:afterAutospacing="1" w:line="240" w:lineRule="auto"/>
      <w:jc w:val="center"/>
      <w:textAlignment w:val="top"/>
    </w:pPr>
    <w:rPr>
      <w:rFonts w:ascii="AcadNusx" w:eastAsia="Times New Roman" w:hAnsi="AcadNusx"/>
      <w:b/>
      <w:bCs/>
      <w:color w:val="000000"/>
      <w:sz w:val="16"/>
      <w:szCs w:val="16"/>
    </w:rPr>
  </w:style>
  <w:style w:type="paragraph" w:customStyle="1" w:styleId="xl148">
    <w:name w:val="xl148"/>
    <w:basedOn w:val="Normal"/>
    <w:rsid w:val="002E3C6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cadNusx" w:eastAsia="Times New Roman" w:hAnsi="AcadNusx"/>
      <w:b/>
      <w:bCs/>
      <w:color w:val="000000"/>
      <w:sz w:val="16"/>
      <w:szCs w:val="16"/>
    </w:rPr>
  </w:style>
  <w:style w:type="paragraph" w:customStyle="1" w:styleId="xl149">
    <w:name w:val="xl149"/>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cadNusx" w:eastAsia="Times New Roman" w:hAnsi="AcadNusx"/>
      <w:color w:val="000000"/>
      <w:sz w:val="16"/>
      <w:szCs w:val="16"/>
    </w:rPr>
  </w:style>
  <w:style w:type="paragraph" w:customStyle="1" w:styleId="xl150">
    <w:name w:val="xl150"/>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cadNusx" w:eastAsia="Times New Roman" w:hAnsi="AcadNusx"/>
      <w:color w:val="000000"/>
      <w:sz w:val="16"/>
      <w:szCs w:val="16"/>
    </w:rPr>
  </w:style>
  <w:style w:type="paragraph" w:customStyle="1" w:styleId="xl151">
    <w:name w:val="xl15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cadNusx" w:eastAsia="Times New Roman" w:hAnsi="AcadNusx"/>
      <w:color w:val="000000"/>
      <w:sz w:val="16"/>
      <w:szCs w:val="16"/>
    </w:rPr>
  </w:style>
  <w:style w:type="paragraph" w:customStyle="1" w:styleId="xl152">
    <w:name w:val="xl152"/>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cadNusx" w:eastAsia="Times New Roman" w:hAnsi="AcadNusx"/>
      <w:color w:val="000000"/>
      <w:sz w:val="16"/>
      <w:szCs w:val="16"/>
    </w:rPr>
  </w:style>
  <w:style w:type="paragraph" w:customStyle="1" w:styleId="xl153">
    <w:name w:val="xl15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cadNusx" w:eastAsia="Times New Roman" w:hAnsi="AcadNusx"/>
      <w:sz w:val="16"/>
      <w:szCs w:val="16"/>
    </w:rPr>
  </w:style>
  <w:style w:type="paragraph" w:customStyle="1" w:styleId="xl154">
    <w:name w:val="xl154"/>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pPr>
    <w:rPr>
      <w:rFonts w:ascii="AcadNusx" w:eastAsia="Times New Roman" w:hAnsi="AcadNusx"/>
      <w:b/>
      <w:bCs/>
      <w:color w:val="000000"/>
      <w:sz w:val="16"/>
      <w:szCs w:val="16"/>
    </w:rPr>
  </w:style>
  <w:style w:type="paragraph" w:customStyle="1" w:styleId="xl155">
    <w:name w:val="xl155"/>
    <w:basedOn w:val="Normal"/>
    <w:rsid w:val="002E3C6F"/>
    <w:pPr>
      <w:pBdr>
        <w:top w:val="single" w:sz="4" w:space="0" w:color="auto"/>
        <w:bottom w:val="single" w:sz="4" w:space="0" w:color="auto"/>
      </w:pBdr>
      <w:spacing w:before="100" w:beforeAutospacing="1" w:after="100" w:afterAutospacing="1" w:line="240" w:lineRule="auto"/>
      <w:jc w:val="center"/>
    </w:pPr>
    <w:rPr>
      <w:rFonts w:ascii="AcadNusx" w:eastAsia="Times New Roman" w:hAnsi="AcadNusx"/>
      <w:b/>
      <w:bCs/>
      <w:color w:val="000000"/>
      <w:sz w:val="16"/>
      <w:szCs w:val="16"/>
    </w:rPr>
  </w:style>
  <w:style w:type="paragraph" w:customStyle="1" w:styleId="xl156">
    <w:name w:val="xl156"/>
    <w:basedOn w:val="Normal"/>
    <w:rsid w:val="002E3C6F"/>
    <w:pPr>
      <w:pBdr>
        <w:top w:val="single" w:sz="4" w:space="0" w:color="auto"/>
        <w:bottom w:val="single" w:sz="4" w:space="0" w:color="auto"/>
        <w:right w:val="single" w:sz="4" w:space="0" w:color="auto"/>
      </w:pBdr>
      <w:spacing w:before="100" w:beforeAutospacing="1" w:after="100" w:afterAutospacing="1" w:line="240" w:lineRule="auto"/>
      <w:jc w:val="center"/>
    </w:pPr>
    <w:rPr>
      <w:rFonts w:ascii="AcadNusx" w:eastAsia="Times New Roman" w:hAnsi="AcadNusx"/>
      <w:b/>
      <w:bCs/>
      <w:color w:val="000000"/>
      <w:sz w:val="16"/>
      <w:szCs w:val="16"/>
    </w:rPr>
  </w:style>
  <w:style w:type="paragraph" w:customStyle="1" w:styleId="xl157">
    <w:name w:val="xl15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58">
    <w:name w:val="xl158"/>
    <w:basedOn w:val="Normal"/>
    <w:rsid w:val="002E3C6F"/>
    <w:pPr>
      <w:pBdr>
        <w:top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159">
    <w:name w:val="xl159"/>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160">
    <w:name w:val="xl160"/>
    <w:basedOn w:val="Normal"/>
    <w:rsid w:val="002E3C6F"/>
    <w:pPr>
      <w:pBdr>
        <w:top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161">
    <w:name w:val="xl16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rPr>
  </w:style>
  <w:style w:type="paragraph" w:customStyle="1" w:styleId="xl162">
    <w:name w:val="xl162"/>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rPr>
  </w:style>
  <w:style w:type="paragraph" w:customStyle="1" w:styleId="xl163">
    <w:name w:val="xl16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Mtavr" w:eastAsia="Times New Roman" w:hAnsi="AcadMtavr"/>
      <w:b/>
      <w:bCs/>
      <w:color w:val="000000"/>
      <w:sz w:val="16"/>
      <w:szCs w:val="16"/>
    </w:rPr>
  </w:style>
  <w:style w:type="paragraph" w:customStyle="1" w:styleId="xl164">
    <w:name w:val="xl164"/>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6"/>
      <w:szCs w:val="16"/>
    </w:rPr>
  </w:style>
  <w:style w:type="paragraph" w:customStyle="1" w:styleId="xl165">
    <w:name w:val="xl165"/>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16"/>
      <w:szCs w:val="16"/>
    </w:rPr>
  </w:style>
  <w:style w:type="paragraph" w:customStyle="1" w:styleId="xl166">
    <w:name w:val="xl166"/>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167">
    <w:name w:val="xl16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rPr>
  </w:style>
  <w:style w:type="paragraph" w:customStyle="1" w:styleId="xl168">
    <w:name w:val="xl168"/>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169">
    <w:name w:val="xl169"/>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rPr>
  </w:style>
  <w:style w:type="paragraph" w:customStyle="1" w:styleId="xl170">
    <w:name w:val="xl170"/>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rPr>
  </w:style>
  <w:style w:type="paragraph" w:customStyle="1" w:styleId="xl171">
    <w:name w:val="xl171"/>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cadMtavr" w:eastAsia="Times New Roman" w:hAnsi="AcadMtavr"/>
      <w:b/>
      <w:bCs/>
      <w:color w:val="000000"/>
      <w:sz w:val="16"/>
      <w:szCs w:val="16"/>
    </w:rPr>
  </w:style>
  <w:style w:type="paragraph" w:customStyle="1" w:styleId="xl172">
    <w:name w:val="xl172"/>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color w:val="000000"/>
      <w:sz w:val="16"/>
      <w:szCs w:val="16"/>
    </w:rPr>
  </w:style>
  <w:style w:type="paragraph" w:customStyle="1" w:styleId="xl173">
    <w:name w:val="xl173"/>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174">
    <w:name w:val="xl174"/>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175">
    <w:name w:val="xl175"/>
    <w:basedOn w:val="Normal"/>
    <w:rsid w:val="002E3C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6"/>
      <w:szCs w:val="16"/>
    </w:rPr>
  </w:style>
  <w:style w:type="paragraph" w:customStyle="1" w:styleId="xl176">
    <w:name w:val="xl176"/>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16"/>
      <w:szCs w:val="16"/>
    </w:rPr>
  </w:style>
  <w:style w:type="paragraph" w:customStyle="1" w:styleId="xl177">
    <w:name w:val="xl17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178">
    <w:name w:val="xl178"/>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79">
    <w:name w:val="xl179"/>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Mtavr" w:eastAsia="Times New Roman" w:hAnsi="AcadMtavr"/>
      <w:b/>
      <w:bCs/>
      <w:sz w:val="16"/>
      <w:szCs w:val="16"/>
    </w:rPr>
  </w:style>
  <w:style w:type="paragraph" w:customStyle="1" w:styleId="xl180">
    <w:name w:val="xl180"/>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81">
    <w:name w:val="xl18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82">
    <w:name w:val="xl182"/>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Mtavr" w:eastAsia="Times New Roman" w:hAnsi="AcadMtavr"/>
      <w:b/>
      <w:bCs/>
      <w:color w:val="000000"/>
      <w:sz w:val="16"/>
      <w:szCs w:val="16"/>
    </w:rPr>
  </w:style>
  <w:style w:type="paragraph" w:customStyle="1" w:styleId="xl183">
    <w:name w:val="xl18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184">
    <w:name w:val="xl184"/>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85">
    <w:name w:val="xl185"/>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86">
    <w:name w:val="xl186"/>
    <w:basedOn w:val="Normal"/>
    <w:rsid w:val="002E3C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87">
    <w:name w:val="xl18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88">
    <w:name w:val="xl188"/>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olor w:val="000000"/>
      <w:sz w:val="16"/>
      <w:szCs w:val="16"/>
    </w:rPr>
  </w:style>
  <w:style w:type="paragraph" w:customStyle="1" w:styleId="xl189">
    <w:name w:val="xl189"/>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90">
    <w:name w:val="xl190"/>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91">
    <w:name w:val="xl191"/>
    <w:basedOn w:val="Normal"/>
    <w:rsid w:val="002E3C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2">
    <w:name w:val="xl192"/>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Normal"/>
    <w:rsid w:val="002E3C6F"/>
    <w:pPr>
      <w:pBdr>
        <w:top w:val="single" w:sz="4" w:space="0" w:color="auto"/>
      </w:pBdr>
      <w:spacing w:before="100" w:beforeAutospacing="1" w:after="100" w:afterAutospacing="1" w:line="240" w:lineRule="auto"/>
      <w:jc w:val="center"/>
      <w:textAlignment w:val="top"/>
    </w:pPr>
    <w:rPr>
      <w:rFonts w:ascii="AcadNusx" w:eastAsia="Times New Roman" w:hAnsi="AcadNusx"/>
      <w:b/>
      <w:bCs/>
      <w:color w:val="000000"/>
      <w:sz w:val="16"/>
      <w:szCs w:val="16"/>
    </w:rPr>
  </w:style>
  <w:style w:type="paragraph" w:customStyle="1" w:styleId="xl194">
    <w:name w:val="xl194"/>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5">
    <w:name w:val="xl195"/>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cadNusx" w:eastAsia="Times New Roman" w:hAnsi="AcadNusx"/>
      <w:b/>
      <w:bCs/>
      <w:color w:val="000000"/>
      <w:sz w:val="16"/>
      <w:szCs w:val="16"/>
    </w:rPr>
  </w:style>
  <w:style w:type="paragraph" w:customStyle="1" w:styleId="xl196">
    <w:name w:val="xl196"/>
    <w:basedOn w:val="Normal"/>
    <w:rsid w:val="002E3C6F"/>
    <w:pPr>
      <w:pBdr>
        <w:top w:val="single" w:sz="4" w:space="0" w:color="auto"/>
        <w:bottom w:val="single" w:sz="4" w:space="0" w:color="auto"/>
      </w:pBdr>
      <w:spacing w:before="100" w:beforeAutospacing="1" w:after="100" w:afterAutospacing="1" w:line="240" w:lineRule="auto"/>
      <w:textAlignment w:val="top"/>
    </w:pPr>
    <w:rPr>
      <w:rFonts w:ascii="AcadNusx" w:eastAsia="Times New Roman" w:hAnsi="AcadNusx"/>
      <w:b/>
      <w:bCs/>
      <w:color w:val="000000"/>
      <w:sz w:val="16"/>
      <w:szCs w:val="16"/>
    </w:rPr>
  </w:style>
  <w:style w:type="paragraph" w:customStyle="1" w:styleId="xl197">
    <w:name w:val="xl19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cadNusx" w:eastAsia="Times New Roman" w:hAnsi="AcadNusx"/>
      <w:b/>
      <w:bCs/>
      <w:color w:val="000000"/>
      <w:sz w:val="16"/>
      <w:szCs w:val="16"/>
    </w:rPr>
  </w:style>
  <w:style w:type="paragraph" w:customStyle="1" w:styleId="xl198">
    <w:name w:val="xl198"/>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99">
    <w:name w:val="xl199"/>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cadNusx" w:eastAsia="Times New Roman" w:hAnsi="AcadNusx"/>
      <w:sz w:val="16"/>
      <w:szCs w:val="16"/>
    </w:rPr>
  </w:style>
  <w:style w:type="paragraph" w:customStyle="1" w:styleId="xl200">
    <w:name w:val="xl200"/>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sz w:val="16"/>
      <w:szCs w:val="16"/>
    </w:rPr>
  </w:style>
  <w:style w:type="paragraph" w:customStyle="1" w:styleId="xl201">
    <w:name w:val="xl20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2">
    <w:name w:val="xl202"/>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000000"/>
      <w:sz w:val="16"/>
      <w:szCs w:val="16"/>
    </w:rPr>
  </w:style>
  <w:style w:type="paragraph" w:customStyle="1" w:styleId="xl203">
    <w:name w:val="xl20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04">
    <w:name w:val="xl204"/>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205">
    <w:name w:val="xl205"/>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206">
    <w:name w:val="xl206"/>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207">
    <w:name w:val="xl20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sz w:val="16"/>
      <w:szCs w:val="16"/>
    </w:rPr>
  </w:style>
  <w:style w:type="paragraph" w:customStyle="1" w:styleId="xl208">
    <w:name w:val="xl208"/>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209">
    <w:name w:val="xl209"/>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b/>
      <w:bCs/>
      <w:color w:val="000000"/>
      <w:sz w:val="16"/>
      <w:szCs w:val="16"/>
    </w:rPr>
  </w:style>
  <w:style w:type="paragraph" w:customStyle="1" w:styleId="xl210">
    <w:name w:val="xl210"/>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cadNusx" w:eastAsia="Times New Roman" w:hAnsi="AcadNusx"/>
      <w:sz w:val="16"/>
      <w:szCs w:val="16"/>
    </w:rPr>
  </w:style>
  <w:style w:type="paragraph" w:customStyle="1" w:styleId="xl211">
    <w:name w:val="xl21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cadNusx" w:eastAsia="Times New Roman" w:hAnsi="AcadNusx"/>
      <w:sz w:val="16"/>
      <w:szCs w:val="16"/>
    </w:rPr>
  </w:style>
  <w:style w:type="paragraph" w:customStyle="1" w:styleId="xl212">
    <w:name w:val="xl212"/>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213">
    <w:name w:val="xl21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cadNusx" w:eastAsia="Times New Roman" w:hAnsi="AcadNusx"/>
      <w:sz w:val="16"/>
      <w:szCs w:val="16"/>
    </w:rPr>
  </w:style>
  <w:style w:type="paragraph" w:customStyle="1" w:styleId="xl214">
    <w:name w:val="xl214"/>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215">
    <w:name w:val="xl215"/>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b/>
      <w:bCs/>
      <w:color w:val="000000"/>
      <w:sz w:val="16"/>
      <w:szCs w:val="16"/>
    </w:rPr>
  </w:style>
  <w:style w:type="paragraph" w:customStyle="1" w:styleId="xl216">
    <w:name w:val="xl216"/>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color w:val="000000"/>
      <w:sz w:val="16"/>
      <w:szCs w:val="16"/>
    </w:rPr>
  </w:style>
  <w:style w:type="paragraph" w:customStyle="1" w:styleId="xl217">
    <w:name w:val="xl217"/>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16"/>
      <w:szCs w:val="16"/>
    </w:rPr>
  </w:style>
  <w:style w:type="paragraph" w:customStyle="1" w:styleId="xl218">
    <w:name w:val="xl218"/>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219">
    <w:name w:val="xl219"/>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20">
    <w:name w:val="xl220"/>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b/>
      <w:bCs/>
      <w:color w:val="000000"/>
      <w:sz w:val="16"/>
      <w:szCs w:val="16"/>
    </w:rPr>
  </w:style>
  <w:style w:type="paragraph" w:customStyle="1" w:styleId="xl221">
    <w:name w:val="xl22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b/>
      <w:bCs/>
      <w:color w:val="000000"/>
      <w:sz w:val="16"/>
      <w:szCs w:val="16"/>
    </w:rPr>
  </w:style>
  <w:style w:type="paragraph" w:customStyle="1" w:styleId="xl222">
    <w:name w:val="xl222"/>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cadNusx" w:eastAsia="Times New Roman" w:hAnsi="AcadNusx"/>
      <w:b/>
      <w:bCs/>
      <w:sz w:val="16"/>
      <w:szCs w:val="16"/>
    </w:rPr>
  </w:style>
  <w:style w:type="paragraph" w:customStyle="1" w:styleId="xl223">
    <w:name w:val="xl223"/>
    <w:basedOn w:val="Normal"/>
    <w:rsid w:val="002E3C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color w:val="000000"/>
      <w:sz w:val="16"/>
      <w:szCs w:val="16"/>
    </w:rPr>
  </w:style>
  <w:style w:type="paragraph" w:customStyle="1" w:styleId="xl224">
    <w:name w:val="xl224"/>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b/>
      <w:bCs/>
      <w:color w:val="000000"/>
      <w:sz w:val="16"/>
      <w:szCs w:val="16"/>
    </w:rPr>
  </w:style>
  <w:style w:type="paragraph" w:customStyle="1" w:styleId="xl225">
    <w:name w:val="xl225"/>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cadMtavr" w:eastAsia="Times New Roman" w:hAnsi="AcadMtavr"/>
      <w:b/>
      <w:bCs/>
      <w:color w:val="000000"/>
      <w:sz w:val="16"/>
      <w:szCs w:val="16"/>
    </w:rPr>
  </w:style>
  <w:style w:type="paragraph" w:customStyle="1" w:styleId="xl226">
    <w:name w:val="xl226"/>
    <w:basedOn w:val="Normal"/>
    <w:rsid w:val="002E3C6F"/>
    <w:pPr>
      <w:pBdr>
        <w:top w:val="single" w:sz="4" w:space="0" w:color="auto"/>
        <w:left w:val="single" w:sz="4" w:space="0" w:color="auto"/>
        <w:bottom w:val="single" w:sz="4" w:space="0" w:color="auto"/>
      </w:pBdr>
      <w:spacing w:before="100" w:beforeAutospacing="1" w:after="100" w:afterAutospacing="1" w:line="240" w:lineRule="auto"/>
    </w:pPr>
    <w:rPr>
      <w:rFonts w:ascii="AcadNusx" w:eastAsia="Times New Roman" w:hAnsi="AcadNusx"/>
      <w:sz w:val="16"/>
      <w:szCs w:val="16"/>
    </w:rPr>
  </w:style>
  <w:style w:type="paragraph" w:customStyle="1" w:styleId="xl227">
    <w:name w:val="xl22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28">
    <w:name w:val="xl228"/>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229">
    <w:name w:val="xl229"/>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230">
    <w:name w:val="xl230"/>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231">
    <w:name w:val="xl23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cadMtavr" w:eastAsia="Times New Roman" w:hAnsi="AcadMtavr"/>
      <w:b/>
      <w:bCs/>
      <w:color w:val="000000"/>
      <w:sz w:val="16"/>
      <w:szCs w:val="16"/>
    </w:rPr>
  </w:style>
  <w:style w:type="paragraph" w:customStyle="1" w:styleId="xl232">
    <w:name w:val="xl232"/>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pPr>
    <w:rPr>
      <w:rFonts w:ascii="AcadNusx" w:eastAsia="Times New Roman" w:hAnsi="AcadNusx"/>
      <w:b/>
      <w:bCs/>
      <w:sz w:val="16"/>
      <w:szCs w:val="16"/>
    </w:rPr>
  </w:style>
  <w:style w:type="paragraph" w:customStyle="1" w:styleId="xl233">
    <w:name w:val="xl23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Arabic Transparent"/>
      <w:b/>
      <w:bCs/>
      <w:color w:val="000000"/>
      <w:sz w:val="16"/>
      <w:szCs w:val="16"/>
    </w:rPr>
  </w:style>
  <w:style w:type="paragraph" w:customStyle="1" w:styleId="xl234">
    <w:name w:val="xl234"/>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000000"/>
      <w:sz w:val="16"/>
      <w:szCs w:val="16"/>
    </w:rPr>
  </w:style>
  <w:style w:type="paragraph" w:customStyle="1" w:styleId="xl235">
    <w:name w:val="xl235"/>
    <w:basedOn w:val="Normal"/>
    <w:rsid w:val="002E3C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Arabic Transparent"/>
      <w:b/>
      <w:bCs/>
      <w:color w:val="000000"/>
      <w:sz w:val="16"/>
      <w:szCs w:val="16"/>
    </w:rPr>
  </w:style>
  <w:style w:type="paragraph" w:customStyle="1" w:styleId="xl236">
    <w:name w:val="xl236"/>
    <w:basedOn w:val="Normal"/>
    <w:rsid w:val="002E3C6F"/>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color w:val="000000"/>
      <w:sz w:val="16"/>
      <w:szCs w:val="16"/>
    </w:rPr>
  </w:style>
  <w:style w:type="paragraph" w:customStyle="1" w:styleId="xl237">
    <w:name w:val="xl237"/>
    <w:basedOn w:val="Normal"/>
    <w:rsid w:val="002E3C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cadNusx" w:eastAsia="Times New Roman" w:hAnsi="AcadNusx"/>
      <w:b/>
      <w:bCs/>
      <w:color w:val="000000"/>
      <w:sz w:val="16"/>
      <w:szCs w:val="16"/>
    </w:rPr>
  </w:style>
  <w:style w:type="paragraph" w:customStyle="1" w:styleId="xl238">
    <w:name w:val="xl238"/>
    <w:basedOn w:val="Normal"/>
    <w:rsid w:val="002E3C6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39">
    <w:name w:val="xl239"/>
    <w:basedOn w:val="Normal"/>
    <w:rsid w:val="002E3C6F"/>
    <w:pPr>
      <w:pBdr>
        <w:top w:val="single" w:sz="4" w:space="0" w:color="auto"/>
        <w:left w:val="single" w:sz="4" w:space="0" w:color="auto"/>
        <w:right w:val="single" w:sz="4" w:space="0" w:color="auto"/>
      </w:pBdr>
      <w:spacing w:before="100" w:beforeAutospacing="1" w:after="100" w:afterAutospacing="1" w:line="240" w:lineRule="auto"/>
      <w:jc w:val="right"/>
    </w:pPr>
    <w:rPr>
      <w:rFonts w:ascii="AcadNusx" w:eastAsia="Times New Roman" w:hAnsi="AcadNusx"/>
      <w:sz w:val="16"/>
      <w:szCs w:val="16"/>
    </w:rPr>
  </w:style>
  <w:style w:type="paragraph" w:customStyle="1" w:styleId="xl240">
    <w:name w:val="xl240"/>
    <w:basedOn w:val="Normal"/>
    <w:rsid w:val="002E3C6F"/>
    <w:pPr>
      <w:pBdr>
        <w:top w:val="single" w:sz="4" w:space="0" w:color="auto"/>
        <w:left w:val="single" w:sz="4" w:space="0" w:color="auto"/>
      </w:pBdr>
      <w:spacing w:before="100" w:beforeAutospacing="1" w:after="100" w:afterAutospacing="1" w:line="240" w:lineRule="auto"/>
      <w:jc w:val="center"/>
    </w:pPr>
    <w:rPr>
      <w:rFonts w:ascii="AcadNusx" w:eastAsia="Times New Roman" w:hAnsi="AcadNusx"/>
      <w:b/>
      <w:bCs/>
      <w:sz w:val="16"/>
      <w:szCs w:val="16"/>
    </w:rPr>
  </w:style>
  <w:style w:type="paragraph" w:customStyle="1" w:styleId="xl241">
    <w:name w:val="xl241"/>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Arabic Transparent"/>
      <w:b/>
      <w:bCs/>
      <w:color w:val="000000"/>
      <w:sz w:val="16"/>
      <w:szCs w:val="16"/>
    </w:rPr>
  </w:style>
  <w:style w:type="paragraph" w:customStyle="1" w:styleId="xl242">
    <w:name w:val="xl242"/>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cadNusx" w:eastAsia="Times New Roman" w:hAnsi="AcadNusx"/>
      <w:b/>
      <w:bCs/>
      <w:color w:val="000000"/>
      <w:sz w:val="16"/>
      <w:szCs w:val="16"/>
    </w:rPr>
  </w:style>
  <w:style w:type="paragraph" w:customStyle="1" w:styleId="xl243">
    <w:name w:val="xl243"/>
    <w:basedOn w:val="Normal"/>
    <w:rsid w:val="002E3C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b/>
      <w:bCs/>
      <w:color w:val="000000"/>
      <w:sz w:val="16"/>
      <w:szCs w:val="16"/>
    </w:rPr>
  </w:style>
  <w:style w:type="paragraph" w:customStyle="1" w:styleId="xl244">
    <w:name w:val="xl244"/>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45">
    <w:name w:val="xl245"/>
    <w:basedOn w:val="Normal"/>
    <w:rsid w:val="002E3C6F"/>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000000"/>
      <w:sz w:val="16"/>
      <w:szCs w:val="16"/>
    </w:rPr>
  </w:style>
  <w:style w:type="paragraph" w:customStyle="1" w:styleId="xl246">
    <w:name w:val="xl246"/>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247">
    <w:name w:val="xl247"/>
    <w:basedOn w:val="Normal"/>
    <w:rsid w:val="002E3C6F"/>
    <w:pPr>
      <w:pBdr>
        <w:top w:val="single" w:sz="4" w:space="0" w:color="auto"/>
        <w:bottom w:val="single" w:sz="4" w:space="0" w:color="auto"/>
      </w:pBdr>
      <w:spacing w:before="100" w:beforeAutospacing="1" w:after="100" w:afterAutospacing="1" w:line="240" w:lineRule="auto"/>
      <w:jc w:val="center"/>
    </w:pPr>
    <w:rPr>
      <w:rFonts w:ascii="AcadNusx" w:eastAsia="Times New Roman" w:hAnsi="AcadNusx"/>
      <w:b/>
      <w:bCs/>
      <w:sz w:val="16"/>
      <w:szCs w:val="16"/>
    </w:rPr>
  </w:style>
  <w:style w:type="paragraph" w:customStyle="1" w:styleId="xl248">
    <w:name w:val="xl248"/>
    <w:basedOn w:val="Normal"/>
    <w:rsid w:val="002E3C6F"/>
    <w:pPr>
      <w:pBdr>
        <w:top w:val="single" w:sz="4" w:space="0" w:color="auto"/>
        <w:bottom w:val="single" w:sz="4" w:space="0" w:color="auto"/>
        <w:right w:val="single" w:sz="4" w:space="0" w:color="auto"/>
      </w:pBdr>
      <w:spacing w:before="100" w:beforeAutospacing="1" w:after="100" w:afterAutospacing="1" w:line="240" w:lineRule="auto"/>
      <w:jc w:val="center"/>
    </w:pPr>
    <w:rPr>
      <w:rFonts w:ascii="AcadNusx" w:eastAsia="Times New Roman" w:hAnsi="AcadNusx"/>
      <w:b/>
      <w:bCs/>
      <w:sz w:val="16"/>
      <w:szCs w:val="16"/>
    </w:rPr>
  </w:style>
  <w:style w:type="paragraph" w:customStyle="1" w:styleId="xl249">
    <w:name w:val="xl249"/>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cadNusx" w:eastAsia="Times New Roman" w:hAnsi="AcadNusx"/>
      <w:b/>
      <w:bCs/>
      <w:sz w:val="16"/>
      <w:szCs w:val="16"/>
    </w:rPr>
  </w:style>
  <w:style w:type="paragraph" w:customStyle="1" w:styleId="xl250">
    <w:name w:val="xl250"/>
    <w:basedOn w:val="Normal"/>
    <w:rsid w:val="002E3C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251">
    <w:name w:val="xl251"/>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252">
    <w:name w:val="xl252"/>
    <w:basedOn w:val="Normal"/>
    <w:rsid w:val="002E3C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cadNusx" w:eastAsia="Times New Roman" w:hAnsi="AcadNusx"/>
      <w:sz w:val="16"/>
      <w:szCs w:val="16"/>
    </w:rPr>
  </w:style>
  <w:style w:type="paragraph" w:customStyle="1" w:styleId="xl253">
    <w:name w:val="xl253"/>
    <w:basedOn w:val="Normal"/>
    <w:rsid w:val="002E3C6F"/>
    <w:pPr>
      <w:pBdr>
        <w:top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254">
    <w:name w:val="xl254"/>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cadNusx" w:eastAsia="Times New Roman" w:hAnsi="AcadNusx"/>
      <w:b/>
      <w:bCs/>
      <w:sz w:val="16"/>
      <w:szCs w:val="16"/>
    </w:rPr>
  </w:style>
  <w:style w:type="paragraph" w:customStyle="1" w:styleId="xl255">
    <w:name w:val="xl255"/>
    <w:basedOn w:val="Normal"/>
    <w:rsid w:val="002E3C6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cadNusx" w:eastAsia="Times New Roman" w:hAnsi="AcadNusx"/>
      <w:sz w:val="16"/>
      <w:szCs w:val="16"/>
    </w:rPr>
  </w:style>
  <w:style w:type="paragraph" w:customStyle="1" w:styleId="xl256">
    <w:name w:val="xl256"/>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6"/>
      <w:szCs w:val="16"/>
    </w:rPr>
  </w:style>
  <w:style w:type="paragraph" w:customStyle="1" w:styleId="xl257">
    <w:name w:val="xl257"/>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cadNusx" w:eastAsia="Times New Roman" w:hAnsi="AcadNusx"/>
      <w:sz w:val="16"/>
      <w:szCs w:val="16"/>
    </w:rPr>
  </w:style>
  <w:style w:type="paragraph" w:customStyle="1" w:styleId="xl258">
    <w:name w:val="xl258"/>
    <w:basedOn w:val="Normal"/>
    <w:rsid w:val="002E3C6F"/>
    <w:pPr>
      <w:pBdr>
        <w:top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259">
    <w:name w:val="xl259"/>
    <w:basedOn w:val="Normal"/>
    <w:rsid w:val="002E3C6F"/>
    <w:pPr>
      <w:pBdr>
        <w:top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sz w:val="16"/>
      <w:szCs w:val="16"/>
    </w:rPr>
  </w:style>
  <w:style w:type="paragraph" w:customStyle="1" w:styleId="xl260">
    <w:name w:val="xl260"/>
    <w:basedOn w:val="Normal"/>
    <w:rsid w:val="002E3C6F"/>
    <w:pPr>
      <w:shd w:val="clear" w:color="000000" w:fill="FFFFFF"/>
      <w:spacing w:before="100" w:beforeAutospacing="1" w:after="100" w:afterAutospacing="1" w:line="240" w:lineRule="auto"/>
    </w:pPr>
    <w:rPr>
      <w:rFonts w:ascii="AcadNusx" w:eastAsia="Times New Roman" w:hAnsi="AcadNusx"/>
      <w:sz w:val="16"/>
      <w:szCs w:val="16"/>
    </w:rPr>
  </w:style>
  <w:style w:type="paragraph" w:customStyle="1" w:styleId="xl67">
    <w:name w:val="xl67"/>
    <w:basedOn w:val="Normal"/>
    <w:rsid w:val="002E3C6F"/>
    <w:pPr>
      <w:spacing w:before="100" w:beforeAutospacing="1" w:after="100" w:afterAutospacing="1" w:line="240" w:lineRule="auto"/>
      <w:jc w:val="center"/>
      <w:textAlignment w:val="center"/>
    </w:pPr>
    <w:rPr>
      <w:rFonts w:ascii="AcadNusx" w:eastAsia="Times New Roman" w:hAnsi="AcadNusx"/>
      <w:sz w:val="24"/>
      <w:szCs w:val="24"/>
    </w:rPr>
  </w:style>
  <w:style w:type="paragraph" w:customStyle="1" w:styleId="xl68">
    <w:name w:val="xl68"/>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24"/>
      <w:szCs w:val="24"/>
    </w:rPr>
  </w:style>
  <w:style w:type="paragraph" w:customStyle="1" w:styleId="xl69">
    <w:name w:val="xl69"/>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24"/>
      <w:szCs w:val="24"/>
    </w:rPr>
  </w:style>
  <w:style w:type="paragraph" w:customStyle="1" w:styleId="xl65">
    <w:name w:val="xl65"/>
    <w:basedOn w:val="Normal"/>
    <w:rsid w:val="002E3C6F"/>
    <w:pPr>
      <w:spacing w:before="100" w:beforeAutospacing="1" w:after="100" w:afterAutospacing="1" w:line="240" w:lineRule="auto"/>
      <w:jc w:val="center"/>
      <w:textAlignment w:val="center"/>
    </w:pPr>
    <w:rPr>
      <w:rFonts w:ascii="AcadNusx" w:eastAsia="Times New Roman" w:hAnsi="AcadNusx"/>
      <w:sz w:val="18"/>
      <w:szCs w:val="18"/>
    </w:rPr>
  </w:style>
  <w:style w:type="paragraph" w:customStyle="1" w:styleId="xl66">
    <w:name w:val="xl66"/>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b/>
      <w:bCs/>
      <w:sz w:val="18"/>
      <w:szCs w:val="18"/>
    </w:rPr>
  </w:style>
  <w:style w:type="character" w:customStyle="1" w:styleId="apple-style-span">
    <w:name w:val="apple-style-span"/>
    <w:basedOn w:val="DefaultParagraphFont"/>
    <w:rsid w:val="002E3C6F"/>
  </w:style>
  <w:style w:type="character" w:styleId="CommentReference">
    <w:name w:val="annotation reference"/>
    <w:uiPriority w:val="99"/>
    <w:unhideWhenUsed/>
    <w:rsid w:val="002E3C6F"/>
    <w:rPr>
      <w:sz w:val="16"/>
      <w:szCs w:val="16"/>
    </w:rPr>
  </w:style>
  <w:style w:type="paragraph" w:styleId="CommentText">
    <w:name w:val="annotation text"/>
    <w:basedOn w:val="Normal"/>
    <w:link w:val="CommentTextChar"/>
    <w:uiPriority w:val="99"/>
    <w:unhideWhenUsed/>
    <w:rsid w:val="002E3C6F"/>
    <w:pPr>
      <w:spacing w:after="200" w:line="240" w:lineRule="auto"/>
    </w:pPr>
    <w:rPr>
      <w:rFonts w:eastAsia="Times New Roman"/>
      <w:sz w:val="20"/>
      <w:szCs w:val="20"/>
      <w:lang w:val="x-none" w:eastAsia="x-none"/>
    </w:rPr>
  </w:style>
  <w:style w:type="character" w:customStyle="1" w:styleId="CommentTextChar">
    <w:name w:val="Comment Text Char"/>
    <w:link w:val="CommentText"/>
    <w:uiPriority w:val="99"/>
    <w:rsid w:val="002E3C6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2E3C6F"/>
    <w:rPr>
      <w:b/>
      <w:bCs/>
    </w:rPr>
  </w:style>
  <w:style w:type="character" w:customStyle="1" w:styleId="CommentSubjectChar">
    <w:name w:val="Comment Subject Char"/>
    <w:link w:val="CommentSubject"/>
    <w:uiPriority w:val="99"/>
    <w:rsid w:val="002E3C6F"/>
    <w:rPr>
      <w:rFonts w:ascii="Calibri" w:eastAsia="Times New Roman" w:hAnsi="Calibri" w:cs="Times New Roman"/>
      <w:b/>
      <w:bCs/>
      <w:sz w:val="20"/>
      <w:szCs w:val="20"/>
    </w:rPr>
  </w:style>
  <w:style w:type="paragraph" w:customStyle="1" w:styleId="xl64">
    <w:name w:val="xl64"/>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cadNusx" w:eastAsia="Times New Roman" w:hAnsi="AcadNusx"/>
      <w:sz w:val="18"/>
      <w:szCs w:val="18"/>
    </w:rPr>
  </w:style>
  <w:style w:type="paragraph" w:styleId="NoSpacing">
    <w:name w:val="No Spacing"/>
    <w:uiPriority w:val="1"/>
    <w:qFormat/>
    <w:rsid w:val="002E3C6F"/>
    <w:rPr>
      <w:rFonts w:eastAsia="Times New Roman"/>
      <w:sz w:val="22"/>
      <w:szCs w:val="22"/>
      <w:lang w:eastAsia="en-US"/>
    </w:rPr>
  </w:style>
  <w:style w:type="character" w:customStyle="1" w:styleId="detailnormal">
    <w:name w:val="detailnormal"/>
    <w:basedOn w:val="DefaultParagraphFont"/>
    <w:rsid w:val="002E3C6F"/>
  </w:style>
  <w:style w:type="character" w:customStyle="1" w:styleId="detailaccent">
    <w:name w:val="detailaccent"/>
    <w:basedOn w:val="DefaultParagraphFont"/>
    <w:rsid w:val="002E3C6F"/>
  </w:style>
  <w:style w:type="character" w:styleId="PlaceholderText">
    <w:name w:val="Placeholder Text"/>
    <w:uiPriority w:val="99"/>
    <w:semiHidden/>
    <w:rsid w:val="002E3C6F"/>
    <w:rPr>
      <w:color w:val="808080"/>
    </w:rPr>
  </w:style>
  <w:style w:type="paragraph" w:customStyle="1" w:styleId="pchartsubheadcmt">
    <w:name w:val="pchart_subheadcmt"/>
    <w:basedOn w:val="Normal"/>
    <w:rsid w:val="002E3C6F"/>
    <w:pPr>
      <w:spacing w:before="100" w:beforeAutospacing="1" w:after="100" w:afterAutospacing="1" w:line="240" w:lineRule="auto"/>
    </w:pPr>
    <w:rPr>
      <w:rFonts w:ascii="Times New Roman" w:eastAsia="Times New Roman" w:hAnsi="Times New Roman"/>
      <w:sz w:val="24"/>
      <w:szCs w:val="24"/>
    </w:rPr>
  </w:style>
  <w:style w:type="paragraph" w:customStyle="1" w:styleId="pchartbodycmt">
    <w:name w:val="pchart_bodycmt"/>
    <w:basedOn w:val="Normal"/>
    <w:rsid w:val="002E3C6F"/>
    <w:pPr>
      <w:spacing w:before="100" w:beforeAutospacing="1" w:after="100" w:afterAutospacing="1" w:line="240" w:lineRule="auto"/>
    </w:pPr>
    <w:rPr>
      <w:rFonts w:ascii="Times New Roman" w:eastAsia="Times New Roman" w:hAnsi="Times New Roman"/>
      <w:sz w:val="24"/>
      <w:szCs w:val="24"/>
    </w:rPr>
  </w:style>
  <w:style w:type="character" w:customStyle="1" w:styleId="content">
    <w:name w:val="content"/>
    <w:basedOn w:val="DefaultParagraphFont"/>
    <w:rsid w:val="002E3C6F"/>
  </w:style>
  <w:style w:type="paragraph" w:styleId="EndnoteText">
    <w:name w:val="endnote text"/>
    <w:basedOn w:val="Normal"/>
    <w:link w:val="EndnoteTextChar"/>
    <w:uiPriority w:val="99"/>
    <w:semiHidden/>
    <w:unhideWhenUsed/>
    <w:rsid w:val="002E3C6F"/>
    <w:pPr>
      <w:spacing w:after="0" w:line="240" w:lineRule="auto"/>
    </w:pPr>
    <w:rPr>
      <w:rFonts w:eastAsia="Times New Roman"/>
      <w:sz w:val="20"/>
      <w:szCs w:val="20"/>
      <w:lang w:val="x-none" w:eastAsia="x-none"/>
    </w:rPr>
  </w:style>
  <w:style w:type="character" w:customStyle="1" w:styleId="EndnoteTextChar">
    <w:name w:val="Endnote Text Char"/>
    <w:link w:val="EndnoteText"/>
    <w:uiPriority w:val="99"/>
    <w:semiHidden/>
    <w:rsid w:val="002E3C6F"/>
    <w:rPr>
      <w:rFonts w:ascii="Calibri" w:eastAsia="Times New Roman" w:hAnsi="Calibri" w:cs="Times New Roman"/>
      <w:sz w:val="20"/>
      <w:szCs w:val="20"/>
    </w:rPr>
  </w:style>
  <w:style w:type="character" w:styleId="EndnoteReference">
    <w:name w:val="endnote reference"/>
    <w:uiPriority w:val="99"/>
    <w:semiHidden/>
    <w:unhideWhenUsed/>
    <w:rsid w:val="002E3C6F"/>
    <w:rPr>
      <w:vertAlign w:val="superscript"/>
    </w:rPr>
  </w:style>
  <w:style w:type="character" w:customStyle="1" w:styleId="blue">
    <w:name w:val="blue"/>
    <w:rsid w:val="002E3C6F"/>
  </w:style>
  <w:style w:type="paragraph" w:styleId="NormalWeb">
    <w:name w:val="Normal (Web)"/>
    <w:basedOn w:val="Normal"/>
    <w:uiPriority w:val="99"/>
    <w:semiHidden/>
    <w:unhideWhenUsed/>
    <w:rsid w:val="002E3C6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E3C6F"/>
    <w:rPr>
      <w:b/>
      <w:bCs/>
    </w:rPr>
  </w:style>
  <w:style w:type="numbering" w:customStyle="1" w:styleId="NoList1">
    <w:name w:val="No List1"/>
    <w:next w:val="NoList"/>
    <w:uiPriority w:val="99"/>
    <w:semiHidden/>
    <w:unhideWhenUsed/>
    <w:rsid w:val="002E3C6F"/>
  </w:style>
  <w:style w:type="table" w:customStyle="1" w:styleId="TableGrid1">
    <w:name w:val="Table Grid1"/>
    <w:basedOn w:val="TableNormal"/>
    <w:next w:val="TableGrid"/>
    <w:rsid w:val="002E3C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2E3C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sz w:val="20"/>
      <w:szCs w:val="20"/>
    </w:rPr>
  </w:style>
  <w:style w:type="character" w:styleId="UnresolvedMention">
    <w:name w:val="Unresolved Mention"/>
    <w:uiPriority w:val="99"/>
    <w:semiHidden/>
    <w:unhideWhenUsed/>
    <w:rsid w:val="000B3815"/>
    <w:rPr>
      <w:color w:val="605E5C"/>
      <w:shd w:val="clear" w:color="auto" w:fill="E1DFDD"/>
    </w:rPr>
  </w:style>
  <w:style w:type="paragraph" w:styleId="Revision">
    <w:name w:val="Revision"/>
    <w:hidden/>
    <w:uiPriority w:val="99"/>
    <w:semiHidden/>
    <w:rsid w:val="00C46FB6"/>
    <w:rPr>
      <w:sz w:val="22"/>
      <w:szCs w:val="22"/>
      <w:lang w:eastAsia="en-US"/>
    </w:rPr>
  </w:style>
  <w:style w:type="character" w:customStyle="1" w:styleId="contentline-860">
    <w:name w:val="contentline-860"/>
    <w:basedOn w:val="DefaultParagraphFont"/>
    <w:rsid w:val="00462A91"/>
  </w:style>
  <w:style w:type="character" w:customStyle="1" w:styleId="wacimagecontainer">
    <w:name w:val="wacimagecontainer"/>
    <w:basedOn w:val="DefaultParagraphFont"/>
    <w:rsid w:val="00FF4910"/>
  </w:style>
  <w:style w:type="paragraph" w:customStyle="1" w:styleId="paragraph">
    <w:name w:val="paragraph"/>
    <w:basedOn w:val="Normal"/>
    <w:rsid w:val="00FF491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F4910"/>
  </w:style>
  <w:style w:type="character" w:customStyle="1" w:styleId="eop">
    <w:name w:val="eop"/>
    <w:basedOn w:val="DefaultParagraphFont"/>
    <w:rsid w:val="00FF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4427">
      <w:bodyDiv w:val="1"/>
      <w:marLeft w:val="0"/>
      <w:marRight w:val="0"/>
      <w:marTop w:val="0"/>
      <w:marBottom w:val="0"/>
      <w:divBdr>
        <w:top w:val="none" w:sz="0" w:space="0" w:color="auto"/>
        <w:left w:val="none" w:sz="0" w:space="0" w:color="auto"/>
        <w:bottom w:val="none" w:sz="0" w:space="0" w:color="auto"/>
        <w:right w:val="none" w:sz="0" w:space="0" w:color="auto"/>
      </w:divBdr>
    </w:div>
    <w:div w:id="69160653">
      <w:bodyDiv w:val="1"/>
      <w:marLeft w:val="0"/>
      <w:marRight w:val="0"/>
      <w:marTop w:val="0"/>
      <w:marBottom w:val="0"/>
      <w:divBdr>
        <w:top w:val="none" w:sz="0" w:space="0" w:color="auto"/>
        <w:left w:val="none" w:sz="0" w:space="0" w:color="auto"/>
        <w:bottom w:val="none" w:sz="0" w:space="0" w:color="auto"/>
        <w:right w:val="none" w:sz="0" w:space="0" w:color="auto"/>
      </w:divBdr>
    </w:div>
    <w:div w:id="86317437">
      <w:bodyDiv w:val="1"/>
      <w:marLeft w:val="0"/>
      <w:marRight w:val="0"/>
      <w:marTop w:val="0"/>
      <w:marBottom w:val="0"/>
      <w:divBdr>
        <w:top w:val="none" w:sz="0" w:space="0" w:color="auto"/>
        <w:left w:val="none" w:sz="0" w:space="0" w:color="auto"/>
        <w:bottom w:val="none" w:sz="0" w:space="0" w:color="auto"/>
        <w:right w:val="none" w:sz="0" w:space="0" w:color="auto"/>
      </w:divBdr>
    </w:div>
    <w:div w:id="100076960">
      <w:bodyDiv w:val="1"/>
      <w:marLeft w:val="0"/>
      <w:marRight w:val="0"/>
      <w:marTop w:val="0"/>
      <w:marBottom w:val="0"/>
      <w:divBdr>
        <w:top w:val="none" w:sz="0" w:space="0" w:color="auto"/>
        <w:left w:val="none" w:sz="0" w:space="0" w:color="auto"/>
        <w:bottom w:val="none" w:sz="0" w:space="0" w:color="auto"/>
        <w:right w:val="none" w:sz="0" w:space="0" w:color="auto"/>
      </w:divBdr>
    </w:div>
    <w:div w:id="154539704">
      <w:bodyDiv w:val="1"/>
      <w:marLeft w:val="0"/>
      <w:marRight w:val="0"/>
      <w:marTop w:val="0"/>
      <w:marBottom w:val="0"/>
      <w:divBdr>
        <w:top w:val="none" w:sz="0" w:space="0" w:color="auto"/>
        <w:left w:val="none" w:sz="0" w:space="0" w:color="auto"/>
        <w:bottom w:val="none" w:sz="0" w:space="0" w:color="auto"/>
        <w:right w:val="none" w:sz="0" w:space="0" w:color="auto"/>
      </w:divBdr>
    </w:div>
    <w:div w:id="164904359">
      <w:bodyDiv w:val="1"/>
      <w:marLeft w:val="0"/>
      <w:marRight w:val="0"/>
      <w:marTop w:val="0"/>
      <w:marBottom w:val="0"/>
      <w:divBdr>
        <w:top w:val="none" w:sz="0" w:space="0" w:color="auto"/>
        <w:left w:val="none" w:sz="0" w:space="0" w:color="auto"/>
        <w:bottom w:val="none" w:sz="0" w:space="0" w:color="auto"/>
        <w:right w:val="none" w:sz="0" w:space="0" w:color="auto"/>
      </w:divBdr>
    </w:div>
    <w:div w:id="174461145">
      <w:bodyDiv w:val="1"/>
      <w:marLeft w:val="0"/>
      <w:marRight w:val="0"/>
      <w:marTop w:val="0"/>
      <w:marBottom w:val="0"/>
      <w:divBdr>
        <w:top w:val="none" w:sz="0" w:space="0" w:color="auto"/>
        <w:left w:val="none" w:sz="0" w:space="0" w:color="auto"/>
        <w:bottom w:val="none" w:sz="0" w:space="0" w:color="auto"/>
        <w:right w:val="none" w:sz="0" w:space="0" w:color="auto"/>
      </w:divBdr>
    </w:div>
    <w:div w:id="188951895">
      <w:bodyDiv w:val="1"/>
      <w:marLeft w:val="0"/>
      <w:marRight w:val="0"/>
      <w:marTop w:val="0"/>
      <w:marBottom w:val="0"/>
      <w:divBdr>
        <w:top w:val="none" w:sz="0" w:space="0" w:color="auto"/>
        <w:left w:val="none" w:sz="0" w:space="0" w:color="auto"/>
        <w:bottom w:val="none" w:sz="0" w:space="0" w:color="auto"/>
        <w:right w:val="none" w:sz="0" w:space="0" w:color="auto"/>
      </w:divBdr>
    </w:div>
    <w:div w:id="219442074">
      <w:bodyDiv w:val="1"/>
      <w:marLeft w:val="0"/>
      <w:marRight w:val="0"/>
      <w:marTop w:val="0"/>
      <w:marBottom w:val="0"/>
      <w:divBdr>
        <w:top w:val="none" w:sz="0" w:space="0" w:color="auto"/>
        <w:left w:val="none" w:sz="0" w:space="0" w:color="auto"/>
        <w:bottom w:val="none" w:sz="0" w:space="0" w:color="auto"/>
        <w:right w:val="none" w:sz="0" w:space="0" w:color="auto"/>
      </w:divBdr>
    </w:div>
    <w:div w:id="288170243">
      <w:bodyDiv w:val="1"/>
      <w:marLeft w:val="0"/>
      <w:marRight w:val="0"/>
      <w:marTop w:val="0"/>
      <w:marBottom w:val="0"/>
      <w:divBdr>
        <w:top w:val="none" w:sz="0" w:space="0" w:color="auto"/>
        <w:left w:val="none" w:sz="0" w:space="0" w:color="auto"/>
        <w:bottom w:val="none" w:sz="0" w:space="0" w:color="auto"/>
        <w:right w:val="none" w:sz="0" w:space="0" w:color="auto"/>
      </w:divBdr>
    </w:div>
    <w:div w:id="293171650">
      <w:bodyDiv w:val="1"/>
      <w:marLeft w:val="0"/>
      <w:marRight w:val="0"/>
      <w:marTop w:val="0"/>
      <w:marBottom w:val="0"/>
      <w:divBdr>
        <w:top w:val="none" w:sz="0" w:space="0" w:color="auto"/>
        <w:left w:val="none" w:sz="0" w:space="0" w:color="auto"/>
        <w:bottom w:val="none" w:sz="0" w:space="0" w:color="auto"/>
        <w:right w:val="none" w:sz="0" w:space="0" w:color="auto"/>
      </w:divBdr>
    </w:div>
    <w:div w:id="294724609">
      <w:bodyDiv w:val="1"/>
      <w:marLeft w:val="0"/>
      <w:marRight w:val="0"/>
      <w:marTop w:val="0"/>
      <w:marBottom w:val="0"/>
      <w:divBdr>
        <w:top w:val="none" w:sz="0" w:space="0" w:color="auto"/>
        <w:left w:val="none" w:sz="0" w:space="0" w:color="auto"/>
        <w:bottom w:val="none" w:sz="0" w:space="0" w:color="auto"/>
        <w:right w:val="none" w:sz="0" w:space="0" w:color="auto"/>
      </w:divBdr>
    </w:div>
    <w:div w:id="295722423">
      <w:bodyDiv w:val="1"/>
      <w:marLeft w:val="0"/>
      <w:marRight w:val="0"/>
      <w:marTop w:val="0"/>
      <w:marBottom w:val="0"/>
      <w:divBdr>
        <w:top w:val="none" w:sz="0" w:space="0" w:color="auto"/>
        <w:left w:val="none" w:sz="0" w:space="0" w:color="auto"/>
        <w:bottom w:val="none" w:sz="0" w:space="0" w:color="auto"/>
        <w:right w:val="none" w:sz="0" w:space="0" w:color="auto"/>
      </w:divBdr>
    </w:div>
    <w:div w:id="350685411">
      <w:bodyDiv w:val="1"/>
      <w:marLeft w:val="0"/>
      <w:marRight w:val="0"/>
      <w:marTop w:val="0"/>
      <w:marBottom w:val="0"/>
      <w:divBdr>
        <w:top w:val="none" w:sz="0" w:space="0" w:color="auto"/>
        <w:left w:val="none" w:sz="0" w:space="0" w:color="auto"/>
        <w:bottom w:val="none" w:sz="0" w:space="0" w:color="auto"/>
        <w:right w:val="none" w:sz="0" w:space="0" w:color="auto"/>
      </w:divBdr>
    </w:div>
    <w:div w:id="401486927">
      <w:bodyDiv w:val="1"/>
      <w:marLeft w:val="0"/>
      <w:marRight w:val="0"/>
      <w:marTop w:val="0"/>
      <w:marBottom w:val="0"/>
      <w:divBdr>
        <w:top w:val="none" w:sz="0" w:space="0" w:color="auto"/>
        <w:left w:val="none" w:sz="0" w:space="0" w:color="auto"/>
        <w:bottom w:val="none" w:sz="0" w:space="0" w:color="auto"/>
        <w:right w:val="none" w:sz="0" w:space="0" w:color="auto"/>
      </w:divBdr>
    </w:div>
    <w:div w:id="415371321">
      <w:bodyDiv w:val="1"/>
      <w:marLeft w:val="0"/>
      <w:marRight w:val="0"/>
      <w:marTop w:val="0"/>
      <w:marBottom w:val="0"/>
      <w:divBdr>
        <w:top w:val="none" w:sz="0" w:space="0" w:color="auto"/>
        <w:left w:val="none" w:sz="0" w:space="0" w:color="auto"/>
        <w:bottom w:val="none" w:sz="0" w:space="0" w:color="auto"/>
        <w:right w:val="none" w:sz="0" w:space="0" w:color="auto"/>
      </w:divBdr>
    </w:div>
    <w:div w:id="437141200">
      <w:bodyDiv w:val="1"/>
      <w:marLeft w:val="0"/>
      <w:marRight w:val="0"/>
      <w:marTop w:val="0"/>
      <w:marBottom w:val="0"/>
      <w:divBdr>
        <w:top w:val="none" w:sz="0" w:space="0" w:color="auto"/>
        <w:left w:val="none" w:sz="0" w:space="0" w:color="auto"/>
        <w:bottom w:val="none" w:sz="0" w:space="0" w:color="auto"/>
        <w:right w:val="none" w:sz="0" w:space="0" w:color="auto"/>
      </w:divBdr>
    </w:div>
    <w:div w:id="504171941">
      <w:bodyDiv w:val="1"/>
      <w:marLeft w:val="0"/>
      <w:marRight w:val="0"/>
      <w:marTop w:val="0"/>
      <w:marBottom w:val="0"/>
      <w:divBdr>
        <w:top w:val="none" w:sz="0" w:space="0" w:color="auto"/>
        <w:left w:val="none" w:sz="0" w:space="0" w:color="auto"/>
        <w:bottom w:val="none" w:sz="0" w:space="0" w:color="auto"/>
        <w:right w:val="none" w:sz="0" w:space="0" w:color="auto"/>
      </w:divBdr>
    </w:div>
    <w:div w:id="541674771">
      <w:bodyDiv w:val="1"/>
      <w:marLeft w:val="0"/>
      <w:marRight w:val="0"/>
      <w:marTop w:val="0"/>
      <w:marBottom w:val="0"/>
      <w:divBdr>
        <w:top w:val="none" w:sz="0" w:space="0" w:color="auto"/>
        <w:left w:val="none" w:sz="0" w:space="0" w:color="auto"/>
        <w:bottom w:val="none" w:sz="0" w:space="0" w:color="auto"/>
        <w:right w:val="none" w:sz="0" w:space="0" w:color="auto"/>
      </w:divBdr>
    </w:div>
    <w:div w:id="562520943">
      <w:bodyDiv w:val="1"/>
      <w:marLeft w:val="0"/>
      <w:marRight w:val="0"/>
      <w:marTop w:val="0"/>
      <w:marBottom w:val="0"/>
      <w:divBdr>
        <w:top w:val="none" w:sz="0" w:space="0" w:color="auto"/>
        <w:left w:val="none" w:sz="0" w:space="0" w:color="auto"/>
        <w:bottom w:val="none" w:sz="0" w:space="0" w:color="auto"/>
        <w:right w:val="none" w:sz="0" w:space="0" w:color="auto"/>
      </w:divBdr>
    </w:div>
    <w:div w:id="661085790">
      <w:bodyDiv w:val="1"/>
      <w:marLeft w:val="0"/>
      <w:marRight w:val="0"/>
      <w:marTop w:val="0"/>
      <w:marBottom w:val="0"/>
      <w:divBdr>
        <w:top w:val="none" w:sz="0" w:space="0" w:color="auto"/>
        <w:left w:val="none" w:sz="0" w:space="0" w:color="auto"/>
        <w:bottom w:val="none" w:sz="0" w:space="0" w:color="auto"/>
        <w:right w:val="none" w:sz="0" w:space="0" w:color="auto"/>
      </w:divBdr>
    </w:div>
    <w:div w:id="675963386">
      <w:bodyDiv w:val="1"/>
      <w:marLeft w:val="0"/>
      <w:marRight w:val="0"/>
      <w:marTop w:val="0"/>
      <w:marBottom w:val="0"/>
      <w:divBdr>
        <w:top w:val="none" w:sz="0" w:space="0" w:color="auto"/>
        <w:left w:val="none" w:sz="0" w:space="0" w:color="auto"/>
        <w:bottom w:val="none" w:sz="0" w:space="0" w:color="auto"/>
        <w:right w:val="none" w:sz="0" w:space="0" w:color="auto"/>
      </w:divBdr>
    </w:div>
    <w:div w:id="697655925">
      <w:bodyDiv w:val="1"/>
      <w:marLeft w:val="0"/>
      <w:marRight w:val="0"/>
      <w:marTop w:val="0"/>
      <w:marBottom w:val="0"/>
      <w:divBdr>
        <w:top w:val="none" w:sz="0" w:space="0" w:color="auto"/>
        <w:left w:val="none" w:sz="0" w:space="0" w:color="auto"/>
        <w:bottom w:val="none" w:sz="0" w:space="0" w:color="auto"/>
        <w:right w:val="none" w:sz="0" w:space="0" w:color="auto"/>
      </w:divBdr>
    </w:div>
    <w:div w:id="720638938">
      <w:bodyDiv w:val="1"/>
      <w:marLeft w:val="0"/>
      <w:marRight w:val="0"/>
      <w:marTop w:val="0"/>
      <w:marBottom w:val="0"/>
      <w:divBdr>
        <w:top w:val="none" w:sz="0" w:space="0" w:color="auto"/>
        <w:left w:val="none" w:sz="0" w:space="0" w:color="auto"/>
        <w:bottom w:val="none" w:sz="0" w:space="0" w:color="auto"/>
        <w:right w:val="none" w:sz="0" w:space="0" w:color="auto"/>
      </w:divBdr>
    </w:div>
    <w:div w:id="726417636">
      <w:bodyDiv w:val="1"/>
      <w:marLeft w:val="0"/>
      <w:marRight w:val="0"/>
      <w:marTop w:val="0"/>
      <w:marBottom w:val="0"/>
      <w:divBdr>
        <w:top w:val="none" w:sz="0" w:space="0" w:color="auto"/>
        <w:left w:val="none" w:sz="0" w:space="0" w:color="auto"/>
        <w:bottom w:val="none" w:sz="0" w:space="0" w:color="auto"/>
        <w:right w:val="none" w:sz="0" w:space="0" w:color="auto"/>
      </w:divBdr>
    </w:div>
    <w:div w:id="773861700">
      <w:bodyDiv w:val="1"/>
      <w:marLeft w:val="0"/>
      <w:marRight w:val="0"/>
      <w:marTop w:val="0"/>
      <w:marBottom w:val="0"/>
      <w:divBdr>
        <w:top w:val="none" w:sz="0" w:space="0" w:color="auto"/>
        <w:left w:val="none" w:sz="0" w:space="0" w:color="auto"/>
        <w:bottom w:val="none" w:sz="0" w:space="0" w:color="auto"/>
        <w:right w:val="none" w:sz="0" w:space="0" w:color="auto"/>
      </w:divBdr>
    </w:div>
    <w:div w:id="867451546">
      <w:bodyDiv w:val="1"/>
      <w:marLeft w:val="0"/>
      <w:marRight w:val="0"/>
      <w:marTop w:val="0"/>
      <w:marBottom w:val="0"/>
      <w:divBdr>
        <w:top w:val="none" w:sz="0" w:space="0" w:color="auto"/>
        <w:left w:val="none" w:sz="0" w:space="0" w:color="auto"/>
        <w:bottom w:val="none" w:sz="0" w:space="0" w:color="auto"/>
        <w:right w:val="none" w:sz="0" w:space="0" w:color="auto"/>
      </w:divBdr>
    </w:div>
    <w:div w:id="872621082">
      <w:bodyDiv w:val="1"/>
      <w:marLeft w:val="0"/>
      <w:marRight w:val="0"/>
      <w:marTop w:val="0"/>
      <w:marBottom w:val="0"/>
      <w:divBdr>
        <w:top w:val="none" w:sz="0" w:space="0" w:color="auto"/>
        <w:left w:val="none" w:sz="0" w:space="0" w:color="auto"/>
        <w:bottom w:val="none" w:sz="0" w:space="0" w:color="auto"/>
        <w:right w:val="none" w:sz="0" w:space="0" w:color="auto"/>
      </w:divBdr>
    </w:div>
    <w:div w:id="876435143">
      <w:bodyDiv w:val="1"/>
      <w:marLeft w:val="0"/>
      <w:marRight w:val="0"/>
      <w:marTop w:val="0"/>
      <w:marBottom w:val="0"/>
      <w:divBdr>
        <w:top w:val="none" w:sz="0" w:space="0" w:color="auto"/>
        <w:left w:val="none" w:sz="0" w:space="0" w:color="auto"/>
        <w:bottom w:val="none" w:sz="0" w:space="0" w:color="auto"/>
        <w:right w:val="none" w:sz="0" w:space="0" w:color="auto"/>
      </w:divBdr>
    </w:div>
    <w:div w:id="882326097">
      <w:bodyDiv w:val="1"/>
      <w:marLeft w:val="0"/>
      <w:marRight w:val="0"/>
      <w:marTop w:val="0"/>
      <w:marBottom w:val="0"/>
      <w:divBdr>
        <w:top w:val="none" w:sz="0" w:space="0" w:color="auto"/>
        <w:left w:val="none" w:sz="0" w:space="0" w:color="auto"/>
        <w:bottom w:val="none" w:sz="0" w:space="0" w:color="auto"/>
        <w:right w:val="none" w:sz="0" w:space="0" w:color="auto"/>
      </w:divBdr>
    </w:div>
    <w:div w:id="897323469">
      <w:bodyDiv w:val="1"/>
      <w:marLeft w:val="0"/>
      <w:marRight w:val="0"/>
      <w:marTop w:val="0"/>
      <w:marBottom w:val="0"/>
      <w:divBdr>
        <w:top w:val="none" w:sz="0" w:space="0" w:color="auto"/>
        <w:left w:val="none" w:sz="0" w:space="0" w:color="auto"/>
        <w:bottom w:val="none" w:sz="0" w:space="0" w:color="auto"/>
        <w:right w:val="none" w:sz="0" w:space="0" w:color="auto"/>
      </w:divBdr>
    </w:div>
    <w:div w:id="927274334">
      <w:bodyDiv w:val="1"/>
      <w:marLeft w:val="0"/>
      <w:marRight w:val="0"/>
      <w:marTop w:val="0"/>
      <w:marBottom w:val="0"/>
      <w:divBdr>
        <w:top w:val="none" w:sz="0" w:space="0" w:color="auto"/>
        <w:left w:val="none" w:sz="0" w:space="0" w:color="auto"/>
        <w:bottom w:val="none" w:sz="0" w:space="0" w:color="auto"/>
        <w:right w:val="none" w:sz="0" w:space="0" w:color="auto"/>
      </w:divBdr>
    </w:div>
    <w:div w:id="981151412">
      <w:bodyDiv w:val="1"/>
      <w:marLeft w:val="0"/>
      <w:marRight w:val="0"/>
      <w:marTop w:val="0"/>
      <w:marBottom w:val="0"/>
      <w:divBdr>
        <w:top w:val="none" w:sz="0" w:space="0" w:color="auto"/>
        <w:left w:val="none" w:sz="0" w:space="0" w:color="auto"/>
        <w:bottom w:val="none" w:sz="0" w:space="0" w:color="auto"/>
        <w:right w:val="none" w:sz="0" w:space="0" w:color="auto"/>
      </w:divBdr>
    </w:div>
    <w:div w:id="1004476880">
      <w:bodyDiv w:val="1"/>
      <w:marLeft w:val="0"/>
      <w:marRight w:val="0"/>
      <w:marTop w:val="0"/>
      <w:marBottom w:val="0"/>
      <w:divBdr>
        <w:top w:val="none" w:sz="0" w:space="0" w:color="auto"/>
        <w:left w:val="none" w:sz="0" w:space="0" w:color="auto"/>
        <w:bottom w:val="none" w:sz="0" w:space="0" w:color="auto"/>
        <w:right w:val="none" w:sz="0" w:space="0" w:color="auto"/>
      </w:divBdr>
      <w:divsChild>
        <w:div w:id="1006203640">
          <w:marLeft w:val="0"/>
          <w:marRight w:val="0"/>
          <w:marTop w:val="0"/>
          <w:marBottom w:val="0"/>
          <w:divBdr>
            <w:top w:val="none" w:sz="0" w:space="0" w:color="auto"/>
            <w:left w:val="none" w:sz="0" w:space="0" w:color="auto"/>
            <w:bottom w:val="none" w:sz="0" w:space="0" w:color="auto"/>
            <w:right w:val="none" w:sz="0" w:space="0" w:color="auto"/>
          </w:divBdr>
          <w:divsChild>
            <w:div w:id="482426219">
              <w:marLeft w:val="0"/>
              <w:marRight w:val="0"/>
              <w:marTop w:val="0"/>
              <w:marBottom w:val="0"/>
              <w:divBdr>
                <w:top w:val="none" w:sz="0" w:space="0" w:color="auto"/>
                <w:left w:val="none" w:sz="0" w:space="0" w:color="auto"/>
                <w:bottom w:val="none" w:sz="0" w:space="0" w:color="auto"/>
                <w:right w:val="none" w:sz="0" w:space="0" w:color="auto"/>
              </w:divBdr>
              <w:divsChild>
                <w:div w:id="4573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8491">
      <w:bodyDiv w:val="1"/>
      <w:marLeft w:val="0"/>
      <w:marRight w:val="0"/>
      <w:marTop w:val="0"/>
      <w:marBottom w:val="0"/>
      <w:divBdr>
        <w:top w:val="none" w:sz="0" w:space="0" w:color="auto"/>
        <w:left w:val="none" w:sz="0" w:space="0" w:color="auto"/>
        <w:bottom w:val="none" w:sz="0" w:space="0" w:color="auto"/>
        <w:right w:val="none" w:sz="0" w:space="0" w:color="auto"/>
      </w:divBdr>
    </w:div>
    <w:div w:id="1040327391">
      <w:bodyDiv w:val="1"/>
      <w:marLeft w:val="0"/>
      <w:marRight w:val="0"/>
      <w:marTop w:val="0"/>
      <w:marBottom w:val="0"/>
      <w:divBdr>
        <w:top w:val="none" w:sz="0" w:space="0" w:color="auto"/>
        <w:left w:val="none" w:sz="0" w:space="0" w:color="auto"/>
        <w:bottom w:val="none" w:sz="0" w:space="0" w:color="auto"/>
        <w:right w:val="none" w:sz="0" w:space="0" w:color="auto"/>
      </w:divBdr>
    </w:div>
    <w:div w:id="1050155205">
      <w:bodyDiv w:val="1"/>
      <w:marLeft w:val="0"/>
      <w:marRight w:val="0"/>
      <w:marTop w:val="0"/>
      <w:marBottom w:val="0"/>
      <w:divBdr>
        <w:top w:val="none" w:sz="0" w:space="0" w:color="auto"/>
        <w:left w:val="none" w:sz="0" w:space="0" w:color="auto"/>
        <w:bottom w:val="none" w:sz="0" w:space="0" w:color="auto"/>
        <w:right w:val="none" w:sz="0" w:space="0" w:color="auto"/>
      </w:divBdr>
    </w:div>
    <w:div w:id="1071345421">
      <w:bodyDiv w:val="1"/>
      <w:marLeft w:val="0"/>
      <w:marRight w:val="0"/>
      <w:marTop w:val="0"/>
      <w:marBottom w:val="0"/>
      <w:divBdr>
        <w:top w:val="none" w:sz="0" w:space="0" w:color="auto"/>
        <w:left w:val="none" w:sz="0" w:space="0" w:color="auto"/>
        <w:bottom w:val="none" w:sz="0" w:space="0" w:color="auto"/>
        <w:right w:val="none" w:sz="0" w:space="0" w:color="auto"/>
      </w:divBdr>
    </w:div>
    <w:div w:id="1095784132">
      <w:bodyDiv w:val="1"/>
      <w:marLeft w:val="0"/>
      <w:marRight w:val="0"/>
      <w:marTop w:val="0"/>
      <w:marBottom w:val="0"/>
      <w:divBdr>
        <w:top w:val="none" w:sz="0" w:space="0" w:color="auto"/>
        <w:left w:val="none" w:sz="0" w:space="0" w:color="auto"/>
        <w:bottom w:val="none" w:sz="0" w:space="0" w:color="auto"/>
        <w:right w:val="none" w:sz="0" w:space="0" w:color="auto"/>
      </w:divBdr>
    </w:div>
    <w:div w:id="1188637169">
      <w:bodyDiv w:val="1"/>
      <w:marLeft w:val="0"/>
      <w:marRight w:val="0"/>
      <w:marTop w:val="0"/>
      <w:marBottom w:val="0"/>
      <w:divBdr>
        <w:top w:val="none" w:sz="0" w:space="0" w:color="auto"/>
        <w:left w:val="none" w:sz="0" w:space="0" w:color="auto"/>
        <w:bottom w:val="none" w:sz="0" w:space="0" w:color="auto"/>
        <w:right w:val="none" w:sz="0" w:space="0" w:color="auto"/>
      </w:divBdr>
    </w:div>
    <w:div w:id="1217620294">
      <w:bodyDiv w:val="1"/>
      <w:marLeft w:val="0"/>
      <w:marRight w:val="0"/>
      <w:marTop w:val="0"/>
      <w:marBottom w:val="0"/>
      <w:divBdr>
        <w:top w:val="none" w:sz="0" w:space="0" w:color="auto"/>
        <w:left w:val="none" w:sz="0" w:space="0" w:color="auto"/>
        <w:bottom w:val="none" w:sz="0" w:space="0" w:color="auto"/>
        <w:right w:val="none" w:sz="0" w:space="0" w:color="auto"/>
      </w:divBdr>
    </w:div>
    <w:div w:id="1233278556">
      <w:bodyDiv w:val="1"/>
      <w:marLeft w:val="0"/>
      <w:marRight w:val="0"/>
      <w:marTop w:val="0"/>
      <w:marBottom w:val="0"/>
      <w:divBdr>
        <w:top w:val="none" w:sz="0" w:space="0" w:color="auto"/>
        <w:left w:val="none" w:sz="0" w:space="0" w:color="auto"/>
        <w:bottom w:val="none" w:sz="0" w:space="0" w:color="auto"/>
        <w:right w:val="none" w:sz="0" w:space="0" w:color="auto"/>
      </w:divBdr>
    </w:div>
    <w:div w:id="1295794255">
      <w:bodyDiv w:val="1"/>
      <w:marLeft w:val="0"/>
      <w:marRight w:val="0"/>
      <w:marTop w:val="0"/>
      <w:marBottom w:val="0"/>
      <w:divBdr>
        <w:top w:val="none" w:sz="0" w:space="0" w:color="auto"/>
        <w:left w:val="none" w:sz="0" w:space="0" w:color="auto"/>
        <w:bottom w:val="none" w:sz="0" w:space="0" w:color="auto"/>
        <w:right w:val="none" w:sz="0" w:space="0" w:color="auto"/>
      </w:divBdr>
    </w:div>
    <w:div w:id="1311445367">
      <w:bodyDiv w:val="1"/>
      <w:marLeft w:val="0"/>
      <w:marRight w:val="0"/>
      <w:marTop w:val="0"/>
      <w:marBottom w:val="0"/>
      <w:divBdr>
        <w:top w:val="none" w:sz="0" w:space="0" w:color="auto"/>
        <w:left w:val="none" w:sz="0" w:space="0" w:color="auto"/>
        <w:bottom w:val="none" w:sz="0" w:space="0" w:color="auto"/>
        <w:right w:val="none" w:sz="0" w:space="0" w:color="auto"/>
      </w:divBdr>
    </w:div>
    <w:div w:id="1332247965">
      <w:bodyDiv w:val="1"/>
      <w:marLeft w:val="0"/>
      <w:marRight w:val="0"/>
      <w:marTop w:val="0"/>
      <w:marBottom w:val="0"/>
      <w:divBdr>
        <w:top w:val="none" w:sz="0" w:space="0" w:color="auto"/>
        <w:left w:val="none" w:sz="0" w:space="0" w:color="auto"/>
        <w:bottom w:val="none" w:sz="0" w:space="0" w:color="auto"/>
        <w:right w:val="none" w:sz="0" w:space="0" w:color="auto"/>
      </w:divBdr>
    </w:div>
    <w:div w:id="1357775835">
      <w:bodyDiv w:val="1"/>
      <w:marLeft w:val="0"/>
      <w:marRight w:val="0"/>
      <w:marTop w:val="0"/>
      <w:marBottom w:val="0"/>
      <w:divBdr>
        <w:top w:val="none" w:sz="0" w:space="0" w:color="auto"/>
        <w:left w:val="none" w:sz="0" w:space="0" w:color="auto"/>
        <w:bottom w:val="none" w:sz="0" w:space="0" w:color="auto"/>
        <w:right w:val="none" w:sz="0" w:space="0" w:color="auto"/>
      </w:divBdr>
    </w:div>
    <w:div w:id="1414472840">
      <w:bodyDiv w:val="1"/>
      <w:marLeft w:val="0"/>
      <w:marRight w:val="0"/>
      <w:marTop w:val="0"/>
      <w:marBottom w:val="0"/>
      <w:divBdr>
        <w:top w:val="none" w:sz="0" w:space="0" w:color="auto"/>
        <w:left w:val="none" w:sz="0" w:space="0" w:color="auto"/>
        <w:bottom w:val="none" w:sz="0" w:space="0" w:color="auto"/>
        <w:right w:val="none" w:sz="0" w:space="0" w:color="auto"/>
      </w:divBdr>
    </w:div>
    <w:div w:id="1455365958">
      <w:bodyDiv w:val="1"/>
      <w:marLeft w:val="0"/>
      <w:marRight w:val="0"/>
      <w:marTop w:val="0"/>
      <w:marBottom w:val="0"/>
      <w:divBdr>
        <w:top w:val="none" w:sz="0" w:space="0" w:color="auto"/>
        <w:left w:val="none" w:sz="0" w:space="0" w:color="auto"/>
        <w:bottom w:val="none" w:sz="0" w:space="0" w:color="auto"/>
        <w:right w:val="none" w:sz="0" w:space="0" w:color="auto"/>
      </w:divBdr>
    </w:div>
    <w:div w:id="1476798338">
      <w:bodyDiv w:val="1"/>
      <w:marLeft w:val="0"/>
      <w:marRight w:val="0"/>
      <w:marTop w:val="0"/>
      <w:marBottom w:val="0"/>
      <w:divBdr>
        <w:top w:val="none" w:sz="0" w:space="0" w:color="auto"/>
        <w:left w:val="none" w:sz="0" w:space="0" w:color="auto"/>
        <w:bottom w:val="none" w:sz="0" w:space="0" w:color="auto"/>
        <w:right w:val="none" w:sz="0" w:space="0" w:color="auto"/>
      </w:divBdr>
    </w:div>
    <w:div w:id="1506936474">
      <w:bodyDiv w:val="1"/>
      <w:marLeft w:val="0"/>
      <w:marRight w:val="0"/>
      <w:marTop w:val="0"/>
      <w:marBottom w:val="0"/>
      <w:divBdr>
        <w:top w:val="none" w:sz="0" w:space="0" w:color="auto"/>
        <w:left w:val="none" w:sz="0" w:space="0" w:color="auto"/>
        <w:bottom w:val="none" w:sz="0" w:space="0" w:color="auto"/>
        <w:right w:val="none" w:sz="0" w:space="0" w:color="auto"/>
      </w:divBdr>
    </w:div>
    <w:div w:id="1531065569">
      <w:bodyDiv w:val="1"/>
      <w:marLeft w:val="0"/>
      <w:marRight w:val="0"/>
      <w:marTop w:val="0"/>
      <w:marBottom w:val="0"/>
      <w:divBdr>
        <w:top w:val="none" w:sz="0" w:space="0" w:color="auto"/>
        <w:left w:val="none" w:sz="0" w:space="0" w:color="auto"/>
        <w:bottom w:val="none" w:sz="0" w:space="0" w:color="auto"/>
        <w:right w:val="none" w:sz="0" w:space="0" w:color="auto"/>
      </w:divBdr>
    </w:div>
    <w:div w:id="1600025915">
      <w:bodyDiv w:val="1"/>
      <w:marLeft w:val="0"/>
      <w:marRight w:val="0"/>
      <w:marTop w:val="0"/>
      <w:marBottom w:val="0"/>
      <w:divBdr>
        <w:top w:val="none" w:sz="0" w:space="0" w:color="auto"/>
        <w:left w:val="none" w:sz="0" w:space="0" w:color="auto"/>
        <w:bottom w:val="none" w:sz="0" w:space="0" w:color="auto"/>
        <w:right w:val="none" w:sz="0" w:space="0" w:color="auto"/>
      </w:divBdr>
    </w:div>
    <w:div w:id="1649439540">
      <w:bodyDiv w:val="1"/>
      <w:marLeft w:val="0"/>
      <w:marRight w:val="0"/>
      <w:marTop w:val="0"/>
      <w:marBottom w:val="0"/>
      <w:divBdr>
        <w:top w:val="none" w:sz="0" w:space="0" w:color="auto"/>
        <w:left w:val="none" w:sz="0" w:space="0" w:color="auto"/>
        <w:bottom w:val="none" w:sz="0" w:space="0" w:color="auto"/>
        <w:right w:val="none" w:sz="0" w:space="0" w:color="auto"/>
      </w:divBdr>
    </w:div>
    <w:div w:id="1655530126">
      <w:bodyDiv w:val="1"/>
      <w:marLeft w:val="0"/>
      <w:marRight w:val="0"/>
      <w:marTop w:val="0"/>
      <w:marBottom w:val="0"/>
      <w:divBdr>
        <w:top w:val="none" w:sz="0" w:space="0" w:color="auto"/>
        <w:left w:val="none" w:sz="0" w:space="0" w:color="auto"/>
        <w:bottom w:val="none" w:sz="0" w:space="0" w:color="auto"/>
        <w:right w:val="none" w:sz="0" w:space="0" w:color="auto"/>
      </w:divBdr>
    </w:div>
    <w:div w:id="1686244283">
      <w:bodyDiv w:val="1"/>
      <w:marLeft w:val="0"/>
      <w:marRight w:val="0"/>
      <w:marTop w:val="0"/>
      <w:marBottom w:val="0"/>
      <w:divBdr>
        <w:top w:val="none" w:sz="0" w:space="0" w:color="auto"/>
        <w:left w:val="none" w:sz="0" w:space="0" w:color="auto"/>
        <w:bottom w:val="none" w:sz="0" w:space="0" w:color="auto"/>
        <w:right w:val="none" w:sz="0" w:space="0" w:color="auto"/>
      </w:divBdr>
    </w:div>
    <w:div w:id="1702629928">
      <w:bodyDiv w:val="1"/>
      <w:marLeft w:val="0"/>
      <w:marRight w:val="0"/>
      <w:marTop w:val="0"/>
      <w:marBottom w:val="0"/>
      <w:divBdr>
        <w:top w:val="none" w:sz="0" w:space="0" w:color="auto"/>
        <w:left w:val="none" w:sz="0" w:space="0" w:color="auto"/>
        <w:bottom w:val="none" w:sz="0" w:space="0" w:color="auto"/>
        <w:right w:val="none" w:sz="0" w:space="0" w:color="auto"/>
      </w:divBdr>
    </w:div>
    <w:div w:id="1813131410">
      <w:bodyDiv w:val="1"/>
      <w:marLeft w:val="0"/>
      <w:marRight w:val="0"/>
      <w:marTop w:val="0"/>
      <w:marBottom w:val="0"/>
      <w:divBdr>
        <w:top w:val="none" w:sz="0" w:space="0" w:color="auto"/>
        <w:left w:val="none" w:sz="0" w:space="0" w:color="auto"/>
        <w:bottom w:val="none" w:sz="0" w:space="0" w:color="auto"/>
        <w:right w:val="none" w:sz="0" w:space="0" w:color="auto"/>
      </w:divBdr>
    </w:div>
    <w:div w:id="1920284612">
      <w:bodyDiv w:val="1"/>
      <w:marLeft w:val="0"/>
      <w:marRight w:val="0"/>
      <w:marTop w:val="0"/>
      <w:marBottom w:val="0"/>
      <w:divBdr>
        <w:top w:val="none" w:sz="0" w:space="0" w:color="auto"/>
        <w:left w:val="none" w:sz="0" w:space="0" w:color="auto"/>
        <w:bottom w:val="none" w:sz="0" w:space="0" w:color="auto"/>
        <w:right w:val="none" w:sz="0" w:space="0" w:color="auto"/>
      </w:divBdr>
    </w:div>
    <w:div w:id="1954090422">
      <w:bodyDiv w:val="1"/>
      <w:marLeft w:val="0"/>
      <w:marRight w:val="0"/>
      <w:marTop w:val="0"/>
      <w:marBottom w:val="0"/>
      <w:divBdr>
        <w:top w:val="none" w:sz="0" w:space="0" w:color="auto"/>
        <w:left w:val="none" w:sz="0" w:space="0" w:color="auto"/>
        <w:bottom w:val="none" w:sz="0" w:space="0" w:color="auto"/>
        <w:right w:val="none" w:sz="0" w:space="0" w:color="auto"/>
      </w:divBdr>
    </w:div>
    <w:div w:id="1954244784">
      <w:bodyDiv w:val="1"/>
      <w:marLeft w:val="0"/>
      <w:marRight w:val="0"/>
      <w:marTop w:val="0"/>
      <w:marBottom w:val="0"/>
      <w:divBdr>
        <w:top w:val="none" w:sz="0" w:space="0" w:color="auto"/>
        <w:left w:val="none" w:sz="0" w:space="0" w:color="auto"/>
        <w:bottom w:val="none" w:sz="0" w:space="0" w:color="auto"/>
        <w:right w:val="none" w:sz="0" w:space="0" w:color="auto"/>
      </w:divBdr>
    </w:div>
    <w:div w:id="1988439292">
      <w:bodyDiv w:val="1"/>
      <w:marLeft w:val="0"/>
      <w:marRight w:val="0"/>
      <w:marTop w:val="0"/>
      <w:marBottom w:val="0"/>
      <w:divBdr>
        <w:top w:val="none" w:sz="0" w:space="0" w:color="auto"/>
        <w:left w:val="none" w:sz="0" w:space="0" w:color="auto"/>
        <w:bottom w:val="none" w:sz="0" w:space="0" w:color="auto"/>
        <w:right w:val="none" w:sz="0" w:space="0" w:color="auto"/>
      </w:divBdr>
    </w:div>
    <w:div w:id="2016567666">
      <w:bodyDiv w:val="1"/>
      <w:marLeft w:val="0"/>
      <w:marRight w:val="0"/>
      <w:marTop w:val="0"/>
      <w:marBottom w:val="0"/>
      <w:divBdr>
        <w:top w:val="none" w:sz="0" w:space="0" w:color="auto"/>
        <w:left w:val="none" w:sz="0" w:space="0" w:color="auto"/>
        <w:bottom w:val="none" w:sz="0" w:space="0" w:color="auto"/>
        <w:right w:val="none" w:sz="0" w:space="0" w:color="auto"/>
      </w:divBdr>
    </w:div>
    <w:div w:id="21431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cr.georgia.office@caritas.c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2DFBFD494520D4998F7FE3DA416E19D" ma:contentTypeVersion="18" ma:contentTypeDescription="Vytvoří nový dokument" ma:contentTypeScope="" ma:versionID="7316c9874a4f3b527816172e81747375">
  <xsd:schema xmlns:xsd="http://www.w3.org/2001/XMLSchema" xmlns:xs="http://www.w3.org/2001/XMLSchema" xmlns:p="http://schemas.microsoft.com/office/2006/metadata/properties" xmlns:ns2="4ac9536b-729d-4885-89b2-0f59121d4860" xmlns:ns3="97cbbd3d-0505-4b86-965d-2ba374692f96" targetNamespace="http://schemas.microsoft.com/office/2006/metadata/properties" ma:root="true" ma:fieldsID="295035ce6d1b9923dff93867c628e772" ns2:_="" ns3:_="">
    <xsd:import namespace="4ac9536b-729d-4885-89b2-0f59121d4860"/>
    <xsd:import namespace="97cbbd3d-0505-4b86-965d-2ba374692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536b-729d-4885-89b2-0f59121d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2e5692db-9be6-47f7-9420-f13a4bfe3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bbd3d-0505-4b86-965d-2ba374692f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a2437c00-d533-4897-bce7-767506bd9ccb}" ma:internalName="TaxCatchAll" ma:showField="CatchAllData" ma:web="97cbbd3d-0505-4b86-965d-2ba374692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7cbbd3d-0505-4b86-965d-2ba374692f96">GEOR-653467646-160022</_dlc_DocId>
    <lcf76f155ced4ddcb4097134ff3c332f xmlns="4ac9536b-729d-4885-89b2-0f59121d4860">
      <Terms xmlns="http://schemas.microsoft.com/office/infopath/2007/PartnerControls"/>
    </lcf76f155ced4ddcb4097134ff3c332f>
    <TaxCatchAll xmlns="97cbbd3d-0505-4b86-965d-2ba374692f96" xsi:nil="true"/>
    <_dlc_DocIdUrl xmlns="97cbbd3d-0505-4b86-965d-2ba374692f96">
      <Url>https://charitacr.sharepoint.com/sites/Group-Gr/_layouts/15/DocIdRedir.aspx?ID=GEOR-653467646-160022</Url>
      <Description>GEOR-653467646-160022</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612FB-143A-4DF2-936B-52F135AA6822}">
  <ds:schemaRefs>
    <ds:schemaRef ds:uri="http://schemas.openxmlformats.org/officeDocument/2006/bibliography"/>
  </ds:schemaRefs>
</ds:datastoreItem>
</file>

<file path=customXml/itemProps2.xml><?xml version="1.0" encoding="utf-8"?>
<ds:datastoreItem xmlns:ds="http://schemas.openxmlformats.org/officeDocument/2006/customXml" ds:itemID="{C5CC6A45-E7A2-492E-A890-01959E3D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9536b-729d-4885-89b2-0f59121d4860"/>
    <ds:schemaRef ds:uri="97cbbd3d-0505-4b86-965d-2ba374692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C2A7A-6272-4470-B365-1ACE46894D8B}">
  <ds:schemaRefs>
    <ds:schemaRef ds:uri="http://schemas.microsoft.com/office/2006/metadata/properties"/>
    <ds:schemaRef ds:uri="http://schemas.microsoft.com/office/infopath/2007/PartnerControls"/>
    <ds:schemaRef ds:uri="97cbbd3d-0505-4b86-965d-2ba374692f96"/>
    <ds:schemaRef ds:uri="4ac9536b-729d-4885-89b2-0f59121d4860"/>
  </ds:schemaRefs>
</ds:datastoreItem>
</file>

<file path=customXml/itemProps4.xml><?xml version="1.0" encoding="utf-8"?>
<ds:datastoreItem xmlns:ds="http://schemas.openxmlformats.org/officeDocument/2006/customXml" ds:itemID="{55AB681E-39EA-4BD7-818A-DC14C8029D3E}">
  <ds:schemaRefs>
    <ds:schemaRef ds:uri="http://schemas.microsoft.com/office/2006/metadata/longProperties"/>
  </ds:schemaRefs>
</ds:datastoreItem>
</file>

<file path=customXml/itemProps5.xml><?xml version="1.0" encoding="utf-8"?>
<ds:datastoreItem xmlns:ds="http://schemas.openxmlformats.org/officeDocument/2006/customXml" ds:itemID="{E6782923-D9BE-4DA7-8075-223052DBCE2C}">
  <ds:schemaRefs>
    <ds:schemaRef ds:uri="http://schemas.microsoft.com/sharepoint/events"/>
  </ds:schemaRefs>
</ds:datastoreItem>
</file>

<file path=customXml/itemProps6.xml><?xml version="1.0" encoding="utf-8"?>
<ds:datastoreItem xmlns:ds="http://schemas.openxmlformats.org/officeDocument/2006/customXml" ds:itemID="{19C02CF4-F431-4A91-A6AE-D893F9469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3438</Words>
  <Characters>19600</Characters>
  <Application>Microsoft Office Word</Application>
  <DocSecurity>0</DocSecurity>
  <Lines>163</Lines>
  <Paragraphs>45</Paragraphs>
  <ScaleCrop>false</ScaleCrop>
  <Company>Hewlett-Packard Company</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тико</dc:creator>
  <cp:keywords/>
  <cp:lastModifiedBy>Tamar Baindurashvili</cp:lastModifiedBy>
  <cp:revision>12</cp:revision>
  <cp:lastPrinted>2025-09-10T13:46:00Z</cp:lastPrinted>
  <dcterms:created xsi:type="dcterms:W3CDTF">2025-09-10T13:46:00Z</dcterms:created>
  <dcterms:modified xsi:type="dcterms:W3CDTF">2025-09-15T13:51:00Z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GEOR-653467646-130247</vt:lpwstr>
  </property>
  <property fmtid="{D5CDD505-2E9C-101B-9397-08002B2CF9AE}" pid="3" name="_dlc_DocIdItemGuid">
    <vt:lpwstr>866108ea-dff0-4f8d-a65f-614295eac4b2</vt:lpwstr>
  </property>
  <property fmtid="{D5CDD505-2E9C-101B-9397-08002B2CF9AE}" pid="4" name="_dlc_DocIdUrl">
    <vt:lpwstr>https://charitacr.sharepoint.com/sites/Group-Gr/_layouts/15/DocIdRedir.aspx?ID=GEOR-653467646-130247, GEOR-653467646-130247</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0x010100C2DFBFD494520D4998F7FE3DA416E19D</vt:lpwstr>
  </property>
  <property fmtid="{D5CDD505-2E9C-101B-9397-08002B2CF9AE}" pid="8" name="MediaServiceImageTags">
    <vt:lpwstr/>
  </property>
</Properties>
</file>