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5AD3" w14:textId="5C0CE195" w:rsidR="00611837" w:rsidRDefault="003046AC" w:rsidP="00303D1D">
      <w:pPr>
        <w:jc w:val="center"/>
        <w:rPr>
          <w:rFonts w:eastAsia="Calibri"/>
          <w:b/>
          <w:sz w:val="28"/>
          <w:szCs w:val="28"/>
          <w:lang w:val="en-US"/>
        </w:rPr>
      </w:pPr>
      <w:r>
        <w:rPr>
          <w:noProof/>
          <w:lang w:eastAsia="ru-RU"/>
        </w:rPr>
        <w:drawing>
          <wp:anchor distT="0" distB="0" distL="0" distR="0" simplePos="0" relativeHeight="251659264" behindDoc="0" locked="0" layoutInCell="1" allowOverlap="1" wp14:anchorId="4ED449A9" wp14:editId="39A3CEE4">
            <wp:simplePos x="0" y="0"/>
            <wp:positionH relativeFrom="margin">
              <wp:posOffset>2632710</wp:posOffset>
            </wp:positionH>
            <wp:positionV relativeFrom="paragraph">
              <wp:posOffset>207645</wp:posOffset>
            </wp:positionV>
            <wp:extent cx="1007110" cy="1042035"/>
            <wp:effectExtent l="0" t="0" r="2540" b="571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7110" cy="1042035"/>
                    </a:xfrm>
                    <a:prstGeom prst="rect">
                      <a:avLst/>
                    </a:prstGeom>
                  </pic:spPr>
                </pic:pic>
              </a:graphicData>
            </a:graphic>
            <wp14:sizeRelH relativeFrom="margin">
              <wp14:pctWidth>0</wp14:pctWidth>
            </wp14:sizeRelH>
            <wp14:sizeRelV relativeFrom="margin">
              <wp14:pctHeight>0</wp14:pctHeight>
            </wp14:sizeRelV>
          </wp:anchor>
        </w:drawing>
      </w:r>
    </w:p>
    <w:p w14:paraId="18800641" w14:textId="13BA7575" w:rsidR="00F4092A" w:rsidRDefault="000154F0" w:rsidP="003B2CC5">
      <w:pPr>
        <w:spacing w:line="276" w:lineRule="auto"/>
        <w:jc w:val="center"/>
        <w:rPr>
          <w:rFonts w:eastAsia="Calibri"/>
          <w:sz w:val="36"/>
          <w:szCs w:val="40"/>
          <w:lang w:val="en-US"/>
        </w:rPr>
      </w:pPr>
      <w:r>
        <w:rPr>
          <w:rFonts w:asciiTheme="minorHAnsi" w:eastAsia="Calibri" w:hAnsiTheme="minorHAnsi"/>
          <w:b/>
          <w:sz w:val="24"/>
          <w:szCs w:val="24"/>
          <w:lang w:val="ka-GE"/>
        </w:rPr>
        <w:t xml:space="preserve"> </w:t>
      </w:r>
      <w:bookmarkStart w:id="0" w:name="_GoBack"/>
      <w:bookmarkEnd w:id="0"/>
      <w:r w:rsidR="003046AC">
        <w:rPr>
          <w:rFonts w:eastAsia="Calibri"/>
          <w:b/>
          <w:sz w:val="40"/>
          <w:szCs w:val="40"/>
          <w:lang w:val="en-US"/>
        </w:rPr>
        <w:t xml:space="preserve">Technical requirements for </w:t>
      </w:r>
      <w:r w:rsidR="00725AF2">
        <w:rPr>
          <w:rFonts w:eastAsia="Calibri"/>
          <w:b/>
          <w:sz w:val="40"/>
          <w:szCs w:val="40"/>
          <w:lang w:val="en-US"/>
        </w:rPr>
        <w:t>Automation system</w:t>
      </w:r>
      <w:r w:rsidR="00BD07F1">
        <w:rPr>
          <w:rFonts w:eastAsia="Calibri"/>
          <w:b/>
          <w:sz w:val="40"/>
          <w:szCs w:val="40"/>
          <w:lang w:val="en-US"/>
        </w:rPr>
        <w:t xml:space="preserve"> </w:t>
      </w:r>
    </w:p>
    <w:p w14:paraId="4A942D4C" w14:textId="66B1349B" w:rsidR="003B2CC5" w:rsidRDefault="003151E7" w:rsidP="003B2CC5">
      <w:pPr>
        <w:spacing w:line="276" w:lineRule="auto"/>
        <w:jc w:val="center"/>
        <w:rPr>
          <w:rFonts w:eastAsia="Calibri"/>
          <w:sz w:val="36"/>
          <w:szCs w:val="40"/>
          <w:lang w:val="en-US"/>
        </w:rPr>
      </w:pPr>
      <w:r>
        <w:rPr>
          <w:rFonts w:eastAsia="Calibri"/>
          <w:sz w:val="36"/>
          <w:szCs w:val="40"/>
          <w:lang w:val="en-US"/>
        </w:rPr>
        <w:t>W</w:t>
      </w:r>
      <w:r w:rsidR="00725AF2">
        <w:rPr>
          <w:rFonts w:eastAsia="Calibri"/>
          <w:sz w:val="36"/>
          <w:szCs w:val="40"/>
          <w:lang w:val="en-US"/>
        </w:rPr>
        <w:t>ater treat</w:t>
      </w:r>
      <w:r w:rsidR="00E13BED">
        <w:rPr>
          <w:rFonts w:eastAsia="Calibri"/>
          <w:sz w:val="36"/>
          <w:szCs w:val="40"/>
          <w:lang w:val="en-US"/>
        </w:rPr>
        <w:t xml:space="preserve"> </w:t>
      </w:r>
      <w:r w:rsidR="00840B9D">
        <w:rPr>
          <w:rFonts w:eastAsia="Calibri"/>
          <w:sz w:val="36"/>
          <w:szCs w:val="40"/>
          <w:lang w:val="en-US"/>
        </w:rPr>
        <w:t>p</w:t>
      </w:r>
      <w:r w:rsidR="00E13BED">
        <w:rPr>
          <w:rFonts w:eastAsia="Calibri"/>
          <w:sz w:val="36"/>
          <w:szCs w:val="40"/>
          <w:lang w:val="en-US"/>
        </w:rPr>
        <w:t>roject</w:t>
      </w:r>
    </w:p>
    <w:p w14:paraId="3C67A9A5" w14:textId="77777777" w:rsidR="00725AF2" w:rsidRPr="00BD07F1" w:rsidRDefault="00725AF2" w:rsidP="003B2CC5">
      <w:pPr>
        <w:spacing w:line="276" w:lineRule="auto"/>
        <w:jc w:val="center"/>
        <w:rPr>
          <w:rFonts w:eastAsia="Calibri"/>
          <w:b/>
          <w:sz w:val="24"/>
          <w:szCs w:val="24"/>
          <w:lang w:val="en-US"/>
        </w:rPr>
      </w:pPr>
    </w:p>
    <w:p w14:paraId="7F2497AD" w14:textId="0B4E3838" w:rsidR="003B2CC5" w:rsidRPr="00BD07F1" w:rsidRDefault="003B2CC5" w:rsidP="003B2CC5">
      <w:pPr>
        <w:spacing w:line="276" w:lineRule="auto"/>
        <w:jc w:val="center"/>
        <w:rPr>
          <w:rFonts w:eastAsia="Calibri"/>
          <w:sz w:val="28"/>
          <w:szCs w:val="28"/>
          <w:lang w:val="en-US"/>
        </w:rPr>
      </w:pPr>
    </w:p>
    <w:p w14:paraId="52CF75AA" w14:textId="12B89E08" w:rsidR="003B2CC5" w:rsidRPr="00BD07F1" w:rsidRDefault="003B2CC5" w:rsidP="003B2CC5">
      <w:pPr>
        <w:spacing w:line="276" w:lineRule="auto"/>
        <w:jc w:val="center"/>
        <w:rPr>
          <w:rFonts w:eastAsia="Calibri"/>
          <w:sz w:val="28"/>
          <w:szCs w:val="28"/>
          <w:lang w:val="en-US"/>
        </w:rPr>
      </w:pPr>
    </w:p>
    <w:p w14:paraId="4F934D0F" w14:textId="77777777" w:rsidR="00C62B03" w:rsidRPr="00BD07F1" w:rsidRDefault="00C62B03" w:rsidP="003B2CC5">
      <w:pPr>
        <w:spacing w:line="276" w:lineRule="auto"/>
        <w:jc w:val="center"/>
        <w:rPr>
          <w:rFonts w:eastAsia="Calibri"/>
          <w:sz w:val="28"/>
          <w:szCs w:val="28"/>
          <w:lang w:val="en-US"/>
        </w:rPr>
      </w:pPr>
    </w:p>
    <w:p w14:paraId="28D92ECE" w14:textId="14768C60" w:rsidR="00FF4471" w:rsidRDefault="00FF4471" w:rsidP="004C6E97">
      <w:pPr>
        <w:spacing w:line="276" w:lineRule="auto"/>
        <w:rPr>
          <w:rFonts w:eastAsia="Calibri"/>
          <w:sz w:val="28"/>
          <w:szCs w:val="28"/>
          <w:lang w:val="en-US"/>
        </w:rPr>
      </w:pPr>
    </w:p>
    <w:p w14:paraId="22F4023D" w14:textId="77777777" w:rsidR="008A5556" w:rsidRPr="00BD07F1" w:rsidRDefault="008A5556" w:rsidP="004C6E97">
      <w:pPr>
        <w:spacing w:line="276" w:lineRule="auto"/>
        <w:rPr>
          <w:rFonts w:eastAsia="Calibri"/>
          <w:sz w:val="28"/>
          <w:szCs w:val="28"/>
          <w:lang w:val="en-US"/>
        </w:rPr>
      </w:pPr>
    </w:p>
    <w:p w14:paraId="7F003846" w14:textId="301A99A7" w:rsidR="00FF4471" w:rsidRPr="00BD07F1" w:rsidRDefault="00FF4471" w:rsidP="003B2CC5">
      <w:pPr>
        <w:spacing w:line="276" w:lineRule="auto"/>
        <w:jc w:val="center"/>
        <w:rPr>
          <w:rFonts w:eastAsia="Calibri"/>
          <w:sz w:val="28"/>
          <w:szCs w:val="28"/>
          <w:lang w:val="en-US"/>
        </w:rPr>
      </w:pPr>
    </w:p>
    <w:p w14:paraId="2B87B355" w14:textId="163D4E19" w:rsidR="003B2CC5" w:rsidRDefault="003B2CC5" w:rsidP="003B2CC5">
      <w:pPr>
        <w:spacing w:line="276" w:lineRule="auto"/>
        <w:jc w:val="center"/>
        <w:rPr>
          <w:rFonts w:eastAsia="Calibri"/>
          <w:sz w:val="28"/>
          <w:szCs w:val="28"/>
          <w:lang w:val="en-US"/>
        </w:rPr>
      </w:pPr>
    </w:p>
    <w:p w14:paraId="48E9D166" w14:textId="63069671" w:rsidR="007342F1" w:rsidRDefault="007342F1" w:rsidP="003B2CC5">
      <w:pPr>
        <w:spacing w:line="276" w:lineRule="auto"/>
        <w:jc w:val="center"/>
        <w:rPr>
          <w:rFonts w:eastAsia="Calibri"/>
          <w:sz w:val="28"/>
          <w:szCs w:val="28"/>
          <w:lang w:val="en-US"/>
        </w:rPr>
      </w:pPr>
    </w:p>
    <w:p w14:paraId="0EC65F8B" w14:textId="21EBD616" w:rsidR="003D2CE3" w:rsidRDefault="003D2CE3" w:rsidP="003B2CC5">
      <w:pPr>
        <w:spacing w:line="276" w:lineRule="auto"/>
        <w:jc w:val="center"/>
        <w:rPr>
          <w:rFonts w:eastAsia="Calibri"/>
          <w:sz w:val="28"/>
          <w:szCs w:val="28"/>
          <w:lang w:val="en-US"/>
        </w:rPr>
      </w:pPr>
    </w:p>
    <w:p w14:paraId="6F80C7BB" w14:textId="6ACB5979" w:rsidR="003D2CE3" w:rsidRDefault="003D2CE3" w:rsidP="003B2CC5">
      <w:pPr>
        <w:spacing w:line="276" w:lineRule="auto"/>
        <w:jc w:val="center"/>
        <w:rPr>
          <w:rFonts w:eastAsia="Calibri"/>
          <w:sz w:val="28"/>
          <w:szCs w:val="28"/>
          <w:lang w:val="en-US"/>
        </w:rPr>
      </w:pPr>
    </w:p>
    <w:p w14:paraId="163476DD" w14:textId="4C758AF8" w:rsidR="003D2CE3" w:rsidRDefault="003D2CE3" w:rsidP="003B2CC5">
      <w:pPr>
        <w:spacing w:line="276" w:lineRule="auto"/>
        <w:jc w:val="center"/>
        <w:rPr>
          <w:rFonts w:eastAsia="Calibri"/>
          <w:sz w:val="28"/>
          <w:szCs w:val="28"/>
          <w:lang w:val="en-US"/>
        </w:rPr>
      </w:pPr>
    </w:p>
    <w:p w14:paraId="54613478" w14:textId="77777777" w:rsidR="003D2CE3" w:rsidRDefault="003D2CE3" w:rsidP="003B2CC5">
      <w:pPr>
        <w:spacing w:line="276" w:lineRule="auto"/>
        <w:jc w:val="center"/>
        <w:rPr>
          <w:rFonts w:eastAsia="Calibri"/>
          <w:sz w:val="28"/>
          <w:szCs w:val="28"/>
          <w:lang w:val="en-US"/>
        </w:rPr>
      </w:pPr>
    </w:p>
    <w:p w14:paraId="3967850B" w14:textId="5FE2B4AE" w:rsidR="007342F1" w:rsidRDefault="007342F1" w:rsidP="003B2CC5">
      <w:pPr>
        <w:spacing w:line="276" w:lineRule="auto"/>
        <w:jc w:val="center"/>
        <w:rPr>
          <w:rFonts w:eastAsia="Calibri"/>
          <w:sz w:val="28"/>
          <w:szCs w:val="28"/>
          <w:lang w:val="en-US"/>
        </w:rPr>
      </w:pPr>
    </w:p>
    <w:p w14:paraId="173A53AD" w14:textId="77777777" w:rsidR="007342F1" w:rsidRPr="00BD07F1" w:rsidRDefault="007342F1" w:rsidP="003B2CC5">
      <w:pPr>
        <w:spacing w:line="276" w:lineRule="auto"/>
        <w:jc w:val="center"/>
        <w:rPr>
          <w:rFonts w:eastAsia="Calibri"/>
          <w:sz w:val="28"/>
          <w:szCs w:val="28"/>
          <w:lang w:val="en-US"/>
        </w:rPr>
      </w:pPr>
    </w:p>
    <w:p w14:paraId="1A6E27AE" w14:textId="77777777" w:rsidR="00CA216B" w:rsidRPr="00BD07F1" w:rsidRDefault="00CA216B" w:rsidP="003B2CC5">
      <w:pPr>
        <w:spacing w:line="276" w:lineRule="auto"/>
        <w:jc w:val="center"/>
        <w:rPr>
          <w:rFonts w:eastAsia="Calibri"/>
          <w:sz w:val="28"/>
          <w:szCs w:val="28"/>
          <w:lang w:val="en-US"/>
        </w:rPr>
      </w:pPr>
    </w:p>
    <w:p w14:paraId="40E84186" w14:textId="77777777" w:rsidR="0058755A" w:rsidRPr="00BD07F1" w:rsidRDefault="0058755A" w:rsidP="003B2CC5">
      <w:pPr>
        <w:spacing w:line="276" w:lineRule="auto"/>
        <w:jc w:val="center"/>
        <w:rPr>
          <w:rFonts w:eastAsia="Calibri"/>
          <w:lang w:val="en-US"/>
        </w:rPr>
      </w:pPr>
    </w:p>
    <w:p w14:paraId="267A9F54" w14:textId="77777777" w:rsidR="0058755A" w:rsidRPr="00BD07F1" w:rsidRDefault="0058755A" w:rsidP="003B2CC5">
      <w:pPr>
        <w:spacing w:line="276" w:lineRule="auto"/>
        <w:jc w:val="center"/>
        <w:rPr>
          <w:rFonts w:eastAsia="Calibri"/>
          <w:lang w:val="en-US"/>
        </w:rPr>
      </w:pPr>
    </w:p>
    <w:p w14:paraId="70914F6F" w14:textId="77777777" w:rsidR="0058755A" w:rsidRPr="00BD07F1" w:rsidRDefault="0058755A" w:rsidP="003B2CC5">
      <w:pPr>
        <w:spacing w:line="276" w:lineRule="auto"/>
        <w:jc w:val="center"/>
        <w:rPr>
          <w:rFonts w:eastAsia="Calibri"/>
          <w:lang w:val="en-US"/>
        </w:rPr>
      </w:pPr>
    </w:p>
    <w:p w14:paraId="12F93C50" w14:textId="3DDCB174" w:rsidR="00F50B2F" w:rsidRPr="0008625B" w:rsidRDefault="00BD07F1" w:rsidP="0058755A">
      <w:pPr>
        <w:spacing w:line="276" w:lineRule="auto"/>
        <w:jc w:val="center"/>
        <w:rPr>
          <w:sz w:val="22"/>
          <w:lang w:val="en-US"/>
        </w:rPr>
      </w:pPr>
      <w:r w:rsidRPr="00BD07F1">
        <w:rPr>
          <w:rFonts w:eastAsia="Calibri"/>
          <w:sz w:val="22"/>
          <w:lang w:val="en-US"/>
        </w:rPr>
        <w:t>Tbilisi,</w:t>
      </w:r>
      <w:r w:rsidR="00FF4471" w:rsidRPr="0008625B">
        <w:rPr>
          <w:rFonts w:eastAsia="Calibri"/>
          <w:sz w:val="22"/>
          <w:lang w:val="en-US"/>
        </w:rPr>
        <w:t xml:space="preserve"> </w:t>
      </w:r>
      <w:r w:rsidR="00975BA6">
        <w:rPr>
          <w:rFonts w:eastAsia="Calibri"/>
          <w:sz w:val="22"/>
          <w:lang w:val="en-US"/>
        </w:rPr>
        <w:t>2025</w:t>
      </w:r>
      <w:r w:rsidR="00F50B2F" w:rsidRPr="0008625B">
        <w:rPr>
          <w:sz w:val="22"/>
          <w:lang w:val="en-US"/>
        </w:rPr>
        <w:br w:type="page"/>
      </w:r>
    </w:p>
    <w:p w14:paraId="35EC722C" w14:textId="750C38B8" w:rsidR="009D44FC" w:rsidRDefault="00BD07F1" w:rsidP="00603075">
      <w:pPr>
        <w:pStyle w:val="ListParagraph"/>
        <w:keepNext/>
        <w:keepLines/>
        <w:numPr>
          <w:ilvl w:val="0"/>
          <w:numId w:val="1"/>
        </w:numPr>
        <w:tabs>
          <w:tab w:val="num" w:pos="1770"/>
        </w:tabs>
        <w:spacing w:before="240" w:after="120" w:line="360" w:lineRule="auto"/>
        <w:outlineLvl w:val="0"/>
        <w:rPr>
          <w:rFonts w:eastAsiaTheme="majorEastAsia"/>
          <w:b/>
          <w:bCs/>
          <w:caps/>
          <w:sz w:val="24"/>
          <w:szCs w:val="28"/>
        </w:rPr>
      </w:pPr>
      <w:r>
        <w:rPr>
          <w:rFonts w:eastAsiaTheme="majorEastAsia"/>
          <w:b/>
          <w:bCs/>
          <w:caps/>
          <w:sz w:val="24"/>
          <w:szCs w:val="28"/>
          <w:lang w:val="en-US"/>
        </w:rPr>
        <w:lastRenderedPageBreak/>
        <w:t>GENERAL DATA</w:t>
      </w:r>
    </w:p>
    <w:tbl>
      <w:tblPr>
        <w:tblW w:w="9933" w:type="dxa"/>
        <w:tblInd w:w="-15" w:type="dxa"/>
        <w:tblLayout w:type="fixed"/>
        <w:tblLook w:val="0000" w:firstRow="0" w:lastRow="0" w:firstColumn="0" w:lastColumn="0" w:noHBand="0" w:noVBand="0"/>
      </w:tblPr>
      <w:tblGrid>
        <w:gridCol w:w="648"/>
        <w:gridCol w:w="5032"/>
        <w:gridCol w:w="4253"/>
      </w:tblGrid>
      <w:tr w:rsidR="00BF15B5" w:rsidRPr="000154F0" w14:paraId="4E36F601" w14:textId="77777777" w:rsidTr="00AC3688">
        <w:tc>
          <w:tcPr>
            <w:tcW w:w="648" w:type="dxa"/>
            <w:tcBorders>
              <w:top w:val="single" w:sz="4" w:space="0" w:color="000000"/>
              <w:left w:val="single" w:sz="4" w:space="0" w:color="000000"/>
              <w:bottom w:val="single" w:sz="4" w:space="0" w:color="000000"/>
            </w:tcBorders>
            <w:shd w:val="clear" w:color="auto" w:fill="auto"/>
          </w:tcPr>
          <w:p w14:paraId="473DEE73" w14:textId="011DD717" w:rsidR="00BF15B5" w:rsidRPr="00BF15B5" w:rsidRDefault="00BF15B5" w:rsidP="00BF15B5">
            <w:pPr>
              <w:spacing w:after="20"/>
              <w:jc w:val="center"/>
              <w:rPr>
                <w:sz w:val="24"/>
                <w:szCs w:val="24"/>
              </w:rPr>
            </w:pPr>
            <w:r>
              <w:rPr>
                <w:sz w:val="24"/>
                <w:szCs w:val="24"/>
                <w:lang w:val="en-US"/>
              </w:rPr>
              <w:t>1</w:t>
            </w:r>
          </w:p>
        </w:tc>
        <w:tc>
          <w:tcPr>
            <w:tcW w:w="5032" w:type="dxa"/>
            <w:tcBorders>
              <w:top w:val="single" w:sz="4" w:space="0" w:color="000000"/>
              <w:left w:val="single" w:sz="4" w:space="0" w:color="000000"/>
              <w:bottom w:val="single" w:sz="4" w:space="0" w:color="000000"/>
            </w:tcBorders>
            <w:shd w:val="clear" w:color="auto" w:fill="auto"/>
            <w:vAlign w:val="center"/>
          </w:tcPr>
          <w:p w14:paraId="2DF18A32" w14:textId="4021928F" w:rsidR="00BF15B5" w:rsidRPr="00BF15B5" w:rsidRDefault="00A3397F" w:rsidP="00AC3688">
            <w:pPr>
              <w:spacing w:after="20"/>
              <w:rPr>
                <w:sz w:val="24"/>
                <w:szCs w:val="24"/>
              </w:rPr>
            </w:pPr>
            <w:r>
              <w:rPr>
                <w:sz w:val="24"/>
                <w:szCs w:val="24"/>
                <w:lang w:val="en-US"/>
              </w:rPr>
              <w:t>Basis</w:t>
            </w:r>
            <w:r w:rsidR="00BD07F1" w:rsidRPr="00BD07F1">
              <w:rPr>
                <w:sz w:val="24"/>
                <w:szCs w:val="24"/>
              </w:rPr>
              <w:t xml:space="preserve"> </w:t>
            </w:r>
            <w:proofErr w:type="spellStart"/>
            <w:r w:rsidR="00BD07F1" w:rsidRPr="00BD07F1">
              <w:rPr>
                <w:sz w:val="24"/>
                <w:szCs w:val="24"/>
              </w:rPr>
              <w:t>for</w:t>
            </w:r>
            <w:proofErr w:type="spellEnd"/>
            <w:r w:rsidR="00BD07F1" w:rsidRPr="00BD07F1">
              <w:rPr>
                <w:sz w:val="24"/>
                <w:szCs w:val="24"/>
              </w:rPr>
              <w:t xml:space="preserve"> </w:t>
            </w:r>
            <w:proofErr w:type="spellStart"/>
            <w:r w:rsidR="00BD07F1" w:rsidRPr="00BD07F1">
              <w:rPr>
                <w:sz w:val="24"/>
                <w:szCs w:val="24"/>
              </w:rPr>
              <w:t>purchase</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6088" w14:textId="0888FDDF" w:rsidR="00BF15B5" w:rsidRPr="00BD07F1" w:rsidRDefault="0017726D" w:rsidP="00AC3688">
            <w:pPr>
              <w:snapToGrid w:val="0"/>
              <w:spacing w:after="20" w:line="276" w:lineRule="auto"/>
              <w:rPr>
                <w:bCs/>
                <w:sz w:val="24"/>
                <w:szCs w:val="24"/>
                <w:lang w:val="en-US"/>
              </w:rPr>
            </w:pPr>
            <w:r>
              <w:rPr>
                <w:sz w:val="24"/>
                <w:szCs w:val="24"/>
                <w:lang w:val="en-US"/>
              </w:rPr>
              <w:t>Water treat</w:t>
            </w:r>
            <w:r w:rsidR="00BD07F1">
              <w:rPr>
                <w:sz w:val="24"/>
                <w:szCs w:val="24"/>
                <w:lang w:val="en-US"/>
              </w:rPr>
              <w:t xml:space="preserve">, enrichment plant </w:t>
            </w:r>
            <w:proofErr w:type="spellStart"/>
            <w:r w:rsidR="00BD07F1">
              <w:rPr>
                <w:sz w:val="24"/>
                <w:szCs w:val="24"/>
                <w:lang w:val="en-US"/>
              </w:rPr>
              <w:t>Madneuli</w:t>
            </w:r>
            <w:proofErr w:type="spellEnd"/>
          </w:p>
        </w:tc>
      </w:tr>
      <w:tr w:rsidR="00BF15B5" w:rsidRPr="00BF15B5" w14:paraId="3865C7BE" w14:textId="77777777" w:rsidTr="00AC3688">
        <w:tc>
          <w:tcPr>
            <w:tcW w:w="648" w:type="dxa"/>
            <w:tcBorders>
              <w:top w:val="single" w:sz="4" w:space="0" w:color="000000"/>
              <w:left w:val="single" w:sz="4" w:space="0" w:color="000000"/>
              <w:bottom w:val="single" w:sz="4" w:space="0" w:color="000000"/>
            </w:tcBorders>
            <w:shd w:val="clear" w:color="auto" w:fill="auto"/>
          </w:tcPr>
          <w:p w14:paraId="2D8871D6" w14:textId="026A1DB9" w:rsidR="00BF15B5" w:rsidRPr="00BF15B5" w:rsidRDefault="00BF15B5" w:rsidP="00BF15B5">
            <w:pPr>
              <w:spacing w:after="20"/>
              <w:jc w:val="center"/>
              <w:rPr>
                <w:sz w:val="24"/>
                <w:szCs w:val="24"/>
              </w:rPr>
            </w:pPr>
            <w:r>
              <w:rPr>
                <w:sz w:val="24"/>
                <w:szCs w:val="24"/>
                <w:lang w:val="en-US"/>
              </w:rPr>
              <w:t>2</w:t>
            </w:r>
          </w:p>
        </w:tc>
        <w:tc>
          <w:tcPr>
            <w:tcW w:w="5032" w:type="dxa"/>
            <w:tcBorders>
              <w:top w:val="single" w:sz="4" w:space="0" w:color="000000"/>
              <w:left w:val="single" w:sz="4" w:space="0" w:color="000000"/>
              <w:bottom w:val="single" w:sz="4" w:space="0" w:color="000000"/>
            </w:tcBorders>
            <w:shd w:val="clear" w:color="auto" w:fill="auto"/>
            <w:vAlign w:val="center"/>
          </w:tcPr>
          <w:p w14:paraId="6683E0AD" w14:textId="4B5C6969" w:rsidR="00BF15B5" w:rsidRPr="00530C08" w:rsidRDefault="00530C08" w:rsidP="00AC3688">
            <w:pPr>
              <w:spacing w:after="20"/>
              <w:rPr>
                <w:sz w:val="24"/>
                <w:szCs w:val="24"/>
                <w:lang w:val="en-US"/>
              </w:rPr>
            </w:pPr>
            <w:r>
              <w:rPr>
                <w:sz w:val="24"/>
                <w:szCs w:val="24"/>
                <w:lang w:val="en-US"/>
              </w:rPr>
              <w:t>Type of work</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470E" w14:textId="22FD8D15" w:rsidR="00BF15B5" w:rsidRPr="00530C08" w:rsidRDefault="00530C08" w:rsidP="00AC3688">
            <w:pPr>
              <w:snapToGrid w:val="0"/>
              <w:spacing w:after="20" w:line="276" w:lineRule="auto"/>
              <w:rPr>
                <w:bCs/>
                <w:sz w:val="24"/>
                <w:szCs w:val="24"/>
                <w:lang w:val="en-US"/>
              </w:rPr>
            </w:pPr>
            <w:r>
              <w:rPr>
                <w:sz w:val="24"/>
                <w:szCs w:val="24"/>
                <w:lang w:val="en-US"/>
              </w:rPr>
              <w:t>Construction, Greenfield</w:t>
            </w:r>
          </w:p>
        </w:tc>
      </w:tr>
      <w:tr w:rsidR="00BF15B5" w:rsidRPr="000154F0" w14:paraId="66E1F4FA" w14:textId="77777777" w:rsidTr="00AC3688">
        <w:tc>
          <w:tcPr>
            <w:tcW w:w="648" w:type="dxa"/>
            <w:tcBorders>
              <w:top w:val="single" w:sz="4" w:space="0" w:color="000000"/>
              <w:left w:val="single" w:sz="4" w:space="0" w:color="000000"/>
              <w:bottom w:val="single" w:sz="4" w:space="0" w:color="000000"/>
            </w:tcBorders>
            <w:shd w:val="clear" w:color="auto" w:fill="auto"/>
          </w:tcPr>
          <w:p w14:paraId="22FFE3DC" w14:textId="6451DF11" w:rsidR="00BF15B5" w:rsidRPr="00BF15B5" w:rsidRDefault="00BF15B5" w:rsidP="00BF15B5">
            <w:pPr>
              <w:spacing w:after="20"/>
              <w:jc w:val="center"/>
              <w:rPr>
                <w:sz w:val="24"/>
                <w:szCs w:val="24"/>
              </w:rPr>
            </w:pPr>
            <w:r>
              <w:rPr>
                <w:sz w:val="24"/>
                <w:szCs w:val="24"/>
                <w:lang w:val="en-US"/>
              </w:rPr>
              <w:t>3</w:t>
            </w:r>
          </w:p>
        </w:tc>
        <w:tc>
          <w:tcPr>
            <w:tcW w:w="5032" w:type="dxa"/>
            <w:tcBorders>
              <w:top w:val="single" w:sz="4" w:space="0" w:color="000000"/>
              <w:left w:val="single" w:sz="4" w:space="0" w:color="000000"/>
              <w:bottom w:val="single" w:sz="4" w:space="0" w:color="000000"/>
            </w:tcBorders>
            <w:shd w:val="clear" w:color="auto" w:fill="auto"/>
            <w:vAlign w:val="center"/>
          </w:tcPr>
          <w:p w14:paraId="4DD52A0B" w14:textId="2E4E258E" w:rsidR="00BF15B5" w:rsidRPr="00530C08" w:rsidRDefault="00A3397F" w:rsidP="00AC3688">
            <w:pPr>
              <w:spacing w:after="20"/>
              <w:rPr>
                <w:sz w:val="24"/>
                <w:szCs w:val="24"/>
                <w:lang w:val="en-US"/>
              </w:rPr>
            </w:pPr>
            <w:r>
              <w:rPr>
                <w:sz w:val="24"/>
                <w:szCs w:val="24"/>
                <w:lang w:val="en-US"/>
              </w:rPr>
              <w:t>Customer</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B5ED" w14:textId="31BCD3E3" w:rsidR="00BF15B5" w:rsidRPr="00530C08" w:rsidRDefault="00530C08" w:rsidP="00AC3688">
            <w:pPr>
              <w:snapToGrid w:val="0"/>
              <w:spacing w:after="20" w:line="276" w:lineRule="auto"/>
              <w:rPr>
                <w:bCs/>
                <w:sz w:val="24"/>
                <w:szCs w:val="24"/>
                <w:lang w:val="en-US"/>
              </w:rPr>
            </w:pPr>
            <w:r>
              <w:rPr>
                <w:sz w:val="24"/>
                <w:szCs w:val="24"/>
                <w:lang w:val="en-US"/>
              </w:rPr>
              <w:t>JSC</w:t>
            </w:r>
            <w:r w:rsidR="00BF15B5" w:rsidRPr="00530C08">
              <w:rPr>
                <w:sz w:val="24"/>
                <w:szCs w:val="24"/>
                <w:lang w:val="en-US"/>
              </w:rPr>
              <w:t xml:space="preserve"> RMG Copper, </w:t>
            </w:r>
            <w:r>
              <w:rPr>
                <w:sz w:val="24"/>
                <w:szCs w:val="24"/>
                <w:lang w:val="en-US"/>
              </w:rPr>
              <w:t>Georgia</w:t>
            </w:r>
            <w:r w:rsidR="00BF15B5" w:rsidRPr="00530C08">
              <w:rPr>
                <w:sz w:val="24"/>
                <w:szCs w:val="24"/>
                <w:lang w:val="en-US"/>
              </w:rPr>
              <w:t xml:space="preserve">, </w:t>
            </w:r>
            <w:r>
              <w:rPr>
                <w:sz w:val="24"/>
                <w:szCs w:val="24"/>
                <w:lang w:val="en-US"/>
              </w:rPr>
              <w:t xml:space="preserve">Bolnisi region, </w:t>
            </w:r>
            <w:proofErr w:type="spellStart"/>
            <w:r>
              <w:rPr>
                <w:sz w:val="24"/>
                <w:szCs w:val="24"/>
                <w:lang w:val="en-US"/>
              </w:rPr>
              <w:t>Kazreti</w:t>
            </w:r>
            <w:proofErr w:type="spellEnd"/>
            <w:r>
              <w:rPr>
                <w:sz w:val="24"/>
                <w:szCs w:val="24"/>
                <w:lang w:val="en-US"/>
              </w:rPr>
              <w:t xml:space="preserve"> village area</w:t>
            </w:r>
          </w:p>
        </w:tc>
      </w:tr>
      <w:tr w:rsidR="00BF15B5" w:rsidRPr="00BF15B5" w14:paraId="6FC1B520" w14:textId="77777777" w:rsidTr="00AC3688">
        <w:tc>
          <w:tcPr>
            <w:tcW w:w="648" w:type="dxa"/>
            <w:tcBorders>
              <w:top w:val="single" w:sz="4" w:space="0" w:color="000000"/>
              <w:left w:val="single" w:sz="4" w:space="0" w:color="000000"/>
              <w:bottom w:val="single" w:sz="4" w:space="0" w:color="000000"/>
            </w:tcBorders>
            <w:shd w:val="clear" w:color="auto" w:fill="auto"/>
          </w:tcPr>
          <w:p w14:paraId="4A1F87A3" w14:textId="183BC2B7" w:rsidR="00BF15B5" w:rsidRPr="0017726D" w:rsidRDefault="0017726D" w:rsidP="00BF15B5">
            <w:pPr>
              <w:spacing w:after="20"/>
              <w:jc w:val="center"/>
              <w:rPr>
                <w:sz w:val="24"/>
                <w:szCs w:val="24"/>
                <w:lang w:val="en-US"/>
              </w:rPr>
            </w:pPr>
            <w:r>
              <w:rPr>
                <w:sz w:val="24"/>
                <w:szCs w:val="24"/>
                <w:lang w:val="en-US"/>
              </w:rPr>
              <w:t>4</w:t>
            </w:r>
          </w:p>
        </w:tc>
        <w:tc>
          <w:tcPr>
            <w:tcW w:w="5032" w:type="dxa"/>
            <w:tcBorders>
              <w:top w:val="single" w:sz="4" w:space="0" w:color="000000"/>
              <w:left w:val="single" w:sz="4" w:space="0" w:color="000000"/>
              <w:bottom w:val="single" w:sz="4" w:space="0" w:color="000000"/>
            </w:tcBorders>
            <w:shd w:val="clear" w:color="auto" w:fill="auto"/>
            <w:vAlign w:val="center"/>
          </w:tcPr>
          <w:p w14:paraId="36A34A56" w14:textId="4388EB46" w:rsidR="00BF15B5" w:rsidRPr="00EA7A5D" w:rsidRDefault="00EA7A5D" w:rsidP="00AC3688">
            <w:pPr>
              <w:spacing w:after="20"/>
              <w:rPr>
                <w:sz w:val="24"/>
                <w:szCs w:val="24"/>
              </w:rPr>
            </w:pPr>
            <w:r>
              <w:rPr>
                <w:sz w:val="24"/>
                <w:szCs w:val="24"/>
                <w:lang w:val="en-US"/>
              </w:rPr>
              <w:t>Project code</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A214" w14:textId="0B081A93" w:rsidR="00BF15B5" w:rsidRPr="00FD3459" w:rsidRDefault="00224C8B" w:rsidP="00FD3459">
            <w:pPr>
              <w:snapToGrid w:val="0"/>
              <w:spacing w:after="20" w:line="276" w:lineRule="auto"/>
              <w:rPr>
                <w:bCs/>
                <w:sz w:val="24"/>
                <w:szCs w:val="24"/>
                <w:lang w:val="en-US"/>
              </w:rPr>
            </w:pPr>
            <w:r w:rsidRPr="00FD3459">
              <w:rPr>
                <w:sz w:val="24"/>
                <w:szCs w:val="24"/>
              </w:rPr>
              <w:t>P23/</w:t>
            </w:r>
            <w:r w:rsidR="00FD3459" w:rsidRPr="00FD3459">
              <w:rPr>
                <w:sz w:val="24"/>
                <w:szCs w:val="24"/>
                <w:lang w:val="en-US"/>
              </w:rPr>
              <w:t>7 Water Treat</w:t>
            </w:r>
          </w:p>
        </w:tc>
      </w:tr>
      <w:tr w:rsidR="00675C57" w:rsidRPr="008B7CBC" w14:paraId="7A5F6510" w14:textId="77777777" w:rsidTr="00AC3688">
        <w:tc>
          <w:tcPr>
            <w:tcW w:w="648" w:type="dxa"/>
            <w:tcBorders>
              <w:top w:val="single" w:sz="4" w:space="0" w:color="000000"/>
              <w:left w:val="single" w:sz="4" w:space="0" w:color="000000"/>
              <w:bottom w:val="single" w:sz="4" w:space="0" w:color="000000"/>
            </w:tcBorders>
            <w:shd w:val="clear" w:color="auto" w:fill="auto"/>
          </w:tcPr>
          <w:p w14:paraId="04BFC67A" w14:textId="116D35FC" w:rsidR="00675C57" w:rsidRPr="0017726D" w:rsidRDefault="0017726D" w:rsidP="00BF15B5">
            <w:pPr>
              <w:spacing w:after="20"/>
              <w:jc w:val="center"/>
              <w:rPr>
                <w:sz w:val="24"/>
                <w:szCs w:val="24"/>
                <w:lang w:val="en-US"/>
              </w:rPr>
            </w:pPr>
            <w:r>
              <w:rPr>
                <w:sz w:val="24"/>
                <w:szCs w:val="24"/>
                <w:lang w:val="en-US"/>
              </w:rPr>
              <w:t>5</w:t>
            </w:r>
          </w:p>
        </w:tc>
        <w:tc>
          <w:tcPr>
            <w:tcW w:w="5032" w:type="dxa"/>
            <w:tcBorders>
              <w:top w:val="single" w:sz="4" w:space="0" w:color="000000"/>
              <w:left w:val="single" w:sz="4" w:space="0" w:color="000000"/>
              <w:bottom w:val="single" w:sz="4" w:space="0" w:color="000000"/>
            </w:tcBorders>
            <w:shd w:val="clear" w:color="auto" w:fill="auto"/>
            <w:vAlign w:val="center"/>
          </w:tcPr>
          <w:p w14:paraId="4C2DF410" w14:textId="50A3B891" w:rsidR="00675C57" w:rsidRPr="00FD3459" w:rsidRDefault="00EA7A5D" w:rsidP="00AC3688">
            <w:pPr>
              <w:spacing w:after="20"/>
              <w:rPr>
                <w:sz w:val="24"/>
                <w:szCs w:val="24"/>
                <w:lang w:val="en-US"/>
              </w:rPr>
            </w:pPr>
            <w:r w:rsidRPr="00FD3459">
              <w:rPr>
                <w:sz w:val="24"/>
                <w:szCs w:val="24"/>
                <w:lang w:val="en-US"/>
              </w:rPr>
              <w:t>Equipment</w:t>
            </w:r>
            <w:r w:rsidR="00FD3459">
              <w:rPr>
                <w:sz w:val="24"/>
                <w:szCs w:val="24"/>
                <w:lang w:val="en-US"/>
              </w:rPr>
              <w:t xml:space="preserve"> and Services</w:t>
            </w:r>
            <w:r w:rsidRPr="00FD3459">
              <w:rPr>
                <w:sz w:val="24"/>
                <w:szCs w:val="24"/>
                <w:lang w:val="en-US"/>
              </w:rPr>
              <w:t xml:space="preserve"> to be supplied</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423B" w14:textId="0EC187E5" w:rsidR="00675C57" w:rsidRDefault="00801B2F" w:rsidP="009A24E4">
            <w:pPr>
              <w:pStyle w:val="ListParagraph"/>
              <w:numPr>
                <w:ilvl w:val="0"/>
                <w:numId w:val="4"/>
              </w:numPr>
              <w:snapToGrid w:val="0"/>
              <w:spacing w:after="20" w:line="276" w:lineRule="auto"/>
              <w:ind w:left="456"/>
              <w:rPr>
                <w:sz w:val="24"/>
                <w:szCs w:val="24"/>
              </w:rPr>
            </w:pPr>
            <w:r>
              <w:rPr>
                <w:sz w:val="24"/>
                <w:szCs w:val="24"/>
                <w:lang w:val="en-US"/>
              </w:rPr>
              <w:t>PLC</w:t>
            </w:r>
            <w:r w:rsidR="00EA7A5D">
              <w:rPr>
                <w:sz w:val="24"/>
                <w:szCs w:val="24"/>
                <w:lang w:val="en-US"/>
              </w:rPr>
              <w:t xml:space="preserve"> cabinet</w:t>
            </w:r>
            <w:r>
              <w:rPr>
                <w:sz w:val="24"/>
                <w:szCs w:val="24"/>
                <w:lang w:val="en-US"/>
              </w:rPr>
              <w:t xml:space="preserve"> with HMI</w:t>
            </w:r>
            <w:r w:rsidR="00675C57">
              <w:rPr>
                <w:sz w:val="24"/>
                <w:szCs w:val="24"/>
              </w:rPr>
              <w:t>;</w:t>
            </w:r>
          </w:p>
          <w:p w14:paraId="3D6F8D6F" w14:textId="77777777" w:rsidR="00675C57" w:rsidRPr="00FD3459" w:rsidRDefault="00801B2F" w:rsidP="009A24E4">
            <w:pPr>
              <w:pStyle w:val="ListParagraph"/>
              <w:numPr>
                <w:ilvl w:val="0"/>
                <w:numId w:val="4"/>
              </w:numPr>
              <w:snapToGrid w:val="0"/>
              <w:spacing w:after="20" w:line="276" w:lineRule="auto"/>
              <w:ind w:left="456"/>
              <w:rPr>
                <w:sz w:val="24"/>
                <w:szCs w:val="24"/>
              </w:rPr>
            </w:pPr>
            <w:r>
              <w:rPr>
                <w:sz w:val="24"/>
                <w:szCs w:val="24"/>
                <w:lang w:val="en-US"/>
              </w:rPr>
              <w:t>RIO</w:t>
            </w:r>
            <w:r w:rsidR="00EA7A5D">
              <w:rPr>
                <w:sz w:val="24"/>
                <w:szCs w:val="24"/>
                <w:lang w:val="en-US"/>
              </w:rPr>
              <w:t xml:space="preserve"> cabinet</w:t>
            </w:r>
            <w:r w:rsidR="00FD3459">
              <w:rPr>
                <w:sz w:val="24"/>
                <w:szCs w:val="24"/>
                <w:lang w:val="en-US"/>
              </w:rPr>
              <w:t>;</w:t>
            </w:r>
          </w:p>
          <w:p w14:paraId="7FCD31EC" w14:textId="77777777" w:rsidR="00FD3459" w:rsidRDefault="00FD3459" w:rsidP="009A24E4">
            <w:pPr>
              <w:pStyle w:val="ListParagraph"/>
              <w:numPr>
                <w:ilvl w:val="0"/>
                <w:numId w:val="4"/>
              </w:numPr>
              <w:snapToGrid w:val="0"/>
              <w:spacing w:after="20" w:line="276" w:lineRule="auto"/>
              <w:ind w:left="456"/>
              <w:rPr>
                <w:sz w:val="24"/>
                <w:szCs w:val="24"/>
                <w:lang w:val="en-US"/>
              </w:rPr>
            </w:pPr>
            <w:r>
              <w:rPr>
                <w:sz w:val="24"/>
                <w:szCs w:val="24"/>
                <w:lang w:val="en-US"/>
              </w:rPr>
              <w:t>Elaboration of PLC code and HMI screens</w:t>
            </w:r>
          </w:p>
          <w:p w14:paraId="19F8D711" w14:textId="4128078B" w:rsidR="00DA7BA2" w:rsidRPr="00FD3459" w:rsidRDefault="00DA7BA2" w:rsidP="009A24E4">
            <w:pPr>
              <w:pStyle w:val="ListParagraph"/>
              <w:numPr>
                <w:ilvl w:val="0"/>
                <w:numId w:val="4"/>
              </w:numPr>
              <w:snapToGrid w:val="0"/>
              <w:spacing w:after="20" w:line="276" w:lineRule="auto"/>
              <w:ind w:left="456"/>
              <w:rPr>
                <w:sz w:val="24"/>
                <w:szCs w:val="24"/>
                <w:lang w:val="en-US"/>
              </w:rPr>
            </w:pPr>
            <w:r>
              <w:rPr>
                <w:sz w:val="24"/>
                <w:szCs w:val="24"/>
                <w:lang w:val="en-US"/>
              </w:rPr>
              <w:t>FAT &amp; Commissioning</w:t>
            </w:r>
          </w:p>
        </w:tc>
      </w:tr>
      <w:tr w:rsidR="00BF15B5" w:rsidRPr="00BF15B5" w14:paraId="21CF0AAC" w14:textId="77777777" w:rsidTr="00AC3688">
        <w:tc>
          <w:tcPr>
            <w:tcW w:w="648" w:type="dxa"/>
            <w:tcBorders>
              <w:top w:val="single" w:sz="4" w:space="0" w:color="000000"/>
              <w:left w:val="single" w:sz="4" w:space="0" w:color="000000"/>
              <w:bottom w:val="single" w:sz="4" w:space="0" w:color="000000"/>
            </w:tcBorders>
            <w:shd w:val="clear" w:color="auto" w:fill="auto"/>
          </w:tcPr>
          <w:p w14:paraId="5F34D568" w14:textId="6F60CE8F" w:rsidR="0017726D" w:rsidRPr="0017726D" w:rsidRDefault="0017726D" w:rsidP="0017726D">
            <w:pPr>
              <w:spacing w:after="20"/>
              <w:jc w:val="center"/>
              <w:rPr>
                <w:sz w:val="24"/>
                <w:szCs w:val="24"/>
              </w:rPr>
            </w:pPr>
            <w:r>
              <w:rPr>
                <w:sz w:val="24"/>
                <w:szCs w:val="24"/>
              </w:rPr>
              <w:t>6</w:t>
            </w:r>
          </w:p>
        </w:tc>
        <w:tc>
          <w:tcPr>
            <w:tcW w:w="5032" w:type="dxa"/>
            <w:tcBorders>
              <w:top w:val="single" w:sz="4" w:space="0" w:color="000000"/>
              <w:left w:val="single" w:sz="4" w:space="0" w:color="000000"/>
              <w:bottom w:val="single" w:sz="4" w:space="0" w:color="000000"/>
            </w:tcBorders>
            <w:shd w:val="clear" w:color="auto" w:fill="auto"/>
            <w:vAlign w:val="center"/>
          </w:tcPr>
          <w:p w14:paraId="08EBD365" w14:textId="55237208" w:rsidR="00BF15B5" w:rsidRPr="00E5208D" w:rsidRDefault="00E5208D" w:rsidP="00AC3688">
            <w:pPr>
              <w:spacing w:after="20"/>
              <w:rPr>
                <w:sz w:val="24"/>
                <w:szCs w:val="24"/>
                <w:lang w:val="en-US"/>
              </w:rPr>
            </w:pPr>
            <w:proofErr w:type="spellStart"/>
            <w:r w:rsidRPr="00E5208D">
              <w:rPr>
                <w:sz w:val="24"/>
                <w:szCs w:val="24"/>
              </w:rPr>
              <w:t>Delivery</w:t>
            </w:r>
            <w:proofErr w:type="spellEnd"/>
            <w:r w:rsidRPr="00E5208D">
              <w:rPr>
                <w:sz w:val="24"/>
                <w:szCs w:val="24"/>
              </w:rPr>
              <w:t xml:space="preserve"> </w:t>
            </w:r>
            <w:proofErr w:type="spellStart"/>
            <w:r w:rsidRPr="00E5208D">
              <w:rPr>
                <w:sz w:val="24"/>
                <w:szCs w:val="24"/>
              </w:rPr>
              <w:t>time</w:t>
            </w:r>
            <w:proofErr w:type="spellEnd"/>
            <w:r>
              <w:rPr>
                <w:sz w:val="24"/>
                <w:szCs w:val="24"/>
              </w:rPr>
              <w:t xml:space="preserve">, </w:t>
            </w:r>
            <w:r>
              <w:rPr>
                <w:sz w:val="24"/>
                <w:szCs w:val="24"/>
                <w:lang w:val="en-US"/>
              </w:rPr>
              <w:t>until</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90A6" w14:textId="0AF2F5A0" w:rsidR="00BF15B5" w:rsidRPr="00BF15B5" w:rsidRDefault="00DA7BA2" w:rsidP="008D3D67">
            <w:pPr>
              <w:snapToGrid w:val="0"/>
              <w:spacing w:after="20" w:line="276" w:lineRule="auto"/>
              <w:rPr>
                <w:bCs/>
                <w:sz w:val="24"/>
                <w:szCs w:val="24"/>
              </w:rPr>
            </w:pPr>
            <w:r>
              <w:rPr>
                <w:sz w:val="24"/>
                <w:szCs w:val="24"/>
                <w:lang w:val="en-US"/>
              </w:rPr>
              <w:t>21</w:t>
            </w:r>
            <w:r w:rsidR="00E5208D">
              <w:rPr>
                <w:sz w:val="24"/>
                <w:szCs w:val="24"/>
                <w:lang w:val="en-US"/>
              </w:rPr>
              <w:t>th</w:t>
            </w:r>
            <w:r w:rsidR="00611837">
              <w:rPr>
                <w:sz w:val="24"/>
                <w:szCs w:val="24"/>
              </w:rPr>
              <w:t xml:space="preserve"> </w:t>
            </w:r>
            <w:r w:rsidR="00E5208D">
              <w:rPr>
                <w:sz w:val="24"/>
                <w:szCs w:val="24"/>
                <w:lang w:val="en-US"/>
              </w:rPr>
              <w:t xml:space="preserve">of </w:t>
            </w:r>
            <w:r w:rsidR="008D3D67">
              <w:rPr>
                <w:sz w:val="24"/>
                <w:szCs w:val="24"/>
                <w:lang w:val="en-US"/>
              </w:rPr>
              <w:t>November</w:t>
            </w:r>
            <w:r w:rsidR="00E5208D">
              <w:rPr>
                <w:sz w:val="24"/>
                <w:szCs w:val="24"/>
                <w:lang w:val="en-US"/>
              </w:rPr>
              <w:t>,</w:t>
            </w:r>
            <w:r w:rsidR="00611837">
              <w:rPr>
                <w:sz w:val="24"/>
                <w:szCs w:val="24"/>
              </w:rPr>
              <w:t xml:space="preserve"> </w:t>
            </w:r>
            <w:r w:rsidR="00801B2F">
              <w:rPr>
                <w:sz w:val="24"/>
                <w:szCs w:val="24"/>
              </w:rPr>
              <w:t>2025</w:t>
            </w:r>
            <w:r w:rsidR="00BF15B5">
              <w:rPr>
                <w:sz w:val="24"/>
                <w:szCs w:val="24"/>
              </w:rPr>
              <w:t xml:space="preserve"> </w:t>
            </w:r>
            <w:r w:rsidR="00BF15B5" w:rsidRPr="004B5A86">
              <w:rPr>
                <w:sz w:val="24"/>
                <w:szCs w:val="24"/>
              </w:rPr>
              <w:t>г</w:t>
            </w:r>
            <w:r w:rsidR="00BF15B5">
              <w:rPr>
                <w:sz w:val="24"/>
                <w:szCs w:val="24"/>
              </w:rPr>
              <w:t>.</w:t>
            </w:r>
          </w:p>
        </w:tc>
      </w:tr>
    </w:tbl>
    <w:p w14:paraId="2B7025EC" w14:textId="0085E50C" w:rsidR="0020139B" w:rsidRDefault="0020139B" w:rsidP="003F5515">
      <w:pPr>
        <w:spacing w:line="276" w:lineRule="auto"/>
        <w:rPr>
          <w:rFonts w:ascii="Arial" w:hAnsi="Arial" w:cs="Arial"/>
          <w:sz w:val="24"/>
          <w:szCs w:val="24"/>
          <w:lang w:val="en-US"/>
        </w:rPr>
      </w:pPr>
      <w:bookmarkStart w:id="1" w:name="_Hlk108120766"/>
      <w:bookmarkStart w:id="2" w:name="_Hlk108121304"/>
    </w:p>
    <w:p w14:paraId="08065BDB" w14:textId="77777777" w:rsidR="009B5AFD" w:rsidRPr="009B5AFD" w:rsidRDefault="00274279" w:rsidP="003F5515">
      <w:pPr>
        <w:spacing w:line="276" w:lineRule="auto"/>
        <w:jc w:val="both"/>
        <w:rPr>
          <w:b/>
          <w:bCs/>
          <w:sz w:val="28"/>
          <w:szCs w:val="28"/>
          <w:lang w:val="en-US"/>
        </w:rPr>
      </w:pPr>
      <w:r w:rsidRPr="009B5AFD">
        <w:rPr>
          <w:b/>
          <w:bCs/>
          <w:sz w:val="28"/>
          <w:szCs w:val="28"/>
          <w:lang w:val="en-US"/>
        </w:rPr>
        <w:t>Company must have</w:t>
      </w:r>
      <w:r w:rsidR="009B5AFD" w:rsidRPr="009B5AFD">
        <w:rPr>
          <w:b/>
          <w:bCs/>
          <w:sz w:val="28"/>
          <w:szCs w:val="28"/>
          <w:lang w:val="en-US"/>
        </w:rPr>
        <w:t>:</w:t>
      </w:r>
    </w:p>
    <w:p w14:paraId="2FD920EF" w14:textId="73DF2280" w:rsidR="009B5AFD" w:rsidRDefault="009B5AFD" w:rsidP="003F5515">
      <w:pPr>
        <w:spacing w:line="276" w:lineRule="auto"/>
        <w:jc w:val="both"/>
        <w:rPr>
          <w:bCs/>
          <w:sz w:val="28"/>
          <w:szCs w:val="28"/>
          <w:lang w:val="en-US"/>
        </w:rPr>
      </w:pPr>
      <w:r>
        <w:rPr>
          <w:bCs/>
          <w:sz w:val="28"/>
          <w:szCs w:val="28"/>
          <w:lang w:val="en-US"/>
        </w:rPr>
        <w:t>-</w:t>
      </w:r>
      <w:r w:rsidR="00274279">
        <w:rPr>
          <w:bCs/>
          <w:sz w:val="28"/>
          <w:szCs w:val="28"/>
          <w:lang w:val="en-US"/>
        </w:rPr>
        <w:t xml:space="preserve"> </w:t>
      </w:r>
      <w:r>
        <w:rPr>
          <w:bCs/>
          <w:sz w:val="28"/>
          <w:szCs w:val="28"/>
          <w:lang w:val="en-US"/>
        </w:rPr>
        <w:t>A</w:t>
      </w:r>
      <w:r w:rsidR="00274279">
        <w:rPr>
          <w:bCs/>
          <w:sz w:val="28"/>
          <w:szCs w:val="28"/>
          <w:lang w:val="en-US"/>
        </w:rPr>
        <w:t>ll</w:t>
      </w:r>
      <w:r w:rsidR="00274279" w:rsidRPr="00274279">
        <w:rPr>
          <w:bCs/>
          <w:sz w:val="28"/>
          <w:szCs w:val="28"/>
          <w:lang w:val="en-US"/>
        </w:rPr>
        <w:t xml:space="preserve"> licenses/permits to carry out the relevant type of work</w:t>
      </w:r>
      <w:r w:rsidR="007A45B2">
        <w:rPr>
          <w:bCs/>
          <w:sz w:val="28"/>
          <w:szCs w:val="28"/>
          <w:lang w:val="en-US"/>
        </w:rPr>
        <w:t>;</w:t>
      </w:r>
    </w:p>
    <w:p w14:paraId="2F15C239" w14:textId="1A739B3D" w:rsidR="009B5AFD" w:rsidRDefault="009B5AFD" w:rsidP="003F5515">
      <w:pPr>
        <w:spacing w:line="276" w:lineRule="auto"/>
        <w:jc w:val="both"/>
        <w:rPr>
          <w:bCs/>
          <w:sz w:val="28"/>
          <w:szCs w:val="28"/>
          <w:lang w:val="en-US"/>
        </w:rPr>
      </w:pPr>
      <w:r>
        <w:rPr>
          <w:bCs/>
          <w:sz w:val="28"/>
          <w:szCs w:val="28"/>
          <w:lang w:val="en-US"/>
        </w:rPr>
        <w:t>- E</w:t>
      </w:r>
      <w:r w:rsidR="00274279" w:rsidRPr="00274279">
        <w:rPr>
          <w:bCs/>
          <w:sz w:val="28"/>
          <w:szCs w:val="28"/>
          <w:lang w:val="en-US"/>
        </w:rPr>
        <w:t>xperience in implementing projects using control system equipment and software similar to those used in the Company</w:t>
      </w:r>
      <w:r w:rsidR="007A45B2">
        <w:rPr>
          <w:bCs/>
          <w:sz w:val="28"/>
          <w:szCs w:val="28"/>
          <w:lang w:val="en-US"/>
        </w:rPr>
        <w:t>;</w:t>
      </w:r>
    </w:p>
    <w:p w14:paraId="2BB0B49F" w14:textId="2C66F21C" w:rsidR="006A7CF1" w:rsidRDefault="009B5AFD" w:rsidP="003F5515">
      <w:pPr>
        <w:spacing w:line="276" w:lineRule="auto"/>
        <w:jc w:val="both"/>
        <w:rPr>
          <w:bCs/>
          <w:sz w:val="28"/>
          <w:szCs w:val="28"/>
          <w:lang w:val="en-US"/>
        </w:rPr>
      </w:pPr>
      <w:r>
        <w:rPr>
          <w:bCs/>
          <w:sz w:val="28"/>
          <w:szCs w:val="28"/>
          <w:lang w:val="en-US"/>
        </w:rPr>
        <w:t xml:space="preserve">- </w:t>
      </w:r>
      <w:r w:rsidRPr="009B5AFD">
        <w:rPr>
          <w:bCs/>
          <w:sz w:val="28"/>
          <w:szCs w:val="28"/>
          <w:lang w:val="en-US"/>
        </w:rPr>
        <w:t>Availability and sufficiency of free production capacity, qualified personnel necessary to perform the scope of work specified in the technical specifications.</w:t>
      </w:r>
    </w:p>
    <w:p w14:paraId="0462DBA4" w14:textId="77777777" w:rsidR="00527FA3" w:rsidRDefault="00527FA3" w:rsidP="003F5515">
      <w:pPr>
        <w:spacing w:line="276" w:lineRule="auto"/>
        <w:jc w:val="both"/>
        <w:rPr>
          <w:bCs/>
          <w:sz w:val="28"/>
          <w:szCs w:val="28"/>
          <w:lang w:val="en-US"/>
        </w:rPr>
      </w:pPr>
    </w:p>
    <w:p w14:paraId="0A7C393D" w14:textId="30E5D7BE" w:rsidR="00527FA3" w:rsidRDefault="00527FA3" w:rsidP="003F5515">
      <w:pPr>
        <w:spacing w:line="276" w:lineRule="auto"/>
        <w:jc w:val="both"/>
        <w:rPr>
          <w:b/>
          <w:bCs/>
          <w:sz w:val="28"/>
          <w:szCs w:val="28"/>
          <w:lang w:val="en-US"/>
        </w:rPr>
      </w:pPr>
      <w:r w:rsidRPr="00527FA3">
        <w:rPr>
          <w:b/>
          <w:bCs/>
          <w:sz w:val="28"/>
          <w:szCs w:val="28"/>
          <w:lang w:val="en-US"/>
        </w:rPr>
        <w:t xml:space="preserve">The list of works of the </w:t>
      </w:r>
      <w:r>
        <w:rPr>
          <w:b/>
          <w:bCs/>
          <w:sz w:val="28"/>
          <w:szCs w:val="28"/>
          <w:lang w:val="en-US"/>
        </w:rPr>
        <w:t>Supplier</w:t>
      </w:r>
      <w:r w:rsidRPr="00527FA3">
        <w:rPr>
          <w:b/>
          <w:bCs/>
          <w:sz w:val="28"/>
          <w:szCs w:val="28"/>
          <w:lang w:val="en-US"/>
        </w:rPr>
        <w:t xml:space="preserve"> must include, but not be limited to, the following requirements:</w:t>
      </w:r>
    </w:p>
    <w:p w14:paraId="7C925236" w14:textId="2C1F6187" w:rsidR="00527FA3" w:rsidRDefault="007A45B2" w:rsidP="003F5515">
      <w:pPr>
        <w:spacing w:line="276" w:lineRule="auto"/>
        <w:jc w:val="both"/>
        <w:rPr>
          <w:bCs/>
          <w:sz w:val="28"/>
          <w:szCs w:val="28"/>
          <w:lang w:val="en-US"/>
        </w:rPr>
      </w:pPr>
      <w:r w:rsidRPr="007A45B2">
        <w:rPr>
          <w:bCs/>
          <w:sz w:val="28"/>
          <w:szCs w:val="28"/>
          <w:lang w:val="en-US"/>
        </w:rPr>
        <w:t xml:space="preserve">- </w:t>
      </w:r>
      <w:r>
        <w:rPr>
          <w:bCs/>
          <w:sz w:val="28"/>
          <w:szCs w:val="28"/>
        </w:rPr>
        <w:t>С</w:t>
      </w:r>
      <w:proofErr w:type="spellStart"/>
      <w:r w:rsidRPr="007A45B2">
        <w:rPr>
          <w:bCs/>
          <w:sz w:val="28"/>
          <w:szCs w:val="28"/>
          <w:lang w:val="en-US"/>
        </w:rPr>
        <w:t>ollection</w:t>
      </w:r>
      <w:proofErr w:type="spellEnd"/>
      <w:r w:rsidRPr="007A45B2">
        <w:rPr>
          <w:bCs/>
          <w:sz w:val="28"/>
          <w:szCs w:val="28"/>
          <w:lang w:val="en-US"/>
        </w:rPr>
        <w:t xml:space="preserve"> of initial data to clarify details regarding the connection of signals of the designed equipment;</w:t>
      </w:r>
    </w:p>
    <w:p w14:paraId="4AED32C9" w14:textId="696FC948" w:rsidR="007A45B2" w:rsidRDefault="00690941" w:rsidP="003F5515">
      <w:pPr>
        <w:spacing w:line="276" w:lineRule="auto"/>
        <w:jc w:val="both"/>
        <w:rPr>
          <w:bCs/>
          <w:sz w:val="28"/>
          <w:szCs w:val="28"/>
          <w:lang w:val="en-US"/>
        </w:rPr>
      </w:pPr>
      <w:r w:rsidRPr="00690941">
        <w:rPr>
          <w:bCs/>
          <w:sz w:val="28"/>
          <w:szCs w:val="28"/>
          <w:lang w:val="en-US"/>
        </w:rPr>
        <w:t xml:space="preserve">- </w:t>
      </w:r>
      <w:r>
        <w:rPr>
          <w:bCs/>
          <w:sz w:val="28"/>
          <w:szCs w:val="28"/>
          <w:lang w:val="en-US"/>
        </w:rPr>
        <w:t>Elaboration</w:t>
      </w:r>
      <w:r w:rsidRPr="00690941">
        <w:rPr>
          <w:bCs/>
          <w:sz w:val="28"/>
          <w:szCs w:val="28"/>
          <w:lang w:val="en-US"/>
        </w:rPr>
        <w:t xml:space="preserve"> of design documentation</w:t>
      </w:r>
      <w:r>
        <w:rPr>
          <w:bCs/>
          <w:sz w:val="28"/>
          <w:szCs w:val="28"/>
          <w:lang w:val="en-US"/>
        </w:rPr>
        <w:t xml:space="preserve"> </w:t>
      </w:r>
      <w:r w:rsidR="00EB652A">
        <w:rPr>
          <w:bCs/>
          <w:sz w:val="28"/>
          <w:szCs w:val="28"/>
          <w:lang w:val="en-US"/>
        </w:rPr>
        <w:t>products</w:t>
      </w:r>
      <w:r>
        <w:rPr>
          <w:bCs/>
          <w:sz w:val="28"/>
          <w:szCs w:val="28"/>
          <w:lang w:val="en-US"/>
        </w:rPr>
        <w:t xml:space="preserve">, including wiring diagrams, specifications (bill of materials), </w:t>
      </w:r>
      <w:r w:rsidR="000F7600">
        <w:rPr>
          <w:bCs/>
          <w:sz w:val="28"/>
          <w:szCs w:val="28"/>
          <w:lang w:val="en-US"/>
        </w:rPr>
        <w:t>layout drawings;</w:t>
      </w:r>
    </w:p>
    <w:p w14:paraId="227105DA" w14:textId="2D7C1FFA" w:rsidR="008C2A8A" w:rsidRDefault="008C2A8A" w:rsidP="003F5515">
      <w:pPr>
        <w:spacing w:line="276" w:lineRule="auto"/>
        <w:jc w:val="both"/>
        <w:rPr>
          <w:bCs/>
          <w:sz w:val="28"/>
          <w:szCs w:val="28"/>
          <w:lang w:val="en-US"/>
        </w:rPr>
      </w:pPr>
      <w:r>
        <w:rPr>
          <w:bCs/>
          <w:sz w:val="28"/>
          <w:szCs w:val="28"/>
          <w:lang w:val="en-US"/>
        </w:rPr>
        <w:t>- M</w:t>
      </w:r>
      <w:r w:rsidRPr="008C2A8A">
        <w:rPr>
          <w:bCs/>
          <w:sz w:val="28"/>
          <w:szCs w:val="28"/>
          <w:lang w:val="en-US"/>
        </w:rPr>
        <w:t>anufacturing, packaging</w:t>
      </w:r>
      <w:r>
        <w:rPr>
          <w:bCs/>
          <w:sz w:val="28"/>
          <w:szCs w:val="28"/>
          <w:lang w:val="en-US"/>
        </w:rPr>
        <w:t xml:space="preserve"> and</w:t>
      </w:r>
      <w:r w:rsidRPr="008C2A8A">
        <w:rPr>
          <w:bCs/>
          <w:sz w:val="28"/>
          <w:szCs w:val="28"/>
          <w:lang w:val="en-US"/>
        </w:rPr>
        <w:t xml:space="preserve"> supply</w:t>
      </w:r>
      <w:r>
        <w:rPr>
          <w:bCs/>
          <w:sz w:val="28"/>
          <w:szCs w:val="28"/>
          <w:lang w:val="en-US"/>
        </w:rPr>
        <w:t>ing</w:t>
      </w:r>
      <w:r w:rsidRPr="008C2A8A">
        <w:rPr>
          <w:bCs/>
          <w:sz w:val="28"/>
          <w:szCs w:val="28"/>
          <w:lang w:val="en-US"/>
        </w:rPr>
        <w:t xml:space="preserve"> </w:t>
      </w:r>
      <w:r w:rsidR="0038496B">
        <w:rPr>
          <w:bCs/>
          <w:sz w:val="28"/>
          <w:szCs w:val="28"/>
          <w:lang w:val="en-US"/>
        </w:rPr>
        <w:t xml:space="preserve">PLC and </w:t>
      </w:r>
      <w:r w:rsidR="009F482B">
        <w:rPr>
          <w:bCs/>
          <w:sz w:val="28"/>
          <w:szCs w:val="28"/>
          <w:lang w:val="en-US"/>
        </w:rPr>
        <w:t>RIO cabinet</w:t>
      </w:r>
      <w:r w:rsidR="0038496B">
        <w:rPr>
          <w:bCs/>
          <w:sz w:val="28"/>
          <w:szCs w:val="28"/>
          <w:lang w:val="en-US"/>
        </w:rPr>
        <w:t>s</w:t>
      </w:r>
      <w:r>
        <w:rPr>
          <w:bCs/>
          <w:sz w:val="28"/>
          <w:szCs w:val="28"/>
          <w:lang w:val="en-US"/>
        </w:rPr>
        <w:t>;</w:t>
      </w:r>
    </w:p>
    <w:p w14:paraId="0DE3983C" w14:textId="55D66683" w:rsidR="0038496B" w:rsidRDefault="0038496B" w:rsidP="003F5515">
      <w:pPr>
        <w:spacing w:line="276" w:lineRule="auto"/>
        <w:jc w:val="both"/>
        <w:rPr>
          <w:bCs/>
          <w:sz w:val="28"/>
          <w:szCs w:val="28"/>
          <w:lang w:val="en-US"/>
        </w:rPr>
      </w:pPr>
      <w:r>
        <w:rPr>
          <w:bCs/>
          <w:sz w:val="28"/>
          <w:szCs w:val="28"/>
          <w:lang w:val="en-US"/>
        </w:rPr>
        <w:t>- Elaboration</w:t>
      </w:r>
      <w:r w:rsidRPr="00690941">
        <w:rPr>
          <w:bCs/>
          <w:sz w:val="28"/>
          <w:szCs w:val="28"/>
          <w:lang w:val="en-US"/>
        </w:rPr>
        <w:t xml:space="preserve"> of</w:t>
      </w:r>
      <w:r>
        <w:rPr>
          <w:bCs/>
          <w:sz w:val="28"/>
          <w:szCs w:val="28"/>
          <w:lang w:val="en-US"/>
        </w:rPr>
        <w:t xml:space="preserve"> the program code and HMI screens;</w:t>
      </w:r>
    </w:p>
    <w:p w14:paraId="649A6920" w14:textId="4D9086B8" w:rsidR="00CF71F6" w:rsidRDefault="008C2A8A" w:rsidP="003F5515">
      <w:pPr>
        <w:spacing w:line="276" w:lineRule="auto"/>
        <w:jc w:val="both"/>
        <w:rPr>
          <w:bCs/>
          <w:sz w:val="28"/>
          <w:szCs w:val="28"/>
          <w:lang w:val="en-US"/>
        </w:rPr>
      </w:pPr>
      <w:r>
        <w:rPr>
          <w:bCs/>
          <w:sz w:val="28"/>
          <w:szCs w:val="28"/>
          <w:lang w:val="en-US"/>
        </w:rPr>
        <w:t xml:space="preserve">- Providing </w:t>
      </w:r>
      <w:r w:rsidR="0038496B">
        <w:rPr>
          <w:bCs/>
          <w:sz w:val="28"/>
          <w:szCs w:val="28"/>
          <w:lang w:val="en-US"/>
        </w:rPr>
        <w:t>FAT and Commissioning of the system</w:t>
      </w:r>
      <w:r w:rsidR="00685978">
        <w:rPr>
          <w:bCs/>
          <w:sz w:val="28"/>
          <w:szCs w:val="28"/>
          <w:lang w:val="en-US"/>
        </w:rPr>
        <w:t>.</w:t>
      </w:r>
    </w:p>
    <w:p w14:paraId="780312DE" w14:textId="35AEC175" w:rsidR="003F5515" w:rsidRPr="005A2916" w:rsidRDefault="006A4ED8" w:rsidP="005A2916">
      <w:pPr>
        <w:spacing w:line="276" w:lineRule="auto"/>
        <w:jc w:val="both"/>
        <w:rPr>
          <w:bCs/>
          <w:sz w:val="28"/>
          <w:szCs w:val="28"/>
          <w:lang w:val="en-US"/>
        </w:rPr>
      </w:pPr>
      <w:r>
        <w:rPr>
          <w:bCs/>
          <w:sz w:val="28"/>
          <w:szCs w:val="28"/>
          <w:lang w:val="en-US"/>
        </w:rPr>
        <w:t xml:space="preserve">Supplier must give </w:t>
      </w:r>
      <w:r w:rsidR="005A2916">
        <w:rPr>
          <w:bCs/>
          <w:sz w:val="28"/>
          <w:szCs w:val="28"/>
          <w:lang w:val="en-US"/>
        </w:rPr>
        <w:t>last PLC and HMI backups to the customer. PLC and HMI codes must be opened for Customer without any restrictions.</w:t>
      </w:r>
    </w:p>
    <w:p w14:paraId="755446A0" w14:textId="06629B37" w:rsidR="003F5515" w:rsidRPr="003F5515" w:rsidRDefault="003F5515" w:rsidP="003F5515">
      <w:pPr>
        <w:pStyle w:val="ListParagraph"/>
        <w:keepNext/>
        <w:keepLines/>
        <w:numPr>
          <w:ilvl w:val="0"/>
          <w:numId w:val="1"/>
        </w:numPr>
        <w:spacing w:before="240" w:after="120" w:line="360" w:lineRule="auto"/>
        <w:outlineLvl w:val="0"/>
        <w:rPr>
          <w:rFonts w:eastAsiaTheme="majorEastAsia"/>
          <w:b/>
          <w:bCs/>
          <w:caps/>
          <w:sz w:val="24"/>
          <w:szCs w:val="28"/>
          <w:lang w:val="en-US"/>
        </w:rPr>
      </w:pPr>
      <w:r w:rsidRPr="003F5515">
        <w:rPr>
          <w:rFonts w:eastAsiaTheme="majorEastAsia"/>
          <w:b/>
          <w:bCs/>
          <w:caps/>
          <w:sz w:val="24"/>
          <w:szCs w:val="28"/>
          <w:lang w:val="en-US"/>
        </w:rPr>
        <w:t xml:space="preserve">WARRANTY </w:t>
      </w:r>
    </w:p>
    <w:p w14:paraId="3D267092" w14:textId="77777777" w:rsidR="003F5515" w:rsidRPr="00117D3C" w:rsidRDefault="003F5515" w:rsidP="003F5515">
      <w:pPr>
        <w:spacing w:line="276" w:lineRule="auto"/>
        <w:jc w:val="both"/>
        <w:rPr>
          <w:bCs/>
          <w:sz w:val="28"/>
          <w:szCs w:val="28"/>
          <w:lang w:val="en-US"/>
        </w:rPr>
      </w:pPr>
      <w:r w:rsidRPr="00117D3C">
        <w:rPr>
          <w:bCs/>
          <w:sz w:val="28"/>
          <w:szCs w:val="28"/>
          <w:lang w:val="en-US"/>
        </w:rPr>
        <w:t>- Supplier must ensure that the quality of all supplied equipment meets this technical specification;</w:t>
      </w:r>
    </w:p>
    <w:p w14:paraId="06B9620A" w14:textId="77777777" w:rsidR="003F5515" w:rsidRPr="00117D3C" w:rsidRDefault="003F5515" w:rsidP="003F5515">
      <w:pPr>
        <w:spacing w:line="276" w:lineRule="auto"/>
        <w:jc w:val="both"/>
        <w:rPr>
          <w:bCs/>
          <w:sz w:val="28"/>
          <w:szCs w:val="28"/>
          <w:lang w:val="en-US"/>
        </w:rPr>
      </w:pPr>
      <w:r w:rsidRPr="00117D3C">
        <w:rPr>
          <w:bCs/>
          <w:sz w:val="28"/>
          <w:szCs w:val="28"/>
          <w:lang w:val="en-US"/>
        </w:rPr>
        <w:t>- Supplier ensures protection of all supplied equipment from manufacturing defects;</w:t>
      </w:r>
    </w:p>
    <w:p w14:paraId="10F2DAAC" w14:textId="2645EB9C" w:rsidR="003F5515" w:rsidRPr="007D46DD" w:rsidRDefault="003F5515" w:rsidP="003F5515">
      <w:pPr>
        <w:spacing w:line="276" w:lineRule="auto"/>
        <w:jc w:val="both"/>
        <w:rPr>
          <w:bCs/>
          <w:sz w:val="28"/>
          <w:szCs w:val="28"/>
          <w:lang w:val="en-US"/>
        </w:rPr>
      </w:pPr>
      <w:r w:rsidRPr="00117D3C">
        <w:rPr>
          <w:bCs/>
          <w:sz w:val="28"/>
          <w:szCs w:val="28"/>
          <w:lang w:val="en-US"/>
        </w:rPr>
        <w:t xml:space="preserve">- The warranty period is 18 months from the date of completion of acceptance </w:t>
      </w:r>
      <w:r w:rsidR="007D46DD">
        <w:rPr>
          <w:bCs/>
          <w:sz w:val="28"/>
          <w:szCs w:val="28"/>
          <w:lang w:val="en-US"/>
        </w:rPr>
        <w:t>tests and delivery of equipment</w:t>
      </w:r>
      <w:r w:rsidR="007D46DD" w:rsidRPr="007D46DD">
        <w:rPr>
          <w:bCs/>
          <w:sz w:val="28"/>
          <w:szCs w:val="28"/>
          <w:lang w:val="en-US"/>
        </w:rPr>
        <w:t>;</w:t>
      </w:r>
    </w:p>
    <w:p w14:paraId="4FBBC56F" w14:textId="2398808A" w:rsidR="003F5515" w:rsidRDefault="003F5515" w:rsidP="003F5515">
      <w:pPr>
        <w:spacing w:line="276" w:lineRule="auto"/>
        <w:jc w:val="both"/>
        <w:rPr>
          <w:bCs/>
          <w:sz w:val="28"/>
          <w:szCs w:val="28"/>
          <w:lang w:val="en-US"/>
        </w:rPr>
      </w:pPr>
      <w:r w:rsidRPr="00117D3C">
        <w:rPr>
          <w:bCs/>
          <w:sz w:val="28"/>
          <w:szCs w:val="28"/>
          <w:lang w:val="en-US"/>
        </w:rPr>
        <w:lastRenderedPageBreak/>
        <w:t>- Supplier is obliged to eliminate free of charge all defects in the equipment supplied to the Customer, repair and/or replace any defective/faulty components during the warranty period.</w:t>
      </w:r>
    </w:p>
    <w:p w14:paraId="2C87FBFC" w14:textId="77777777" w:rsidR="009A24E4" w:rsidRDefault="009A24E4" w:rsidP="003F5515">
      <w:pPr>
        <w:spacing w:line="276" w:lineRule="auto"/>
        <w:jc w:val="both"/>
        <w:rPr>
          <w:bCs/>
          <w:sz w:val="28"/>
          <w:szCs w:val="28"/>
          <w:lang w:val="en-US"/>
        </w:rPr>
      </w:pPr>
    </w:p>
    <w:p w14:paraId="41B1EEA4" w14:textId="02AF54AD" w:rsidR="00801B2F" w:rsidRPr="00801B2F" w:rsidRDefault="00801B2F" w:rsidP="00801B2F">
      <w:pPr>
        <w:pStyle w:val="ListParagraph"/>
        <w:numPr>
          <w:ilvl w:val="0"/>
          <w:numId w:val="1"/>
        </w:numPr>
        <w:spacing w:line="360" w:lineRule="auto"/>
        <w:jc w:val="both"/>
        <w:rPr>
          <w:bCs/>
          <w:sz w:val="28"/>
          <w:szCs w:val="28"/>
          <w:lang w:val="en-US"/>
        </w:rPr>
      </w:pPr>
      <w:r w:rsidRPr="00801B2F">
        <w:rPr>
          <w:rFonts w:eastAsiaTheme="majorEastAsia"/>
          <w:b/>
          <w:bCs/>
          <w:caps/>
          <w:sz w:val="24"/>
          <w:szCs w:val="28"/>
          <w:lang w:val="en-US"/>
        </w:rPr>
        <w:t>MAIN TECHNICAL REQUIREMENTS</w:t>
      </w:r>
    </w:p>
    <w:p w14:paraId="1CEA11E5" w14:textId="7AB9EFD0" w:rsidR="00A10D69" w:rsidRPr="008B3631" w:rsidRDefault="008B3631" w:rsidP="00A10D69">
      <w:pPr>
        <w:spacing w:line="276" w:lineRule="auto"/>
        <w:jc w:val="both"/>
        <w:rPr>
          <w:b/>
          <w:bCs/>
          <w:sz w:val="28"/>
          <w:szCs w:val="28"/>
          <w:lang w:val="en-US"/>
        </w:rPr>
      </w:pPr>
      <w:r w:rsidRPr="008B3631">
        <w:rPr>
          <w:b/>
          <w:bCs/>
          <w:sz w:val="28"/>
          <w:szCs w:val="28"/>
          <w:lang w:val="en-US"/>
        </w:rPr>
        <w:t>PLC cabinet:</w:t>
      </w:r>
    </w:p>
    <w:p w14:paraId="6E04E637" w14:textId="35304D72" w:rsidR="00D116BC" w:rsidRPr="00D116BC" w:rsidRDefault="00D116BC" w:rsidP="0004765F">
      <w:pPr>
        <w:spacing w:line="276" w:lineRule="auto"/>
        <w:jc w:val="both"/>
        <w:rPr>
          <w:bCs/>
          <w:sz w:val="28"/>
          <w:szCs w:val="28"/>
          <w:lang w:val="en-US"/>
        </w:rPr>
      </w:pPr>
      <w:r>
        <w:rPr>
          <w:bCs/>
          <w:sz w:val="28"/>
          <w:szCs w:val="28"/>
          <w:lang w:val="en-US"/>
        </w:rPr>
        <w:t xml:space="preserve">Size of the cabinet should be able to </w:t>
      </w:r>
      <w:r w:rsidRPr="00D116BC">
        <w:rPr>
          <w:bCs/>
          <w:sz w:val="28"/>
          <w:szCs w:val="28"/>
          <w:lang w:val="en-US"/>
        </w:rPr>
        <w:t xml:space="preserve">contain </w:t>
      </w:r>
      <w:r>
        <w:rPr>
          <w:bCs/>
          <w:sz w:val="28"/>
          <w:szCs w:val="28"/>
          <w:lang w:val="en-US"/>
        </w:rPr>
        <w:t xml:space="preserve">all necessary equipment. </w:t>
      </w:r>
      <w:r w:rsidR="00D22BC0">
        <w:rPr>
          <w:bCs/>
          <w:sz w:val="28"/>
          <w:szCs w:val="28"/>
          <w:lang w:val="en-US"/>
        </w:rPr>
        <w:t>Stand-alone</w:t>
      </w:r>
      <w:r w:rsidRPr="00D116BC">
        <w:rPr>
          <w:bCs/>
          <w:sz w:val="28"/>
          <w:szCs w:val="28"/>
          <w:lang w:val="en-US"/>
        </w:rPr>
        <w:t xml:space="preserve"> version</w:t>
      </w:r>
      <w:r>
        <w:rPr>
          <w:bCs/>
          <w:sz w:val="28"/>
          <w:szCs w:val="28"/>
          <w:lang w:val="en-US"/>
        </w:rPr>
        <w:t xml:space="preserve"> enclosure is preferable. IP must be IP54 or higher, color – grey (</w:t>
      </w:r>
      <w:r w:rsidRPr="00D116BC">
        <w:rPr>
          <w:bCs/>
          <w:sz w:val="28"/>
          <w:szCs w:val="28"/>
          <w:lang w:val="en-US"/>
        </w:rPr>
        <w:t>RAL7035</w:t>
      </w:r>
      <w:r>
        <w:rPr>
          <w:bCs/>
          <w:sz w:val="28"/>
          <w:szCs w:val="28"/>
          <w:lang w:val="en-US"/>
        </w:rPr>
        <w:t xml:space="preserve">). Cable entrance - </w:t>
      </w:r>
      <w:r w:rsidRPr="00D116BC">
        <w:rPr>
          <w:bCs/>
          <w:sz w:val="28"/>
          <w:szCs w:val="28"/>
          <w:lang w:val="en-US"/>
        </w:rPr>
        <w:t>Top and bottom</w:t>
      </w:r>
      <w:r>
        <w:rPr>
          <w:bCs/>
          <w:sz w:val="28"/>
          <w:szCs w:val="28"/>
          <w:lang w:val="en-US"/>
        </w:rPr>
        <w:t xml:space="preserve">. </w:t>
      </w:r>
      <w:r w:rsidRPr="00D116BC">
        <w:rPr>
          <w:bCs/>
          <w:sz w:val="28"/>
          <w:szCs w:val="28"/>
          <w:lang w:val="en-US"/>
        </w:rPr>
        <w:t xml:space="preserve">Enclosure, door and rear panel: </w:t>
      </w:r>
      <w:proofErr w:type="spellStart"/>
      <w:r w:rsidRPr="00D116BC">
        <w:rPr>
          <w:bCs/>
          <w:sz w:val="28"/>
          <w:szCs w:val="28"/>
          <w:lang w:val="en-US"/>
        </w:rPr>
        <w:t>dipcoat</w:t>
      </w:r>
      <w:proofErr w:type="spellEnd"/>
      <w:r w:rsidRPr="00D116BC">
        <w:rPr>
          <w:bCs/>
          <w:sz w:val="28"/>
          <w:szCs w:val="28"/>
          <w:lang w:val="en-US"/>
        </w:rPr>
        <w:t>-primed, powder-coated on the outside, textured paint Mounting plate and gland plates: Zinc-plated</w:t>
      </w:r>
      <w:r w:rsidR="00BE5FB8">
        <w:rPr>
          <w:bCs/>
          <w:sz w:val="28"/>
          <w:szCs w:val="28"/>
          <w:lang w:val="en-US"/>
        </w:rPr>
        <w:t xml:space="preserve">. </w:t>
      </w:r>
      <w:r w:rsidR="00BE5FB8" w:rsidRPr="00BE5FB8">
        <w:rPr>
          <w:bCs/>
          <w:sz w:val="28"/>
          <w:szCs w:val="28"/>
          <w:lang w:val="en-US"/>
        </w:rPr>
        <w:t>Lighting, portable table, pocket for documentation</w:t>
      </w:r>
      <w:r w:rsidR="00BE5FB8">
        <w:rPr>
          <w:bCs/>
          <w:sz w:val="28"/>
          <w:szCs w:val="28"/>
          <w:lang w:val="en-US"/>
        </w:rPr>
        <w:t xml:space="preserve">. Power supply - 220 V AC 1ph. Terminals - </w:t>
      </w:r>
      <w:r w:rsidR="00BE5FB8" w:rsidRPr="00BE5FB8">
        <w:rPr>
          <w:bCs/>
          <w:sz w:val="28"/>
          <w:szCs w:val="28"/>
          <w:lang w:val="en-US"/>
        </w:rPr>
        <w:t>Spring loaded type, 2,5 mm2 wire max, fuse protection for +24V terminal in each control/instrumentation loop</w:t>
      </w:r>
      <w:r w:rsidR="00BE5FB8">
        <w:rPr>
          <w:bCs/>
          <w:sz w:val="28"/>
          <w:szCs w:val="28"/>
          <w:lang w:val="en-US"/>
        </w:rPr>
        <w:t>.</w:t>
      </w:r>
    </w:p>
    <w:p w14:paraId="76E4D71E" w14:textId="48F27218" w:rsidR="00CE67FD" w:rsidRDefault="00A10D69" w:rsidP="0004765F">
      <w:pPr>
        <w:spacing w:line="276" w:lineRule="auto"/>
        <w:jc w:val="both"/>
        <w:rPr>
          <w:bCs/>
          <w:sz w:val="28"/>
          <w:szCs w:val="28"/>
          <w:lang w:val="en-US"/>
        </w:rPr>
      </w:pPr>
      <w:proofErr w:type="gramStart"/>
      <w:r>
        <w:rPr>
          <w:bCs/>
          <w:sz w:val="28"/>
          <w:szCs w:val="28"/>
          <w:lang w:val="en-US"/>
        </w:rPr>
        <w:t>PLC  should</w:t>
      </w:r>
      <w:proofErr w:type="gramEnd"/>
      <w:r>
        <w:rPr>
          <w:bCs/>
          <w:sz w:val="28"/>
          <w:szCs w:val="28"/>
          <w:lang w:val="en-US"/>
        </w:rPr>
        <w:t xml:space="preserve"> be able to  utilize </w:t>
      </w:r>
      <w:r w:rsidR="00E24C62">
        <w:rPr>
          <w:bCs/>
          <w:sz w:val="28"/>
          <w:szCs w:val="28"/>
          <w:lang w:val="en-US"/>
        </w:rPr>
        <w:t xml:space="preserve">program </w:t>
      </w:r>
      <w:r>
        <w:rPr>
          <w:bCs/>
          <w:sz w:val="28"/>
          <w:szCs w:val="28"/>
          <w:lang w:val="en-US"/>
        </w:rPr>
        <w:t>code according to the process description and IO list. It must be mod</w:t>
      </w:r>
      <w:r w:rsidR="00E24C62">
        <w:rPr>
          <w:bCs/>
          <w:sz w:val="28"/>
          <w:szCs w:val="28"/>
          <w:lang w:val="en-US"/>
        </w:rPr>
        <w:t>ular in order to cover all IOs. There must be 15% spare IO for each type of signal.</w:t>
      </w:r>
      <w:r w:rsidR="00E24C62" w:rsidRPr="00E24C62">
        <w:rPr>
          <w:bCs/>
          <w:sz w:val="28"/>
          <w:szCs w:val="28"/>
          <w:lang w:val="en-US"/>
        </w:rPr>
        <w:t xml:space="preserve"> </w:t>
      </w:r>
    </w:p>
    <w:p w14:paraId="180FDECF" w14:textId="32434ED4" w:rsidR="00C804FC" w:rsidRDefault="00C804FC" w:rsidP="0004765F">
      <w:pPr>
        <w:spacing w:line="276" w:lineRule="auto"/>
        <w:jc w:val="both"/>
        <w:rPr>
          <w:bCs/>
          <w:sz w:val="28"/>
          <w:szCs w:val="28"/>
          <w:lang w:val="en-US"/>
        </w:rPr>
      </w:pPr>
      <w:r w:rsidRPr="00C804FC">
        <w:rPr>
          <w:bCs/>
          <w:sz w:val="28"/>
          <w:szCs w:val="28"/>
          <w:lang w:val="en-US"/>
        </w:rPr>
        <w:t xml:space="preserve">Communication cable between PLC and RIO </w:t>
      </w:r>
      <w:r>
        <w:rPr>
          <w:bCs/>
          <w:sz w:val="28"/>
          <w:szCs w:val="28"/>
          <w:lang w:val="en-US"/>
        </w:rPr>
        <w:t>will be done with optic fiber cable.</w:t>
      </w:r>
    </w:p>
    <w:p w14:paraId="2DE344E3" w14:textId="134ABD39" w:rsidR="00C804FC" w:rsidRDefault="00C804FC" w:rsidP="0004765F">
      <w:pPr>
        <w:spacing w:line="276" w:lineRule="auto"/>
        <w:jc w:val="both"/>
        <w:rPr>
          <w:bCs/>
          <w:sz w:val="28"/>
          <w:szCs w:val="28"/>
          <w:lang w:val="en-US"/>
        </w:rPr>
      </w:pPr>
      <w:r>
        <w:rPr>
          <w:bCs/>
          <w:sz w:val="28"/>
          <w:szCs w:val="28"/>
          <w:lang w:val="en-US"/>
        </w:rPr>
        <w:t>All VFDs are connected by the FTP cat.5e cable so there must be unmanaged switches in RIO and PLC cabinets. Quantity of ports should cover all VFDs and have at least 2 spare ports.</w:t>
      </w:r>
    </w:p>
    <w:p w14:paraId="3549E54F" w14:textId="77777777" w:rsidR="00C804FC" w:rsidRDefault="00C804FC" w:rsidP="0004765F">
      <w:pPr>
        <w:spacing w:line="276" w:lineRule="auto"/>
        <w:jc w:val="both"/>
        <w:rPr>
          <w:bCs/>
          <w:sz w:val="28"/>
          <w:szCs w:val="28"/>
          <w:lang w:val="en-US"/>
        </w:rPr>
      </w:pPr>
    </w:p>
    <w:p w14:paraId="6F781293" w14:textId="6CB31208" w:rsidR="00CE67FD" w:rsidRDefault="00CE67FD" w:rsidP="00E24C62">
      <w:pPr>
        <w:spacing w:line="276" w:lineRule="auto"/>
        <w:rPr>
          <w:bCs/>
          <w:sz w:val="28"/>
          <w:szCs w:val="28"/>
          <w:lang w:val="en-US"/>
        </w:rPr>
      </w:pPr>
      <w:r>
        <w:rPr>
          <w:bCs/>
          <w:sz w:val="28"/>
          <w:szCs w:val="28"/>
          <w:lang w:val="en-US"/>
        </w:rPr>
        <w:t>Minimum requirements for the PLC:</w:t>
      </w:r>
    </w:p>
    <w:p w14:paraId="7D55CC50" w14:textId="17828C30" w:rsidR="00CE67FD" w:rsidRDefault="00CE67FD" w:rsidP="0004765F">
      <w:pPr>
        <w:pStyle w:val="ListParagraph"/>
        <w:numPr>
          <w:ilvl w:val="0"/>
          <w:numId w:val="7"/>
        </w:numPr>
        <w:spacing w:line="276" w:lineRule="auto"/>
        <w:jc w:val="both"/>
        <w:rPr>
          <w:bCs/>
          <w:sz w:val="28"/>
          <w:szCs w:val="28"/>
          <w:lang w:val="en-US"/>
        </w:rPr>
      </w:pPr>
      <w:r>
        <w:rPr>
          <w:bCs/>
          <w:sz w:val="28"/>
          <w:szCs w:val="28"/>
          <w:lang w:val="en-US"/>
        </w:rPr>
        <w:t>24 V DC power supply;</w:t>
      </w:r>
    </w:p>
    <w:p w14:paraId="5C86CE49" w14:textId="5DBB7A44" w:rsidR="00CE67FD" w:rsidRDefault="00CE67FD" w:rsidP="0004765F">
      <w:pPr>
        <w:pStyle w:val="ListParagraph"/>
        <w:numPr>
          <w:ilvl w:val="0"/>
          <w:numId w:val="7"/>
        </w:numPr>
        <w:spacing w:line="276" w:lineRule="auto"/>
        <w:jc w:val="both"/>
        <w:rPr>
          <w:bCs/>
          <w:sz w:val="28"/>
          <w:szCs w:val="28"/>
          <w:lang w:val="en-US"/>
        </w:rPr>
      </w:pPr>
      <w:r>
        <w:rPr>
          <w:bCs/>
          <w:sz w:val="28"/>
          <w:szCs w:val="28"/>
          <w:lang w:val="en-US"/>
        </w:rPr>
        <w:t>Main language – Ladder diagram</w:t>
      </w:r>
      <w:r w:rsidR="000C6D30">
        <w:rPr>
          <w:bCs/>
          <w:sz w:val="28"/>
          <w:szCs w:val="28"/>
          <w:lang w:val="en-US"/>
        </w:rPr>
        <w:t>, FBD is acceptable as second language</w:t>
      </w:r>
      <w:r>
        <w:rPr>
          <w:bCs/>
          <w:sz w:val="28"/>
          <w:szCs w:val="28"/>
          <w:lang w:val="en-US"/>
        </w:rPr>
        <w:t>;</w:t>
      </w:r>
    </w:p>
    <w:p w14:paraId="671614E4" w14:textId="3838A551" w:rsidR="00CE67FD" w:rsidRDefault="00CE67FD" w:rsidP="0004765F">
      <w:pPr>
        <w:pStyle w:val="ListParagraph"/>
        <w:numPr>
          <w:ilvl w:val="0"/>
          <w:numId w:val="7"/>
        </w:numPr>
        <w:spacing w:line="276" w:lineRule="auto"/>
        <w:jc w:val="both"/>
        <w:rPr>
          <w:bCs/>
          <w:sz w:val="28"/>
          <w:szCs w:val="28"/>
          <w:lang w:val="en-US"/>
        </w:rPr>
      </w:pPr>
      <w:r>
        <w:rPr>
          <w:bCs/>
          <w:sz w:val="28"/>
          <w:szCs w:val="28"/>
          <w:lang w:val="en-US"/>
        </w:rPr>
        <w:t xml:space="preserve">Communication – Ethernet IP is a must for VFD control. Nevertheless, </w:t>
      </w:r>
      <w:r w:rsidR="00FB1459">
        <w:rPr>
          <w:bCs/>
          <w:sz w:val="28"/>
          <w:szCs w:val="28"/>
          <w:lang w:val="en-US"/>
        </w:rPr>
        <w:t>other protocols can be used for communication between PLC, HMI, modules;</w:t>
      </w:r>
    </w:p>
    <w:p w14:paraId="702ADC6E" w14:textId="5AD2EF5A" w:rsidR="00FB1459" w:rsidRPr="00FB1459" w:rsidRDefault="00FB1459" w:rsidP="0004765F">
      <w:pPr>
        <w:pStyle w:val="ListParagraph"/>
        <w:numPr>
          <w:ilvl w:val="0"/>
          <w:numId w:val="7"/>
        </w:numPr>
        <w:spacing w:line="276" w:lineRule="auto"/>
        <w:jc w:val="both"/>
        <w:rPr>
          <w:bCs/>
          <w:sz w:val="28"/>
          <w:szCs w:val="28"/>
          <w:lang w:val="en-US"/>
        </w:rPr>
      </w:pPr>
      <w:r w:rsidRPr="00FB1459">
        <w:rPr>
          <w:bCs/>
          <w:sz w:val="28"/>
          <w:szCs w:val="28"/>
          <w:lang w:val="en-US"/>
        </w:rPr>
        <w:t>Non-volatile memory</w:t>
      </w:r>
      <w:r>
        <w:rPr>
          <w:bCs/>
          <w:sz w:val="28"/>
          <w:szCs w:val="28"/>
        </w:rPr>
        <w:t>;</w:t>
      </w:r>
    </w:p>
    <w:p w14:paraId="3A6D61F3" w14:textId="723E1081" w:rsidR="00FB1459" w:rsidRDefault="00FB1459" w:rsidP="0004765F">
      <w:pPr>
        <w:pStyle w:val="ListParagraph"/>
        <w:numPr>
          <w:ilvl w:val="0"/>
          <w:numId w:val="7"/>
        </w:numPr>
        <w:spacing w:line="276" w:lineRule="auto"/>
        <w:jc w:val="both"/>
        <w:rPr>
          <w:bCs/>
          <w:sz w:val="28"/>
          <w:szCs w:val="28"/>
          <w:lang w:val="en-US"/>
        </w:rPr>
      </w:pPr>
      <w:r w:rsidRPr="00FB1459">
        <w:rPr>
          <w:bCs/>
          <w:sz w:val="28"/>
          <w:szCs w:val="28"/>
          <w:lang w:val="en-US"/>
        </w:rPr>
        <w:t>High performance, the execution time of a logical operation does not exceed 0</w:t>
      </w:r>
      <w:r>
        <w:rPr>
          <w:bCs/>
          <w:sz w:val="28"/>
          <w:szCs w:val="28"/>
          <w:lang w:val="en-US"/>
        </w:rPr>
        <w:t xml:space="preserve">.001 </w:t>
      </w:r>
      <w:proofErr w:type="spellStart"/>
      <w:r>
        <w:rPr>
          <w:bCs/>
          <w:sz w:val="28"/>
          <w:szCs w:val="28"/>
          <w:lang w:val="en-US"/>
        </w:rPr>
        <w:t>ms</w:t>
      </w:r>
      <w:r w:rsidR="00DF5038">
        <w:rPr>
          <w:bCs/>
          <w:sz w:val="28"/>
          <w:szCs w:val="28"/>
          <w:lang w:val="en-US"/>
        </w:rPr>
        <w:t>.</w:t>
      </w:r>
      <w:proofErr w:type="spellEnd"/>
    </w:p>
    <w:p w14:paraId="6EB588F8" w14:textId="77777777" w:rsidR="00FB1459" w:rsidRPr="00FB1459" w:rsidRDefault="00FB1459" w:rsidP="00FB1459">
      <w:pPr>
        <w:spacing w:line="276" w:lineRule="auto"/>
        <w:rPr>
          <w:bCs/>
          <w:sz w:val="28"/>
          <w:szCs w:val="28"/>
          <w:lang w:val="en-US"/>
        </w:rPr>
      </w:pPr>
    </w:p>
    <w:p w14:paraId="77CFA750" w14:textId="75B0DDB8" w:rsidR="00EE75A6" w:rsidRPr="008B3631" w:rsidRDefault="00E24C62" w:rsidP="00E24C62">
      <w:pPr>
        <w:spacing w:line="276" w:lineRule="auto"/>
        <w:rPr>
          <w:b/>
          <w:bCs/>
          <w:sz w:val="28"/>
          <w:szCs w:val="28"/>
          <w:lang w:val="en-US"/>
        </w:rPr>
      </w:pPr>
      <w:r w:rsidRPr="008B3631">
        <w:rPr>
          <w:b/>
          <w:bCs/>
          <w:sz w:val="28"/>
          <w:szCs w:val="28"/>
          <w:lang w:val="en-US"/>
        </w:rPr>
        <w:t xml:space="preserve">Minimum requirements for the HMI: </w:t>
      </w:r>
    </w:p>
    <w:p w14:paraId="28461E8B" w14:textId="15FA40D3" w:rsidR="00EE75A6" w:rsidRDefault="00EE27F7" w:rsidP="00EE75A6">
      <w:pPr>
        <w:pStyle w:val="ListParagraph"/>
        <w:numPr>
          <w:ilvl w:val="0"/>
          <w:numId w:val="7"/>
        </w:numPr>
        <w:spacing w:line="276" w:lineRule="auto"/>
        <w:rPr>
          <w:bCs/>
          <w:sz w:val="28"/>
          <w:szCs w:val="28"/>
          <w:lang w:val="en-US"/>
        </w:rPr>
      </w:pPr>
      <w:r>
        <w:rPr>
          <w:bCs/>
          <w:sz w:val="28"/>
          <w:szCs w:val="28"/>
          <w:lang w:val="en-US"/>
        </w:rPr>
        <w:t xml:space="preserve">Diagonal </w:t>
      </w:r>
      <w:r w:rsidR="00E24C62" w:rsidRPr="00EE75A6">
        <w:rPr>
          <w:bCs/>
          <w:sz w:val="28"/>
          <w:szCs w:val="28"/>
          <w:lang w:val="en-US"/>
        </w:rPr>
        <w:t xml:space="preserve">12 inch or </w:t>
      </w:r>
      <w:r w:rsidR="00EE75A6">
        <w:rPr>
          <w:bCs/>
          <w:sz w:val="28"/>
          <w:szCs w:val="28"/>
          <w:lang w:val="en-US"/>
        </w:rPr>
        <w:t>higher</w:t>
      </w:r>
      <w:r w:rsidR="00DF5038">
        <w:rPr>
          <w:bCs/>
          <w:sz w:val="28"/>
          <w:szCs w:val="28"/>
          <w:lang w:val="en-US"/>
        </w:rPr>
        <w:t>;</w:t>
      </w:r>
    </w:p>
    <w:p w14:paraId="09261429" w14:textId="07B8682F" w:rsidR="00EE75A6" w:rsidRPr="00EE75A6" w:rsidRDefault="00064A0E" w:rsidP="00EE75A6">
      <w:pPr>
        <w:pStyle w:val="ListParagraph"/>
        <w:numPr>
          <w:ilvl w:val="0"/>
          <w:numId w:val="7"/>
        </w:numPr>
        <w:spacing w:line="276" w:lineRule="auto"/>
        <w:rPr>
          <w:bCs/>
          <w:sz w:val="28"/>
          <w:szCs w:val="28"/>
          <w:lang w:val="en-US"/>
        </w:rPr>
      </w:pPr>
      <w:r>
        <w:rPr>
          <w:bCs/>
          <w:sz w:val="28"/>
          <w:szCs w:val="28"/>
          <w:lang w:val="en-US"/>
        </w:rPr>
        <w:t>M</w:t>
      </w:r>
      <w:r w:rsidR="00EE75A6">
        <w:rPr>
          <w:bCs/>
          <w:sz w:val="28"/>
          <w:szCs w:val="28"/>
          <w:lang w:val="en-US"/>
        </w:rPr>
        <w:t xml:space="preserve">inimum </w:t>
      </w:r>
      <w:r w:rsidR="00DF5038">
        <w:rPr>
          <w:bCs/>
          <w:sz w:val="28"/>
          <w:szCs w:val="28"/>
          <w:lang w:val="en-US"/>
        </w:rPr>
        <w:t>resolution 1280x800 pixels;</w:t>
      </w:r>
    </w:p>
    <w:p w14:paraId="6A3F0744" w14:textId="35220783" w:rsidR="00EE75A6" w:rsidRDefault="00EE75A6" w:rsidP="00EE75A6">
      <w:pPr>
        <w:pStyle w:val="ListParagraph"/>
        <w:numPr>
          <w:ilvl w:val="0"/>
          <w:numId w:val="7"/>
        </w:numPr>
        <w:spacing w:line="276" w:lineRule="auto"/>
        <w:rPr>
          <w:bCs/>
          <w:sz w:val="28"/>
          <w:szCs w:val="28"/>
          <w:lang w:val="en-US"/>
        </w:rPr>
      </w:pPr>
      <w:r>
        <w:rPr>
          <w:bCs/>
          <w:sz w:val="28"/>
          <w:szCs w:val="28"/>
          <w:lang w:val="en-US"/>
        </w:rPr>
        <w:t xml:space="preserve">There should be memory for keeping alarms and trends for at least </w:t>
      </w:r>
      <w:r w:rsidR="009A24E4">
        <w:rPr>
          <w:bCs/>
          <w:sz w:val="28"/>
          <w:szCs w:val="28"/>
          <w:lang w:val="en-US"/>
        </w:rPr>
        <w:t>2</w:t>
      </w:r>
      <w:r>
        <w:rPr>
          <w:bCs/>
          <w:sz w:val="28"/>
          <w:szCs w:val="28"/>
          <w:lang w:val="en-US"/>
        </w:rPr>
        <w:t xml:space="preserve"> months;</w:t>
      </w:r>
    </w:p>
    <w:p w14:paraId="26D324A6" w14:textId="05245ECC" w:rsidR="00EE75A6" w:rsidRDefault="000F6DAC" w:rsidP="0073642E">
      <w:pPr>
        <w:pStyle w:val="ListParagraph"/>
        <w:numPr>
          <w:ilvl w:val="0"/>
          <w:numId w:val="7"/>
        </w:numPr>
        <w:spacing w:line="276" w:lineRule="auto"/>
        <w:rPr>
          <w:bCs/>
          <w:sz w:val="28"/>
          <w:szCs w:val="28"/>
          <w:lang w:val="en-US"/>
        </w:rPr>
      </w:pPr>
      <w:r>
        <w:rPr>
          <w:bCs/>
          <w:sz w:val="28"/>
          <w:szCs w:val="28"/>
          <w:lang w:val="en-US"/>
        </w:rPr>
        <w:t xml:space="preserve">Number of Colors - </w:t>
      </w:r>
      <w:r w:rsidR="0073642E" w:rsidRPr="0073642E">
        <w:rPr>
          <w:bCs/>
          <w:sz w:val="28"/>
          <w:szCs w:val="28"/>
          <w:lang w:val="en-US"/>
        </w:rPr>
        <w:t>16.7 million</w:t>
      </w:r>
      <w:r w:rsidR="0073642E">
        <w:rPr>
          <w:bCs/>
          <w:sz w:val="28"/>
          <w:szCs w:val="28"/>
          <w:lang w:val="en-US"/>
        </w:rPr>
        <w:t xml:space="preserve"> minimum;</w:t>
      </w:r>
    </w:p>
    <w:p w14:paraId="3923B5FC" w14:textId="229A7086" w:rsidR="0073642E" w:rsidRDefault="0073642E" w:rsidP="0073642E">
      <w:pPr>
        <w:pStyle w:val="ListParagraph"/>
        <w:numPr>
          <w:ilvl w:val="0"/>
          <w:numId w:val="7"/>
        </w:numPr>
        <w:spacing w:line="276" w:lineRule="auto"/>
        <w:rPr>
          <w:bCs/>
          <w:sz w:val="28"/>
          <w:szCs w:val="28"/>
          <w:lang w:val="en-US"/>
        </w:rPr>
      </w:pPr>
      <w:r w:rsidRPr="0073642E">
        <w:rPr>
          <w:bCs/>
          <w:sz w:val="28"/>
          <w:szCs w:val="28"/>
          <w:lang w:val="en-US"/>
        </w:rPr>
        <w:t>Single-Touch Resistive Touch Screen</w:t>
      </w:r>
      <w:r>
        <w:rPr>
          <w:bCs/>
          <w:sz w:val="28"/>
          <w:szCs w:val="28"/>
          <w:lang w:val="en-US"/>
        </w:rPr>
        <w:t xml:space="preserve"> or better;</w:t>
      </w:r>
    </w:p>
    <w:p w14:paraId="19DB81E6" w14:textId="677636BB" w:rsidR="0073642E" w:rsidRDefault="0073642E" w:rsidP="0073642E">
      <w:pPr>
        <w:pStyle w:val="ListParagraph"/>
        <w:numPr>
          <w:ilvl w:val="0"/>
          <w:numId w:val="7"/>
        </w:numPr>
        <w:spacing w:line="276" w:lineRule="auto"/>
        <w:rPr>
          <w:bCs/>
          <w:sz w:val="28"/>
          <w:szCs w:val="28"/>
          <w:lang w:val="en-US"/>
        </w:rPr>
      </w:pPr>
      <w:r>
        <w:rPr>
          <w:bCs/>
          <w:sz w:val="28"/>
          <w:szCs w:val="28"/>
          <w:lang w:val="en-US"/>
        </w:rPr>
        <w:t>24 V DC power supply;</w:t>
      </w:r>
    </w:p>
    <w:p w14:paraId="3D1E8AE3" w14:textId="6073D6E9" w:rsidR="0073642E" w:rsidRDefault="00EE27F7" w:rsidP="00EE27F7">
      <w:pPr>
        <w:pStyle w:val="ListParagraph"/>
        <w:numPr>
          <w:ilvl w:val="0"/>
          <w:numId w:val="7"/>
        </w:numPr>
        <w:spacing w:line="276" w:lineRule="auto"/>
        <w:rPr>
          <w:bCs/>
          <w:sz w:val="28"/>
          <w:szCs w:val="28"/>
          <w:lang w:val="en-US"/>
        </w:rPr>
      </w:pPr>
      <w:r w:rsidRPr="00EE27F7">
        <w:rPr>
          <w:bCs/>
          <w:sz w:val="28"/>
          <w:szCs w:val="28"/>
          <w:lang w:val="en-US"/>
        </w:rPr>
        <w:t xml:space="preserve">Enclosure Type </w:t>
      </w:r>
      <w:r w:rsidR="000F6DAC">
        <w:rPr>
          <w:bCs/>
          <w:sz w:val="28"/>
          <w:szCs w:val="28"/>
          <w:lang w:val="en-US"/>
        </w:rPr>
        <w:t>-</w:t>
      </w:r>
      <w:r w:rsidRPr="00EE27F7">
        <w:rPr>
          <w:bCs/>
          <w:sz w:val="28"/>
          <w:szCs w:val="28"/>
          <w:lang w:val="en-US"/>
        </w:rPr>
        <w:t xml:space="preserve"> panel mount</w:t>
      </w:r>
      <w:r w:rsidR="000F6DAC">
        <w:rPr>
          <w:bCs/>
          <w:sz w:val="28"/>
          <w:szCs w:val="28"/>
          <w:lang w:val="en-US"/>
        </w:rPr>
        <w:t>.</w:t>
      </w:r>
    </w:p>
    <w:p w14:paraId="06C156D0" w14:textId="4A03166B" w:rsidR="00E24C62" w:rsidRDefault="00E24C62" w:rsidP="00E24C62">
      <w:pPr>
        <w:spacing w:line="276" w:lineRule="auto"/>
        <w:rPr>
          <w:bCs/>
          <w:sz w:val="28"/>
          <w:szCs w:val="28"/>
          <w:lang w:val="en-US"/>
        </w:rPr>
      </w:pPr>
    </w:p>
    <w:p w14:paraId="737FDFE2" w14:textId="77777777" w:rsidR="007704F1" w:rsidRDefault="007704F1" w:rsidP="00E24C62">
      <w:pPr>
        <w:spacing w:line="276" w:lineRule="auto"/>
        <w:rPr>
          <w:bCs/>
          <w:sz w:val="28"/>
          <w:szCs w:val="28"/>
          <w:lang w:val="en-US"/>
        </w:rPr>
      </w:pPr>
    </w:p>
    <w:p w14:paraId="1890234A" w14:textId="746338F9" w:rsidR="008B3631" w:rsidRPr="008B3631" w:rsidRDefault="008B3631" w:rsidP="00E24C62">
      <w:pPr>
        <w:spacing w:line="276" w:lineRule="auto"/>
        <w:rPr>
          <w:b/>
          <w:bCs/>
          <w:sz w:val="28"/>
          <w:szCs w:val="28"/>
          <w:lang w:val="en-US"/>
        </w:rPr>
      </w:pPr>
      <w:r w:rsidRPr="008B3631">
        <w:rPr>
          <w:b/>
          <w:bCs/>
          <w:sz w:val="28"/>
          <w:szCs w:val="28"/>
          <w:lang w:val="en-US"/>
        </w:rPr>
        <w:lastRenderedPageBreak/>
        <w:t>PLC/HMI Code:</w:t>
      </w:r>
    </w:p>
    <w:p w14:paraId="1D8D9ACD" w14:textId="7DCD9E61" w:rsidR="008B3631" w:rsidRDefault="000E1C5F" w:rsidP="00E24C62">
      <w:pPr>
        <w:spacing w:line="276" w:lineRule="auto"/>
        <w:rPr>
          <w:bCs/>
          <w:sz w:val="28"/>
          <w:szCs w:val="28"/>
          <w:lang w:val="en-US"/>
        </w:rPr>
      </w:pPr>
      <w:r>
        <w:rPr>
          <w:bCs/>
          <w:sz w:val="28"/>
          <w:szCs w:val="28"/>
          <w:lang w:val="en-US"/>
        </w:rPr>
        <w:t xml:space="preserve">PLC Code must be primary done in Ladder. </w:t>
      </w:r>
    </w:p>
    <w:p w14:paraId="18C2558D" w14:textId="55D71376" w:rsidR="00E24C62" w:rsidRDefault="000E1C5F" w:rsidP="00A91687">
      <w:pPr>
        <w:spacing w:line="276" w:lineRule="auto"/>
        <w:jc w:val="both"/>
        <w:rPr>
          <w:bCs/>
          <w:sz w:val="28"/>
          <w:szCs w:val="28"/>
          <w:lang w:val="en-US"/>
        </w:rPr>
      </w:pPr>
      <w:r>
        <w:rPr>
          <w:bCs/>
          <w:sz w:val="28"/>
          <w:szCs w:val="28"/>
          <w:lang w:val="en-US"/>
        </w:rPr>
        <w:t xml:space="preserve">All </w:t>
      </w:r>
      <w:r w:rsidR="00F15820">
        <w:rPr>
          <w:bCs/>
          <w:sz w:val="28"/>
          <w:szCs w:val="28"/>
          <w:lang w:val="en-US"/>
        </w:rPr>
        <w:t>motors</w:t>
      </w:r>
      <w:r>
        <w:rPr>
          <w:bCs/>
          <w:sz w:val="28"/>
          <w:szCs w:val="28"/>
          <w:lang w:val="en-US"/>
        </w:rPr>
        <w:t xml:space="preserve"> must have 2 modes of control: manual and automatic. In manual mode operator can start and stop </w:t>
      </w:r>
      <w:r w:rsidR="00C07F74">
        <w:rPr>
          <w:bCs/>
          <w:sz w:val="28"/>
          <w:szCs w:val="28"/>
          <w:lang w:val="en-US"/>
        </w:rPr>
        <w:t>motor</w:t>
      </w:r>
      <w:r>
        <w:rPr>
          <w:bCs/>
          <w:sz w:val="28"/>
          <w:szCs w:val="28"/>
          <w:lang w:val="en-US"/>
        </w:rPr>
        <w:t xml:space="preserve"> from HMI</w:t>
      </w:r>
      <w:r w:rsidR="005179CC">
        <w:rPr>
          <w:bCs/>
          <w:sz w:val="28"/>
          <w:szCs w:val="28"/>
          <w:lang w:val="en-US"/>
        </w:rPr>
        <w:t xml:space="preserve">, </w:t>
      </w:r>
      <w:r w:rsidR="00C07F74">
        <w:rPr>
          <w:bCs/>
          <w:sz w:val="28"/>
          <w:szCs w:val="28"/>
          <w:lang w:val="en-US"/>
        </w:rPr>
        <w:t>all program protections are not working in this mode.</w:t>
      </w:r>
      <w:r w:rsidR="00F15820">
        <w:rPr>
          <w:bCs/>
          <w:sz w:val="28"/>
          <w:szCs w:val="28"/>
          <w:lang w:val="en-US"/>
        </w:rPr>
        <w:t xml:space="preserve"> </w:t>
      </w:r>
      <w:r w:rsidR="00C07F74">
        <w:rPr>
          <w:bCs/>
          <w:sz w:val="28"/>
          <w:szCs w:val="28"/>
          <w:lang w:val="en-US"/>
        </w:rPr>
        <w:t>In automatic mode operator can start and stop motor from HMI and it is being monitored by system with all program protections.</w:t>
      </w:r>
    </w:p>
    <w:p w14:paraId="10EA0708" w14:textId="69E8E59E" w:rsidR="00172BEA" w:rsidRDefault="00172BEA" w:rsidP="00172BEA">
      <w:pPr>
        <w:spacing w:line="276" w:lineRule="auto"/>
        <w:jc w:val="both"/>
        <w:rPr>
          <w:bCs/>
          <w:sz w:val="28"/>
          <w:szCs w:val="28"/>
          <w:lang w:val="en-US"/>
        </w:rPr>
      </w:pPr>
      <w:r>
        <w:rPr>
          <w:bCs/>
          <w:sz w:val="28"/>
          <w:szCs w:val="28"/>
          <w:lang w:val="en-US"/>
        </w:rPr>
        <w:t>All PID regulators must have 2 modes of control: manual and automatic. In manual mode PID is not workin</w:t>
      </w:r>
      <w:r w:rsidR="00644326">
        <w:rPr>
          <w:bCs/>
          <w:sz w:val="28"/>
          <w:szCs w:val="28"/>
          <w:lang w:val="en-US"/>
        </w:rPr>
        <w:t>g</w:t>
      </w:r>
      <w:r>
        <w:rPr>
          <w:bCs/>
          <w:sz w:val="28"/>
          <w:szCs w:val="28"/>
          <w:lang w:val="en-US"/>
        </w:rPr>
        <w:t xml:space="preserve">. In automatic </w:t>
      </w:r>
      <w:r w:rsidR="00644326">
        <w:rPr>
          <w:bCs/>
          <w:sz w:val="28"/>
          <w:szCs w:val="28"/>
          <w:lang w:val="en-US"/>
        </w:rPr>
        <w:t>mode,</w:t>
      </w:r>
      <w:r>
        <w:rPr>
          <w:bCs/>
          <w:sz w:val="28"/>
          <w:szCs w:val="28"/>
          <w:lang w:val="en-US"/>
        </w:rPr>
        <w:t xml:space="preserve"> PID is working under the setpoint from HMI made by operator or engineer.</w:t>
      </w:r>
    </w:p>
    <w:p w14:paraId="371273D4" w14:textId="2D56648A" w:rsidR="00172BEA" w:rsidRDefault="00172BEA" w:rsidP="00A91687">
      <w:pPr>
        <w:spacing w:line="276" w:lineRule="auto"/>
        <w:jc w:val="both"/>
        <w:rPr>
          <w:bCs/>
          <w:sz w:val="28"/>
          <w:szCs w:val="28"/>
          <w:lang w:val="en-US"/>
        </w:rPr>
      </w:pPr>
    </w:p>
    <w:p w14:paraId="234F76ED" w14:textId="4CC9B8ED" w:rsidR="006049E6" w:rsidRDefault="006049E6" w:rsidP="00C804FC">
      <w:pPr>
        <w:spacing w:line="276" w:lineRule="auto"/>
        <w:jc w:val="both"/>
        <w:rPr>
          <w:bCs/>
          <w:sz w:val="28"/>
          <w:szCs w:val="28"/>
          <w:lang w:val="en-US"/>
        </w:rPr>
      </w:pPr>
      <w:r>
        <w:rPr>
          <w:bCs/>
          <w:sz w:val="28"/>
          <w:szCs w:val="28"/>
          <w:lang w:val="en-US"/>
        </w:rPr>
        <w:t>All instruments must have 4 Limits: LL (Trip), L (Warning), H (Warning), HH (Trip)</w:t>
      </w:r>
      <w:r w:rsidR="00CE774E">
        <w:rPr>
          <w:bCs/>
          <w:sz w:val="28"/>
          <w:szCs w:val="28"/>
          <w:lang w:val="en-US"/>
        </w:rPr>
        <w:t>.</w:t>
      </w:r>
      <w:r w:rsidR="00F61937">
        <w:rPr>
          <w:bCs/>
          <w:sz w:val="28"/>
          <w:szCs w:val="28"/>
          <w:lang w:val="en-US"/>
        </w:rPr>
        <w:t xml:space="preserve"> </w:t>
      </w:r>
    </w:p>
    <w:p w14:paraId="71C84080" w14:textId="0F26C5C7" w:rsidR="00F61937" w:rsidRDefault="00F61937" w:rsidP="00C804FC">
      <w:pPr>
        <w:spacing w:line="276" w:lineRule="auto"/>
        <w:jc w:val="both"/>
        <w:rPr>
          <w:bCs/>
          <w:sz w:val="28"/>
          <w:szCs w:val="28"/>
          <w:lang w:val="en-US"/>
        </w:rPr>
      </w:pPr>
      <w:r>
        <w:rPr>
          <w:bCs/>
          <w:sz w:val="28"/>
          <w:szCs w:val="28"/>
          <w:lang w:val="en-US"/>
        </w:rPr>
        <w:t xml:space="preserve">HMI must have trends for all AI, AO, and Motors’ RPM (Ethernet IP devices). The HMI must be able to keep trends for at least 2 month. </w:t>
      </w:r>
    </w:p>
    <w:p w14:paraId="5D7E1F16" w14:textId="1C527C8B" w:rsidR="00163397" w:rsidRDefault="00163397" w:rsidP="00C804FC">
      <w:pPr>
        <w:spacing w:line="276" w:lineRule="auto"/>
        <w:jc w:val="both"/>
        <w:rPr>
          <w:bCs/>
          <w:sz w:val="28"/>
          <w:szCs w:val="28"/>
          <w:lang w:val="en-US"/>
        </w:rPr>
      </w:pPr>
      <w:r>
        <w:rPr>
          <w:bCs/>
          <w:sz w:val="28"/>
          <w:szCs w:val="28"/>
          <w:lang w:val="en-US"/>
        </w:rPr>
        <w:t>Totalizers must keep data for at least 6 month.</w:t>
      </w:r>
    </w:p>
    <w:p w14:paraId="4D24CBA5" w14:textId="60FCCAF8" w:rsidR="00826E82" w:rsidRDefault="00A429CC" w:rsidP="00C804FC">
      <w:pPr>
        <w:spacing w:line="276" w:lineRule="auto"/>
        <w:jc w:val="both"/>
        <w:rPr>
          <w:bCs/>
          <w:sz w:val="28"/>
          <w:szCs w:val="28"/>
          <w:lang w:val="en-US"/>
        </w:rPr>
      </w:pPr>
      <w:r>
        <w:rPr>
          <w:bCs/>
          <w:sz w:val="28"/>
          <w:szCs w:val="28"/>
          <w:lang w:val="en-US"/>
        </w:rPr>
        <w:t xml:space="preserve">HMI must have alarm list where all alarms </w:t>
      </w:r>
      <w:r w:rsidR="00A91687">
        <w:rPr>
          <w:bCs/>
          <w:sz w:val="28"/>
          <w:szCs w:val="28"/>
          <w:lang w:val="en-US"/>
        </w:rPr>
        <w:t>can be</w:t>
      </w:r>
      <w:r>
        <w:rPr>
          <w:bCs/>
          <w:sz w:val="28"/>
          <w:szCs w:val="28"/>
          <w:lang w:val="en-US"/>
        </w:rPr>
        <w:t xml:space="preserve"> kept for at least 2 </w:t>
      </w:r>
      <w:proofErr w:type="gramStart"/>
      <w:r>
        <w:rPr>
          <w:bCs/>
          <w:sz w:val="28"/>
          <w:szCs w:val="28"/>
          <w:lang w:val="en-US"/>
        </w:rPr>
        <w:t>month</w:t>
      </w:r>
      <w:proofErr w:type="gramEnd"/>
      <w:r>
        <w:rPr>
          <w:bCs/>
          <w:sz w:val="28"/>
          <w:szCs w:val="28"/>
          <w:lang w:val="en-US"/>
        </w:rPr>
        <w:t>.</w:t>
      </w:r>
    </w:p>
    <w:p w14:paraId="64A9DBBD" w14:textId="77777777" w:rsidR="00C804FC" w:rsidRDefault="00C804FC" w:rsidP="00C804FC">
      <w:pPr>
        <w:spacing w:line="276" w:lineRule="auto"/>
        <w:jc w:val="both"/>
        <w:rPr>
          <w:bCs/>
          <w:sz w:val="28"/>
          <w:szCs w:val="28"/>
          <w:lang w:val="en-US"/>
        </w:rPr>
      </w:pPr>
    </w:p>
    <w:p w14:paraId="1C7CF9AA" w14:textId="5B22E4A1" w:rsidR="00940038" w:rsidRDefault="001A1C03" w:rsidP="00C804FC">
      <w:pPr>
        <w:spacing w:line="276" w:lineRule="auto"/>
        <w:jc w:val="both"/>
        <w:rPr>
          <w:bCs/>
          <w:sz w:val="28"/>
          <w:szCs w:val="28"/>
          <w:lang w:val="en-US"/>
        </w:rPr>
      </w:pPr>
      <w:r>
        <w:rPr>
          <w:bCs/>
          <w:sz w:val="28"/>
          <w:szCs w:val="28"/>
          <w:lang w:val="en-US"/>
        </w:rPr>
        <w:t xml:space="preserve">HMI screen must have 2 levels of access: Operator and Engineer. Operator </w:t>
      </w:r>
      <w:r w:rsidR="00672664">
        <w:rPr>
          <w:bCs/>
          <w:sz w:val="28"/>
          <w:szCs w:val="28"/>
          <w:lang w:val="en-US"/>
        </w:rPr>
        <w:t xml:space="preserve">can manipulate equipment in manual and automatic </w:t>
      </w:r>
      <w:r w:rsidR="005A1793">
        <w:rPr>
          <w:bCs/>
          <w:sz w:val="28"/>
          <w:szCs w:val="28"/>
          <w:lang w:val="en-US"/>
        </w:rPr>
        <w:t>modes,</w:t>
      </w:r>
      <w:r w:rsidR="00672664">
        <w:rPr>
          <w:bCs/>
          <w:sz w:val="28"/>
          <w:szCs w:val="28"/>
          <w:lang w:val="en-US"/>
        </w:rPr>
        <w:t xml:space="preserve"> can see trends, alarms. Engineer can do the same as Operator</w:t>
      </w:r>
      <w:r w:rsidR="00826E82">
        <w:rPr>
          <w:bCs/>
          <w:sz w:val="28"/>
          <w:szCs w:val="28"/>
          <w:lang w:val="en-US"/>
        </w:rPr>
        <w:t xml:space="preserve"> and additionally can change setpoints, PIDs coefficients, Instruments’ ranges. Engineer </w:t>
      </w:r>
      <w:r w:rsidR="00163397">
        <w:rPr>
          <w:bCs/>
          <w:sz w:val="28"/>
          <w:szCs w:val="28"/>
          <w:lang w:val="en-US"/>
        </w:rPr>
        <w:t>only can reset tota</w:t>
      </w:r>
      <w:r w:rsidR="00826E82">
        <w:rPr>
          <w:bCs/>
          <w:sz w:val="28"/>
          <w:szCs w:val="28"/>
          <w:lang w:val="en-US"/>
        </w:rPr>
        <w:t>lizers</w:t>
      </w:r>
      <w:r w:rsidR="00163397">
        <w:rPr>
          <w:bCs/>
          <w:sz w:val="28"/>
          <w:szCs w:val="28"/>
          <w:lang w:val="en-US"/>
        </w:rPr>
        <w:t>.</w:t>
      </w:r>
    </w:p>
    <w:p w14:paraId="15B6363E" w14:textId="2C81121E" w:rsidR="00940038" w:rsidRDefault="00940038" w:rsidP="00940038">
      <w:pPr>
        <w:tabs>
          <w:tab w:val="left" w:pos="960"/>
        </w:tabs>
        <w:rPr>
          <w:bCs/>
          <w:sz w:val="28"/>
          <w:szCs w:val="28"/>
          <w:lang w:val="en-US"/>
        </w:rPr>
      </w:pPr>
    </w:p>
    <w:p w14:paraId="6EA0E0DD" w14:textId="1BCB5C18" w:rsidR="00566F3F" w:rsidRDefault="00566F3F" w:rsidP="00940038">
      <w:pPr>
        <w:tabs>
          <w:tab w:val="left" w:pos="960"/>
        </w:tabs>
        <w:rPr>
          <w:bCs/>
          <w:sz w:val="28"/>
          <w:szCs w:val="28"/>
          <w:lang w:val="en-US"/>
        </w:rPr>
      </w:pPr>
    </w:p>
    <w:p w14:paraId="6398D7AA" w14:textId="2A7979D1" w:rsidR="00566F3F" w:rsidRDefault="00566F3F" w:rsidP="00940038">
      <w:pPr>
        <w:tabs>
          <w:tab w:val="left" w:pos="960"/>
        </w:tabs>
        <w:rPr>
          <w:bCs/>
          <w:sz w:val="28"/>
          <w:szCs w:val="28"/>
          <w:lang w:val="en-US"/>
        </w:rPr>
      </w:pPr>
    </w:p>
    <w:p w14:paraId="1143045F" w14:textId="6DA74294" w:rsidR="00566F3F" w:rsidRDefault="00566F3F" w:rsidP="00940038">
      <w:pPr>
        <w:tabs>
          <w:tab w:val="left" w:pos="960"/>
        </w:tabs>
        <w:rPr>
          <w:bCs/>
          <w:sz w:val="28"/>
          <w:szCs w:val="28"/>
          <w:lang w:val="en-US"/>
        </w:rPr>
      </w:pPr>
    </w:p>
    <w:p w14:paraId="100DC9F6" w14:textId="08E8C97B" w:rsidR="00566F3F" w:rsidRPr="00566F3F" w:rsidRDefault="00566F3F" w:rsidP="00566F3F">
      <w:pPr>
        <w:pStyle w:val="ListParagraph"/>
        <w:numPr>
          <w:ilvl w:val="0"/>
          <w:numId w:val="1"/>
        </w:numPr>
        <w:tabs>
          <w:tab w:val="left" w:pos="960"/>
        </w:tabs>
        <w:rPr>
          <w:b/>
          <w:bCs/>
          <w:sz w:val="28"/>
          <w:szCs w:val="28"/>
          <w:lang w:val="en-US"/>
        </w:rPr>
      </w:pPr>
      <w:r>
        <w:rPr>
          <w:rFonts w:eastAsiaTheme="majorEastAsia"/>
          <w:b/>
          <w:bCs/>
          <w:caps/>
          <w:sz w:val="24"/>
          <w:szCs w:val="28"/>
          <w:lang w:val="en-US"/>
        </w:rPr>
        <w:t>A</w:t>
      </w:r>
      <w:r w:rsidRPr="00566F3F">
        <w:rPr>
          <w:rFonts w:eastAsiaTheme="majorEastAsia"/>
          <w:b/>
          <w:bCs/>
          <w:caps/>
          <w:sz w:val="24"/>
          <w:szCs w:val="28"/>
          <w:lang w:val="en-US"/>
        </w:rPr>
        <w:t>TTACHEMENTS</w:t>
      </w:r>
    </w:p>
    <w:p w14:paraId="65862D00" w14:textId="77777777" w:rsidR="00566F3F" w:rsidRPr="00566F3F" w:rsidRDefault="00566F3F" w:rsidP="00566F3F">
      <w:pPr>
        <w:pStyle w:val="ListParagraph"/>
        <w:tabs>
          <w:tab w:val="left" w:pos="960"/>
        </w:tabs>
        <w:rPr>
          <w:b/>
          <w:bCs/>
          <w:sz w:val="28"/>
          <w:szCs w:val="28"/>
          <w:lang w:val="en-US"/>
        </w:rPr>
      </w:pPr>
    </w:p>
    <w:p w14:paraId="7143F2C1" w14:textId="6273FBE7" w:rsidR="00566F3F" w:rsidRPr="00566F3F" w:rsidRDefault="00566F3F" w:rsidP="00566F3F">
      <w:pPr>
        <w:pStyle w:val="ListParagraph"/>
        <w:numPr>
          <w:ilvl w:val="0"/>
          <w:numId w:val="7"/>
        </w:numPr>
        <w:tabs>
          <w:tab w:val="left" w:pos="960"/>
        </w:tabs>
        <w:spacing w:line="276" w:lineRule="auto"/>
        <w:rPr>
          <w:bCs/>
          <w:sz w:val="28"/>
          <w:szCs w:val="28"/>
          <w:lang w:val="en-US"/>
        </w:rPr>
      </w:pPr>
      <w:r w:rsidRPr="00566F3F">
        <w:rPr>
          <w:bCs/>
          <w:sz w:val="28"/>
          <w:szCs w:val="28"/>
          <w:lang w:val="en-US"/>
        </w:rPr>
        <w:t>Process Description</w:t>
      </w:r>
    </w:p>
    <w:p w14:paraId="2DEB999D" w14:textId="317F8C30" w:rsidR="00566F3F" w:rsidRPr="00566F3F" w:rsidRDefault="00566F3F" w:rsidP="00566F3F">
      <w:pPr>
        <w:pStyle w:val="ListParagraph"/>
        <w:numPr>
          <w:ilvl w:val="0"/>
          <w:numId w:val="7"/>
        </w:numPr>
        <w:tabs>
          <w:tab w:val="left" w:pos="960"/>
        </w:tabs>
        <w:spacing w:line="276" w:lineRule="auto"/>
        <w:rPr>
          <w:bCs/>
          <w:sz w:val="28"/>
          <w:szCs w:val="28"/>
          <w:lang w:val="en-US"/>
        </w:rPr>
      </w:pPr>
      <w:r w:rsidRPr="00566F3F">
        <w:rPr>
          <w:bCs/>
          <w:sz w:val="28"/>
          <w:szCs w:val="28"/>
          <w:lang w:val="en-US"/>
        </w:rPr>
        <w:t>IO List with comments</w:t>
      </w:r>
    </w:p>
    <w:p w14:paraId="0531D213" w14:textId="3124C8CE" w:rsidR="00566F3F" w:rsidRPr="00566F3F" w:rsidRDefault="00566F3F" w:rsidP="00566F3F">
      <w:pPr>
        <w:pStyle w:val="ListParagraph"/>
        <w:numPr>
          <w:ilvl w:val="0"/>
          <w:numId w:val="7"/>
        </w:numPr>
        <w:tabs>
          <w:tab w:val="left" w:pos="960"/>
        </w:tabs>
        <w:spacing w:line="276" w:lineRule="auto"/>
        <w:rPr>
          <w:bCs/>
          <w:sz w:val="28"/>
          <w:szCs w:val="28"/>
          <w:lang w:val="en-US"/>
        </w:rPr>
      </w:pPr>
      <w:r w:rsidRPr="00566F3F">
        <w:rPr>
          <w:bCs/>
          <w:sz w:val="28"/>
          <w:szCs w:val="28"/>
          <w:lang w:val="en-US"/>
        </w:rPr>
        <w:t>P&amp;ID Diagram</w:t>
      </w:r>
      <w:r w:rsidR="00AE0173">
        <w:rPr>
          <w:bCs/>
          <w:sz w:val="28"/>
          <w:szCs w:val="28"/>
          <w:lang w:val="en-US"/>
        </w:rPr>
        <w:t>s</w:t>
      </w:r>
    </w:p>
    <w:p w14:paraId="32E9D2D6" w14:textId="77777777" w:rsidR="00566F3F" w:rsidRPr="00566F3F" w:rsidRDefault="00566F3F" w:rsidP="00566F3F">
      <w:pPr>
        <w:pStyle w:val="ListParagraph"/>
        <w:tabs>
          <w:tab w:val="left" w:pos="960"/>
        </w:tabs>
        <w:rPr>
          <w:b/>
          <w:bCs/>
          <w:sz w:val="28"/>
          <w:szCs w:val="28"/>
          <w:lang w:val="en-US"/>
        </w:rPr>
      </w:pPr>
    </w:p>
    <w:p w14:paraId="0E25BD47" w14:textId="77777777" w:rsidR="00F971D7" w:rsidRDefault="00F971D7" w:rsidP="00940038">
      <w:pPr>
        <w:tabs>
          <w:tab w:val="left" w:pos="960"/>
        </w:tabs>
        <w:rPr>
          <w:bCs/>
          <w:sz w:val="28"/>
          <w:szCs w:val="28"/>
          <w:lang w:val="en-US"/>
        </w:rPr>
      </w:pPr>
    </w:p>
    <w:p w14:paraId="6DB71859" w14:textId="71A05973" w:rsidR="00E970A4" w:rsidRPr="00940038" w:rsidRDefault="00E970A4" w:rsidP="0047222F">
      <w:pPr>
        <w:rPr>
          <w:sz w:val="24"/>
          <w:szCs w:val="24"/>
          <w:lang w:val="en-US"/>
        </w:rPr>
      </w:pPr>
    </w:p>
    <w:p w14:paraId="2F947841" w14:textId="77777777" w:rsidR="00E970A4" w:rsidRPr="00940038" w:rsidRDefault="00E970A4" w:rsidP="0047222F">
      <w:pPr>
        <w:rPr>
          <w:sz w:val="24"/>
          <w:szCs w:val="24"/>
          <w:lang w:val="en-US"/>
        </w:rPr>
      </w:pPr>
    </w:p>
    <w:p w14:paraId="26A9D76F" w14:textId="77777777" w:rsidR="00962BC8" w:rsidRPr="00940038" w:rsidRDefault="00962BC8" w:rsidP="00E46150">
      <w:pPr>
        <w:rPr>
          <w:b/>
          <w:sz w:val="24"/>
          <w:lang w:val="en-US"/>
        </w:rPr>
      </w:pPr>
    </w:p>
    <w:bookmarkEnd w:id="1"/>
    <w:bookmarkEnd w:id="2"/>
    <w:p w14:paraId="08CA72AB" w14:textId="2B588F7F" w:rsidR="004D286D" w:rsidRPr="00940038" w:rsidRDefault="004D286D" w:rsidP="00E46150">
      <w:pPr>
        <w:rPr>
          <w:sz w:val="24"/>
          <w:lang w:val="en-US"/>
        </w:rPr>
      </w:pPr>
    </w:p>
    <w:sectPr w:rsidR="004D286D" w:rsidRPr="00940038" w:rsidSect="00D053DE">
      <w:footerReference w:type="default" r:id="rId9"/>
      <w:pgSz w:w="11906" w:h="16838" w:code="9"/>
      <w:pgMar w:top="851" w:right="709" w:bottom="1134" w:left="1134" w:header="34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B4B1F" w14:textId="77777777" w:rsidR="006D31E9" w:rsidRDefault="006D31E9" w:rsidP="0002060A">
      <w:r>
        <w:separator/>
      </w:r>
    </w:p>
  </w:endnote>
  <w:endnote w:type="continuationSeparator" w:id="0">
    <w:p w14:paraId="351C8726" w14:textId="77777777" w:rsidR="006D31E9" w:rsidRDefault="006D31E9" w:rsidP="0002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07465"/>
      <w:docPartObj>
        <w:docPartGallery w:val="Page Numbers (Bottom of Page)"/>
        <w:docPartUnique/>
      </w:docPartObj>
    </w:sdtPr>
    <w:sdtEndPr>
      <w:rPr>
        <w:sz w:val="22"/>
        <w:szCs w:val="22"/>
      </w:rPr>
    </w:sdtEndPr>
    <w:sdtContent>
      <w:p w14:paraId="3EF7F8A3" w14:textId="6E44541B" w:rsidR="001D4FB1" w:rsidRPr="0002060A" w:rsidRDefault="001D4FB1">
        <w:pPr>
          <w:pStyle w:val="Footer"/>
          <w:jc w:val="right"/>
          <w:rPr>
            <w:sz w:val="22"/>
            <w:szCs w:val="22"/>
          </w:rPr>
        </w:pPr>
        <w:r w:rsidRPr="0002060A">
          <w:rPr>
            <w:sz w:val="22"/>
            <w:szCs w:val="22"/>
          </w:rPr>
          <w:fldChar w:fldCharType="begin"/>
        </w:r>
        <w:r w:rsidRPr="0002060A">
          <w:rPr>
            <w:sz w:val="22"/>
            <w:szCs w:val="22"/>
          </w:rPr>
          <w:instrText>PAGE   \* MERGEFORMAT</w:instrText>
        </w:r>
        <w:r w:rsidRPr="0002060A">
          <w:rPr>
            <w:sz w:val="22"/>
            <w:szCs w:val="22"/>
          </w:rPr>
          <w:fldChar w:fldCharType="separate"/>
        </w:r>
        <w:r w:rsidR="00AE0173">
          <w:rPr>
            <w:noProof/>
            <w:sz w:val="22"/>
            <w:szCs w:val="22"/>
          </w:rPr>
          <w:t>3</w:t>
        </w:r>
        <w:r w:rsidRPr="0002060A">
          <w:rPr>
            <w:sz w:val="22"/>
            <w:szCs w:val="22"/>
          </w:rPr>
          <w:fldChar w:fldCharType="end"/>
        </w:r>
      </w:p>
    </w:sdtContent>
  </w:sdt>
  <w:p w14:paraId="2C104BF0" w14:textId="77777777" w:rsidR="001D4FB1" w:rsidRDefault="001D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552B3" w14:textId="77777777" w:rsidR="006D31E9" w:rsidRDefault="006D31E9" w:rsidP="0002060A">
      <w:r>
        <w:separator/>
      </w:r>
    </w:p>
  </w:footnote>
  <w:footnote w:type="continuationSeparator" w:id="0">
    <w:p w14:paraId="75782D64" w14:textId="77777777" w:rsidR="006D31E9" w:rsidRDefault="006D31E9" w:rsidP="0002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16FDD"/>
    <w:multiLevelType w:val="hybridMultilevel"/>
    <w:tmpl w:val="8F3A4DF6"/>
    <w:lvl w:ilvl="0" w:tplc="04190017">
      <w:start w:val="1"/>
      <w:numFmt w:val="lowerLetter"/>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1" w15:restartNumberingAfterBreak="0">
    <w:nsid w:val="31F77F09"/>
    <w:multiLevelType w:val="hybridMultilevel"/>
    <w:tmpl w:val="3920E0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F05E34"/>
    <w:multiLevelType w:val="hybridMultilevel"/>
    <w:tmpl w:val="D7E87C38"/>
    <w:lvl w:ilvl="0" w:tplc="B8B0AC2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15762"/>
    <w:multiLevelType w:val="hybridMultilevel"/>
    <w:tmpl w:val="3920E0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313A0"/>
    <w:multiLevelType w:val="hybridMultilevel"/>
    <w:tmpl w:val="244E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A92F41"/>
    <w:multiLevelType w:val="hybridMultilevel"/>
    <w:tmpl w:val="3D68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910E31"/>
    <w:multiLevelType w:val="hybridMultilevel"/>
    <w:tmpl w:val="3920E0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A62BA6"/>
    <w:multiLevelType w:val="hybridMultilevel"/>
    <w:tmpl w:val="F828A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91"/>
    <w:rsid w:val="00002A13"/>
    <w:rsid w:val="00007CF1"/>
    <w:rsid w:val="000154F0"/>
    <w:rsid w:val="0002060A"/>
    <w:rsid w:val="000320C6"/>
    <w:rsid w:val="00035237"/>
    <w:rsid w:val="00043712"/>
    <w:rsid w:val="0004765F"/>
    <w:rsid w:val="000518E8"/>
    <w:rsid w:val="00064A0E"/>
    <w:rsid w:val="00066570"/>
    <w:rsid w:val="00073D22"/>
    <w:rsid w:val="00074893"/>
    <w:rsid w:val="000753B0"/>
    <w:rsid w:val="00085A91"/>
    <w:rsid w:val="0008625B"/>
    <w:rsid w:val="00087DB8"/>
    <w:rsid w:val="00090CF7"/>
    <w:rsid w:val="00096683"/>
    <w:rsid w:val="000A448F"/>
    <w:rsid w:val="000A7324"/>
    <w:rsid w:val="000B0A92"/>
    <w:rsid w:val="000B4615"/>
    <w:rsid w:val="000B5D67"/>
    <w:rsid w:val="000C272A"/>
    <w:rsid w:val="000C3F72"/>
    <w:rsid w:val="000C6D30"/>
    <w:rsid w:val="000E1C01"/>
    <w:rsid w:val="000E1C5F"/>
    <w:rsid w:val="000E2EE7"/>
    <w:rsid w:val="000E574A"/>
    <w:rsid w:val="000E64FE"/>
    <w:rsid w:val="000E66FF"/>
    <w:rsid w:val="000F5531"/>
    <w:rsid w:val="000F559D"/>
    <w:rsid w:val="000F6DAC"/>
    <w:rsid w:val="000F7600"/>
    <w:rsid w:val="00101A9A"/>
    <w:rsid w:val="00102A93"/>
    <w:rsid w:val="001052C5"/>
    <w:rsid w:val="001061A0"/>
    <w:rsid w:val="0011166E"/>
    <w:rsid w:val="00112B5E"/>
    <w:rsid w:val="0011453D"/>
    <w:rsid w:val="00117D3C"/>
    <w:rsid w:val="00120EC8"/>
    <w:rsid w:val="00125E7F"/>
    <w:rsid w:val="00126B24"/>
    <w:rsid w:val="00127793"/>
    <w:rsid w:val="00131D63"/>
    <w:rsid w:val="00133337"/>
    <w:rsid w:val="001378E2"/>
    <w:rsid w:val="00137956"/>
    <w:rsid w:val="00142FC5"/>
    <w:rsid w:val="001441D4"/>
    <w:rsid w:val="001456AA"/>
    <w:rsid w:val="001523B2"/>
    <w:rsid w:val="00163397"/>
    <w:rsid w:val="00164851"/>
    <w:rsid w:val="0017119A"/>
    <w:rsid w:val="00172BEA"/>
    <w:rsid w:val="00173CE7"/>
    <w:rsid w:val="00174C48"/>
    <w:rsid w:val="0017726D"/>
    <w:rsid w:val="0018291F"/>
    <w:rsid w:val="001833EE"/>
    <w:rsid w:val="00186C64"/>
    <w:rsid w:val="001874BC"/>
    <w:rsid w:val="00193BE4"/>
    <w:rsid w:val="0019568B"/>
    <w:rsid w:val="001961F8"/>
    <w:rsid w:val="001A1C03"/>
    <w:rsid w:val="001A1E12"/>
    <w:rsid w:val="001B33B7"/>
    <w:rsid w:val="001B3656"/>
    <w:rsid w:val="001B4CEF"/>
    <w:rsid w:val="001B5F96"/>
    <w:rsid w:val="001B689A"/>
    <w:rsid w:val="001C25CA"/>
    <w:rsid w:val="001C513D"/>
    <w:rsid w:val="001D4B9D"/>
    <w:rsid w:val="001D4FB1"/>
    <w:rsid w:val="001E0CBA"/>
    <w:rsid w:val="001E651D"/>
    <w:rsid w:val="001E7A39"/>
    <w:rsid w:val="001F3526"/>
    <w:rsid w:val="001F51FE"/>
    <w:rsid w:val="001F55EC"/>
    <w:rsid w:val="0020139B"/>
    <w:rsid w:val="00201F19"/>
    <w:rsid w:val="00202AB1"/>
    <w:rsid w:val="002045FF"/>
    <w:rsid w:val="00206C5D"/>
    <w:rsid w:val="00211E14"/>
    <w:rsid w:val="0021221A"/>
    <w:rsid w:val="00224A31"/>
    <w:rsid w:val="00224C8B"/>
    <w:rsid w:val="002253E9"/>
    <w:rsid w:val="0022691E"/>
    <w:rsid w:val="00227CB0"/>
    <w:rsid w:val="00235CD7"/>
    <w:rsid w:val="00235EBF"/>
    <w:rsid w:val="0024069A"/>
    <w:rsid w:val="00242C6D"/>
    <w:rsid w:val="002503C3"/>
    <w:rsid w:val="00254C47"/>
    <w:rsid w:val="0026027F"/>
    <w:rsid w:val="00262F94"/>
    <w:rsid w:val="00271D9E"/>
    <w:rsid w:val="0027326B"/>
    <w:rsid w:val="002733EC"/>
    <w:rsid w:val="00274279"/>
    <w:rsid w:val="00276BEA"/>
    <w:rsid w:val="00283E65"/>
    <w:rsid w:val="002907A7"/>
    <w:rsid w:val="00291F2C"/>
    <w:rsid w:val="0029773C"/>
    <w:rsid w:val="002A31B6"/>
    <w:rsid w:val="002B3C64"/>
    <w:rsid w:val="002B462C"/>
    <w:rsid w:val="002B5904"/>
    <w:rsid w:val="002C670C"/>
    <w:rsid w:val="002C7D1F"/>
    <w:rsid w:val="002D001B"/>
    <w:rsid w:val="002D2AB0"/>
    <w:rsid w:val="002D6FA1"/>
    <w:rsid w:val="002E2212"/>
    <w:rsid w:val="002E4BB8"/>
    <w:rsid w:val="002E6280"/>
    <w:rsid w:val="002E7110"/>
    <w:rsid w:val="002E7A3A"/>
    <w:rsid w:val="002F75C6"/>
    <w:rsid w:val="0030026C"/>
    <w:rsid w:val="003038A4"/>
    <w:rsid w:val="00303D1D"/>
    <w:rsid w:val="003046AC"/>
    <w:rsid w:val="0030471C"/>
    <w:rsid w:val="003151E7"/>
    <w:rsid w:val="0032405F"/>
    <w:rsid w:val="00325C40"/>
    <w:rsid w:val="00326F0B"/>
    <w:rsid w:val="003272B6"/>
    <w:rsid w:val="00333837"/>
    <w:rsid w:val="00333945"/>
    <w:rsid w:val="003377B4"/>
    <w:rsid w:val="0034050B"/>
    <w:rsid w:val="00347DBE"/>
    <w:rsid w:val="00347EEE"/>
    <w:rsid w:val="00353EFA"/>
    <w:rsid w:val="00357397"/>
    <w:rsid w:val="00357E4B"/>
    <w:rsid w:val="0036299D"/>
    <w:rsid w:val="003660B2"/>
    <w:rsid w:val="00370B36"/>
    <w:rsid w:val="003758C0"/>
    <w:rsid w:val="00377C00"/>
    <w:rsid w:val="0038496B"/>
    <w:rsid w:val="00385B85"/>
    <w:rsid w:val="00392C31"/>
    <w:rsid w:val="003A1001"/>
    <w:rsid w:val="003A46C5"/>
    <w:rsid w:val="003B2CC5"/>
    <w:rsid w:val="003D251B"/>
    <w:rsid w:val="003D2CE3"/>
    <w:rsid w:val="003D3C23"/>
    <w:rsid w:val="003D425D"/>
    <w:rsid w:val="003D5C21"/>
    <w:rsid w:val="003E6649"/>
    <w:rsid w:val="003F0A95"/>
    <w:rsid w:val="003F2BB5"/>
    <w:rsid w:val="003F43AB"/>
    <w:rsid w:val="003F54E2"/>
    <w:rsid w:val="003F5515"/>
    <w:rsid w:val="00412EAE"/>
    <w:rsid w:val="0043001A"/>
    <w:rsid w:val="00434A97"/>
    <w:rsid w:val="0043719E"/>
    <w:rsid w:val="004408BB"/>
    <w:rsid w:val="00444D83"/>
    <w:rsid w:val="0044685D"/>
    <w:rsid w:val="004507F7"/>
    <w:rsid w:val="00452BD7"/>
    <w:rsid w:val="0045489C"/>
    <w:rsid w:val="00462946"/>
    <w:rsid w:val="00464298"/>
    <w:rsid w:val="00466A6D"/>
    <w:rsid w:val="0047222F"/>
    <w:rsid w:val="00477289"/>
    <w:rsid w:val="0048470F"/>
    <w:rsid w:val="0048573E"/>
    <w:rsid w:val="004903B4"/>
    <w:rsid w:val="00495871"/>
    <w:rsid w:val="004A66E9"/>
    <w:rsid w:val="004B25FA"/>
    <w:rsid w:val="004B5A86"/>
    <w:rsid w:val="004B7DEF"/>
    <w:rsid w:val="004C5391"/>
    <w:rsid w:val="004C5459"/>
    <w:rsid w:val="004C6E97"/>
    <w:rsid w:val="004C7862"/>
    <w:rsid w:val="004D277B"/>
    <w:rsid w:val="004D286D"/>
    <w:rsid w:val="004D3A03"/>
    <w:rsid w:val="004D4246"/>
    <w:rsid w:val="004D467E"/>
    <w:rsid w:val="004F04EF"/>
    <w:rsid w:val="004F223C"/>
    <w:rsid w:val="004F417C"/>
    <w:rsid w:val="004F6BF7"/>
    <w:rsid w:val="004F6CA7"/>
    <w:rsid w:val="0050074F"/>
    <w:rsid w:val="0050255E"/>
    <w:rsid w:val="00502B9B"/>
    <w:rsid w:val="005034CA"/>
    <w:rsid w:val="005073AD"/>
    <w:rsid w:val="005136BC"/>
    <w:rsid w:val="00514E29"/>
    <w:rsid w:val="005152CC"/>
    <w:rsid w:val="005179CC"/>
    <w:rsid w:val="0052002C"/>
    <w:rsid w:val="00524C52"/>
    <w:rsid w:val="00525412"/>
    <w:rsid w:val="00526C39"/>
    <w:rsid w:val="00527FA3"/>
    <w:rsid w:val="00530C08"/>
    <w:rsid w:val="005332E3"/>
    <w:rsid w:val="00546F0A"/>
    <w:rsid w:val="005478AF"/>
    <w:rsid w:val="005661F1"/>
    <w:rsid w:val="00566607"/>
    <w:rsid w:val="00566F3F"/>
    <w:rsid w:val="00573431"/>
    <w:rsid w:val="0058012A"/>
    <w:rsid w:val="005837CA"/>
    <w:rsid w:val="00586F75"/>
    <w:rsid w:val="0058755A"/>
    <w:rsid w:val="005906A0"/>
    <w:rsid w:val="005A1793"/>
    <w:rsid w:val="005A2459"/>
    <w:rsid w:val="005A2916"/>
    <w:rsid w:val="005A2A14"/>
    <w:rsid w:val="005A72A6"/>
    <w:rsid w:val="005B1010"/>
    <w:rsid w:val="005B509C"/>
    <w:rsid w:val="005C5437"/>
    <w:rsid w:val="005D5E11"/>
    <w:rsid w:val="00601997"/>
    <w:rsid w:val="00603075"/>
    <w:rsid w:val="006049E6"/>
    <w:rsid w:val="00607425"/>
    <w:rsid w:val="00610942"/>
    <w:rsid w:val="00611837"/>
    <w:rsid w:val="006118BF"/>
    <w:rsid w:val="00611A12"/>
    <w:rsid w:val="00612825"/>
    <w:rsid w:val="0061387C"/>
    <w:rsid w:val="00614834"/>
    <w:rsid w:val="00620236"/>
    <w:rsid w:val="00621640"/>
    <w:rsid w:val="00627011"/>
    <w:rsid w:val="00635DB0"/>
    <w:rsid w:val="00643602"/>
    <w:rsid w:val="00644326"/>
    <w:rsid w:val="00646AB3"/>
    <w:rsid w:val="00654647"/>
    <w:rsid w:val="00657557"/>
    <w:rsid w:val="00667C48"/>
    <w:rsid w:val="006712F1"/>
    <w:rsid w:val="00672373"/>
    <w:rsid w:val="00672664"/>
    <w:rsid w:val="00672D79"/>
    <w:rsid w:val="00675440"/>
    <w:rsid w:val="00675C57"/>
    <w:rsid w:val="00676AA6"/>
    <w:rsid w:val="006800BA"/>
    <w:rsid w:val="00680B16"/>
    <w:rsid w:val="006821FF"/>
    <w:rsid w:val="00685978"/>
    <w:rsid w:val="00690104"/>
    <w:rsid w:val="00690941"/>
    <w:rsid w:val="00693330"/>
    <w:rsid w:val="00695D13"/>
    <w:rsid w:val="006A1CAB"/>
    <w:rsid w:val="006A3310"/>
    <w:rsid w:val="006A4ED8"/>
    <w:rsid w:val="006A560D"/>
    <w:rsid w:val="006A74A3"/>
    <w:rsid w:val="006A7CF1"/>
    <w:rsid w:val="006B2D6E"/>
    <w:rsid w:val="006B51D7"/>
    <w:rsid w:val="006C0D81"/>
    <w:rsid w:val="006C6292"/>
    <w:rsid w:val="006C7F71"/>
    <w:rsid w:val="006D31E9"/>
    <w:rsid w:val="006D63A2"/>
    <w:rsid w:val="006E3A30"/>
    <w:rsid w:val="006F1B24"/>
    <w:rsid w:val="006F1D77"/>
    <w:rsid w:val="006F5651"/>
    <w:rsid w:val="006F565E"/>
    <w:rsid w:val="00700D6F"/>
    <w:rsid w:val="00710AB1"/>
    <w:rsid w:val="00711DCD"/>
    <w:rsid w:val="00712494"/>
    <w:rsid w:val="00712DB7"/>
    <w:rsid w:val="00714110"/>
    <w:rsid w:val="00717C01"/>
    <w:rsid w:val="00724F87"/>
    <w:rsid w:val="00725AF2"/>
    <w:rsid w:val="007325CC"/>
    <w:rsid w:val="007342F1"/>
    <w:rsid w:val="0073642E"/>
    <w:rsid w:val="0073783D"/>
    <w:rsid w:val="00741478"/>
    <w:rsid w:val="00753E37"/>
    <w:rsid w:val="0075436C"/>
    <w:rsid w:val="0075593F"/>
    <w:rsid w:val="00756A96"/>
    <w:rsid w:val="007572D5"/>
    <w:rsid w:val="007628E2"/>
    <w:rsid w:val="007650B5"/>
    <w:rsid w:val="007704F1"/>
    <w:rsid w:val="007712EC"/>
    <w:rsid w:val="007727F0"/>
    <w:rsid w:val="00772BB6"/>
    <w:rsid w:val="007839C9"/>
    <w:rsid w:val="00790039"/>
    <w:rsid w:val="0079229C"/>
    <w:rsid w:val="0079266D"/>
    <w:rsid w:val="00792D94"/>
    <w:rsid w:val="007978D4"/>
    <w:rsid w:val="007A45B2"/>
    <w:rsid w:val="007A464F"/>
    <w:rsid w:val="007B1DCF"/>
    <w:rsid w:val="007B2E63"/>
    <w:rsid w:val="007B4E5E"/>
    <w:rsid w:val="007B58C0"/>
    <w:rsid w:val="007B6865"/>
    <w:rsid w:val="007C2CEF"/>
    <w:rsid w:val="007C4A94"/>
    <w:rsid w:val="007C4E9D"/>
    <w:rsid w:val="007D1A76"/>
    <w:rsid w:val="007D2187"/>
    <w:rsid w:val="007D43F3"/>
    <w:rsid w:val="007D46DD"/>
    <w:rsid w:val="007E1B9C"/>
    <w:rsid w:val="007E52F0"/>
    <w:rsid w:val="007F3856"/>
    <w:rsid w:val="007F465E"/>
    <w:rsid w:val="00801B2F"/>
    <w:rsid w:val="00811F1B"/>
    <w:rsid w:val="00813429"/>
    <w:rsid w:val="0081404A"/>
    <w:rsid w:val="00814136"/>
    <w:rsid w:val="00815840"/>
    <w:rsid w:val="00816E46"/>
    <w:rsid w:val="008216BB"/>
    <w:rsid w:val="00826E82"/>
    <w:rsid w:val="00830C6A"/>
    <w:rsid w:val="00840B9D"/>
    <w:rsid w:val="00841119"/>
    <w:rsid w:val="00843B0F"/>
    <w:rsid w:val="0086042D"/>
    <w:rsid w:val="00861BC0"/>
    <w:rsid w:val="008622D8"/>
    <w:rsid w:val="00863BFD"/>
    <w:rsid w:val="00870FC2"/>
    <w:rsid w:val="0087622A"/>
    <w:rsid w:val="0088039A"/>
    <w:rsid w:val="00885ADD"/>
    <w:rsid w:val="00891729"/>
    <w:rsid w:val="00894CA1"/>
    <w:rsid w:val="008A3489"/>
    <w:rsid w:val="008A4A29"/>
    <w:rsid w:val="008A5556"/>
    <w:rsid w:val="008A5846"/>
    <w:rsid w:val="008A608E"/>
    <w:rsid w:val="008A615D"/>
    <w:rsid w:val="008A6D59"/>
    <w:rsid w:val="008B19E2"/>
    <w:rsid w:val="008B1D29"/>
    <w:rsid w:val="008B3631"/>
    <w:rsid w:val="008B745A"/>
    <w:rsid w:val="008B7CBC"/>
    <w:rsid w:val="008C084D"/>
    <w:rsid w:val="008C2A8A"/>
    <w:rsid w:val="008C2CC1"/>
    <w:rsid w:val="008C69FC"/>
    <w:rsid w:val="008C77D0"/>
    <w:rsid w:val="008D1C85"/>
    <w:rsid w:val="008D3D67"/>
    <w:rsid w:val="008E0E3A"/>
    <w:rsid w:val="008E63CC"/>
    <w:rsid w:val="008F1C55"/>
    <w:rsid w:val="009016C1"/>
    <w:rsid w:val="009028C5"/>
    <w:rsid w:val="00910DC8"/>
    <w:rsid w:val="00910E39"/>
    <w:rsid w:val="00912E27"/>
    <w:rsid w:val="00914B3C"/>
    <w:rsid w:val="00917445"/>
    <w:rsid w:val="00917F89"/>
    <w:rsid w:val="00920068"/>
    <w:rsid w:val="009200FD"/>
    <w:rsid w:val="00923A89"/>
    <w:rsid w:val="00924B3F"/>
    <w:rsid w:val="00925937"/>
    <w:rsid w:val="00933DAD"/>
    <w:rsid w:val="00940038"/>
    <w:rsid w:val="0094081A"/>
    <w:rsid w:val="00940E36"/>
    <w:rsid w:val="00940ECE"/>
    <w:rsid w:val="009456D7"/>
    <w:rsid w:val="0094609A"/>
    <w:rsid w:val="00951387"/>
    <w:rsid w:val="0095410D"/>
    <w:rsid w:val="009610BF"/>
    <w:rsid w:val="00962BC8"/>
    <w:rsid w:val="0096336E"/>
    <w:rsid w:val="00963AA7"/>
    <w:rsid w:val="00964895"/>
    <w:rsid w:val="00964C59"/>
    <w:rsid w:val="00975BA6"/>
    <w:rsid w:val="00976ADB"/>
    <w:rsid w:val="00977428"/>
    <w:rsid w:val="009778D3"/>
    <w:rsid w:val="00980767"/>
    <w:rsid w:val="009849BD"/>
    <w:rsid w:val="00984BA0"/>
    <w:rsid w:val="00986A2F"/>
    <w:rsid w:val="0099149C"/>
    <w:rsid w:val="00997418"/>
    <w:rsid w:val="009A24E4"/>
    <w:rsid w:val="009B4860"/>
    <w:rsid w:val="009B5268"/>
    <w:rsid w:val="009B5AFD"/>
    <w:rsid w:val="009B7CAB"/>
    <w:rsid w:val="009C17E7"/>
    <w:rsid w:val="009C20E5"/>
    <w:rsid w:val="009C3A4C"/>
    <w:rsid w:val="009C6491"/>
    <w:rsid w:val="009D44FC"/>
    <w:rsid w:val="009E163A"/>
    <w:rsid w:val="009E467A"/>
    <w:rsid w:val="009F13EA"/>
    <w:rsid w:val="009F350B"/>
    <w:rsid w:val="009F482B"/>
    <w:rsid w:val="00A02185"/>
    <w:rsid w:val="00A022D9"/>
    <w:rsid w:val="00A10579"/>
    <w:rsid w:val="00A10D69"/>
    <w:rsid w:val="00A1587C"/>
    <w:rsid w:val="00A163EB"/>
    <w:rsid w:val="00A25DF3"/>
    <w:rsid w:val="00A25EC5"/>
    <w:rsid w:val="00A3038D"/>
    <w:rsid w:val="00A3397F"/>
    <w:rsid w:val="00A34F50"/>
    <w:rsid w:val="00A429CC"/>
    <w:rsid w:val="00A44D4E"/>
    <w:rsid w:val="00A51417"/>
    <w:rsid w:val="00A52C2F"/>
    <w:rsid w:val="00A55E2D"/>
    <w:rsid w:val="00A56097"/>
    <w:rsid w:val="00A61A97"/>
    <w:rsid w:val="00A64CA5"/>
    <w:rsid w:val="00A65AC9"/>
    <w:rsid w:val="00A66924"/>
    <w:rsid w:val="00A67162"/>
    <w:rsid w:val="00A80A14"/>
    <w:rsid w:val="00A8102A"/>
    <w:rsid w:val="00A837E1"/>
    <w:rsid w:val="00A85B87"/>
    <w:rsid w:val="00A9136F"/>
    <w:rsid w:val="00A91687"/>
    <w:rsid w:val="00A97ED1"/>
    <w:rsid w:val="00AA26EA"/>
    <w:rsid w:val="00AA6940"/>
    <w:rsid w:val="00AB12C5"/>
    <w:rsid w:val="00AB456C"/>
    <w:rsid w:val="00AC20F6"/>
    <w:rsid w:val="00AC2B4C"/>
    <w:rsid w:val="00AC3688"/>
    <w:rsid w:val="00AD10AF"/>
    <w:rsid w:val="00AD1F13"/>
    <w:rsid w:val="00AD24C8"/>
    <w:rsid w:val="00AD3385"/>
    <w:rsid w:val="00AD5AF3"/>
    <w:rsid w:val="00AE0173"/>
    <w:rsid w:val="00AE3D66"/>
    <w:rsid w:val="00AE615C"/>
    <w:rsid w:val="00AF5331"/>
    <w:rsid w:val="00B00B15"/>
    <w:rsid w:val="00B00DAE"/>
    <w:rsid w:val="00B04BB4"/>
    <w:rsid w:val="00B16249"/>
    <w:rsid w:val="00B2261C"/>
    <w:rsid w:val="00B230D8"/>
    <w:rsid w:val="00B25538"/>
    <w:rsid w:val="00B31E60"/>
    <w:rsid w:val="00B34849"/>
    <w:rsid w:val="00B416C2"/>
    <w:rsid w:val="00B44ADF"/>
    <w:rsid w:val="00B453CE"/>
    <w:rsid w:val="00B51DB4"/>
    <w:rsid w:val="00B52290"/>
    <w:rsid w:val="00B52F24"/>
    <w:rsid w:val="00B6005E"/>
    <w:rsid w:val="00B7200D"/>
    <w:rsid w:val="00B72C45"/>
    <w:rsid w:val="00B846D8"/>
    <w:rsid w:val="00B85291"/>
    <w:rsid w:val="00B855FD"/>
    <w:rsid w:val="00B857D5"/>
    <w:rsid w:val="00B92BA1"/>
    <w:rsid w:val="00B941FF"/>
    <w:rsid w:val="00B94260"/>
    <w:rsid w:val="00B970C6"/>
    <w:rsid w:val="00BA6086"/>
    <w:rsid w:val="00BA6E78"/>
    <w:rsid w:val="00BB208D"/>
    <w:rsid w:val="00BB378F"/>
    <w:rsid w:val="00BC18D8"/>
    <w:rsid w:val="00BC26E1"/>
    <w:rsid w:val="00BC3FBE"/>
    <w:rsid w:val="00BD07F1"/>
    <w:rsid w:val="00BD2555"/>
    <w:rsid w:val="00BD78EE"/>
    <w:rsid w:val="00BE5180"/>
    <w:rsid w:val="00BE5FB8"/>
    <w:rsid w:val="00BE7463"/>
    <w:rsid w:val="00BF15B5"/>
    <w:rsid w:val="00BF7734"/>
    <w:rsid w:val="00C07F74"/>
    <w:rsid w:val="00C16302"/>
    <w:rsid w:val="00C20F8A"/>
    <w:rsid w:val="00C223B4"/>
    <w:rsid w:val="00C300A9"/>
    <w:rsid w:val="00C343FA"/>
    <w:rsid w:val="00C3739F"/>
    <w:rsid w:val="00C438B7"/>
    <w:rsid w:val="00C44BCC"/>
    <w:rsid w:val="00C44D00"/>
    <w:rsid w:val="00C46083"/>
    <w:rsid w:val="00C464DA"/>
    <w:rsid w:val="00C51C31"/>
    <w:rsid w:val="00C53A29"/>
    <w:rsid w:val="00C54161"/>
    <w:rsid w:val="00C62B03"/>
    <w:rsid w:val="00C6363C"/>
    <w:rsid w:val="00C636B5"/>
    <w:rsid w:val="00C70A72"/>
    <w:rsid w:val="00C73537"/>
    <w:rsid w:val="00C7660E"/>
    <w:rsid w:val="00C804FC"/>
    <w:rsid w:val="00C863E5"/>
    <w:rsid w:val="00C90D8F"/>
    <w:rsid w:val="00C92F23"/>
    <w:rsid w:val="00C9376C"/>
    <w:rsid w:val="00CA216B"/>
    <w:rsid w:val="00CA743A"/>
    <w:rsid w:val="00CB03BC"/>
    <w:rsid w:val="00CC4A3C"/>
    <w:rsid w:val="00CC71F5"/>
    <w:rsid w:val="00CD57EE"/>
    <w:rsid w:val="00CD5CF3"/>
    <w:rsid w:val="00CE0BFF"/>
    <w:rsid w:val="00CE67FD"/>
    <w:rsid w:val="00CE6ABC"/>
    <w:rsid w:val="00CE774E"/>
    <w:rsid w:val="00CF351D"/>
    <w:rsid w:val="00CF35E7"/>
    <w:rsid w:val="00CF71F6"/>
    <w:rsid w:val="00D03BF4"/>
    <w:rsid w:val="00D042E7"/>
    <w:rsid w:val="00D053DE"/>
    <w:rsid w:val="00D06C69"/>
    <w:rsid w:val="00D116BC"/>
    <w:rsid w:val="00D162FF"/>
    <w:rsid w:val="00D21340"/>
    <w:rsid w:val="00D22BC0"/>
    <w:rsid w:val="00D24DE1"/>
    <w:rsid w:val="00D26C3C"/>
    <w:rsid w:val="00D30DF9"/>
    <w:rsid w:val="00D36481"/>
    <w:rsid w:val="00D36FDF"/>
    <w:rsid w:val="00D37C61"/>
    <w:rsid w:val="00D466B7"/>
    <w:rsid w:val="00D47838"/>
    <w:rsid w:val="00D52EC2"/>
    <w:rsid w:val="00D56352"/>
    <w:rsid w:val="00D63FFF"/>
    <w:rsid w:val="00D71BEB"/>
    <w:rsid w:val="00D74FB5"/>
    <w:rsid w:val="00D7651D"/>
    <w:rsid w:val="00D77D3D"/>
    <w:rsid w:val="00D8026B"/>
    <w:rsid w:val="00D83BB9"/>
    <w:rsid w:val="00D92987"/>
    <w:rsid w:val="00D95A6A"/>
    <w:rsid w:val="00DA1457"/>
    <w:rsid w:val="00DA14AE"/>
    <w:rsid w:val="00DA6EFA"/>
    <w:rsid w:val="00DA7BA2"/>
    <w:rsid w:val="00DB41EB"/>
    <w:rsid w:val="00DB5A13"/>
    <w:rsid w:val="00DB5B94"/>
    <w:rsid w:val="00DC44F7"/>
    <w:rsid w:val="00DC52EC"/>
    <w:rsid w:val="00DE07CF"/>
    <w:rsid w:val="00DE11B6"/>
    <w:rsid w:val="00DF5038"/>
    <w:rsid w:val="00DF5727"/>
    <w:rsid w:val="00E0003B"/>
    <w:rsid w:val="00E01CFE"/>
    <w:rsid w:val="00E07D51"/>
    <w:rsid w:val="00E103D8"/>
    <w:rsid w:val="00E13BED"/>
    <w:rsid w:val="00E1642F"/>
    <w:rsid w:val="00E164DB"/>
    <w:rsid w:val="00E24C62"/>
    <w:rsid w:val="00E24CDF"/>
    <w:rsid w:val="00E30E8F"/>
    <w:rsid w:val="00E33D73"/>
    <w:rsid w:val="00E368E0"/>
    <w:rsid w:val="00E41E76"/>
    <w:rsid w:val="00E45989"/>
    <w:rsid w:val="00E46150"/>
    <w:rsid w:val="00E46D89"/>
    <w:rsid w:val="00E477A4"/>
    <w:rsid w:val="00E479E8"/>
    <w:rsid w:val="00E50314"/>
    <w:rsid w:val="00E519E0"/>
    <w:rsid w:val="00E5208D"/>
    <w:rsid w:val="00E530C0"/>
    <w:rsid w:val="00E53927"/>
    <w:rsid w:val="00E54A25"/>
    <w:rsid w:val="00E5557B"/>
    <w:rsid w:val="00E55840"/>
    <w:rsid w:val="00E56ADC"/>
    <w:rsid w:val="00E63588"/>
    <w:rsid w:val="00E64C0C"/>
    <w:rsid w:val="00E653BE"/>
    <w:rsid w:val="00E771C4"/>
    <w:rsid w:val="00E77778"/>
    <w:rsid w:val="00E83A51"/>
    <w:rsid w:val="00E87244"/>
    <w:rsid w:val="00E87362"/>
    <w:rsid w:val="00E9059D"/>
    <w:rsid w:val="00E923BB"/>
    <w:rsid w:val="00E944EA"/>
    <w:rsid w:val="00E96B5E"/>
    <w:rsid w:val="00E970A4"/>
    <w:rsid w:val="00EA269B"/>
    <w:rsid w:val="00EA6672"/>
    <w:rsid w:val="00EA77AC"/>
    <w:rsid w:val="00EA7A5D"/>
    <w:rsid w:val="00EB652A"/>
    <w:rsid w:val="00EC383A"/>
    <w:rsid w:val="00ED2B54"/>
    <w:rsid w:val="00ED60C1"/>
    <w:rsid w:val="00ED7C91"/>
    <w:rsid w:val="00EE27F7"/>
    <w:rsid w:val="00EE3399"/>
    <w:rsid w:val="00EE49F4"/>
    <w:rsid w:val="00EE75A6"/>
    <w:rsid w:val="00EF3232"/>
    <w:rsid w:val="00EF5876"/>
    <w:rsid w:val="00EF66B5"/>
    <w:rsid w:val="00F01E33"/>
    <w:rsid w:val="00F07868"/>
    <w:rsid w:val="00F1180B"/>
    <w:rsid w:val="00F11EE4"/>
    <w:rsid w:val="00F15820"/>
    <w:rsid w:val="00F17DE4"/>
    <w:rsid w:val="00F4092A"/>
    <w:rsid w:val="00F46931"/>
    <w:rsid w:val="00F47A81"/>
    <w:rsid w:val="00F47C8B"/>
    <w:rsid w:val="00F50B2F"/>
    <w:rsid w:val="00F56218"/>
    <w:rsid w:val="00F60CC7"/>
    <w:rsid w:val="00F61937"/>
    <w:rsid w:val="00F74A03"/>
    <w:rsid w:val="00F75BC4"/>
    <w:rsid w:val="00F7606B"/>
    <w:rsid w:val="00F82CF6"/>
    <w:rsid w:val="00F92CA4"/>
    <w:rsid w:val="00F96E48"/>
    <w:rsid w:val="00F971D7"/>
    <w:rsid w:val="00FA0D5D"/>
    <w:rsid w:val="00FA3A36"/>
    <w:rsid w:val="00FB1459"/>
    <w:rsid w:val="00FB57C7"/>
    <w:rsid w:val="00FC0C64"/>
    <w:rsid w:val="00FD04AC"/>
    <w:rsid w:val="00FD20DA"/>
    <w:rsid w:val="00FD24AF"/>
    <w:rsid w:val="00FD314F"/>
    <w:rsid w:val="00FD3459"/>
    <w:rsid w:val="00FE61F9"/>
    <w:rsid w:val="00FF16C2"/>
    <w:rsid w:val="00FF3A4B"/>
    <w:rsid w:val="00FF4471"/>
    <w:rsid w:val="00F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4C46"/>
  <w15:docId w15:val="{AD3565D8-2FAD-44DC-BF6B-AC4D7E3C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417"/>
  </w:style>
  <w:style w:type="paragraph" w:styleId="Heading1">
    <w:name w:val="heading 1"/>
    <w:basedOn w:val="Normal"/>
    <w:next w:val="Normal"/>
    <w:link w:val="Heading1Char"/>
    <w:uiPriority w:val="9"/>
    <w:qFormat/>
    <w:rsid w:val="00074893"/>
    <w:pPr>
      <w:keepNext/>
      <w:keepLines/>
      <w:jc w:val="center"/>
      <w:outlineLvl w:val="0"/>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Сетка таблицы777,Текст в таблице,Обычная таблица со сеткой 10,MA Table"/>
    <w:basedOn w:val="TableNormal"/>
    <w:uiPriority w:val="39"/>
    <w:rsid w:val="0075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E37"/>
    <w:rPr>
      <w:rFonts w:ascii="Segoe UI" w:hAnsi="Segoe UI" w:cs="Segoe UI"/>
      <w:sz w:val="18"/>
      <w:szCs w:val="18"/>
    </w:rPr>
  </w:style>
  <w:style w:type="paragraph" w:styleId="ListParagraph">
    <w:name w:val="List Paragraph"/>
    <w:aliases w:val="Абзац маркированнный,UL,Шаг процесса,Table-Normal,RSHB_Table-Normal,Предусловия,Bullet List,FooterText,numbered,Bullet Number,Индексы,Num Bullet 1,Indention_list,1,Абзац,Абзац списка крупного,Основной Текст,Нумерованый список"/>
    <w:basedOn w:val="Normal"/>
    <w:link w:val="ListParagraphChar"/>
    <w:uiPriority w:val="34"/>
    <w:qFormat/>
    <w:rsid w:val="00EF3232"/>
    <w:pPr>
      <w:ind w:left="720"/>
      <w:contextualSpacing/>
    </w:pPr>
  </w:style>
  <w:style w:type="paragraph" w:styleId="Header">
    <w:name w:val="header"/>
    <w:aliases w:val=" Знак Знак, Знак,Знак Знак,Знак"/>
    <w:basedOn w:val="Normal"/>
    <w:link w:val="HeaderChar"/>
    <w:uiPriority w:val="99"/>
    <w:rsid w:val="00377C00"/>
    <w:pPr>
      <w:tabs>
        <w:tab w:val="center" w:pos="4677"/>
        <w:tab w:val="right" w:pos="9355"/>
      </w:tabs>
    </w:pPr>
    <w:rPr>
      <w:rFonts w:eastAsia="Times New Roman"/>
      <w:sz w:val="24"/>
      <w:szCs w:val="24"/>
      <w:lang w:eastAsia="ru-RU"/>
    </w:rPr>
  </w:style>
  <w:style w:type="character" w:customStyle="1" w:styleId="HeaderChar">
    <w:name w:val="Header Char"/>
    <w:aliases w:val=" Знак Знак Char, Знак Char,Знак Знак Char,Знак Char"/>
    <w:basedOn w:val="DefaultParagraphFont"/>
    <w:link w:val="Header"/>
    <w:uiPriority w:val="99"/>
    <w:rsid w:val="00377C00"/>
    <w:rPr>
      <w:rFonts w:eastAsia="Times New Roman"/>
      <w:sz w:val="24"/>
      <w:szCs w:val="24"/>
      <w:lang w:eastAsia="ru-RU"/>
    </w:rPr>
  </w:style>
  <w:style w:type="character" w:customStyle="1" w:styleId="fontstyle01">
    <w:name w:val="fontstyle01"/>
    <w:basedOn w:val="DefaultParagraphFont"/>
    <w:rsid w:val="00377C00"/>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377C00"/>
    <w:rPr>
      <w:rFonts w:ascii="Symbol" w:hAnsi="Symbol" w:hint="default"/>
      <w:b w:val="0"/>
      <w:bCs w:val="0"/>
      <w:i w:val="0"/>
      <w:iCs w:val="0"/>
      <w:color w:val="000000"/>
      <w:sz w:val="24"/>
      <w:szCs w:val="24"/>
    </w:rPr>
  </w:style>
  <w:style w:type="character" w:customStyle="1" w:styleId="Heading1Char">
    <w:name w:val="Heading 1 Char"/>
    <w:basedOn w:val="DefaultParagraphFont"/>
    <w:link w:val="Heading1"/>
    <w:uiPriority w:val="9"/>
    <w:rsid w:val="00074893"/>
    <w:rPr>
      <w:rFonts w:eastAsiaTheme="majorEastAsia"/>
      <w:b/>
      <w:sz w:val="26"/>
      <w:szCs w:val="26"/>
    </w:rPr>
  </w:style>
  <w:style w:type="paragraph" w:styleId="Footer">
    <w:name w:val="footer"/>
    <w:basedOn w:val="Normal"/>
    <w:link w:val="FooterChar"/>
    <w:uiPriority w:val="99"/>
    <w:unhideWhenUsed/>
    <w:rsid w:val="0002060A"/>
    <w:pPr>
      <w:tabs>
        <w:tab w:val="center" w:pos="4677"/>
        <w:tab w:val="right" w:pos="9355"/>
      </w:tabs>
    </w:pPr>
  </w:style>
  <w:style w:type="character" w:customStyle="1" w:styleId="FooterChar">
    <w:name w:val="Footer Char"/>
    <w:basedOn w:val="DefaultParagraphFont"/>
    <w:link w:val="Footer"/>
    <w:uiPriority w:val="99"/>
    <w:rsid w:val="0002060A"/>
  </w:style>
  <w:style w:type="character" w:styleId="CommentReference">
    <w:name w:val="annotation reference"/>
    <w:basedOn w:val="DefaultParagraphFont"/>
    <w:uiPriority w:val="99"/>
    <w:semiHidden/>
    <w:unhideWhenUsed/>
    <w:rsid w:val="009C3A4C"/>
    <w:rPr>
      <w:sz w:val="16"/>
      <w:szCs w:val="16"/>
    </w:rPr>
  </w:style>
  <w:style w:type="paragraph" w:styleId="CommentText">
    <w:name w:val="annotation text"/>
    <w:basedOn w:val="Normal"/>
    <w:link w:val="CommentTextChar"/>
    <w:uiPriority w:val="99"/>
    <w:unhideWhenUsed/>
    <w:rsid w:val="009C3A4C"/>
  </w:style>
  <w:style w:type="character" w:customStyle="1" w:styleId="CommentTextChar">
    <w:name w:val="Comment Text Char"/>
    <w:basedOn w:val="DefaultParagraphFont"/>
    <w:link w:val="CommentText"/>
    <w:uiPriority w:val="99"/>
    <w:rsid w:val="009C3A4C"/>
  </w:style>
  <w:style w:type="paragraph" w:styleId="CommentSubject">
    <w:name w:val="annotation subject"/>
    <w:basedOn w:val="CommentText"/>
    <w:next w:val="CommentText"/>
    <w:link w:val="CommentSubjectChar"/>
    <w:uiPriority w:val="99"/>
    <w:semiHidden/>
    <w:unhideWhenUsed/>
    <w:rsid w:val="009C3A4C"/>
    <w:rPr>
      <w:b/>
      <w:bCs/>
    </w:rPr>
  </w:style>
  <w:style w:type="character" w:customStyle="1" w:styleId="CommentSubjectChar">
    <w:name w:val="Comment Subject Char"/>
    <w:basedOn w:val="CommentTextChar"/>
    <w:link w:val="CommentSubject"/>
    <w:uiPriority w:val="99"/>
    <w:semiHidden/>
    <w:rsid w:val="009C3A4C"/>
    <w:rPr>
      <w:b/>
      <w:bCs/>
    </w:rPr>
  </w:style>
  <w:style w:type="paragraph" w:styleId="Revision">
    <w:name w:val="Revision"/>
    <w:hidden/>
    <w:uiPriority w:val="99"/>
    <w:semiHidden/>
    <w:rsid w:val="0079266D"/>
  </w:style>
  <w:style w:type="paragraph" w:styleId="BodyText">
    <w:name w:val="Body Text"/>
    <w:basedOn w:val="Normal"/>
    <w:link w:val="BodyTextChar"/>
    <w:rsid w:val="00712494"/>
    <w:rPr>
      <w:rFonts w:eastAsia="Times New Roman"/>
      <w:sz w:val="28"/>
      <w:lang w:eastAsia="ru-RU"/>
    </w:rPr>
  </w:style>
  <w:style w:type="character" w:customStyle="1" w:styleId="BodyTextChar">
    <w:name w:val="Body Text Char"/>
    <w:basedOn w:val="DefaultParagraphFont"/>
    <w:link w:val="BodyText"/>
    <w:rsid w:val="00712494"/>
    <w:rPr>
      <w:rFonts w:eastAsia="Times New Roman"/>
      <w:sz w:val="28"/>
      <w:lang w:eastAsia="ru-RU"/>
    </w:rPr>
  </w:style>
  <w:style w:type="paragraph" w:styleId="BodyTextIndent">
    <w:name w:val="Body Text Indent"/>
    <w:basedOn w:val="Normal"/>
    <w:link w:val="BodyTextIndentChar"/>
    <w:rsid w:val="00712494"/>
    <w:pPr>
      <w:ind w:left="284" w:hanging="284"/>
    </w:pPr>
    <w:rPr>
      <w:rFonts w:eastAsia="Times New Roman"/>
      <w:sz w:val="28"/>
      <w:lang w:eastAsia="ru-RU"/>
    </w:rPr>
  </w:style>
  <w:style w:type="character" w:customStyle="1" w:styleId="BodyTextIndentChar">
    <w:name w:val="Body Text Indent Char"/>
    <w:basedOn w:val="DefaultParagraphFont"/>
    <w:link w:val="BodyTextIndent"/>
    <w:rsid w:val="00712494"/>
    <w:rPr>
      <w:rFonts w:eastAsia="Times New Roman"/>
      <w:sz w:val="28"/>
      <w:lang w:eastAsia="ru-RU"/>
    </w:rPr>
  </w:style>
  <w:style w:type="character" w:customStyle="1" w:styleId="ListParagraphChar">
    <w:name w:val="List Paragraph Char"/>
    <w:aliases w:val="Абзац маркированнный Char,UL Char,Шаг процесса Char,Table-Normal Char,RSHB_Table-Normal Char,Предусловия Char,Bullet List Char,FooterText Char,numbered Char,Bullet Number Char,Индексы Char,Num Bullet 1 Char,Indention_list Char,1 Char"/>
    <w:basedOn w:val="DefaultParagraphFont"/>
    <w:link w:val="ListParagraph"/>
    <w:uiPriority w:val="34"/>
    <w:qFormat/>
    <w:locked/>
    <w:rsid w:val="00325C40"/>
  </w:style>
  <w:style w:type="paragraph" w:styleId="NoSpacing">
    <w:name w:val="No Spacing"/>
    <w:uiPriority w:val="1"/>
    <w:qFormat/>
    <w:rsid w:val="00412EAE"/>
  </w:style>
  <w:style w:type="paragraph" w:styleId="Title">
    <w:name w:val="Title"/>
    <w:basedOn w:val="Normal"/>
    <w:link w:val="TitleChar"/>
    <w:uiPriority w:val="1"/>
    <w:qFormat/>
    <w:rsid w:val="00EA6672"/>
    <w:pPr>
      <w:widowControl w:val="0"/>
      <w:autoSpaceDE w:val="0"/>
      <w:autoSpaceDN w:val="0"/>
      <w:spacing w:line="670" w:lineRule="exact"/>
      <w:ind w:left="470" w:right="484"/>
      <w:jc w:val="center"/>
    </w:pPr>
    <w:rPr>
      <w:rFonts w:ascii="Calibri" w:eastAsia="Calibri" w:hAnsi="Calibri" w:cs="Calibri"/>
      <w:sz w:val="56"/>
      <w:szCs w:val="56"/>
      <w:lang w:val="en-US"/>
    </w:rPr>
  </w:style>
  <w:style w:type="character" w:customStyle="1" w:styleId="TitleChar">
    <w:name w:val="Title Char"/>
    <w:basedOn w:val="DefaultParagraphFont"/>
    <w:link w:val="Title"/>
    <w:uiPriority w:val="1"/>
    <w:rsid w:val="00EA6672"/>
    <w:rPr>
      <w:rFonts w:ascii="Calibri" w:eastAsia="Calibri" w:hAnsi="Calibri" w:cs="Calibri"/>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562">
      <w:bodyDiv w:val="1"/>
      <w:marLeft w:val="0"/>
      <w:marRight w:val="0"/>
      <w:marTop w:val="0"/>
      <w:marBottom w:val="0"/>
      <w:divBdr>
        <w:top w:val="none" w:sz="0" w:space="0" w:color="auto"/>
        <w:left w:val="none" w:sz="0" w:space="0" w:color="auto"/>
        <w:bottom w:val="none" w:sz="0" w:space="0" w:color="auto"/>
        <w:right w:val="none" w:sz="0" w:space="0" w:color="auto"/>
      </w:divBdr>
    </w:div>
    <w:div w:id="52705558">
      <w:bodyDiv w:val="1"/>
      <w:marLeft w:val="0"/>
      <w:marRight w:val="0"/>
      <w:marTop w:val="0"/>
      <w:marBottom w:val="0"/>
      <w:divBdr>
        <w:top w:val="none" w:sz="0" w:space="0" w:color="auto"/>
        <w:left w:val="none" w:sz="0" w:space="0" w:color="auto"/>
        <w:bottom w:val="none" w:sz="0" w:space="0" w:color="auto"/>
        <w:right w:val="none" w:sz="0" w:space="0" w:color="auto"/>
      </w:divBdr>
    </w:div>
    <w:div w:id="145782538">
      <w:bodyDiv w:val="1"/>
      <w:marLeft w:val="0"/>
      <w:marRight w:val="0"/>
      <w:marTop w:val="0"/>
      <w:marBottom w:val="0"/>
      <w:divBdr>
        <w:top w:val="none" w:sz="0" w:space="0" w:color="auto"/>
        <w:left w:val="none" w:sz="0" w:space="0" w:color="auto"/>
        <w:bottom w:val="none" w:sz="0" w:space="0" w:color="auto"/>
        <w:right w:val="none" w:sz="0" w:space="0" w:color="auto"/>
      </w:divBdr>
    </w:div>
    <w:div w:id="302850387">
      <w:bodyDiv w:val="1"/>
      <w:marLeft w:val="0"/>
      <w:marRight w:val="0"/>
      <w:marTop w:val="0"/>
      <w:marBottom w:val="0"/>
      <w:divBdr>
        <w:top w:val="none" w:sz="0" w:space="0" w:color="auto"/>
        <w:left w:val="none" w:sz="0" w:space="0" w:color="auto"/>
        <w:bottom w:val="none" w:sz="0" w:space="0" w:color="auto"/>
        <w:right w:val="none" w:sz="0" w:space="0" w:color="auto"/>
      </w:divBdr>
    </w:div>
    <w:div w:id="822047408">
      <w:bodyDiv w:val="1"/>
      <w:marLeft w:val="0"/>
      <w:marRight w:val="0"/>
      <w:marTop w:val="0"/>
      <w:marBottom w:val="0"/>
      <w:divBdr>
        <w:top w:val="none" w:sz="0" w:space="0" w:color="auto"/>
        <w:left w:val="none" w:sz="0" w:space="0" w:color="auto"/>
        <w:bottom w:val="none" w:sz="0" w:space="0" w:color="auto"/>
        <w:right w:val="none" w:sz="0" w:space="0" w:color="auto"/>
      </w:divBdr>
      <w:divsChild>
        <w:div w:id="684984555">
          <w:marLeft w:val="60"/>
          <w:marRight w:val="60"/>
          <w:marTop w:val="100"/>
          <w:marBottom w:val="100"/>
          <w:divBdr>
            <w:top w:val="none" w:sz="0" w:space="0" w:color="auto"/>
            <w:left w:val="none" w:sz="0" w:space="0" w:color="auto"/>
            <w:bottom w:val="none" w:sz="0" w:space="0" w:color="auto"/>
            <w:right w:val="none" w:sz="0" w:space="0" w:color="auto"/>
          </w:divBdr>
          <w:divsChild>
            <w:div w:id="1483351627">
              <w:marLeft w:val="0"/>
              <w:marRight w:val="0"/>
              <w:marTop w:val="0"/>
              <w:marBottom w:val="0"/>
              <w:divBdr>
                <w:top w:val="none" w:sz="0" w:space="0" w:color="auto"/>
                <w:left w:val="none" w:sz="0" w:space="0" w:color="auto"/>
                <w:bottom w:val="none" w:sz="0" w:space="0" w:color="auto"/>
                <w:right w:val="none" w:sz="0" w:space="0" w:color="auto"/>
              </w:divBdr>
            </w:div>
          </w:divsChild>
        </w:div>
        <w:div w:id="1547184275">
          <w:marLeft w:val="60"/>
          <w:marRight w:val="60"/>
          <w:marTop w:val="100"/>
          <w:marBottom w:val="100"/>
          <w:divBdr>
            <w:top w:val="none" w:sz="0" w:space="0" w:color="auto"/>
            <w:left w:val="none" w:sz="0" w:space="0" w:color="auto"/>
            <w:bottom w:val="none" w:sz="0" w:space="0" w:color="auto"/>
            <w:right w:val="none" w:sz="0" w:space="0" w:color="auto"/>
          </w:divBdr>
          <w:divsChild>
            <w:div w:id="780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9830">
      <w:bodyDiv w:val="1"/>
      <w:marLeft w:val="0"/>
      <w:marRight w:val="0"/>
      <w:marTop w:val="0"/>
      <w:marBottom w:val="0"/>
      <w:divBdr>
        <w:top w:val="none" w:sz="0" w:space="0" w:color="auto"/>
        <w:left w:val="none" w:sz="0" w:space="0" w:color="auto"/>
        <w:bottom w:val="none" w:sz="0" w:space="0" w:color="auto"/>
        <w:right w:val="none" w:sz="0" w:space="0" w:color="auto"/>
      </w:divBdr>
    </w:div>
    <w:div w:id="869807334">
      <w:bodyDiv w:val="1"/>
      <w:marLeft w:val="0"/>
      <w:marRight w:val="0"/>
      <w:marTop w:val="0"/>
      <w:marBottom w:val="0"/>
      <w:divBdr>
        <w:top w:val="none" w:sz="0" w:space="0" w:color="auto"/>
        <w:left w:val="none" w:sz="0" w:space="0" w:color="auto"/>
        <w:bottom w:val="none" w:sz="0" w:space="0" w:color="auto"/>
        <w:right w:val="none" w:sz="0" w:space="0" w:color="auto"/>
      </w:divBdr>
    </w:div>
    <w:div w:id="990132046">
      <w:bodyDiv w:val="1"/>
      <w:marLeft w:val="0"/>
      <w:marRight w:val="0"/>
      <w:marTop w:val="0"/>
      <w:marBottom w:val="0"/>
      <w:divBdr>
        <w:top w:val="none" w:sz="0" w:space="0" w:color="auto"/>
        <w:left w:val="none" w:sz="0" w:space="0" w:color="auto"/>
        <w:bottom w:val="none" w:sz="0" w:space="0" w:color="auto"/>
        <w:right w:val="none" w:sz="0" w:space="0" w:color="auto"/>
      </w:divBdr>
    </w:div>
    <w:div w:id="1074162839">
      <w:bodyDiv w:val="1"/>
      <w:marLeft w:val="0"/>
      <w:marRight w:val="0"/>
      <w:marTop w:val="0"/>
      <w:marBottom w:val="0"/>
      <w:divBdr>
        <w:top w:val="none" w:sz="0" w:space="0" w:color="auto"/>
        <w:left w:val="none" w:sz="0" w:space="0" w:color="auto"/>
        <w:bottom w:val="none" w:sz="0" w:space="0" w:color="auto"/>
        <w:right w:val="none" w:sz="0" w:space="0" w:color="auto"/>
      </w:divBdr>
    </w:div>
    <w:div w:id="1209226209">
      <w:bodyDiv w:val="1"/>
      <w:marLeft w:val="0"/>
      <w:marRight w:val="0"/>
      <w:marTop w:val="0"/>
      <w:marBottom w:val="0"/>
      <w:divBdr>
        <w:top w:val="none" w:sz="0" w:space="0" w:color="auto"/>
        <w:left w:val="none" w:sz="0" w:space="0" w:color="auto"/>
        <w:bottom w:val="none" w:sz="0" w:space="0" w:color="auto"/>
        <w:right w:val="none" w:sz="0" w:space="0" w:color="auto"/>
      </w:divBdr>
    </w:div>
    <w:div w:id="1393885637">
      <w:bodyDiv w:val="1"/>
      <w:marLeft w:val="0"/>
      <w:marRight w:val="0"/>
      <w:marTop w:val="0"/>
      <w:marBottom w:val="0"/>
      <w:divBdr>
        <w:top w:val="none" w:sz="0" w:space="0" w:color="auto"/>
        <w:left w:val="none" w:sz="0" w:space="0" w:color="auto"/>
        <w:bottom w:val="none" w:sz="0" w:space="0" w:color="auto"/>
        <w:right w:val="none" w:sz="0" w:space="0" w:color="auto"/>
      </w:divBdr>
    </w:div>
    <w:div w:id="1466897650">
      <w:bodyDiv w:val="1"/>
      <w:marLeft w:val="0"/>
      <w:marRight w:val="0"/>
      <w:marTop w:val="0"/>
      <w:marBottom w:val="0"/>
      <w:divBdr>
        <w:top w:val="none" w:sz="0" w:space="0" w:color="auto"/>
        <w:left w:val="none" w:sz="0" w:space="0" w:color="auto"/>
        <w:bottom w:val="none" w:sz="0" w:space="0" w:color="auto"/>
        <w:right w:val="none" w:sz="0" w:space="0" w:color="auto"/>
      </w:divBdr>
    </w:div>
    <w:div w:id="1495878822">
      <w:bodyDiv w:val="1"/>
      <w:marLeft w:val="0"/>
      <w:marRight w:val="0"/>
      <w:marTop w:val="0"/>
      <w:marBottom w:val="0"/>
      <w:divBdr>
        <w:top w:val="none" w:sz="0" w:space="0" w:color="auto"/>
        <w:left w:val="none" w:sz="0" w:space="0" w:color="auto"/>
        <w:bottom w:val="none" w:sz="0" w:space="0" w:color="auto"/>
        <w:right w:val="none" w:sz="0" w:space="0" w:color="auto"/>
      </w:divBdr>
    </w:div>
    <w:div w:id="1555963576">
      <w:bodyDiv w:val="1"/>
      <w:marLeft w:val="0"/>
      <w:marRight w:val="0"/>
      <w:marTop w:val="0"/>
      <w:marBottom w:val="0"/>
      <w:divBdr>
        <w:top w:val="none" w:sz="0" w:space="0" w:color="auto"/>
        <w:left w:val="none" w:sz="0" w:space="0" w:color="auto"/>
        <w:bottom w:val="none" w:sz="0" w:space="0" w:color="auto"/>
        <w:right w:val="none" w:sz="0" w:space="0" w:color="auto"/>
      </w:divBdr>
    </w:div>
    <w:div w:id="1758599119">
      <w:bodyDiv w:val="1"/>
      <w:marLeft w:val="0"/>
      <w:marRight w:val="0"/>
      <w:marTop w:val="0"/>
      <w:marBottom w:val="0"/>
      <w:divBdr>
        <w:top w:val="none" w:sz="0" w:space="0" w:color="auto"/>
        <w:left w:val="none" w:sz="0" w:space="0" w:color="auto"/>
        <w:bottom w:val="none" w:sz="0" w:space="0" w:color="auto"/>
        <w:right w:val="none" w:sz="0" w:space="0" w:color="auto"/>
      </w:divBdr>
    </w:div>
    <w:div w:id="1808350303">
      <w:bodyDiv w:val="1"/>
      <w:marLeft w:val="0"/>
      <w:marRight w:val="0"/>
      <w:marTop w:val="0"/>
      <w:marBottom w:val="0"/>
      <w:divBdr>
        <w:top w:val="none" w:sz="0" w:space="0" w:color="auto"/>
        <w:left w:val="none" w:sz="0" w:space="0" w:color="auto"/>
        <w:bottom w:val="none" w:sz="0" w:space="0" w:color="auto"/>
        <w:right w:val="none" w:sz="0" w:space="0" w:color="auto"/>
      </w:divBdr>
      <w:divsChild>
        <w:div w:id="427848405">
          <w:marLeft w:val="0"/>
          <w:marRight w:val="0"/>
          <w:marTop w:val="0"/>
          <w:marBottom w:val="0"/>
          <w:divBdr>
            <w:top w:val="none" w:sz="0" w:space="0" w:color="auto"/>
            <w:left w:val="none" w:sz="0" w:space="0" w:color="auto"/>
            <w:bottom w:val="none" w:sz="0" w:space="0" w:color="auto"/>
            <w:right w:val="none" w:sz="0" w:space="0" w:color="auto"/>
          </w:divBdr>
        </w:div>
      </w:divsChild>
    </w:div>
    <w:div w:id="20407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5A01-0D66-44B8-B0AF-F9908AC7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4274</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"СПбАЭП"</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dc:creator>
  <cp:lastModifiedBy>Keta aleksimeskhishvili</cp:lastModifiedBy>
  <cp:revision>2</cp:revision>
  <cp:lastPrinted>2023-09-20T10:05:00Z</cp:lastPrinted>
  <dcterms:created xsi:type="dcterms:W3CDTF">2025-09-22T09:55:00Z</dcterms:created>
  <dcterms:modified xsi:type="dcterms:W3CDTF">2025-09-22T09:55:00Z</dcterms:modified>
</cp:coreProperties>
</file>