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70" w:rsidRPr="002A7DA9" w:rsidRDefault="00874C70" w:rsidP="002A7DA9">
      <w:pPr>
        <w:jc w:val="center"/>
        <w:rPr>
          <w:rFonts w:ascii="Sylfaen" w:hAnsi="Sylfaen"/>
          <w:b/>
          <w:sz w:val="28"/>
          <w:lang w:val="ka-GE"/>
        </w:rPr>
      </w:pPr>
      <w:r w:rsidRPr="00874C70">
        <w:rPr>
          <w:rFonts w:ascii="Sylfaen" w:hAnsi="Sylfaen"/>
          <w:b/>
          <w:sz w:val="28"/>
          <w:lang w:val="ka-GE"/>
        </w:rPr>
        <w:t xml:space="preserve">ტექნიკური დავალება </w:t>
      </w:r>
    </w:p>
    <w:p w:rsidR="00874C70" w:rsidRDefault="00874C70" w:rsidP="00B47267">
      <w:pPr>
        <w:jc w:val="center"/>
        <w:rPr>
          <w:rFonts w:ascii="Sylfaen" w:hAnsi="Sylfaen"/>
          <w:b/>
          <w:sz w:val="24"/>
          <w:lang w:val="ka-GE"/>
        </w:rPr>
      </w:pPr>
      <w:r w:rsidRPr="00874C70">
        <w:rPr>
          <w:rFonts w:ascii="Sylfaen" w:hAnsi="Sylfaen"/>
          <w:b/>
          <w:sz w:val="24"/>
          <w:lang w:val="ka-GE"/>
        </w:rPr>
        <w:t>ფილტრაციის შენობ</w:t>
      </w:r>
      <w:r w:rsidR="00B47267">
        <w:rPr>
          <w:rFonts w:ascii="Sylfaen" w:hAnsi="Sylfaen"/>
          <w:b/>
          <w:sz w:val="24"/>
          <w:lang w:val="ka-GE"/>
        </w:rPr>
        <w:t xml:space="preserve">ის </w:t>
      </w:r>
      <w:r w:rsidR="00085493">
        <w:rPr>
          <w:rFonts w:ascii="Sylfaen" w:hAnsi="Sylfaen"/>
          <w:b/>
          <w:sz w:val="24"/>
          <w:lang w:val="ka-GE"/>
        </w:rPr>
        <w:t xml:space="preserve">ლითონის </w:t>
      </w:r>
      <w:r w:rsidR="00903982">
        <w:rPr>
          <w:rFonts w:ascii="Sylfaen" w:hAnsi="Sylfaen"/>
          <w:b/>
          <w:sz w:val="24"/>
          <w:lang w:val="ka-GE"/>
        </w:rPr>
        <w:t>ბაქნის</w:t>
      </w:r>
      <w:r w:rsidR="00085493">
        <w:rPr>
          <w:rFonts w:ascii="Sylfaen" w:hAnsi="Sylfaen"/>
          <w:b/>
          <w:sz w:val="24"/>
          <w:lang w:val="en-US"/>
        </w:rPr>
        <w:t>,</w:t>
      </w:r>
      <w:r w:rsidR="00903982">
        <w:rPr>
          <w:rFonts w:ascii="Sylfaen" w:hAnsi="Sylfaen"/>
          <w:b/>
          <w:sz w:val="24"/>
          <w:lang w:val="ka-GE"/>
        </w:rPr>
        <w:t xml:space="preserve"> </w:t>
      </w:r>
      <w:r w:rsidR="00D74C6B">
        <w:rPr>
          <w:rFonts w:ascii="Sylfaen" w:hAnsi="Sylfaen"/>
          <w:b/>
          <w:sz w:val="24"/>
          <w:lang w:val="ka-GE"/>
        </w:rPr>
        <w:t xml:space="preserve">მოაჯირების </w:t>
      </w:r>
      <w:r w:rsidR="00903982">
        <w:rPr>
          <w:rFonts w:ascii="Sylfaen" w:hAnsi="Sylfaen"/>
          <w:b/>
          <w:sz w:val="24"/>
          <w:lang w:val="ka-GE"/>
        </w:rPr>
        <w:t>და კიბეების</w:t>
      </w:r>
      <w:r w:rsidR="006B7F8D">
        <w:rPr>
          <w:rFonts w:ascii="Sylfaen" w:hAnsi="Sylfaen"/>
          <w:b/>
          <w:sz w:val="24"/>
          <w:lang w:val="ka-GE"/>
        </w:rPr>
        <w:t xml:space="preserve"> </w:t>
      </w:r>
      <w:r w:rsidR="003F37FD">
        <w:rPr>
          <w:rFonts w:ascii="Sylfaen" w:hAnsi="Sylfaen"/>
          <w:b/>
          <w:sz w:val="24"/>
          <w:lang w:val="ka-GE"/>
        </w:rPr>
        <w:t>დამზადებასთან</w:t>
      </w:r>
      <w:r w:rsidR="00CF662D">
        <w:rPr>
          <w:rFonts w:ascii="Sylfaen" w:hAnsi="Sylfaen"/>
          <w:b/>
          <w:sz w:val="24"/>
        </w:rPr>
        <w:t xml:space="preserve"> </w:t>
      </w:r>
      <w:r w:rsidR="00354EE7">
        <w:rPr>
          <w:rFonts w:ascii="Sylfaen" w:hAnsi="Sylfaen"/>
          <w:b/>
          <w:sz w:val="24"/>
          <w:lang w:val="ka-GE"/>
        </w:rPr>
        <w:t xml:space="preserve">და მონტაჟთან </w:t>
      </w:r>
      <w:r w:rsidR="003F37FD">
        <w:rPr>
          <w:rFonts w:ascii="Sylfaen" w:hAnsi="Sylfaen"/>
          <w:b/>
          <w:sz w:val="24"/>
          <w:lang w:val="ka-GE"/>
        </w:rPr>
        <w:t>დაკავშირებით</w:t>
      </w:r>
    </w:p>
    <w:p w:rsidR="00874C70" w:rsidRPr="002A7DA9" w:rsidRDefault="00903982" w:rsidP="002A7DA9">
      <w:pPr>
        <w:ind w:left="284"/>
        <w:jc w:val="center"/>
        <w:rPr>
          <w:b/>
          <w:sz w:val="24"/>
          <w:lang w:val="ka-GE"/>
        </w:rPr>
      </w:pPr>
      <w:r w:rsidRPr="00903982">
        <w:rPr>
          <w:b/>
          <w:noProof/>
          <w:sz w:val="24"/>
          <w:lang w:eastAsia="ru-RU"/>
        </w:rPr>
        <w:drawing>
          <wp:inline distT="0" distB="0" distL="0" distR="0" wp14:anchorId="703DD18E" wp14:editId="3E752CEC">
            <wp:extent cx="5547360" cy="285451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9255" cy="2865779"/>
                    </a:xfrm>
                    <a:prstGeom prst="rect">
                      <a:avLst/>
                    </a:prstGeom>
                  </pic:spPr>
                </pic:pic>
              </a:graphicData>
            </a:graphic>
          </wp:inline>
        </w:drawing>
      </w:r>
      <w:r w:rsidR="003F37FD" w:rsidRPr="003F37FD">
        <w:rPr>
          <w:b/>
          <w:noProof/>
          <w:sz w:val="24"/>
          <w:lang w:eastAsia="ru-RU"/>
        </w:rPr>
        <w:t xml:space="preserve"> </w:t>
      </w:r>
    </w:p>
    <w:p w:rsidR="00874C70" w:rsidRPr="003F37FD" w:rsidRDefault="00874C70" w:rsidP="00874C70">
      <w:pPr>
        <w:jc w:val="both"/>
        <w:rPr>
          <w:rFonts w:ascii="Sylfaen" w:hAnsi="Sylfaen"/>
          <w:sz w:val="24"/>
          <w:lang w:val="ka-GE"/>
        </w:rPr>
      </w:pPr>
      <w:r w:rsidRPr="003F37FD">
        <w:rPr>
          <w:rFonts w:ascii="Sylfaen" w:hAnsi="Sylfaen"/>
          <w:b/>
          <w:sz w:val="24"/>
          <w:lang w:val="ka-GE"/>
        </w:rPr>
        <w:t xml:space="preserve">დამკვეთი: </w:t>
      </w:r>
      <w:r w:rsidRPr="003F37FD">
        <w:rPr>
          <w:rFonts w:ascii="Sylfaen" w:hAnsi="Sylfaen"/>
          <w:sz w:val="24"/>
          <w:lang w:val="ka-GE"/>
        </w:rPr>
        <w:t>სს „არ ემ ჯი კოპერი“.</w:t>
      </w:r>
    </w:p>
    <w:p w:rsidR="00D74C6B" w:rsidRDefault="00874C70" w:rsidP="00874C70">
      <w:pPr>
        <w:jc w:val="both"/>
        <w:rPr>
          <w:rFonts w:ascii="Sylfaen" w:hAnsi="Sylfaen"/>
          <w:sz w:val="24"/>
          <w:lang w:val="ka-GE"/>
        </w:rPr>
      </w:pPr>
      <w:r w:rsidRPr="003F37FD">
        <w:rPr>
          <w:rFonts w:ascii="Sylfaen" w:hAnsi="Sylfaen"/>
          <w:b/>
          <w:sz w:val="24"/>
          <w:lang w:val="ka-GE"/>
        </w:rPr>
        <w:t>ზოგადი მონაცემები:</w:t>
      </w:r>
      <w:r w:rsidRPr="003F37FD">
        <w:rPr>
          <w:rFonts w:ascii="Sylfaen" w:hAnsi="Sylfaen"/>
          <w:sz w:val="24"/>
          <w:lang w:val="ka-GE"/>
        </w:rPr>
        <w:t xml:space="preserve"> სს „არ ემ ჯი კოპერი“, გეგმა</w:t>
      </w:r>
      <w:r w:rsidR="00344F15" w:rsidRPr="003F37FD">
        <w:rPr>
          <w:rFonts w:ascii="Sylfaen" w:hAnsi="Sylfaen"/>
          <w:sz w:val="24"/>
          <w:lang w:val="ka-GE"/>
        </w:rPr>
        <w:t>ვ</w:t>
      </w:r>
      <w:r w:rsidRPr="003F37FD">
        <w:rPr>
          <w:rFonts w:ascii="Sylfaen" w:hAnsi="Sylfaen"/>
          <w:sz w:val="24"/>
          <w:lang w:val="ka-GE"/>
        </w:rPr>
        <w:t>ს საწარმოო მნიშვნელობის შენობის მშენებლობას</w:t>
      </w:r>
      <w:r w:rsidR="00D74C6B">
        <w:rPr>
          <w:rFonts w:ascii="Sylfaen" w:hAnsi="Sylfaen"/>
          <w:sz w:val="24"/>
          <w:lang w:val="ka-GE"/>
        </w:rPr>
        <w:t xml:space="preserve">. აღნიშნულ შენობას მე-16 ღერძთან მოწყობილი აქვს </w:t>
      </w:r>
      <w:r w:rsidR="006B7F8D">
        <w:rPr>
          <w:rFonts w:ascii="Sylfaen" w:hAnsi="Sylfaen"/>
          <w:sz w:val="24"/>
          <w:lang w:val="ka-GE"/>
        </w:rPr>
        <w:t xml:space="preserve">გარე </w:t>
      </w:r>
      <w:r w:rsidR="00D74C6B">
        <w:rPr>
          <w:rFonts w:ascii="Sylfaen" w:hAnsi="Sylfaen"/>
          <w:sz w:val="24"/>
          <w:lang w:val="ka-GE"/>
        </w:rPr>
        <w:t xml:space="preserve">რკინაბეტონის ბაქანი, </w:t>
      </w:r>
      <w:r w:rsidR="00085493">
        <w:rPr>
          <w:rFonts w:ascii="Sylfaen" w:hAnsi="Sylfaen"/>
          <w:sz w:val="24"/>
          <w:lang w:val="ka-GE"/>
        </w:rPr>
        <w:t>ასევე უნდა მოეწყოს ლი</w:t>
      </w:r>
      <w:bookmarkStart w:id="0" w:name="_GoBack"/>
      <w:bookmarkEnd w:id="0"/>
      <w:r w:rsidR="00085493">
        <w:rPr>
          <w:rFonts w:ascii="Sylfaen" w:hAnsi="Sylfaen"/>
          <w:sz w:val="24"/>
          <w:lang w:val="ka-GE"/>
        </w:rPr>
        <w:t xml:space="preserve">თონის ბაქანიც, </w:t>
      </w:r>
      <w:r w:rsidR="00D74C6B">
        <w:rPr>
          <w:rFonts w:ascii="Sylfaen" w:hAnsi="Sylfaen"/>
          <w:sz w:val="24"/>
          <w:lang w:val="ka-GE"/>
        </w:rPr>
        <w:t>რომელ</w:t>
      </w:r>
      <w:r w:rsidR="00085493">
        <w:rPr>
          <w:rFonts w:ascii="Sylfaen" w:hAnsi="Sylfaen"/>
          <w:sz w:val="24"/>
          <w:lang w:val="ka-GE"/>
        </w:rPr>
        <w:t>ებ</w:t>
      </w:r>
      <w:r w:rsidR="00D74C6B">
        <w:rPr>
          <w:rFonts w:ascii="Sylfaen" w:hAnsi="Sylfaen"/>
          <w:sz w:val="24"/>
          <w:lang w:val="ka-GE"/>
        </w:rPr>
        <w:t xml:space="preserve">საც უნდა გაუკეთდეს ლითონის ასასვლელი კიბეები და მოაჯირები. </w:t>
      </w:r>
    </w:p>
    <w:p w:rsidR="00874C70" w:rsidRDefault="00874C70" w:rsidP="00874C70">
      <w:pPr>
        <w:jc w:val="both"/>
        <w:rPr>
          <w:rFonts w:ascii="Sylfaen" w:hAnsi="Sylfaen"/>
          <w:b/>
          <w:sz w:val="24"/>
          <w:lang w:val="ka-GE"/>
        </w:rPr>
      </w:pPr>
      <w:r w:rsidRPr="003F37FD">
        <w:rPr>
          <w:rFonts w:ascii="Sylfaen" w:hAnsi="Sylfaen"/>
          <w:b/>
          <w:sz w:val="24"/>
          <w:lang w:val="ka-GE"/>
        </w:rPr>
        <w:t>სამუშაოების აღწერა:</w:t>
      </w:r>
    </w:p>
    <w:p w:rsidR="00903982" w:rsidRDefault="00903982" w:rsidP="00874C70">
      <w:pPr>
        <w:jc w:val="both"/>
        <w:rPr>
          <w:rFonts w:ascii="Sylfaen" w:hAnsi="Sylfaen"/>
          <w:sz w:val="24"/>
          <w:lang w:val="ka-GE"/>
        </w:rPr>
      </w:pPr>
      <w:r w:rsidRPr="00903982">
        <w:rPr>
          <w:rFonts w:ascii="Sylfaen" w:hAnsi="Sylfaen"/>
          <w:sz w:val="24"/>
          <w:lang w:val="ka-GE"/>
        </w:rPr>
        <w:t>უნდა დამზადდეს</w:t>
      </w:r>
      <w:r>
        <w:rPr>
          <w:rFonts w:ascii="Sylfaen" w:hAnsi="Sylfaen"/>
          <w:sz w:val="24"/>
          <w:lang w:val="ka-GE"/>
        </w:rPr>
        <w:t xml:space="preserve"> </w:t>
      </w:r>
      <w:r w:rsidR="0011685A">
        <w:rPr>
          <w:rFonts w:ascii="Sylfaen" w:hAnsi="Sylfaen"/>
          <w:sz w:val="24"/>
          <w:lang w:val="ka-GE"/>
        </w:rPr>
        <w:t xml:space="preserve"> და დამონტაჟდეს </w:t>
      </w:r>
      <w:r>
        <w:rPr>
          <w:rFonts w:ascii="Sylfaen" w:hAnsi="Sylfaen"/>
          <w:sz w:val="24"/>
          <w:lang w:val="ka-GE"/>
        </w:rPr>
        <w:t xml:space="preserve">ორი </w:t>
      </w:r>
      <w:r w:rsidR="0011685A">
        <w:rPr>
          <w:rFonts w:ascii="Sylfaen" w:hAnsi="Sylfaen"/>
          <w:sz w:val="24"/>
          <w:lang w:val="ka-GE"/>
        </w:rPr>
        <w:t xml:space="preserve">ლითონის </w:t>
      </w:r>
      <w:r w:rsidR="00D74C6B">
        <w:rPr>
          <w:rFonts w:ascii="Sylfaen" w:hAnsi="Sylfaen"/>
          <w:sz w:val="24"/>
          <w:lang w:val="ka-GE"/>
        </w:rPr>
        <w:t>კიბე</w:t>
      </w:r>
      <w:r w:rsidR="00836DE8">
        <w:rPr>
          <w:rFonts w:ascii="Sylfaen" w:hAnsi="Sylfaen"/>
          <w:sz w:val="24"/>
        </w:rPr>
        <w:t xml:space="preserve"> </w:t>
      </w:r>
      <w:r w:rsidR="00836DE8">
        <w:rPr>
          <w:rFonts w:ascii="Sylfaen" w:hAnsi="Sylfaen"/>
          <w:sz w:val="24"/>
          <w:lang w:val="ka-GE"/>
        </w:rPr>
        <w:t>მოაჯირებით</w:t>
      </w:r>
      <w:r w:rsidR="00D74C6B">
        <w:rPr>
          <w:rFonts w:ascii="Sylfaen" w:hAnsi="Sylfaen"/>
          <w:sz w:val="24"/>
          <w:lang w:val="ka-GE"/>
        </w:rPr>
        <w:t xml:space="preserve">. გრუნტის ზედაპირსა და </w:t>
      </w:r>
      <w:r w:rsidR="0011685A">
        <w:rPr>
          <w:rFonts w:ascii="Sylfaen" w:hAnsi="Sylfaen"/>
          <w:sz w:val="24"/>
          <w:lang w:val="ka-GE"/>
        </w:rPr>
        <w:t xml:space="preserve">ასასვლელ </w:t>
      </w:r>
      <w:r w:rsidR="00D74C6B">
        <w:rPr>
          <w:rFonts w:ascii="Sylfaen" w:hAnsi="Sylfaen"/>
          <w:sz w:val="24"/>
          <w:lang w:val="ka-GE"/>
        </w:rPr>
        <w:t xml:space="preserve">ბაქანს შორის სიმაღლე შეადგენს დაახლოებით 4630 მმ-ს. </w:t>
      </w:r>
      <w:r w:rsidR="0011685A">
        <w:rPr>
          <w:rFonts w:ascii="Sylfaen" w:hAnsi="Sylfaen"/>
          <w:sz w:val="24"/>
          <w:lang w:val="ka-GE"/>
        </w:rPr>
        <w:t>კიბეებს შუაში უნდა გააჩნდეს ბაქანი, როგორც ნაჩვენებია პროექციაში. კიბეების სიგანე 1200 მმ.</w:t>
      </w:r>
    </w:p>
    <w:p w:rsidR="00903982" w:rsidRDefault="00903982" w:rsidP="00874C70">
      <w:pPr>
        <w:jc w:val="both"/>
        <w:rPr>
          <w:rFonts w:ascii="Sylfaen" w:hAnsi="Sylfaen"/>
          <w:sz w:val="24"/>
          <w:lang w:val="ka-GE"/>
        </w:rPr>
      </w:pPr>
      <w:r>
        <w:rPr>
          <w:rFonts w:ascii="Sylfaen" w:hAnsi="Sylfaen"/>
          <w:sz w:val="24"/>
          <w:lang w:val="ka-GE"/>
        </w:rPr>
        <w:t xml:space="preserve">კიბეები უნდა დამაგრდეს ერთ მახრეს რკინაბეტონის კედელზე, ხოლო მეორე მხარს </w:t>
      </w:r>
      <w:r w:rsidR="00D74C6B">
        <w:rPr>
          <w:rFonts w:ascii="Sylfaen" w:hAnsi="Sylfaen"/>
          <w:sz w:val="24"/>
          <w:lang w:val="ka-GE"/>
        </w:rPr>
        <w:t>ლითონის</w:t>
      </w:r>
      <w:r>
        <w:rPr>
          <w:rFonts w:ascii="Sylfaen" w:hAnsi="Sylfaen"/>
          <w:sz w:val="24"/>
          <w:lang w:val="ka-GE"/>
        </w:rPr>
        <w:t xml:space="preserve"> საყრდენებზე</w:t>
      </w:r>
      <w:r w:rsidR="00D74C6B">
        <w:rPr>
          <w:rFonts w:ascii="Sylfaen" w:hAnsi="Sylfaen"/>
          <w:sz w:val="24"/>
          <w:lang w:val="ka-GE"/>
        </w:rPr>
        <w:t>.</w:t>
      </w:r>
      <w:r w:rsidR="008D7A1B">
        <w:rPr>
          <w:rFonts w:ascii="Sylfaen" w:hAnsi="Sylfaen"/>
          <w:sz w:val="24"/>
          <w:lang w:val="ka-GE"/>
        </w:rPr>
        <w:t xml:space="preserve"> </w:t>
      </w:r>
      <w:r w:rsidR="0011685A">
        <w:rPr>
          <w:rFonts w:ascii="Sylfaen" w:hAnsi="Sylfaen"/>
          <w:sz w:val="24"/>
          <w:lang w:val="ka-GE"/>
        </w:rPr>
        <w:t>კიბ</w:t>
      </w:r>
      <w:r w:rsidR="008D7A1B">
        <w:rPr>
          <w:rFonts w:ascii="Sylfaen" w:hAnsi="Sylfaen"/>
          <w:sz w:val="24"/>
          <w:lang w:val="ka-GE"/>
        </w:rPr>
        <w:t xml:space="preserve">ის ძირში </w:t>
      </w:r>
      <w:r w:rsidR="0011685A">
        <w:rPr>
          <w:rFonts w:ascii="Sylfaen" w:hAnsi="Sylfaen"/>
          <w:sz w:val="24"/>
          <w:lang w:val="ka-GE"/>
        </w:rPr>
        <w:t xml:space="preserve">და საყრდენებისთვის </w:t>
      </w:r>
      <w:r w:rsidR="008D7A1B">
        <w:rPr>
          <w:rFonts w:ascii="Sylfaen" w:hAnsi="Sylfaen"/>
          <w:sz w:val="24"/>
          <w:lang w:val="ka-GE"/>
        </w:rPr>
        <w:t>რკინაბეტონის ფილის მოწყობა ასევე უნდა უზრუნველყოს შემსრულებელმა კომპანიამ</w:t>
      </w:r>
      <w:r w:rsidR="00085493">
        <w:rPr>
          <w:rFonts w:ascii="Sylfaen" w:hAnsi="Sylfaen"/>
          <w:sz w:val="24"/>
          <w:lang w:val="ka-GE"/>
        </w:rPr>
        <w:t>.</w:t>
      </w:r>
    </w:p>
    <w:p w:rsidR="00085493" w:rsidRDefault="00085493" w:rsidP="00874C70">
      <w:pPr>
        <w:jc w:val="both"/>
        <w:rPr>
          <w:rFonts w:ascii="Sylfaen" w:hAnsi="Sylfaen"/>
          <w:sz w:val="24"/>
          <w:lang w:val="ka-GE"/>
        </w:rPr>
      </w:pPr>
      <w:r>
        <w:rPr>
          <w:rFonts w:ascii="Sylfaen" w:hAnsi="Sylfaen"/>
          <w:sz w:val="24"/>
          <w:lang w:val="ka-GE"/>
        </w:rPr>
        <w:t>ასევე უნდა დამზადდეს და დამონტაჯდეს ლითონის ბაქანი. ბაქანის სიგანე 1200 მმ. სიგრძე 1500 მმ და 14950 მმ (ორი მონაკვეთი) ბაქანი უნდა იყოს ისეთი კონსტრუქციის რომ უძლებდეს რამოდენიმე ადამიანის მასზე ყოფნას. ბაქანი უნდა დამაგრდეს რკინაბეტონის კედელზე. ბაქანის და მისი სამაგრის კონსტრუქცია წარმოადგინოს შემსრულებელმა.</w:t>
      </w:r>
    </w:p>
    <w:p w:rsidR="00D74C6B" w:rsidRDefault="0011685A" w:rsidP="00874C70">
      <w:pPr>
        <w:jc w:val="both"/>
        <w:rPr>
          <w:rFonts w:ascii="Sylfaen" w:hAnsi="Sylfaen"/>
          <w:sz w:val="24"/>
          <w:lang w:val="ka-GE"/>
        </w:rPr>
      </w:pPr>
      <w:r>
        <w:rPr>
          <w:rFonts w:ascii="Sylfaen" w:hAnsi="Sylfaen"/>
          <w:sz w:val="24"/>
          <w:lang w:val="ka-GE"/>
        </w:rPr>
        <w:t>უნდა დამზადდეს და დამონტაჟდეს მოაჯირები რკინაბეტონის</w:t>
      </w:r>
      <w:r w:rsidR="00085493">
        <w:rPr>
          <w:rFonts w:ascii="Sylfaen" w:hAnsi="Sylfaen"/>
          <w:sz w:val="24"/>
          <w:lang w:val="ka-GE"/>
        </w:rPr>
        <w:t xml:space="preserve"> და ლითონის</w:t>
      </w:r>
      <w:r>
        <w:rPr>
          <w:rFonts w:ascii="Sylfaen" w:hAnsi="Sylfaen"/>
          <w:sz w:val="24"/>
          <w:lang w:val="ka-GE"/>
        </w:rPr>
        <w:t xml:space="preserve"> ბაქნ</w:t>
      </w:r>
      <w:r w:rsidR="00085493">
        <w:rPr>
          <w:rFonts w:ascii="Sylfaen" w:hAnsi="Sylfaen"/>
          <w:sz w:val="24"/>
          <w:lang w:val="ka-GE"/>
        </w:rPr>
        <w:t>ებ</w:t>
      </w:r>
      <w:r>
        <w:rPr>
          <w:rFonts w:ascii="Sylfaen" w:hAnsi="Sylfaen"/>
          <w:sz w:val="24"/>
          <w:lang w:val="ka-GE"/>
        </w:rPr>
        <w:t xml:space="preserve">ის პერიმეტრზე. პერიმეტრის დაახლოებითი სიგრძე შეადგენს </w:t>
      </w:r>
      <w:r w:rsidR="00A910C4">
        <w:rPr>
          <w:rFonts w:ascii="Sylfaen" w:hAnsi="Sylfaen"/>
          <w:sz w:val="24"/>
          <w:lang w:val="ka-GE"/>
        </w:rPr>
        <w:t>37050 მმ-ს.</w:t>
      </w:r>
    </w:p>
    <w:p w:rsidR="008D7A1B" w:rsidRDefault="00085493" w:rsidP="008D7A1B">
      <w:pPr>
        <w:jc w:val="both"/>
        <w:rPr>
          <w:rFonts w:ascii="Sylfaen" w:hAnsi="Sylfaen"/>
          <w:sz w:val="24"/>
          <w:lang w:val="ka-GE"/>
        </w:rPr>
      </w:pPr>
      <w:r>
        <w:rPr>
          <w:rFonts w:ascii="Sylfaen" w:hAnsi="Sylfaen"/>
          <w:sz w:val="24"/>
          <w:lang w:val="ka-GE"/>
        </w:rPr>
        <w:lastRenderedPageBreak/>
        <w:t xml:space="preserve">ლითონის </w:t>
      </w:r>
      <w:r w:rsidR="00D74C6B">
        <w:rPr>
          <w:rFonts w:ascii="Sylfaen" w:hAnsi="Sylfaen"/>
          <w:sz w:val="24"/>
          <w:lang w:val="ka-GE"/>
        </w:rPr>
        <w:t>მოაჯირები</w:t>
      </w:r>
      <w:r>
        <w:rPr>
          <w:rFonts w:ascii="Sylfaen" w:hAnsi="Sylfaen"/>
          <w:sz w:val="24"/>
          <w:lang w:val="ka-GE"/>
        </w:rPr>
        <w:t xml:space="preserve">, ბაქნები </w:t>
      </w:r>
      <w:r w:rsidR="00A910C4">
        <w:rPr>
          <w:rFonts w:ascii="Sylfaen" w:hAnsi="Sylfaen"/>
          <w:sz w:val="24"/>
          <w:lang w:val="ka-GE"/>
        </w:rPr>
        <w:t xml:space="preserve">და კიბეები </w:t>
      </w:r>
      <w:r w:rsidR="00D74C6B">
        <w:rPr>
          <w:rFonts w:ascii="Sylfaen" w:hAnsi="Sylfaen"/>
          <w:sz w:val="24"/>
          <w:lang w:val="ka-GE"/>
        </w:rPr>
        <w:t>უნდა დამზადდეს საქართველოში მოქმედი ნორმებისა და სტანდარტების შესაბამისად.</w:t>
      </w:r>
      <w:r w:rsidR="00A910C4">
        <w:rPr>
          <w:rFonts w:ascii="Sylfaen" w:hAnsi="Sylfaen"/>
          <w:sz w:val="24"/>
          <w:lang w:val="ka-GE"/>
        </w:rPr>
        <w:t xml:space="preserve"> დაკმაყოფილებული უნდა იყოს 41-ე დადგენილების მოთხოვნები.</w:t>
      </w:r>
    </w:p>
    <w:p w:rsidR="008907C1" w:rsidRPr="00A029E3" w:rsidRDefault="008907C1" w:rsidP="00344F15">
      <w:pPr>
        <w:jc w:val="both"/>
        <w:rPr>
          <w:rFonts w:ascii="Sylfaen" w:hAnsi="Sylfaen"/>
          <w:b/>
          <w:sz w:val="24"/>
          <w:lang w:val="ka-GE"/>
        </w:rPr>
      </w:pPr>
      <w:r w:rsidRPr="00A029E3">
        <w:rPr>
          <w:rFonts w:ascii="Sylfaen" w:hAnsi="Sylfaen"/>
          <w:b/>
          <w:sz w:val="24"/>
          <w:lang w:val="ka-GE"/>
        </w:rPr>
        <w:t xml:space="preserve">მოთხოვნები შემსრულებლისადმი: </w:t>
      </w:r>
    </w:p>
    <w:p w:rsidR="005322E5" w:rsidRDefault="00085493" w:rsidP="00836DE8">
      <w:pPr>
        <w:pStyle w:val="ListParagraph"/>
        <w:numPr>
          <w:ilvl w:val="0"/>
          <w:numId w:val="5"/>
        </w:numPr>
        <w:jc w:val="both"/>
        <w:rPr>
          <w:rFonts w:ascii="Sylfaen" w:hAnsi="Sylfaen"/>
          <w:sz w:val="24"/>
          <w:lang w:val="ka-GE"/>
        </w:rPr>
      </w:pPr>
      <w:r>
        <w:rPr>
          <w:rFonts w:ascii="Sylfaen" w:hAnsi="Sylfaen"/>
          <w:sz w:val="24"/>
          <w:lang w:val="ka-GE"/>
        </w:rPr>
        <w:t xml:space="preserve">ბაქნის, </w:t>
      </w:r>
      <w:r w:rsidR="00836DE8">
        <w:rPr>
          <w:rFonts w:ascii="Sylfaen" w:hAnsi="Sylfaen"/>
          <w:sz w:val="24"/>
          <w:lang w:val="ka-GE"/>
        </w:rPr>
        <w:t>კიბის და მოაჯირების დამზადების და მონტაჟის ფასი მიუთითოს გრძივ ან კვადრატულ მეტრებში</w:t>
      </w:r>
      <w:r w:rsidR="008072CB">
        <w:rPr>
          <w:rFonts w:ascii="Sylfaen" w:hAnsi="Sylfaen"/>
          <w:sz w:val="24"/>
          <w:lang w:val="ka-GE"/>
        </w:rPr>
        <w:t>;</w:t>
      </w:r>
    </w:p>
    <w:p w:rsidR="008072CB" w:rsidRPr="00A029E3" w:rsidRDefault="008072CB" w:rsidP="00836DE8">
      <w:pPr>
        <w:pStyle w:val="ListParagraph"/>
        <w:numPr>
          <w:ilvl w:val="0"/>
          <w:numId w:val="5"/>
        </w:numPr>
        <w:jc w:val="both"/>
        <w:rPr>
          <w:rFonts w:ascii="Sylfaen" w:hAnsi="Sylfaen"/>
          <w:sz w:val="24"/>
          <w:lang w:val="ka-GE"/>
        </w:rPr>
      </w:pPr>
      <w:r>
        <w:rPr>
          <w:rFonts w:ascii="Sylfaen" w:hAnsi="Sylfaen"/>
          <w:sz w:val="24"/>
          <w:lang w:val="ka-GE"/>
        </w:rPr>
        <w:t>წარმოადგინოს ხარისხის დამადასტურებელი დოკუმენტაცია.</w:t>
      </w:r>
    </w:p>
    <w:sectPr w:rsidR="008072CB" w:rsidRPr="00A029E3" w:rsidSect="005322E5">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683" w:rsidRDefault="00411683" w:rsidP="001F677A">
      <w:pPr>
        <w:spacing w:after="0" w:line="240" w:lineRule="auto"/>
      </w:pPr>
      <w:r>
        <w:separator/>
      </w:r>
    </w:p>
  </w:endnote>
  <w:endnote w:type="continuationSeparator" w:id="0">
    <w:p w:rsidR="00411683" w:rsidRDefault="00411683" w:rsidP="001F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683" w:rsidRDefault="00411683" w:rsidP="001F677A">
      <w:pPr>
        <w:spacing w:after="0" w:line="240" w:lineRule="auto"/>
      </w:pPr>
      <w:r>
        <w:separator/>
      </w:r>
    </w:p>
  </w:footnote>
  <w:footnote w:type="continuationSeparator" w:id="0">
    <w:p w:rsidR="00411683" w:rsidRDefault="00411683" w:rsidP="001F6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78BA"/>
    <w:multiLevelType w:val="hybridMultilevel"/>
    <w:tmpl w:val="6D748DF4"/>
    <w:lvl w:ilvl="0" w:tplc="7FB84DA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4803B0"/>
    <w:multiLevelType w:val="hybridMultilevel"/>
    <w:tmpl w:val="402AFD04"/>
    <w:lvl w:ilvl="0" w:tplc="D76833CA">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7D0292"/>
    <w:multiLevelType w:val="hybridMultilevel"/>
    <w:tmpl w:val="F7FE90C6"/>
    <w:lvl w:ilvl="0" w:tplc="512EC160">
      <w:numFmt w:val="bullet"/>
      <w:lvlText w:val="-"/>
      <w:lvlJc w:val="left"/>
      <w:pPr>
        <w:ind w:left="1080" w:hanging="360"/>
      </w:pPr>
      <w:rPr>
        <w:rFonts w:ascii="Sylfaen" w:eastAsiaTheme="minorHAnsi" w:hAnsi="Sylfae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51426D0"/>
    <w:multiLevelType w:val="hybridMultilevel"/>
    <w:tmpl w:val="33968BBE"/>
    <w:lvl w:ilvl="0" w:tplc="307EC1B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ED5819"/>
    <w:multiLevelType w:val="hybridMultilevel"/>
    <w:tmpl w:val="E926E3C8"/>
    <w:lvl w:ilvl="0" w:tplc="5D6679D8">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77"/>
    <w:rsid w:val="000731BD"/>
    <w:rsid w:val="00085493"/>
    <w:rsid w:val="000F2AA1"/>
    <w:rsid w:val="0011685A"/>
    <w:rsid w:val="00134D64"/>
    <w:rsid w:val="001F677A"/>
    <w:rsid w:val="0029792D"/>
    <w:rsid w:val="002A7DA9"/>
    <w:rsid w:val="00326243"/>
    <w:rsid w:val="00342CE1"/>
    <w:rsid w:val="00344F15"/>
    <w:rsid w:val="00354EE7"/>
    <w:rsid w:val="00367D77"/>
    <w:rsid w:val="003F37FD"/>
    <w:rsid w:val="003F7454"/>
    <w:rsid w:val="00411683"/>
    <w:rsid w:val="00411E76"/>
    <w:rsid w:val="00517EDE"/>
    <w:rsid w:val="005322E5"/>
    <w:rsid w:val="005A2BFA"/>
    <w:rsid w:val="0064347A"/>
    <w:rsid w:val="006B7F8D"/>
    <w:rsid w:val="006D14B7"/>
    <w:rsid w:val="007B0935"/>
    <w:rsid w:val="008072CB"/>
    <w:rsid w:val="0083574D"/>
    <w:rsid w:val="00836DE8"/>
    <w:rsid w:val="00874C70"/>
    <w:rsid w:val="008907C1"/>
    <w:rsid w:val="008D7A1B"/>
    <w:rsid w:val="008E2453"/>
    <w:rsid w:val="00903982"/>
    <w:rsid w:val="0096464F"/>
    <w:rsid w:val="00A029E3"/>
    <w:rsid w:val="00A704EF"/>
    <w:rsid w:val="00A910C4"/>
    <w:rsid w:val="00AC32FD"/>
    <w:rsid w:val="00B47267"/>
    <w:rsid w:val="00C102BA"/>
    <w:rsid w:val="00C55834"/>
    <w:rsid w:val="00CC371D"/>
    <w:rsid w:val="00CF662D"/>
    <w:rsid w:val="00D74C6B"/>
    <w:rsid w:val="00E47432"/>
    <w:rsid w:val="00EB3E5B"/>
    <w:rsid w:val="00FB1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3BA25-D5FE-474B-ADC8-4CC7EDF2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64F"/>
    <w:pPr>
      <w:ind w:left="720"/>
      <w:contextualSpacing/>
    </w:pPr>
  </w:style>
  <w:style w:type="paragraph" w:styleId="Header">
    <w:name w:val="header"/>
    <w:basedOn w:val="Normal"/>
    <w:link w:val="HeaderChar"/>
    <w:uiPriority w:val="99"/>
    <w:unhideWhenUsed/>
    <w:rsid w:val="001F677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677A"/>
  </w:style>
  <w:style w:type="paragraph" w:styleId="Footer">
    <w:name w:val="footer"/>
    <w:basedOn w:val="Normal"/>
    <w:link w:val="FooterChar"/>
    <w:uiPriority w:val="99"/>
    <w:unhideWhenUsed/>
    <w:rsid w:val="001F677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F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90BD-B56E-4CFC-9401-6BC0D5C0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Beka Doinjashvili</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Doinjashvili</dc:creator>
  <cp:keywords/>
  <dc:description/>
  <cp:lastModifiedBy>Beka Doinjashvili</cp:lastModifiedBy>
  <cp:revision>31</cp:revision>
  <dcterms:created xsi:type="dcterms:W3CDTF">2025-08-11T10:27:00Z</dcterms:created>
  <dcterms:modified xsi:type="dcterms:W3CDTF">2025-10-02T07:37:00Z</dcterms:modified>
</cp:coreProperties>
</file>