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OG 2017" w:eastAsiaTheme="majorEastAsia" w:hAnsi="BOG 2017" w:cstheme="majorBidi"/>
        </w:rPr>
        <w:id w:val="84194560"/>
        <w:docPartObj>
          <w:docPartGallery w:val="Cover Pages"/>
          <w:docPartUnique/>
        </w:docPartObj>
      </w:sdtPr>
      <w:sdtEndPr>
        <w:rPr>
          <w:rFonts w:eastAsiaTheme="minorHAnsi" w:cstheme="minorBidi"/>
        </w:rPr>
      </w:sdtEndPr>
      <w:sdtContent>
        <w:p w14:paraId="62EAED48" w14:textId="10649A02" w:rsidR="00305561" w:rsidRPr="00DF20A7" w:rsidRDefault="00305561" w:rsidP="00A331E0">
          <w:pPr>
            <w:rPr>
              <w:rFonts w:ascii="BOG 2017" w:hAnsi="BOG 2017"/>
              <w:noProof/>
            </w:rPr>
          </w:pPr>
        </w:p>
        <w:p w14:paraId="6B11F469" w14:textId="1E75121B" w:rsidR="00D47EEF" w:rsidRPr="00DF20A7" w:rsidRDefault="003527E1" w:rsidP="002158A2">
          <w:pPr>
            <w:rPr>
              <w:rFonts w:ascii="BOG 2017" w:hAnsi="BOG 2017"/>
            </w:rPr>
          </w:pPr>
          <w:r w:rsidRPr="00DF20A7">
            <w:rPr>
              <w:rFonts w:ascii="BOG 2017" w:hAnsi="BOG 2017"/>
              <w:noProof/>
            </w:rPr>
            <mc:AlternateContent>
              <mc:Choice Requires="wps">
                <w:drawing>
                  <wp:anchor distT="0" distB="0" distL="114300" distR="114300" simplePos="0" relativeHeight="251657216" behindDoc="0" locked="0" layoutInCell="1" allowOverlap="1" wp14:anchorId="5A1988C8" wp14:editId="0AB78108">
                    <wp:simplePos x="0" y="0"/>
                    <wp:positionH relativeFrom="margin">
                      <wp:posOffset>-246380</wp:posOffset>
                    </wp:positionH>
                    <wp:positionV relativeFrom="margin">
                      <wp:posOffset>3503295</wp:posOffset>
                    </wp:positionV>
                    <wp:extent cx="6858000" cy="90360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6858000" cy="9036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FF7CDF" w14:textId="402159B7" w:rsidR="008A6F97" w:rsidRPr="00310A7A" w:rsidRDefault="007258CC" w:rsidP="00F81A84">
                                <w:pPr>
                                  <w:jc w:val="center"/>
                                  <w:rPr>
                                    <w:rFonts w:asciiTheme="minorHAnsi" w:hAnsiTheme="minorHAnsi" w:cs="Arial"/>
                                    <w:b/>
                                    <w:color w:val="auto"/>
                                    <w:sz w:val="32"/>
                                    <w:szCs w:val="56"/>
                                    <w:lang w:val="ka-GE"/>
                                  </w:rPr>
                                </w:pPr>
                                <w:r w:rsidRPr="00F81A84">
                                  <w:rPr>
                                    <w:rFonts w:ascii="BOG 2017" w:hAnsi="BOG 2017" w:cs="Arial"/>
                                    <w:b/>
                                    <w:color w:val="auto"/>
                                    <w:sz w:val="32"/>
                                    <w:szCs w:val="56"/>
                                    <w:lang w:val="ka-GE"/>
                                  </w:rPr>
                                  <w:t xml:space="preserve">ტენდერი </w:t>
                                </w:r>
                                <w:r w:rsidR="000D7828">
                                  <w:rPr>
                                    <w:rFonts w:ascii="BOG 2017" w:hAnsi="BOG 2017" w:cs="Arial"/>
                                    <w:b/>
                                    <w:color w:val="auto"/>
                                    <w:sz w:val="32"/>
                                    <w:szCs w:val="56"/>
                                    <w:lang w:val="ka-GE"/>
                                  </w:rPr>
                                  <w:t>Trellix</w:t>
                                </w:r>
                                <w:r w:rsidR="00310A7A">
                                  <w:rPr>
                                    <w:rFonts w:asciiTheme="minorHAnsi" w:hAnsiTheme="minorHAnsi" w:cs="Arial"/>
                                    <w:b/>
                                    <w:color w:val="auto"/>
                                    <w:sz w:val="32"/>
                                    <w:szCs w:val="56"/>
                                    <w:lang w:val="ka-GE"/>
                                  </w:rPr>
                                  <w:t xml:space="preserve">-ის </w:t>
                                </w:r>
                                <w:r w:rsidR="000D7828">
                                  <w:rPr>
                                    <w:rFonts w:asciiTheme="minorHAnsi" w:hAnsiTheme="minorHAnsi" w:cs="Arial"/>
                                    <w:b/>
                                    <w:color w:val="auto"/>
                                    <w:sz w:val="32"/>
                                    <w:szCs w:val="56"/>
                                    <w:lang w:val="ka-GE"/>
                                  </w:rPr>
                                  <w:t>პროდუქტების</w:t>
                                </w:r>
                                <w:r w:rsidR="00310A7A">
                                  <w:rPr>
                                    <w:rFonts w:asciiTheme="minorHAnsi" w:hAnsiTheme="minorHAnsi" w:cs="Arial"/>
                                    <w:b/>
                                    <w:color w:val="auto"/>
                                    <w:sz w:val="32"/>
                                    <w:szCs w:val="56"/>
                                    <w:lang w:val="ka-GE"/>
                                  </w:rPr>
                                  <w:t xml:space="preserve"> განახლებაზეე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4pt;margin-top:275.85pt;width:540pt;height:71.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" fillcolor="white [3201]" stroked="f" strokeweight=".5pt">
                    <v:textbox>
                      <w:txbxContent>
                        <w:p w14:paraId="0BFF7CDF" w14:textId="402159B7" w:rsidR="008A6F97" w:rsidRPr="00310A7A" w:rsidRDefault="007258CC" w:rsidP="00F81A84">
                          <w:pPr>
                            <w:jc w:val="center"/>
                            <w:rPr>
                              <w:rFonts w:asciiTheme="minorHAnsi" w:hAnsiTheme="minorHAnsi" w:cs="Arial"/>
                              <w:b/>
                              <w:color w:val="auto"/>
                              <w:sz w:val="32"/>
                              <w:szCs w:val="56"/>
                              <w:lang w:val="ka-GE"/>
                            </w:rPr>
                          </w:pPr>
                          <w:r w:rsidRPr="00F81A84">
                            <w:rPr>
                              <w:rFonts w:ascii="BOG 2017" w:hAnsi="BOG 2017" w:cs="Arial"/>
                              <w:b/>
                              <w:color w:val="auto"/>
                              <w:sz w:val="32"/>
                              <w:szCs w:val="56"/>
                              <w:lang w:val="ka-GE"/>
                            </w:rPr>
                            <w:t xml:space="preserve">ტენდერი </w:t>
                          </w:r>
                          <w:r w:rsidR="000D7828">
                            <w:rPr>
                              <w:rFonts w:ascii="BOG 2017" w:hAnsi="BOG 2017" w:cs="Arial"/>
                              <w:b/>
                              <w:color w:val="auto"/>
                              <w:sz w:val="32"/>
                              <w:szCs w:val="56"/>
                              <w:lang w:val="ka-GE"/>
                            </w:rPr>
                            <w:t>Trellix</w:t>
                          </w:r>
                          <w:r w:rsidR="00310A7A">
                            <w:rPr>
                              <w:rFonts w:asciiTheme="minorHAnsi" w:hAnsiTheme="minorHAnsi" w:cs="Arial"/>
                              <w:b/>
                              <w:color w:val="auto"/>
                              <w:sz w:val="32"/>
                              <w:szCs w:val="56"/>
                              <w:lang w:val="ka-GE"/>
                            </w:rPr>
                            <w:t xml:space="preserve">-ის </w:t>
                          </w:r>
                          <w:r w:rsidR="000D7828">
                            <w:rPr>
                              <w:rFonts w:asciiTheme="minorHAnsi" w:hAnsiTheme="minorHAnsi" w:cs="Arial"/>
                              <w:b/>
                              <w:color w:val="auto"/>
                              <w:sz w:val="32"/>
                              <w:szCs w:val="56"/>
                              <w:lang w:val="ka-GE"/>
                            </w:rPr>
                            <w:t>პროდუქტების</w:t>
                          </w:r>
                          <w:r w:rsidR="00310A7A">
                            <w:rPr>
                              <w:rFonts w:asciiTheme="minorHAnsi" w:hAnsiTheme="minorHAnsi" w:cs="Arial"/>
                              <w:b/>
                              <w:color w:val="auto"/>
                              <w:sz w:val="32"/>
                              <w:szCs w:val="56"/>
                              <w:lang w:val="ka-GE"/>
                            </w:rPr>
                            <w:t xml:space="preserve"> განახლებაზეე</w:t>
                          </w:r>
                        </w:p>
                      </w:txbxContent>
                    </v:textbox>
                    <w10:wrap type="square" anchorx="margin" anchory="margin"/>
                  </v:shape>
                </w:pict>
              </mc:Fallback>
            </mc:AlternateContent>
          </w:r>
          <w:r w:rsidR="005E1A54" w:rsidRPr="00DF20A7">
            <w:rPr>
              <w:rFonts w:ascii="BOG 2017" w:hAnsi="BOG 2017"/>
              <w:noProof/>
            </w:rPr>
            <mc:AlternateContent>
              <mc:Choice Requires="wps">
                <w:drawing>
                  <wp:anchor distT="0" distB="0" distL="114300" distR="114300" simplePos="0" relativeHeight="251659264" behindDoc="0" locked="0" layoutInCell="1" allowOverlap="1" wp14:anchorId="2F984D66" wp14:editId="0712287A">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162B72" w:rsidRPr="00BA393A" w:rsidRDefault="00162B72" w:rsidP="00305561">
                                <w:pPr>
                                  <w:rPr>
                                    <w:rFonts w:ascii="BOG 2017" w:hAnsi="BOG 2017" w:cs="Arial"/>
                                    <w:b/>
                                    <w:color w:val="E36C0A" w:themeColor="accent6" w:themeShade="BF"/>
                                    <w:sz w:val="28"/>
                                    <w:szCs w:val="56"/>
                                    <w:lang w:val="ka-GE"/>
                                  </w:rPr>
                                </w:pPr>
                                <w:r w:rsidRPr="00BA393A">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162B72" w:rsidRPr="00BA393A" w14:paraId="2B52C5D3" w14:textId="77777777" w:rsidTr="00305561">
                                  <w:tc>
                                    <w:tcPr>
                                      <w:tcW w:w="3528" w:type="dxa"/>
                                    </w:tcPr>
                                    <w:p w14:paraId="03251D2E" w14:textId="5AF30440" w:rsidR="00162B72" w:rsidRPr="00BA393A" w:rsidRDefault="00162B72" w:rsidP="009E06FA">
                                      <w:pPr>
                                        <w:rPr>
                                          <w:rFonts w:ascii="BOG 2017" w:hAnsi="BOG 2017"/>
                                          <w:lang w:val="ka-GE"/>
                                        </w:rPr>
                                      </w:pPr>
                                      <w:r w:rsidRPr="00BA393A">
                                        <w:rPr>
                                          <w:rFonts w:ascii="BOG 2017" w:hAnsi="BOG 2017"/>
                                          <w:lang w:val="ka-GE"/>
                                        </w:rPr>
                                        <w:t>გამოცხადების თარიღი:</w:t>
                                      </w:r>
                                    </w:p>
                                    <w:p w14:paraId="05817507" w14:textId="37F6E610" w:rsidR="00162B72" w:rsidRPr="00BA393A" w:rsidRDefault="00162B72" w:rsidP="009E06FA">
                                      <w:pPr>
                                        <w:rPr>
                                          <w:rFonts w:ascii="BOG 2017" w:hAnsi="BOG 2017"/>
                                          <w:lang w:val="ka-GE"/>
                                        </w:rPr>
                                      </w:pPr>
                                      <w:r w:rsidRPr="00BA393A">
                                        <w:rPr>
                                          <w:rFonts w:ascii="BOG 2017" w:hAnsi="BOG 2017"/>
                                          <w:lang w:val="ka-GE"/>
                                        </w:rPr>
                                        <w:t>დასრულების თარიღი:</w:t>
                                      </w:r>
                                    </w:p>
                                  </w:tc>
                                  <w:tc>
                                    <w:tcPr>
                                      <w:tcW w:w="6750" w:type="dxa"/>
                                    </w:tcPr>
                                    <w:p w14:paraId="0A516677" w14:textId="1087E087" w:rsidR="00162B72" w:rsidRPr="00C7431A" w:rsidRDefault="000D7828" w:rsidP="007C5AE6">
                                      <w:pPr>
                                        <w:rPr>
                                          <w:rFonts w:ascii="BOG 2017" w:hAnsi="BOG 2017"/>
                                        </w:rPr>
                                      </w:pPr>
                                      <w:r>
                                        <w:rPr>
                                          <w:rFonts w:ascii="BOG 2017" w:hAnsi="BOG 2017"/>
                                        </w:rPr>
                                        <w:t>10</w:t>
                                      </w:r>
                                      <w:r w:rsidR="000575E5">
                                        <w:rPr>
                                          <w:rFonts w:ascii="BOG 2017" w:hAnsi="BOG 2017"/>
                                        </w:rPr>
                                        <w:t xml:space="preserve"> </w:t>
                                      </w:r>
                                      <w:proofErr w:type="spellStart"/>
                                      <w:r w:rsidR="000575E5">
                                        <w:rPr>
                                          <w:rFonts w:ascii="BOG 2017" w:hAnsi="BOG 2017"/>
                                        </w:rPr>
                                        <w:t>ოქტომბერი</w:t>
                                      </w:r>
                                      <w:proofErr w:type="spellEnd"/>
                                      <w:r w:rsidR="000575E5">
                                        <w:rPr>
                                          <w:rFonts w:ascii="BOG 2017" w:hAnsi="BOG 2017"/>
                                        </w:rPr>
                                        <w:t xml:space="preserve"> </w:t>
                                      </w:r>
                                      <w:r w:rsidR="00126DCC">
                                        <w:rPr>
                                          <w:rFonts w:ascii="BOG 2017" w:hAnsi="BOG 2017"/>
                                        </w:rPr>
                                        <w:t>202</w:t>
                                      </w:r>
                                      <w:r w:rsidR="00F81A84">
                                        <w:rPr>
                                          <w:rFonts w:ascii="BOG 2017" w:hAnsi="BOG 2017"/>
                                        </w:rPr>
                                        <w:t>5</w:t>
                                      </w:r>
                                    </w:p>
                                    <w:p w14:paraId="5273460A" w14:textId="588906A2" w:rsidR="00E17EF0" w:rsidRPr="00126DCC" w:rsidRDefault="00310A7A" w:rsidP="008A36BD">
                                      <w:pPr>
                                        <w:rPr>
                                          <w:rFonts w:asciiTheme="minorHAnsi" w:hAnsiTheme="minorHAnsi"/>
                                          <w:b/>
                                          <w:lang w:val="ka-GE"/>
                                        </w:rPr>
                                      </w:pPr>
                                      <w:r>
                                        <w:rPr>
                                          <w:rFonts w:ascii="BOG 2017" w:hAnsi="BOG 2017"/>
                                          <w:b/>
                                          <w:color w:val="FF0000"/>
                                        </w:rPr>
                                        <w:t>1</w:t>
                                      </w:r>
                                      <w:r w:rsidR="00F9114E">
                                        <w:rPr>
                                          <w:rFonts w:ascii="BOG 2017" w:hAnsi="BOG 2017"/>
                                          <w:b/>
                                          <w:color w:val="FF0000"/>
                                        </w:rPr>
                                        <w:t>7</w:t>
                                      </w:r>
                                      <w:r w:rsidR="00F81A84">
                                        <w:rPr>
                                          <w:rFonts w:ascii="BOG 2017" w:hAnsi="BOG 2017"/>
                                          <w:b/>
                                          <w:color w:val="FF0000"/>
                                        </w:rPr>
                                        <w:t xml:space="preserve"> </w:t>
                                      </w:r>
                                      <w:proofErr w:type="spellStart"/>
                                      <w:r w:rsidR="00A246F4">
                                        <w:rPr>
                                          <w:rFonts w:ascii="BOG 2017" w:hAnsi="BOG 2017"/>
                                          <w:b/>
                                          <w:color w:val="FF0000"/>
                                        </w:rPr>
                                        <w:t>ოქტომბერი</w:t>
                                      </w:r>
                                      <w:proofErr w:type="spellEnd"/>
                                      <w:r w:rsidR="00F81A84">
                                        <w:rPr>
                                          <w:rFonts w:ascii="BOG 2017" w:hAnsi="BOG 2017"/>
                                          <w:b/>
                                          <w:color w:val="FF0000"/>
                                        </w:rPr>
                                        <w:t xml:space="preserve"> </w:t>
                                      </w:r>
                                      <w:r w:rsidR="007258CC" w:rsidRPr="00126DCC">
                                        <w:rPr>
                                          <w:rFonts w:ascii="BOG 2017" w:hAnsi="BOG 2017"/>
                                          <w:b/>
                                          <w:color w:val="FF0000"/>
                                        </w:rPr>
                                        <w:t>202</w:t>
                                      </w:r>
                                      <w:r w:rsidR="00F81A84">
                                        <w:rPr>
                                          <w:rFonts w:ascii="BOG 2017" w:hAnsi="BOG 2017"/>
                                          <w:b/>
                                          <w:color w:val="FF0000"/>
                                        </w:rPr>
                                        <w:t>5</w:t>
                                      </w:r>
                                      <w:r w:rsidR="00126DCC">
                                        <w:rPr>
                                          <w:rFonts w:ascii="BOG 2017" w:hAnsi="BOG 2017"/>
                                          <w:b/>
                                          <w:color w:val="FF0000"/>
                                        </w:rPr>
                                        <w:t xml:space="preserve"> (1</w:t>
                                      </w:r>
                                      <w:r w:rsidR="009D24AA">
                                        <w:rPr>
                                          <w:rFonts w:ascii="BOG 2017" w:hAnsi="BOG 2017"/>
                                          <w:b/>
                                          <w:color w:val="FF0000"/>
                                        </w:rPr>
                                        <w:t>5</w:t>
                                      </w:r>
                                      <w:r w:rsidR="00126DCC">
                                        <w:rPr>
                                          <w:rFonts w:ascii="BOG 2017" w:hAnsi="BOG 2017"/>
                                          <w:b/>
                                          <w:color w:val="FF0000"/>
                                        </w:rPr>
                                        <w:t xml:space="preserve">:00 </w:t>
                                      </w:r>
                                      <w:proofErr w:type="spellStart"/>
                                      <w:r w:rsidR="00126DCC" w:rsidRPr="00126DCC">
                                        <w:rPr>
                                          <w:rFonts w:ascii="BOG 2017" w:hAnsi="BOG 2017"/>
                                          <w:b/>
                                          <w:color w:val="FF0000"/>
                                        </w:rPr>
                                        <w:t>სთ</w:t>
                                      </w:r>
                                      <w:proofErr w:type="spellEnd"/>
                                      <w:r w:rsidR="00126DCC" w:rsidRPr="00126DCC">
                                        <w:rPr>
                                          <w:rFonts w:ascii="BOG 2017" w:hAnsi="BOG 2017"/>
                                          <w:b/>
                                          <w:color w:val="FF0000"/>
                                        </w:rPr>
                                        <w:t>)</w:t>
                                      </w:r>
                                    </w:p>
                                  </w:tc>
                                </w:tr>
                                <w:tr w:rsidR="00162B72" w:rsidRPr="00BA393A" w14:paraId="26CDC481" w14:textId="77777777" w:rsidTr="00305561">
                                  <w:tc>
                                    <w:tcPr>
                                      <w:tcW w:w="3528" w:type="dxa"/>
                                    </w:tcPr>
                                    <w:p w14:paraId="217C017A" w14:textId="762B7DE6" w:rsidR="00162B72" w:rsidRPr="00BA393A" w:rsidRDefault="00162B72" w:rsidP="00305561">
                                      <w:pPr>
                                        <w:rPr>
                                          <w:rFonts w:ascii="BOG 2017" w:hAnsi="BOG 2017"/>
                                          <w:lang w:val="ka-GE"/>
                                        </w:rPr>
                                      </w:pPr>
                                      <w:r w:rsidRPr="00BA393A">
                                        <w:rPr>
                                          <w:rFonts w:ascii="BOG 2017" w:hAnsi="BOG 2017"/>
                                          <w:lang w:val="ka-GE"/>
                                        </w:rPr>
                                        <w:t>საკონტაქტო პირი</w:t>
                                      </w:r>
                                    </w:p>
                                  </w:tc>
                                  <w:tc>
                                    <w:tcPr>
                                      <w:tcW w:w="6750" w:type="dxa"/>
                                    </w:tcPr>
                                    <w:p w14:paraId="7C3BF204" w14:textId="4F7B3B37" w:rsidR="00162B72" w:rsidRPr="00BD70DB" w:rsidRDefault="00310A7A" w:rsidP="009E06FA">
                                      <w:pPr>
                                        <w:rPr>
                                          <w:rFonts w:ascii="BOG 2017" w:hAnsi="BOG 2017"/>
                                        </w:rPr>
                                      </w:pPr>
                                      <w:proofErr w:type="spellStart"/>
                                      <w:r>
                                        <w:rPr>
                                          <w:rFonts w:ascii="BOG 2017" w:hAnsi="BOG 2017"/>
                                        </w:rPr>
                                        <w:t>ანი</w:t>
                                      </w:r>
                                      <w:proofErr w:type="spellEnd"/>
                                      <w:r>
                                        <w:rPr>
                                          <w:rFonts w:ascii="BOG 2017" w:hAnsi="BOG 2017"/>
                                        </w:rPr>
                                        <w:t xml:space="preserve"> </w:t>
                                      </w:r>
                                      <w:proofErr w:type="spellStart"/>
                                      <w:r>
                                        <w:rPr>
                                          <w:rFonts w:ascii="BOG 2017" w:hAnsi="BOG 2017"/>
                                        </w:rPr>
                                        <w:t>სტეფნაძე</w:t>
                                      </w:r>
                                      <w:proofErr w:type="spellEnd"/>
                                    </w:p>
                                    <w:p w14:paraId="4BE9D3FC" w14:textId="453883C2" w:rsidR="00162B72" w:rsidRPr="00BA393A" w:rsidRDefault="00310A7A" w:rsidP="009E06FA">
                                      <w:pPr>
                                        <w:rPr>
                                          <w:rFonts w:ascii="BOG 2017" w:hAnsi="BOG 2017"/>
                                        </w:rPr>
                                      </w:pPr>
                                      <w:hyperlink r:id="rId9" w:history="1">
                                        <w:r w:rsidRPr="00525883">
                                          <w:rPr>
                                            <w:rStyle w:val="Hyperlink"/>
                                          </w:rPr>
                                          <w:t>astepnadze@bog.ge</w:t>
                                        </w:r>
                                      </w:hyperlink>
                                      <w:r>
                                        <w:t xml:space="preserve"> </w:t>
                                      </w:r>
                                    </w:p>
                                    <w:p w14:paraId="2D516649" w14:textId="18336D57" w:rsidR="00162B72" w:rsidRPr="00BA393A" w:rsidRDefault="007258CC" w:rsidP="00126DCC">
                                      <w:pPr>
                                        <w:rPr>
                                          <w:rFonts w:ascii="BOG 2017" w:hAnsi="BOG 2017"/>
                                        </w:rPr>
                                      </w:pPr>
                                      <w:r w:rsidRPr="00BA393A">
                                        <w:rPr>
                                          <w:rFonts w:ascii="BOG 2017" w:hAnsi="BOG 2017"/>
                                        </w:rPr>
                                        <w:t xml:space="preserve">+995 </w:t>
                                      </w:r>
                                      <w:r w:rsidR="00310A7A">
                                        <w:rPr>
                                          <w:rFonts w:ascii="BOG 2017" w:hAnsi="BOG 2017"/>
                                        </w:rPr>
                                        <w:t>579 24 34 75</w:t>
                                      </w:r>
                                      <w:r w:rsidRPr="00BA393A">
                                        <w:rPr>
                                          <w:rFonts w:ascii="BOG 2017" w:hAnsi="BOG 2017"/>
                                        </w:rPr>
                                        <w:t xml:space="preserve"> </w:t>
                                      </w:r>
                                    </w:p>
                                  </w:tc>
                                </w:tr>
                              </w:tbl>
                              <w:p w14:paraId="3400B4FE" w14:textId="647652FF" w:rsidR="00162B72" w:rsidRPr="00BA393A" w:rsidRDefault="00162B72" w:rsidP="00305561">
                                <w:pPr>
                                  <w:rPr>
                                    <w:rFonts w:ascii="BOG 2017" w:hAnsi="BOG 2017"/>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84D66" id="Text Box 4" o:spid="_x0000_s1027" type="#_x0000_t202" style="position:absolute;left:0;text-align:left;margin-left:-14.75pt;margin-top:396.0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" filled="f" stroked="f" strokeweight=".5pt">
                    <v:textbox>
                      <w:txbxContent>
                        <w:p w14:paraId="66EFDA41" w14:textId="2AA7E3DE" w:rsidR="00162B72" w:rsidRPr="00BA393A" w:rsidRDefault="00162B72" w:rsidP="00305561">
                          <w:pPr>
                            <w:rPr>
                              <w:rFonts w:ascii="BOG 2017" w:hAnsi="BOG 2017" w:cs="Arial"/>
                              <w:b/>
                              <w:color w:val="E36C0A" w:themeColor="accent6" w:themeShade="BF"/>
                              <w:sz w:val="28"/>
                              <w:szCs w:val="56"/>
                              <w:lang w:val="ka-GE"/>
                            </w:rPr>
                          </w:pPr>
                          <w:r w:rsidRPr="00BA393A">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162B72" w:rsidRPr="00BA393A" w14:paraId="2B52C5D3" w14:textId="77777777" w:rsidTr="00305561">
                            <w:tc>
                              <w:tcPr>
                                <w:tcW w:w="3528" w:type="dxa"/>
                              </w:tcPr>
                              <w:p w14:paraId="03251D2E" w14:textId="5AF30440" w:rsidR="00162B72" w:rsidRPr="00BA393A" w:rsidRDefault="00162B72" w:rsidP="009E06FA">
                                <w:pPr>
                                  <w:rPr>
                                    <w:rFonts w:ascii="BOG 2017" w:hAnsi="BOG 2017"/>
                                    <w:lang w:val="ka-GE"/>
                                  </w:rPr>
                                </w:pPr>
                                <w:r w:rsidRPr="00BA393A">
                                  <w:rPr>
                                    <w:rFonts w:ascii="BOG 2017" w:hAnsi="BOG 2017"/>
                                    <w:lang w:val="ka-GE"/>
                                  </w:rPr>
                                  <w:t>გამოცხადების თარიღი:</w:t>
                                </w:r>
                              </w:p>
                              <w:p w14:paraId="05817507" w14:textId="37F6E610" w:rsidR="00162B72" w:rsidRPr="00BA393A" w:rsidRDefault="00162B72" w:rsidP="009E06FA">
                                <w:pPr>
                                  <w:rPr>
                                    <w:rFonts w:ascii="BOG 2017" w:hAnsi="BOG 2017"/>
                                    <w:lang w:val="ka-GE"/>
                                  </w:rPr>
                                </w:pPr>
                                <w:r w:rsidRPr="00BA393A">
                                  <w:rPr>
                                    <w:rFonts w:ascii="BOG 2017" w:hAnsi="BOG 2017"/>
                                    <w:lang w:val="ka-GE"/>
                                  </w:rPr>
                                  <w:t>დასრულების თარიღი:</w:t>
                                </w:r>
                              </w:p>
                            </w:tc>
                            <w:tc>
                              <w:tcPr>
                                <w:tcW w:w="6750" w:type="dxa"/>
                              </w:tcPr>
                              <w:p w14:paraId="0A516677" w14:textId="1087E087" w:rsidR="00162B72" w:rsidRPr="00C7431A" w:rsidRDefault="000D7828" w:rsidP="007C5AE6">
                                <w:pPr>
                                  <w:rPr>
                                    <w:rFonts w:ascii="BOG 2017" w:hAnsi="BOG 2017"/>
                                  </w:rPr>
                                </w:pPr>
                                <w:r>
                                  <w:rPr>
                                    <w:rFonts w:ascii="BOG 2017" w:hAnsi="BOG 2017"/>
                                  </w:rPr>
                                  <w:t>10</w:t>
                                </w:r>
                                <w:r w:rsidR="000575E5">
                                  <w:rPr>
                                    <w:rFonts w:ascii="BOG 2017" w:hAnsi="BOG 2017"/>
                                  </w:rPr>
                                  <w:t xml:space="preserve"> </w:t>
                                </w:r>
                                <w:proofErr w:type="spellStart"/>
                                <w:r w:rsidR="000575E5">
                                  <w:rPr>
                                    <w:rFonts w:ascii="BOG 2017" w:hAnsi="BOG 2017"/>
                                  </w:rPr>
                                  <w:t>ოქტომბერი</w:t>
                                </w:r>
                                <w:proofErr w:type="spellEnd"/>
                                <w:r w:rsidR="000575E5">
                                  <w:rPr>
                                    <w:rFonts w:ascii="BOG 2017" w:hAnsi="BOG 2017"/>
                                  </w:rPr>
                                  <w:t xml:space="preserve"> </w:t>
                                </w:r>
                                <w:r w:rsidR="00126DCC">
                                  <w:rPr>
                                    <w:rFonts w:ascii="BOG 2017" w:hAnsi="BOG 2017"/>
                                  </w:rPr>
                                  <w:t>202</w:t>
                                </w:r>
                                <w:r w:rsidR="00F81A84">
                                  <w:rPr>
                                    <w:rFonts w:ascii="BOG 2017" w:hAnsi="BOG 2017"/>
                                  </w:rPr>
                                  <w:t>5</w:t>
                                </w:r>
                              </w:p>
                              <w:p w14:paraId="5273460A" w14:textId="588906A2" w:rsidR="00E17EF0" w:rsidRPr="00126DCC" w:rsidRDefault="00310A7A" w:rsidP="008A36BD">
                                <w:pPr>
                                  <w:rPr>
                                    <w:rFonts w:asciiTheme="minorHAnsi" w:hAnsiTheme="minorHAnsi"/>
                                    <w:b/>
                                    <w:lang w:val="ka-GE"/>
                                  </w:rPr>
                                </w:pPr>
                                <w:r>
                                  <w:rPr>
                                    <w:rFonts w:ascii="BOG 2017" w:hAnsi="BOG 2017"/>
                                    <w:b/>
                                    <w:color w:val="FF0000"/>
                                  </w:rPr>
                                  <w:t>1</w:t>
                                </w:r>
                                <w:r w:rsidR="00F9114E">
                                  <w:rPr>
                                    <w:rFonts w:ascii="BOG 2017" w:hAnsi="BOG 2017"/>
                                    <w:b/>
                                    <w:color w:val="FF0000"/>
                                  </w:rPr>
                                  <w:t>7</w:t>
                                </w:r>
                                <w:r w:rsidR="00F81A84">
                                  <w:rPr>
                                    <w:rFonts w:ascii="BOG 2017" w:hAnsi="BOG 2017"/>
                                    <w:b/>
                                    <w:color w:val="FF0000"/>
                                  </w:rPr>
                                  <w:t xml:space="preserve"> </w:t>
                                </w:r>
                                <w:proofErr w:type="spellStart"/>
                                <w:r w:rsidR="00A246F4">
                                  <w:rPr>
                                    <w:rFonts w:ascii="BOG 2017" w:hAnsi="BOG 2017"/>
                                    <w:b/>
                                    <w:color w:val="FF0000"/>
                                  </w:rPr>
                                  <w:t>ოქტომბერი</w:t>
                                </w:r>
                                <w:proofErr w:type="spellEnd"/>
                                <w:r w:rsidR="00F81A84">
                                  <w:rPr>
                                    <w:rFonts w:ascii="BOG 2017" w:hAnsi="BOG 2017"/>
                                    <w:b/>
                                    <w:color w:val="FF0000"/>
                                  </w:rPr>
                                  <w:t xml:space="preserve"> </w:t>
                                </w:r>
                                <w:r w:rsidR="007258CC" w:rsidRPr="00126DCC">
                                  <w:rPr>
                                    <w:rFonts w:ascii="BOG 2017" w:hAnsi="BOG 2017"/>
                                    <w:b/>
                                    <w:color w:val="FF0000"/>
                                  </w:rPr>
                                  <w:t>202</w:t>
                                </w:r>
                                <w:r w:rsidR="00F81A84">
                                  <w:rPr>
                                    <w:rFonts w:ascii="BOG 2017" w:hAnsi="BOG 2017"/>
                                    <w:b/>
                                    <w:color w:val="FF0000"/>
                                  </w:rPr>
                                  <w:t>5</w:t>
                                </w:r>
                                <w:r w:rsidR="00126DCC">
                                  <w:rPr>
                                    <w:rFonts w:ascii="BOG 2017" w:hAnsi="BOG 2017"/>
                                    <w:b/>
                                    <w:color w:val="FF0000"/>
                                  </w:rPr>
                                  <w:t xml:space="preserve"> (1</w:t>
                                </w:r>
                                <w:r w:rsidR="009D24AA">
                                  <w:rPr>
                                    <w:rFonts w:ascii="BOG 2017" w:hAnsi="BOG 2017"/>
                                    <w:b/>
                                    <w:color w:val="FF0000"/>
                                  </w:rPr>
                                  <w:t>5</w:t>
                                </w:r>
                                <w:r w:rsidR="00126DCC">
                                  <w:rPr>
                                    <w:rFonts w:ascii="BOG 2017" w:hAnsi="BOG 2017"/>
                                    <w:b/>
                                    <w:color w:val="FF0000"/>
                                  </w:rPr>
                                  <w:t xml:space="preserve">:00 </w:t>
                                </w:r>
                                <w:proofErr w:type="spellStart"/>
                                <w:r w:rsidR="00126DCC" w:rsidRPr="00126DCC">
                                  <w:rPr>
                                    <w:rFonts w:ascii="BOG 2017" w:hAnsi="BOG 2017"/>
                                    <w:b/>
                                    <w:color w:val="FF0000"/>
                                  </w:rPr>
                                  <w:t>სთ</w:t>
                                </w:r>
                                <w:proofErr w:type="spellEnd"/>
                                <w:r w:rsidR="00126DCC" w:rsidRPr="00126DCC">
                                  <w:rPr>
                                    <w:rFonts w:ascii="BOG 2017" w:hAnsi="BOG 2017"/>
                                    <w:b/>
                                    <w:color w:val="FF0000"/>
                                  </w:rPr>
                                  <w:t>)</w:t>
                                </w:r>
                              </w:p>
                            </w:tc>
                          </w:tr>
                          <w:tr w:rsidR="00162B72" w:rsidRPr="00BA393A" w14:paraId="26CDC481" w14:textId="77777777" w:rsidTr="00305561">
                            <w:tc>
                              <w:tcPr>
                                <w:tcW w:w="3528" w:type="dxa"/>
                              </w:tcPr>
                              <w:p w14:paraId="217C017A" w14:textId="762B7DE6" w:rsidR="00162B72" w:rsidRPr="00BA393A" w:rsidRDefault="00162B72" w:rsidP="00305561">
                                <w:pPr>
                                  <w:rPr>
                                    <w:rFonts w:ascii="BOG 2017" w:hAnsi="BOG 2017"/>
                                    <w:lang w:val="ka-GE"/>
                                  </w:rPr>
                                </w:pPr>
                                <w:r w:rsidRPr="00BA393A">
                                  <w:rPr>
                                    <w:rFonts w:ascii="BOG 2017" w:hAnsi="BOG 2017"/>
                                    <w:lang w:val="ka-GE"/>
                                  </w:rPr>
                                  <w:t>საკონტაქტო პირი</w:t>
                                </w:r>
                              </w:p>
                            </w:tc>
                            <w:tc>
                              <w:tcPr>
                                <w:tcW w:w="6750" w:type="dxa"/>
                              </w:tcPr>
                              <w:p w14:paraId="7C3BF204" w14:textId="4F7B3B37" w:rsidR="00162B72" w:rsidRPr="00BD70DB" w:rsidRDefault="00310A7A" w:rsidP="009E06FA">
                                <w:pPr>
                                  <w:rPr>
                                    <w:rFonts w:ascii="BOG 2017" w:hAnsi="BOG 2017"/>
                                  </w:rPr>
                                </w:pPr>
                                <w:proofErr w:type="spellStart"/>
                                <w:r>
                                  <w:rPr>
                                    <w:rFonts w:ascii="BOG 2017" w:hAnsi="BOG 2017"/>
                                  </w:rPr>
                                  <w:t>ანი</w:t>
                                </w:r>
                                <w:proofErr w:type="spellEnd"/>
                                <w:r>
                                  <w:rPr>
                                    <w:rFonts w:ascii="BOG 2017" w:hAnsi="BOG 2017"/>
                                  </w:rPr>
                                  <w:t xml:space="preserve"> </w:t>
                                </w:r>
                                <w:proofErr w:type="spellStart"/>
                                <w:r>
                                  <w:rPr>
                                    <w:rFonts w:ascii="BOG 2017" w:hAnsi="BOG 2017"/>
                                  </w:rPr>
                                  <w:t>სტეფნაძე</w:t>
                                </w:r>
                                <w:proofErr w:type="spellEnd"/>
                              </w:p>
                              <w:p w14:paraId="4BE9D3FC" w14:textId="453883C2" w:rsidR="00162B72" w:rsidRPr="00BA393A" w:rsidRDefault="00310A7A" w:rsidP="009E06FA">
                                <w:pPr>
                                  <w:rPr>
                                    <w:rFonts w:ascii="BOG 2017" w:hAnsi="BOG 2017"/>
                                  </w:rPr>
                                </w:pPr>
                                <w:hyperlink r:id="rId10" w:history="1">
                                  <w:r w:rsidRPr="00525883">
                                    <w:rPr>
                                      <w:rStyle w:val="Hyperlink"/>
                                    </w:rPr>
                                    <w:t>astepnadze@bog.ge</w:t>
                                  </w:r>
                                </w:hyperlink>
                                <w:r>
                                  <w:t xml:space="preserve"> </w:t>
                                </w:r>
                              </w:p>
                              <w:p w14:paraId="2D516649" w14:textId="18336D57" w:rsidR="00162B72" w:rsidRPr="00BA393A" w:rsidRDefault="007258CC" w:rsidP="00126DCC">
                                <w:pPr>
                                  <w:rPr>
                                    <w:rFonts w:ascii="BOG 2017" w:hAnsi="BOG 2017"/>
                                  </w:rPr>
                                </w:pPr>
                                <w:r w:rsidRPr="00BA393A">
                                  <w:rPr>
                                    <w:rFonts w:ascii="BOG 2017" w:hAnsi="BOG 2017"/>
                                  </w:rPr>
                                  <w:t xml:space="preserve">+995 </w:t>
                                </w:r>
                                <w:r w:rsidR="00310A7A">
                                  <w:rPr>
                                    <w:rFonts w:ascii="BOG 2017" w:hAnsi="BOG 2017"/>
                                  </w:rPr>
                                  <w:t>579 24 34 75</w:t>
                                </w:r>
                                <w:r w:rsidRPr="00BA393A">
                                  <w:rPr>
                                    <w:rFonts w:ascii="BOG 2017" w:hAnsi="BOG 2017"/>
                                  </w:rPr>
                                  <w:t xml:space="preserve"> </w:t>
                                </w:r>
                              </w:p>
                            </w:tc>
                          </w:tr>
                        </w:tbl>
                        <w:p w14:paraId="3400B4FE" w14:textId="647652FF" w:rsidR="00162B72" w:rsidRPr="00BA393A" w:rsidRDefault="00162B72" w:rsidP="00305561">
                          <w:pPr>
                            <w:rPr>
                              <w:rFonts w:ascii="BOG 2017" w:hAnsi="BOG 2017"/>
                              <w:b/>
                              <w:color w:val="E36C0A" w:themeColor="accent6" w:themeShade="BF"/>
                              <w:sz w:val="44"/>
                              <w:szCs w:val="56"/>
                            </w:rPr>
                          </w:pPr>
                        </w:p>
                      </w:txbxContent>
                    </v:textbox>
                    <w10:wrap type="square" anchorx="margin" anchory="margin"/>
                  </v:shape>
                </w:pict>
              </mc:Fallback>
            </mc:AlternateContent>
          </w:r>
          <w:r w:rsidR="002E7950" w:rsidRPr="00DF20A7">
            <w:rPr>
              <w:rFonts w:ascii="BOG 2017" w:hAnsi="BOG 2017"/>
            </w:rPr>
            <w:br w:type="page"/>
          </w:r>
        </w:p>
      </w:sdtContent>
    </w:sdt>
    <w:p w14:paraId="231B3834" w14:textId="419BCCA8" w:rsidR="00361FEF" w:rsidRPr="00DF20A7" w:rsidRDefault="00361FEF" w:rsidP="00EF5A27">
      <w:pPr>
        <w:framePr w:hSpace="180" w:wrap="around" w:vAnchor="text" w:hAnchor="margin" w:y="104"/>
        <w:suppressOverlap/>
        <w:rPr>
          <w:rFonts w:ascii="BOG 2017" w:hAnsi="BOG 2017"/>
          <w:b/>
          <w:sz w:val="28"/>
          <w:szCs w:val="28"/>
          <w:lang w:val="ka-GE"/>
        </w:rPr>
      </w:pPr>
    </w:p>
    <w:p w14:paraId="1968D819" w14:textId="77777777" w:rsidR="00F81A84" w:rsidRPr="006D43D1" w:rsidRDefault="00F81A84" w:rsidP="00F81A84">
      <w:pPr>
        <w:keepNext/>
        <w:keepLines/>
        <w:spacing w:before="180" w:after="120"/>
        <w:ind w:left="360" w:hanging="360"/>
        <w:outlineLvl w:val="0"/>
        <w:rPr>
          <w:rFonts w:ascii="BOG 2017" w:eastAsiaTheme="majorEastAsia" w:hAnsi="BOG 2017" w:cstheme="majorBidi"/>
          <w:b/>
          <w:color w:val="FF671B"/>
          <w:sz w:val="22"/>
          <w:lang w:val="ka-GE" w:eastAsia="ja-JP"/>
        </w:rPr>
      </w:pPr>
      <w:bookmarkStart w:id="0" w:name="_Toc534810151"/>
      <w:bookmarkStart w:id="1" w:name="_Toc22227845"/>
      <w:bookmarkStart w:id="2" w:name="_Toc210325104"/>
      <w:r w:rsidRPr="006D43D1">
        <w:rPr>
          <w:rFonts w:ascii="BOG 2017" w:eastAsiaTheme="majorEastAsia" w:hAnsi="BOG 2017" w:cstheme="majorBidi"/>
          <w:b/>
          <w:color w:val="FF671B"/>
          <w:sz w:val="22"/>
          <w:lang w:val="ka-GE" w:eastAsia="ja-JP"/>
        </w:rPr>
        <w:t>ინსტრუქცია ტენდერში მონაწილეთათვის</w:t>
      </w:r>
      <w:bookmarkEnd w:id="0"/>
      <w:bookmarkEnd w:id="1"/>
      <w:bookmarkEnd w:id="2"/>
    </w:p>
    <w:p w14:paraId="6636FA84" w14:textId="77777777" w:rsidR="00F81A84" w:rsidRPr="006D43D1" w:rsidRDefault="00F81A84" w:rsidP="00F81A84">
      <w:pPr>
        <w:rPr>
          <w:rFonts w:ascii="BOG 2017" w:eastAsiaTheme="minorEastAsia" w:hAnsi="BOG 2017" w:cs="Sylfaen"/>
          <w:lang w:eastAsia="ja-JP"/>
        </w:rPr>
      </w:pPr>
    </w:p>
    <w:p w14:paraId="66358613" w14:textId="44737FE8" w:rsidR="00F81A84" w:rsidRPr="006D43D1" w:rsidRDefault="00F81A84" w:rsidP="00F81A84">
      <w:pPr>
        <w:rPr>
          <w:rFonts w:ascii="BOG 2017" w:hAnsi="BOG 2017"/>
          <w:lang w:val="ka-GE"/>
        </w:rPr>
      </w:pPr>
      <w:r w:rsidRPr="006D43D1">
        <w:rPr>
          <w:rFonts w:ascii="BOG 2017" w:hAnsi="BOG 2017"/>
          <w:lang w:val="ka-GE"/>
        </w:rPr>
        <w:t xml:space="preserve">პრეტენდენტებმა სისტემაში უნდა ატვირთონ სატენდერო დოკუმენტაციით მოთხოვნილი ყველა დოკუმენტი. </w:t>
      </w:r>
      <w:r w:rsidRPr="006D43D1">
        <w:rPr>
          <w:rFonts w:ascii="BOG 2017" w:eastAsiaTheme="minorEastAsia" w:hAnsi="BOG 2017"/>
          <w:lang w:val="ka-GE" w:eastAsia="ja-JP"/>
        </w:rPr>
        <w:t>ტენ</w:t>
      </w:r>
      <w:r w:rsidRPr="00801EFE">
        <w:rPr>
          <w:rFonts w:ascii="BOG 2017" w:eastAsiaTheme="minorEastAsia" w:hAnsi="BOG 2017"/>
          <w:lang w:val="ka-GE" w:eastAsia="ja-JP"/>
        </w:rPr>
        <w:t>დ</w:t>
      </w:r>
      <w:r w:rsidRPr="006D43D1">
        <w:rPr>
          <w:rFonts w:ascii="BOG 2017" w:eastAsiaTheme="minorEastAsia" w:hAnsi="BOG 2017"/>
          <w:lang w:val="ka-GE" w:eastAsia="ja-JP"/>
        </w:rPr>
        <w:t xml:space="preserve">ერში მონაწილეობის მისაღებად აუცილებელია პრეტენდენტმა შეავსოს და წარმოადგინოს ფინანსური შეთავაზება </w:t>
      </w:r>
      <w:r w:rsidRPr="006D43D1">
        <w:rPr>
          <w:rFonts w:ascii="BOG 2017" w:eastAsiaTheme="minorEastAsia" w:hAnsi="BOG 2017"/>
          <w:b/>
          <w:lang w:val="ka-GE" w:eastAsia="ja-JP"/>
        </w:rPr>
        <w:t>- დანართი N1</w:t>
      </w:r>
      <w:r w:rsidR="00901201">
        <w:rPr>
          <w:rFonts w:ascii="BOG 2017" w:eastAsiaTheme="minorEastAsia" w:hAnsi="BOG 2017"/>
          <w:lang w:val="ka-GE" w:eastAsia="ja-JP"/>
        </w:rPr>
        <w:t xml:space="preserve"> და </w:t>
      </w:r>
      <w:r w:rsidR="00901201" w:rsidRPr="00901201">
        <w:rPr>
          <w:rFonts w:ascii="BOG 2017" w:eastAsiaTheme="minorEastAsia" w:hAnsi="BOG 2017"/>
          <w:bCs/>
          <w:lang w:val="ka-GE" w:eastAsia="ja-JP"/>
        </w:rPr>
        <w:t>ინფორმაცია კომპანიის შესახებ</w:t>
      </w:r>
      <w:r w:rsidR="00901201" w:rsidRPr="00D22843">
        <w:rPr>
          <w:rFonts w:ascii="BOG 2017" w:eastAsiaTheme="minorEastAsia" w:hAnsi="BOG 2017"/>
          <w:b/>
          <w:lang w:val="ka-GE" w:eastAsia="ja-JP"/>
        </w:rPr>
        <w:t xml:space="preserve"> -</w:t>
      </w:r>
      <w:r w:rsidR="00901201" w:rsidRPr="00901201">
        <w:rPr>
          <w:rFonts w:ascii="BOG 2017" w:eastAsiaTheme="minorEastAsia" w:hAnsi="BOG 2017"/>
          <w:b/>
          <w:lang w:val="ka-GE" w:eastAsia="ja-JP"/>
        </w:rPr>
        <w:t xml:space="preserve"> დანართი 2;</w:t>
      </w:r>
    </w:p>
    <w:p w14:paraId="2E6564DD" w14:textId="77777777" w:rsidR="00F81A84" w:rsidRPr="006D43D1" w:rsidRDefault="00F81A84" w:rsidP="00F81A84">
      <w:pPr>
        <w:rPr>
          <w:rFonts w:ascii="BOG 2017" w:hAnsi="BOG 2017"/>
          <w:lang w:val="ka-GE"/>
        </w:rPr>
      </w:pPr>
    </w:p>
    <w:p w14:paraId="02DB4396" w14:textId="77777777" w:rsidR="00F81A84" w:rsidRPr="006D43D1" w:rsidRDefault="00F81A84" w:rsidP="00F81A84">
      <w:pPr>
        <w:rPr>
          <w:rFonts w:ascii="BOG 2017" w:hAnsi="BOG 2017"/>
          <w:lang w:val="ka-GE"/>
        </w:rPr>
      </w:pPr>
      <w:r w:rsidRPr="006D43D1">
        <w:rPr>
          <w:rFonts w:ascii="BOG 2017" w:hAnsi="BOG 2017"/>
          <w:lang w:val="ka-GE"/>
        </w:rPr>
        <w:t xml:space="preserve">პრეტენდენტის მიერ ასატვირთი ყველა დოკუმენტი და ინფორმაცია დამოწმებული უნდა იყოს უფლებამოსილი პირის </w:t>
      </w:r>
      <w:r>
        <w:rPr>
          <w:rFonts w:ascii="BOG 2017" w:hAnsi="BOG 2017"/>
          <w:lang w:val="ka-GE"/>
        </w:rPr>
        <w:t xml:space="preserve">კვალიფიცური ან მატერიალური </w:t>
      </w:r>
      <w:r w:rsidRPr="006D43D1">
        <w:rPr>
          <w:rFonts w:ascii="BOG 2017" w:hAnsi="BOG 2017"/>
          <w:lang w:val="ka-GE"/>
        </w:rPr>
        <w:t>ხელმოწერითა და ბეჭდით (არსებობის შემთხვევაში);</w:t>
      </w:r>
    </w:p>
    <w:p w14:paraId="30BC880B" w14:textId="77777777" w:rsidR="00F81A84" w:rsidRPr="006D43D1" w:rsidRDefault="00F81A84" w:rsidP="00F81A84">
      <w:pPr>
        <w:rPr>
          <w:rFonts w:ascii="BOG 2017" w:hAnsi="BOG 2017"/>
          <w:lang w:val="ka-GE"/>
        </w:rPr>
      </w:pPr>
    </w:p>
    <w:p w14:paraId="5722A56E" w14:textId="2ABFA9BA" w:rsidR="00067982" w:rsidRPr="00067982" w:rsidRDefault="00067982" w:rsidP="00067982">
      <w:pPr>
        <w:rPr>
          <w:rFonts w:ascii="BOG 2017" w:hAnsi="BOG 2017"/>
          <w:lang w:val="ka-GE"/>
        </w:rPr>
      </w:pPr>
      <w:r w:rsidRPr="00067982">
        <w:rPr>
          <w:rFonts w:ascii="BOG 2017" w:hAnsi="BOG 2017"/>
          <w:lang w:val="ka-GE"/>
        </w:rPr>
        <w:t xml:space="preserve">ბანკი </w:t>
      </w:r>
      <w:r>
        <w:rPr>
          <w:rFonts w:ascii="BOG 2017" w:hAnsi="BOG 2017"/>
          <w:lang w:val="ka-GE"/>
        </w:rPr>
        <w:t>უფლებამოსილია</w:t>
      </w:r>
      <w:r w:rsidRPr="00067982">
        <w:rPr>
          <w:rFonts w:ascii="BOG 2017" w:hAnsi="BOG 2017"/>
          <w:lang w:val="ka-GE"/>
        </w:rPr>
        <w:t xml:space="preserve"> ცვლილებები შეიტანოს სატენდერო დოკუმენტაციაში წინადადებების წარდგენის ბოლო ვადამდე</w:t>
      </w:r>
      <w:r>
        <w:rPr>
          <w:rFonts w:ascii="BOG 2017" w:hAnsi="BOG 2017"/>
          <w:lang w:val="ka-GE"/>
        </w:rPr>
        <w:t xml:space="preserve">, </w:t>
      </w:r>
      <w:r w:rsidRPr="00067982">
        <w:rPr>
          <w:rFonts w:ascii="BOG 2017" w:hAnsi="BOG 2017"/>
          <w:lang w:val="ka-GE"/>
        </w:rPr>
        <w:t>ნებისმიერ დროს;</w:t>
      </w:r>
    </w:p>
    <w:p w14:paraId="694AAE92" w14:textId="77777777" w:rsidR="00067982" w:rsidRPr="00F8075C" w:rsidRDefault="00067982" w:rsidP="00F81A84">
      <w:pPr>
        <w:rPr>
          <w:rFonts w:ascii="BOG 2017" w:hAnsi="BOG 2017"/>
          <w:lang w:val="ka-GE"/>
        </w:rPr>
      </w:pPr>
    </w:p>
    <w:p w14:paraId="4BBBCA77" w14:textId="7D49D68E" w:rsidR="00F81A84" w:rsidRPr="006D43D1" w:rsidRDefault="00F81A84" w:rsidP="00F81A84">
      <w:pPr>
        <w:rPr>
          <w:rFonts w:ascii="BOG 2017" w:hAnsi="BOG 2017" w:cs="Sylfaen"/>
          <w:color w:val="auto"/>
          <w:lang w:val="ka-GE"/>
        </w:rPr>
      </w:pPr>
      <w:r w:rsidRPr="002A2359">
        <w:rPr>
          <w:rFonts w:ascii="BOG 2017" w:hAnsi="BOG 2017"/>
          <w:lang w:val="ka-GE"/>
        </w:rPr>
        <w:t xml:space="preserve">სატენდერო წინადადება წარმოდგენილი უნდა იყოს </w:t>
      </w:r>
      <w:r w:rsidR="00AB0FA3" w:rsidRPr="002A2359">
        <w:rPr>
          <w:rFonts w:ascii="BOG 2017" w:hAnsi="BOG 2017"/>
          <w:lang w:val="ka-GE"/>
        </w:rPr>
        <w:t>დო</w:t>
      </w:r>
      <w:r w:rsidRPr="002A2359">
        <w:rPr>
          <w:rFonts w:ascii="BOG 2017" w:hAnsi="BOG 2017"/>
          <w:lang w:val="ka-GE"/>
        </w:rPr>
        <w:t xml:space="preserve">ლარში და მოიცავდეს საქართველოს კანონმდებლობით </w:t>
      </w:r>
      <w:r w:rsidRPr="002A2359">
        <w:rPr>
          <w:rFonts w:ascii="BOG 2017" w:hAnsi="BOG 2017" w:cs="Sylfaen"/>
          <w:color w:val="auto"/>
          <w:lang w:val="ka-GE"/>
        </w:rPr>
        <w:t>გათვალისწინებულ გადასახადებს და გადასახდელებს;</w:t>
      </w:r>
    </w:p>
    <w:p w14:paraId="7852913A" w14:textId="77777777" w:rsidR="00F81A84" w:rsidRPr="006D43D1" w:rsidRDefault="00F81A84" w:rsidP="00F81A84">
      <w:pPr>
        <w:rPr>
          <w:rFonts w:ascii="BOG 2017" w:hAnsi="BOG 2017"/>
          <w:lang w:val="ka-GE"/>
        </w:rPr>
      </w:pPr>
    </w:p>
    <w:p w14:paraId="129A4B9E" w14:textId="77777777" w:rsidR="00F81A84" w:rsidRPr="006D43D1" w:rsidRDefault="00F81A84" w:rsidP="00F81A84">
      <w:pPr>
        <w:rPr>
          <w:rFonts w:ascii="BOG 2017" w:hAnsi="BOG 2017"/>
          <w:lang w:val="ka-GE"/>
        </w:rPr>
      </w:pPr>
      <w:r w:rsidRPr="006D43D1">
        <w:rPr>
          <w:rFonts w:ascii="BOG 2017" w:hAnsi="BOG 2017"/>
          <w:lang w:val="ka-GE"/>
        </w:rPr>
        <w:t>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ელექტონული ფოსტის ან ტელეფონის საშუალებით;</w:t>
      </w:r>
    </w:p>
    <w:p w14:paraId="4453B574" w14:textId="77777777" w:rsidR="00F81A84" w:rsidRPr="006D43D1" w:rsidRDefault="00F81A84" w:rsidP="00F81A84">
      <w:pPr>
        <w:rPr>
          <w:rFonts w:ascii="BOG 2017" w:hAnsi="BOG 2017"/>
          <w:lang w:val="ka-GE"/>
        </w:rPr>
      </w:pPr>
    </w:p>
    <w:p w14:paraId="5A6500CD" w14:textId="77777777" w:rsidR="00F81A84" w:rsidRPr="006D43D1" w:rsidRDefault="00F81A84" w:rsidP="00F81A84">
      <w:pPr>
        <w:rPr>
          <w:rFonts w:ascii="BOG 2017" w:hAnsi="BOG 2017"/>
          <w:color w:val="auto"/>
          <w:lang w:val="ka-GE"/>
        </w:rPr>
      </w:pPr>
      <w:r w:rsidRPr="006D43D1">
        <w:rPr>
          <w:rFonts w:ascii="BOG 2017" w:hAnsi="BOG 2017"/>
          <w:lang w:val="ka-GE"/>
        </w:rPr>
        <w:t xml:space="preserve">ტენდერის დასრულების შემდეგ სატენდერო კომისია განიხილავს მოწოდებულ ინფორმაციას და </w:t>
      </w:r>
      <w:r w:rsidRPr="006D43D1">
        <w:rPr>
          <w:rFonts w:ascii="BOG 2017" w:hAnsi="BOG 2017"/>
          <w:color w:val="auto"/>
          <w:lang w:val="ka-GE"/>
        </w:rPr>
        <w:t>გამოავლენს საუკეთესო პირობების მქონე მომწოდებელს;</w:t>
      </w:r>
    </w:p>
    <w:p w14:paraId="6FDC9442" w14:textId="77777777" w:rsidR="00F81A84" w:rsidRPr="006D43D1" w:rsidRDefault="00F81A84" w:rsidP="00F81A84">
      <w:pPr>
        <w:rPr>
          <w:rFonts w:ascii="BOG 2017" w:hAnsi="BOG 2017"/>
          <w:color w:val="auto"/>
          <w:lang w:val="ka-GE"/>
        </w:rPr>
      </w:pPr>
    </w:p>
    <w:p w14:paraId="7C30955E" w14:textId="77777777" w:rsidR="00F81A84" w:rsidRPr="006D43D1" w:rsidRDefault="00F81A84" w:rsidP="00F81A84">
      <w:pPr>
        <w:rPr>
          <w:rFonts w:ascii="BOG 2017" w:hAnsi="BOG 2017"/>
          <w:color w:val="auto"/>
        </w:rPr>
      </w:pPr>
      <w:r w:rsidRPr="006D43D1">
        <w:rPr>
          <w:rFonts w:ascii="BOG 2017" w:hAnsi="BOG 2017"/>
          <w:color w:val="auto"/>
          <w:lang w:val="ka-GE"/>
        </w:rPr>
        <w:t>ხელშეკრულების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w:t>
      </w:r>
    </w:p>
    <w:p w14:paraId="6EDF3ED7" w14:textId="77777777" w:rsidR="00F81A84" w:rsidRPr="006D43D1" w:rsidRDefault="00F81A84" w:rsidP="00F81A84">
      <w:pPr>
        <w:rPr>
          <w:rFonts w:ascii="BOG 2017" w:hAnsi="BOG 2017"/>
          <w:color w:val="auto"/>
          <w:lang w:val="ka-GE"/>
        </w:rPr>
      </w:pPr>
    </w:p>
    <w:p w14:paraId="057ABC83" w14:textId="08691811" w:rsidR="00F81A84" w:rsidRDefault="00F81A84" w:rsidP="00F81A84">
      <w:pPr>
        <w:rPr>
          <w:rFonts w:ascii="BOG 2017" w:hAnsi="BOG 2017"/>
          <w:color w:val="auto"/>
          <w:lang w:val="ka-GE"/>
        </w:rPr>
      </w:pPr>
      <w:r w:rsidRPr="006D43D1">
        <w:rPr>
          <w:rFonts w:ascii="BOG 2017" w:hAnsi="BOG 2017"/>
          <w:color w:val="auto"/>
          <w:lang w:val="ka-GE"/>
        </w:rPr>
        <w:t>წინამდებარე ტენდერის გამოცხადება არ ავალდებულებს ბანკს რომელიმე პრეტენდენტთან ხელშეკრულების გაფორმებას. ბანკი უფლებამოსილია ნებისმიერ დროს შეწყვიტოს</w:t>
      </w:r>
      <w:r w:rsidR="006F1CF1">
        <w:rPr>
          <w:rFonts w:ascii="BOG 2017" w:hAnsi="BOG 2017"/>
          <w:color w:val="auto"/>
          <w:lang w:val="ka-GE"/>
        </w:rPr>
        <w:t xml:space="preserve"> </w:t>
      </w:r>
      <w:r w:rsidRPr="006D43D1">
        <w:rPr>
          <w:rFonts w:ascii="BOG 2017" w:hAnsi="BOG 2017"/>
          <w:color w:val="auto"/>
          <w:lang w:val="ka-GE"/>
        </w:rPr>
        <w:t>ან გადაავადოს ტენდერი თავისი შეხედულებისამებრ</w:t>
      </w:r>
      <w:r w:rsidR="004B7137">
        <w:rPr>
          <w:rFonts w:ascii="BOG 2017" w:hAnsi="BOG 2017"/>
          <w:color w:val="auto"/>
          <w:lang w:val="ka-GE"/>
        </w:rPr>
        <w:t>;</w:t>
      </w:r>
    </w:p>
    <w:p w14:paraId="5F666319" w14:textId="77777777" w:rsidR="004B7137" w:rsidRDefault="004B7137" w:rsidP="00F81A84">
      <w:pPr>
        <w:rPr>
          <w:rFonts w:ascii="BOG 2017" w:hAnsi="BOG 2017"/>
          <w:color w:val="auto"/>
          <w:lang w:val="ka-GE"/>
        </w:rPr>
      </w:pPr>
    </w:p>
    <w:p w14:paraId="37D4F1B1" w14:textId="77777777" w:rsidR="008F72C9" w:rsidRDefault="004B7137" w:rsidP="004B7137">
      <w:pPr>
        <w:rPr>
          <w:rFonts w:ascii="BOG 2017" w:hAnsi="BOG 2017"/>
          <w:color w:val="auto"/>
          <w:lang w:val="ka-GE"/>
        </w:rPr>
      </w:pPr>
      <w:r w:rsidRPr="004B7137">
        <w:rPr>
          <w:rFonts w:ascii="BOG 2017" w:hAnsi="BOG 2017"/>
          <w:color w:val="auto"/>
          <w:lang w:val="ka-GE"/>
        </w:rPr>
        <w:t>პრეტენდენტის მიერ ტენდერში გამარჯვება არ წარმოადგენს ბანკთან ხელშეკრულების გაფორმების წინაპირობას, რადგან, გარდა ტენდერში გამარჯვებისა, ბანკთან ხელშეკრულების გაფორმება ექვემდებარება პრეტენდენტის საქმიანობის შესაბამისობის შემოწმებას საქართველოს კანონმდებლობასთან, საერთაშორისო სანქციებთან და ბანკის შიდა პოლიტიკებთან და პროცესებთან მიმართებით</w:t>
      </w:r>
      <w:r w:rsidR="008F72C9">
        <w:rPr>
          <w:rFonts w:ascii="BOG 2017" w:hAnsi="BOG 2017"/>
          <w:color w:val="auto"/>
          <w:lang w:val="ka-GE"/>
        </w:rPr>
        <w:t>;</w:t>
      </w:r>
    </w:p>
    <w:p w14:paraId="288834BD" w14:textId="77777777" w:rsidR="008F72C9" w:rsidRDefault="008F72C9" w:rsidP="004B7137">
      <w:pPr>
        <w:rPr>
          <w:rFonts w:ascii="BOG 2017" w:hAnsi="BOG 2017"/>
          <w:color w:val="auto"/>
          <w:lang w:val="ka-GE"/>
        </w:rPr>
      </w:pPr>
    </w:p>
    <w:p w14:paraId="048D1BEA" w14:textId="7D4D31F6" w:rsidR="004B7137" w:rsidRDefault="004B7137" w:rsidP="004B7137">
      <w:pPr>
        <w:rPr>
          <w:rFonts w:ascii="BOG 2017" w:hAnsi="BOG 2017"/>
          <w:color w:val="auto"/>
          <w:lang w:val="ka-GE"/>
        </w:rPr>
      </w:pPr>
      <w:r w:rsidRPr="004B7137">
        <w:rPr>
          <w:rFonts w:ascii="BOG 2017" w:hAnsi="BOG 2017"/>
          <w:color w:val="auto"/>
          <w:lang w:val="ka-GE"/>
        </w:rPr>
        <w:t>პრეტენდენტის საქმიანობის შემოწმების ფარგლებში, საქართველოს კანონმდებლობასთან, საერთაშორისო სანქციებთან და ბანკის შიდა პოლიტიკებთან და პროცესებთან შეუსაბამობის გამოვლენის შემთხვევაში, ბანკი უფლებამოსილია, უარ</w:t>
      </w:r>
      <w:r w:rsidR="00C5732B">
        <w:rPr>
          <w:rFonts w:ascii="BOG 2017" w:hAnsi="BOG 2017"/>
          <w:color w:val="auto"/>
          <w:lang w:val="ka-GE"/>
        </w:rPr>
        <w:t>ს</w:t>
      </w:r>
      <w:r w:rsidRPr="004B7137">
        <w:rPr>
          <w:rFonts w:ascii="BOG 2017" w:hAnsi="BOG 2017"/>
          <w:color w:val="auto"/>
          <w:lang w:val="ka-GE"/>
        </w:rPr>
        <w:t>ი განაცხადოს პრეტენდენტთან ხელშეკრულების გაფორმებაზე და აღნიშნულის შესახებ აცნობოს პრეტენდენტს უარის თქმის ზოგად საფუძველზე მითითებით.</w:t>
      </w:r>
    </w:p>
    <w:p w14:paraId="4E135499" w14:textId="77777777" w:rsidR="00C5732B" w:rsidRDefault="00C5732B" w:rsidP="004B7137">
      <w:pPr>
        <w:rPr>
          <w:rFonts w:ascii="BOG 2017" w:hAnsi="BOG 2017"/>
          <w:color w:val="auto"/>
          <w:lang w:val="ka-GE"/>
        </w:rPr>
      </w:pPr>
    </w:p>
    <w:p w14:paraId="5B1CF2E5" w14:textId="77777777" w:rsidR="004F3199" w:rsidRPr="004F3199" w:rsidRDefault="004F3199" w:rsidP="004F3199">
      <w:pPr>
        <w:rPr>
          <w:rFonts w:ascii="BOG 2017" w:hAnsi="BOG 2017"/>
          <w:color w:val="auto"/>
          <w:lang w:val="ka-GE"/>
        </w:rPr>
      </w:pPr>
      <w:r w:rsidRPr="004F3199">
        <w:rPr>
          <w:rFonts w:ascii="BOG 2017" w:hAnsi="BOG 2017"/>
          <w:color w:val="auto"/>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009F2AC4" w14:textId="77777777" w:rsidR="004F3199" w:rsidRPr="004F3199" w:rsidRDefault="004F3199" w:rsidP="004F3199">
      <w:pPr>
        <w:rPr>
          <w:rFonts w:ascii="BOG 2017" w:hAnsi="BOG 2017"/>
          <w:color w:val="auto"/>
          <w:lang w:val="ka-GE"/>
        </w:rPr>
      </w:pPr>
    </w:p>
    <w:p w14:paraId="75384012" w14:textId="77777777" w:rsidR="004F3199" w:rsidRPr="004F3199" w:rsidRDefault="004F3199" w:rsidP="004F3199">
      <w:pPr>
        <w:rPr>
          <w:rFonts w:ascii="BOG 2017" w:hAnsi="BOG 2017"/>
          <w:color w:val="auto"/>
          <w:lang w:val="ka-GE"/>
        </w:rPr>
      </w:pPr>
      <w:r w:rsidRPr="004F3199">
        <w:rPr>
          <w:rFonts w:ascii="BOG 2017" w:hAnsi="BOG 2017"/>
          <w:color w:val="auto"/>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09FEEC74" w14:textId="77777777" w:rsidR="004F3199" w:rsidRPr="004F3199" w:rsidRDefault="004F3199" w:rsidP="004F3199">
      <w:pPr>
        <w:rPr>
          <w:rFonts w:ascii="BOG 2017" w:hAnsi="BOG 2017"/>
          <w:color w:val="auto"/>
          <w:lang w:val="ka-GE"/>
        </w:rPr>
      </w:pPr>
    </w:p>
    <w:p w14:paraId="13C1CB2D" w14:textId="77777777" w:rsidR="004F3199" w:rsidRPr="004F3199" w:rsidRDefault="004F3199" w:rsidP="004F3199">
      <w:pPr>
        <w:rPr>
          <w:rFonts w:ascii="BOG 2017" w:hAnsi="BOG 2017"/>
          <w:color w:val="auto"/>
          <w:lang w:val="ka-GE"/>
        </w:rPr>
      </w:pPr>
      <w:r w:rsidRPr="004F3199">
        <w:rPr>
          <w:rFonts w:ascii="BOG 2017" w:hAnsi="BOG 2017"/>
          <w:color w:val="auto"/>
          <w:lang w:val="ka-GE"/>
        </w:rPr>
        <w:t>ბანკთან თანამშრომლობის შემთხვევაში მხარე აცხადებს რომ:</w:t>
      </w:r>
    </w:p>
    <w:p w14:paraId="0C9C3732" w14:textId="77777777" w:rsidR="004F3199" w:rsidRPr="004F3199" w:rsidRDefault="004F3199" w:rsidP="004F3199">
      <w:pPr>
        <w:rPr>
          <w:rFonts w:ascii="BOG 2017" w:hAnsi="BOG 2017"/>
          <w:lang w:val="ka-GE"/>
        </w:rPr>
      </w:pPr>
    </w:p>
    <w:p w14:paraId="5FFE3554" w14:textId="77777777" w:rsidR="004F3199" w:rsidRPr="004F3199" w:rsidRDefault="004F3199" w:rsidP="004F3199">
      <w:pPr>
        <w:pStyle w:val="ListParagraph"/>
        <w:numPr>
          <w:ilvl w:val="0"/>
          <w:numId w:val="24"/>
        </w:numPr>
        <w:rPr>
          <w:rFonts w:ascii="BOG 2017" w:hAnsi="BOG 2017"/>
          <w:lang w:val="ka-GE"/>
        </w:rPr>
      </w:pPr>
      <w:r w:rsidRPr="004F3199">
        <w:rPr>
          <w:rFonts w:ascii="BOG 2017" w:hAnsi="BOG 2017"/>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3650D240" w14:textId="77777777" w:rsidR="004F3199" w:rsidRPr="004F3199" w:rsidRDefault="004F3199" w:rsidP="004F3199">
      <w:pPr>
        <w:pStyle w:val="ListParagraph"/>
        <w:numPr>
          <w:ilvl w:val="0"/>
          <w:numId w:val="24"/>
        </w:numPr>
        <w:rPr>
          <w:rFonts w:ascii="BOG 2017" w:hAnsi="BOG 2017"/>
          <w:lang w:val="ka-GE"/>
        </w:rPr>
      </w:pPr>
      <w:r w:rsidRPr="004F3199">
        <w:rPr>
          <w:rFonts w:ascii="BOG 2017" w:hAnsi="BOG 2017"/>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559EA8F5" w14:textId="77777777" w:rsidR="004F3199" w:rsidRPr="004F3199" w:rsidRDefault="004F3199" w:rsidP="004F3199">
      <w:pPr>
        <w:pStyle w:val="ListParagraph"/>
        <w:numPr>
          <w:ilvl w:val="0"/>
          <w:numId w:val="24"/>
        </w:numPr>
        <w:rPr>
          <w:rFonts w:ascii="BOG 2017" w:hAnsi="BOG 2017"/>
          <w:lang w:val="ka-GE"/>
        </w:rPr>
      </w:pPr>
      <w:r w:rsidRPr="004F3199">
        <w:rPr>
          <w:rFonts w:ascii="BOG 2017" w:hAnsi="BOG 2017"/>
          <w:lang w:val="ka-GE"/>
        </w:rPr>
        <w:t xml:space="preserve">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w:t>
      </w:r>
      <w:r w:rsidRPr="004F3199">
        <w:rPr>
          <w:rFonts w:ascii="BOG 2017" w:hAnsi="BOG 2017"/>
          <w:lang w:val="ka-GE"/>
        </w:rPr>
        <w:lastRenderedPageBreak/>
        <w:t>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42C49253" w14:textId="77777777" w:rsidR="004F3199" w:rsidRPr="004F2214" w:rsidRDefault="004F3199" w:rsidP="004F3199">
      <w:pPr>
        <w:pStyle w:val="ListParagraph"/>
        <w:rPr>
          <w:lang w:val="ka-GE"/>
        </w:rPr>
      </w:pPr>
    </w:p>
    <w:p w14:paraId="730E3E65" w14:textId="77777777" w:rsidR="00F81A84" w:rsidRPr="006D43D1" w:rsidRDefault="00F81A84" w:rsidP="00F81A84">
      <w:pPr>
        <w:rPr>
          <w:rFonts w:ascii="BOG 2017" w:hAnsi="BOG 2017"/>
          <w:b/>
          <w:color w:val="auto"/>
          <w:lang w:val="ka-GE"/>
        </w:rPr>
      </w:pPr>
    </w:p>
    <w:p w14:paraId="047C902C" w14:textId="6620D0E8" w:rsidR="00F81A84" w:rsidRPr="006D43D1" w:rsidRDefault="00F81A84" w:rsidP="00F81A84">
      <w:pPr>
        <w:rPr>
          <w:rFonts w:ascii="BOG 2017" w:hAnsi="BOG 2017"/>
          <w:b/>
          <w:color w:val="auto"/>
          <w:lang w:val="ka-GE"/>
        </w:rPr>
      </w:pPr>
      <w:r w:rsidRPr="006D43D1">
        <w:rPr>
          <w:rFonts w:ascii="BOG 2017" w:hAnsi="BOG 2017"/>
          <w:b/>
          <w:color w:val="auto"/>
          <w:lang w:val="ka-GE"/>
        </w:rPr>
        <w:t xml:space="preserve">წინადადების წარდგენით </w:t>
      </w:r>
      <w:r w:rsidR="000245B2" w:rsidRPr="00A72DF8">
        <w:rPr>
          <w:rFonts w:ascii="BOG 2017" w:hAnsi="BOG 2017"/>
          <w:b/>
          <w:color w:val="auto"/>
          <w:lang w:val="ka-GE"/>
        </w:rPr>
        <w:t>პრეტენდენტი</w:t>
      </w:r>
      <w:r w:rsidR="000245B2" w:rsidRPr="006D43D1">
        <w:rPr>
          <w:rFonts w:ascii="BOG 2017" w:hAnsi="BOG 2017"/>
          <w:b/>
          <w:color w:val="auto"/>
          <w:lang w:val="ka-GE"/>
        </w:rPr>
        <w:t xml:space="preserve"> </w:t>
      </w:r>
      <w:r w:rsidRPr="006D43D1">
        <w:rPr>
          <w:rFonts w:ascii="BOG 2017" w:hAnsi="BOG 2017"/>
          <w:b/>
          <w:color w:val="auto"/>
          <w:lang w:val="ka-GE"/>
        </w:rPr>
        <w:t>ეთანხმება სატენდერო დოკუმენტაციაში მითითებულ მოთხოვნებსა და პირობებს.</w:t>
      </w:r>
    </w:p>
    <w:p w14:paraId="39B3959E" w14:textId="77777777" w:rsidR="00F81A84" w:rsidRPr="00E02854" w:rsidRDefault="00F81A84" w:rsidP="00F81A84">
      <w:pPr>
        <w:ind w:left="945"/>
        <w:contextualSpacing/>
        <w:rPr>
          <w:color w:val="auto"/>
          <w:lang w:val="ka-GE"/>
        </w:rPr>
      </w:pPr>
    </w:p>
    <w:p w14:paraId="5176EFB1" w14:textId="77777777" w:rsidR="00971FCA" w:rsidRDefault="00971FCA" w:rsidP="002A2EFD">
      <w:pPr>
        <w:pStyle w:val="NoSpacing"/>
        <w:tabs>
          <w:tab w:val="center" w:pos="4801"/>
          <w:tab w:val="right" w:pos="9603"/>
        </w:tabs>
        <w:jc w:val="center"/>
        <w:rPr>
          <w:rFonts w:ascii="BOG 2017" w:hAnsi="BOG 2017"/>
          <w:color w:val="E36C0A" w:themeColor="accent6" w:themeShade="BF"/>
          <w:sz w:val="32"/>
          <w:szCs w:val="50"/>
          <w:lang w:val="ka-GE" w:eastAsia="en-US"/>
        </w:rPr>
      </w:pPr>
    </w:p>
    <w:p w14:paraId="5FAA3C8C" w14:textId="77777777" w:rsidR="00F81A84" w:rsidRDefault="00F81A84" w:rsidP="00F81A84">
      <w:pPr>
        <w:rPr>
          <w:lang w:val="ka-GE"/>
        </w:rPr>
      </w:pPr>
    </w:p>
    <w:p w14:paraId="0D6B4758" w14:textId="77777777" w:rsidR="00F81A84" w:rsidRDefault="00F81A84" w:rsidP="00F81A84">
      <w:pPr>
        <w:rPr>
          <w:lang w:val="ka-GE"/>
        </w:rPr>
      </w:pPr>
    </w:p>
    <w:p w14:paraId="33D06760" w14:textId="77777777" w:rsidR="00F81A84" w:rsidRDefault="00F81A84" w:rsidP="00F81A84">
      <w:pPr>
        <w:rPr>
          <w:lang w:val="ka-GE"/>
        </w:rPr>
      </w:pPr>
    </w:p>
    <w:p w14:paraId="6ADF5E50" w14:textId="77777777" w:rsidR="00F81A84" w:rsidRDefault="00F81A84" w:rsidP="00F81A84">
      <w:pPr>
        <w:rPr>
          <w:lang w:val="ka-GE"/>
        </w:rPr>
      </w:pPr>
    </w:p>
    <w:p w14:paraId="09C45098" w14:textId="77777777" w:rsidR="00F81A84" w:rsidRDefault="00F81A84" w:rsidP="00F81A84">
      <w:pPr>
        <w:rPr>
          <w:lang w:val="ka-GE"/>
        </w:rPr>
      </w:pPr>
    </w:p>
    <w:p w14:paraId="489D1ADB" w14:textId="77777777" w:rsidR="00F81A84" w:rsidRDefault="00F81A84" w:rsidP="00F81A84">
      <w:pPr>
        <w:rPr>
          <w:lang w:val="ka-GE"/>
        </w:rPr>
      </w:pPr>
    </w:p>
    <w:p w14:paraId="58104CAB" w14:textId="77777777" w:rsidR="00F81A84" w:rsidRDefault="00F81A84" w:rsidP="00F81A84">
      <w:pPr>
        <w:rPr>
          <w:lang w:val="ka-GE"/>
        </w:rPr>
      </w:pPr>
    </w:p>
    <w:p w14:paraId="322015D1" w14:textId="77777777" w:rsidR="00F81A84" w:rsidRDefault="00F81A84" w:rsidP="00F81A84">
      <w:pPr>
        <w:rPr>
          <w:lang w:val="ka-GE"/>
        </w:rPr>
      </w:pPr>
    </w:p>
    <w:p w14:paraId="36AEDA8C" w14:textId="77777777" w:rsidR="00970DC0" w:rsidRDefault="00970DC0" w:rsidP="00F81A84">
      <w:pPr>
        <w:rPr>
          <w:lang w:val="ka-GE"/>
        </w:rPr>
      </w:pPr>
    </w:p>
    <w:p w14:paraId="28EE09A6" w14:textId="77777777" w:rsidR="00970DC0" w:rsidRDefault="00970DC0" w:rsidP="00F81A84">
      <w:pPr>
        <w:rPr>
          <w:lang w:val="ka-GE"/>
        </w:rPr>
      </w:pPr>
    </w:p>
    <w:p w14:paraId="24DF234B" w14:textId="77777777" w:rsidR="00970DC0" w:rsidRDefault="00970DC0" w:rsidP="00F81A84">
      <w:pPr>
        <w:rPr>
          <w:lang w:val="ka-GE"/>
        </w:rPr>
      </w:pPr>
    </w:p>
    <w:p w14:paraId="4EB4E82B" w14:textId="77777777" w:rsidR="00970DC0" w:rsidRDefault="00970DC0" w:rsidP="00F81A84">
      <w:pPr>
        <w:rPr>
          <w:lang w:val="ka-GE"/>
        </w:rPr>
      </w:pPr>
    </w:p>
    <w:p w14:paraId="450A3FB5" w14:textId="77777777" w:rsidR="00970DC0" w:rsidRDefault="00970DC0" w:rsidP="00F81A84">
      <w:pPr>
        <w:rPr>
          <w:lang w:val="ka-GE"/>
        </w:rPr>
      </w:pPr>
    </w:p>
    <w:p w14:paraId="2D9DCB5C" w14:textId="77777777" w:rsidR="00970DC0" w:rsidRDefault="00970DC0" w:rsidP="00F81A84">
      <w:pPr>
        <w:rPr>
          <w:lang w:val="ka-GE"/>
        </w:rPr>
      </w:pPr>
    </w:p>
    <w:p w14:paraId="290AA06F" w14:textId="77777777" w:rsidR="00970DC0" w:rsidRDefault="00970DC0" w:rsidP="00F81A84">
      <w:pPr>
        <w:rPr>
          <w:lang w:val="ka-GE"/>
        </w:rPr>
      </w:pPr>
    </w:p>
    <w:p w14:paraId="4230BC67" w14:textId="77777777" w:rsidR="00970DC0" w:rsidRDefault="00970DC0" w:rsidP="00F81A84">
      <w:pPr>
        <w:rPr>
          <w:lang w:val="ka-GE"/>
        </w:rPr>
      </w:pPr>
    </w:p>
    <w:p w14:paraId="5CC767B8" w14:textId="77777777" w:rsidR="00970DC0" w:rsidRDefault="00970DC0" w:rsidP="00F81A84">
      <w:pPr>
        <w:rPr>
          <w:lang w:val="ka-GE"/>
        </w:rPr>
      </w:pPr>
    </w:p>
    <w:p w14:paraId="62705B1F" w14:textId="77777777" w:rsidR="00970DC0" w:rsidRDefault="00970DC0" w:rsidP="00F81A84">
      <w:pPr>
        <w:rPr>
          <w:lang w:val="ka-GE"/>
        </w:rPr>
      </w:pPr>
    </w:p>
    <w:p w14:paraId="2FFC1B75" w14:textId="77777777" w:rsidR="00970DC0" w:rsidRDefault="00970DC0" w:rsidP="00F81A84">
      <w:pPr>
        <w:rPr>
          <w:lang w:val="ka-GE"/>
        </w:rPr>
      </w:pPr>
    </w:p>
    <w:p w14:paraId="680E9FF8" w14:textId="77777777" w:rsidR="00970DC0" w:rsidRDefault="00970DC0" w:rsidP="00F81A84">
      <w:pPr>
        <w:rPr>
          <w:lang w:val="ka-GE"/>
        </w:rPr>
      </w:pPr>
    </w:p>
    <w:p w14:paraId="0ADEF727" w14:textId="77777777" w:rsidR="00970DC0" w:rsidRDefault="00970DC0" w:rsidP="00F81A84">
      <w:pPr>
        <w:rPr>
          <w:lang w:val="ka-GE"/>
        </w:rPr>
      </w:pPr>
    </w:p>
    <w:p w14:paraId="1F8D3E03" w14:textId="77777777" w:rsidR="00970DC0" w:rsidRDefault="00970DC0" w:rsidP="00F81A84">
      <w:pPr>
        <w:rPr>
          <w:lang w:val="ka-GE"/>
        </w:rPr>
      </w:pPr>
    </w:p>
    <w:p w14:paraId="34E7DDEE" w14:textId="77777777" w:rsidR="00970DC0" w:rsidRDefault="00970DC0" w:rsidP="00F81A84">
      <w:pPr>
        <w:rPr>
          <w:lang w:val="ka-GE"/>
        </w:rPr>
      </w:pPr>
    </w:p>
    <w:p w14:paraId="491BA4F0" w14:textId="77777777" w:rsidR="00970DC0" w:rsidRDefault="00970DC0" w:rsidP="00F81A84">
      <w:pPr>
        <w:rPr>
          <w:lang w:val="ka-GE"/>
        </w:rPr>
      </w:pPr>
    </w:p>
    <w:p w14:paraId="6899EC8E" w14:textId="77777777" w:rsidR="00970DC0" w:rsidRDefault="00970DC0" w:rsidP="00F81A84">
      <w:pPr>
        <w:rPr>
          <w:lang w:val="ka-GE"/>
        </w:rPr>
      </w:pPr>
    </w:p>
    <w:p w14:paraId="60A4A314" w14:textId="77777777" w:rsidR="00970DC0" w:rsidRDefault="00970DC0" w:rsidP="00F81A84">
      <w:pPr>
        <w:rPr>
          <w:lang w:val="ka-GE"/>
        </w:rPr>
      </w:pPr>
    </w:p>
    <w:p w14:paraId="54D1AB69" w14:textId="77777777" w:rsidR="00970DC0" w:rsidRDefault="00970DC0" w:rsidP="00F81A84">
      <w:pPr>
        <w:rPr>
          <w:lang w:val="ka-GE"/>
        </w:rPr>
      </w:pPr>
    </w:p>
    <w:p w14:paraId="2D1DA760" w14:textId="77777777" w:rsidR="00970DC0" w:rsidRDefault="00970DC0" w:rsidP="00F81A84">
      <w:pPr>
        <w:rPr>
          <w:lang w:val="ka-GE"/>
        </w:rPr>
      </w:pPr>
    </w:p>
    <w:p w14:paraId="63B9E080" w14:textId="77777777" w:rsidR="00970DC0" w:rsidRDefault="00970DC0" w:rsidP="00F81A84">
      <w:pPr>
        <w:rPr>
          <w:lang w:val="ka-GE"/>
        </w:rPr>
      </w:pPr>
    </w:p>
    <w:p w14:paraId="63C9A363" w14:textId="77777777" w:rsidR="00970DC0" w:rsidRDefault="00970DC0" w:rsidP="00F81A84">
      <w:pPr>
        <w:rPr>
          <w:lang w:val="ka-GE"/>
        </w:rPr>
      </w:pPr>
    </w:p>
    <w:p w14:paraId="69290177" w14:textId="77777777" w:rsidR="00970DC0" w:rsidRDefault="00970DC0" w:rsidP="00F81A84">
      <w:pPr>
        <w:rPr>
          <w:lang w:val="ka-GE"/>
        </w:rPr>
      </w:pPr>
    </w:p>
    <w:p w14:paraId="1AC18D55" w14:textId="77777777" w:rsidR="00970DC0" w:rsidRDefault="00970DC0" w:rsidP="00F81A84">
      <w:pPr>
        <w:rPr>
          <w:lang w:val="ka-GE"/>
        </w:rPr>
      </w:pPr>
    </w:p>
    <w:p w14:paraId="55C9458E" w14:textId="77777777" w:rsidR="00970DC0" w:rsidRDefault="00970DC0" w:rsidP="00F81A84">
      <w:pPr>
        <w:rPr>
          <w:lang w:val="ka-GE"/>
        </w:rPr>
      </w:pPr>
    </w:p>
    <w:p w14:paraId="76B48202" w14:textId="77777777" w:rsidR="00970DC0" w:rsidRDefault="00970DC0" w:rsidP="00F81A84">
      <w:pPr>
        <w:rPr>
          <w:lang w:val="ka-GE"/>
        </w:rPr>
      </w:pPr>
    </w:p>
    <w:p w14:paraId="5A0D57BB" w14:textId="77777777" w:rsidR="00970DC0" w:rsidRDefault="00970DC0" w:rsidP="00F81A84">
      <w:pPr>
        <w:rPr>
          <w:lang w:val="ka-GE"/>
        </w:rPr>
      </w:pPr>
    </w:p>
    <w:p w14:paraId="00B7F0C5" w14:textId="77777777" w:rsidR="00970DC0" w:rsidRDefault="00970DC0" w:rsidP="00F81A84">
      <w:pPr>
        <w:rPr>
          <w:lang w:val="ka-GE"/>
        </w:rPr>
      </w:pPr>
    </w:p>
    <w:p w14:paraId="2A347FA5" w14:textId="77777777" w:rsidR="00970DC0" w:rsidRDefault="00970DC0" w:rsidP="00F81A84">
      <w:pPr>
        <w:rPr>
          <w:lang w:val="ka-GE"/>
        </w:rPr>
      </w:pPr>
    </w:p>
    <w:p w14:paraId="303AE84D" w14:textId="77777777" w:rsidR="00970DC0" w:rsidRDefault="00970DC0" w:rsidP="00F81A84">
      <w:pPr>
        <w:rPr>
          <w:lang w:val="ka-GE"/>
        </w:rPr>
      </w:pPr>
    </w:p>
    <w:p w14:paraId="03DACC67" w14:textId="77777777" w:rsidR="00970DC0" w:rsidRDefault="00970DC0" w:rsidP="00F81A84">
      <w:pPr>
        <w:rPr>
          <w:lang w:val="ka-GE"/>
        </w:rPr>
      </w:pPr>
    </w:p>
    <w:p w14:paraId="673DED51" w14:textId="77777777" w:rsidR="00970DC0" w:rsidRDefault="00970DC0" w:rsidP="00F81A84">
      <w:pPr>
        <w:rPr>
          <w:lang w:val="ka-GE"/>
        </w:rPr>
      </w:pPr>
    </w:p>
    <w:p w14:paraId="43F1F922" w14:textId="77777777" w:rsidR="00970DC0" w:rsidRDefault="00970DC0" w:rsidP="00F81A84">
      <w:pPr>
        <w:rPr>
          <w:lang w:val="ka-GE"/>
        </w:rPr>
      </w:pPr>
    </w:p>
    <w:p w14:paraId="5F2E5648" w14:textId="77777777" w:rsidR="00970DC0" w:rsidRDefault="00970DC0" w:rsidP="00F81A84">
      <w:pPr>
        <w:rPr>
          <w:lang w:val="ka-GE"/>
        </w:rPr>
      </w:pPr>
    </w:p>
    <w:p w14:paraId="12AF24B9" w14:textId="77777777" w:rsidR="00970DC0" w:rsidRDefault="00970DC0" w:rsidP="00F81A84">
      <w:pPr>
        <w:rPr>
          <w:lang w:val="ka-GE"/>
        </w:rPr>
      </w:pPr>
    </w:p>
    <w:p w14:paraId="448DD318" w14:textId="77777777" w:rsidR="00F81A84" w:rsidRDefault="00F81A84" w:rsidP="00F81A84">
      <w:pPr>
        <w:rPr>
          <w:lang w:val="ka-GE"/>
        </w:rPr>
      </w:pPr>
    </w:p>
    <w:p w14:paraId="28823B98" w14:textId="77777777" w:rsidR="00D944AC" w:rsidRDefault="00D944AC" w:rsidP="00F81A84">
      <w:pPr>
        <w:rPr>
          <w:lang w:val="ka-GE"/>
        </w:rPr>
      </w:pPr>
    </w:p>
    <w:bookmarkStart w:id="3" w:name="_Toc456347628" w:displacedByCustomXml="next"/>
    <w:bookmarkStart w:id="4" w:name="_Toc456350217" w:displacedByCustomXml="next"/>
    <w:sdt>
      <w:sdtPr>
        <w:rPr>
          <w:rFonts w:ascii="BOG 2017" w:eastAsiaTheme="minorHAnsi" w:hAnsi="BOG 2017" w:cstheme="minorBidi"/>
          <w:b w:val="0"/>
          <w:bCs w:val="0"/>
          <w:color w:val="auto"/>
          <w:sz w:val="22"/>
          <w:szCs w:val="22"/>
          <w:lang w:eastAsia="en-US"/>
        </w:rPr>
        <w:id w:val="1453367689"/>
        <w:docPartObj>
          <w:docPartGallery w:val="Table of Contents"/>
          <w:docPartUnique/>
        </w:docPartObj>
      </w:sdtPr>
      <w:sdtEndPr>
        <w:rPr>
          <w:noProof/>
          <w:color w:val="231F20"/>
          <w:sz w:val="20"/>
          <w:szCs w:val="20"/>
        </w:rPr>
      </w:sdtEndPr>
      <w:sdtContent>
        <w:p w14:paraId="6C82D4A3" w14:textId="46FBA434" w:rsidR="00633247" w:rsidRPr="007B2E08" w:rsidRDefault="007B2E08" w:rsidP="00B17175">
          <w:pPr>
            <w:pStyle w:val="TOCHeading"/>
            <w:ind w:left="360"/>
            <w:jc w:val="center"/>
            <w:rPr>
              <w:rFonts w:ascii="BOG 2017" w:hAnsi="BOG 2017"/>
              <w:sz w:val="24"/>
              <w:szCs w:val="24"/>
              <w:lang w:val="ka-GE"/>
            </w:rPr>
          </w:pPr>
          <w:r w:rsidRPr="007B2E08">
            <w:rPr>
              <w:rFonts w:ascii="BOG 2017" w:hAnsi="BOG 2017"/>
              <w:sz w:val="24"/>
              <w:szCs w:val="24"/>
              <w:lang w:val="ka-GE"/>
            </w:rPr>
            <w:t>სარჩევი</w:t>
          </w:r>
        </w:p>
        <w:p w14:paraId="194BA6CF" w14:textId="764F73B4" w:rsidR="00310A7A" w:rsidRDefault="00633247">
          <w:pPr>
            <w:pStyle w:val="TOC1"/>
            <w:rPr>
              <w:rFonts w:asciiTheme="minorHAnsi" w:eastAsiaTheme="minorEastAsia" w:hAnsiTheme="minorHAnsi"/>
              <w:noProof/>
              <w:color w:val="auto"/>
              <w:kern w:val="2"/>
              <w:sz w:val="24"/>
              <w:szCs w:val="24"/>
              <w14:ligatures w14:val="standardContextual"/>
            </w:rPr>
          </w:pPr>
          <w:r w:rsidRPr="00DF20A7">
            <w:rPr>
              <w:rFonts w:ascii="BOG 2017" w:hAnsi="BOG 2017"/>
            </w:rPr>
            <w:fldChar w:fldCharType="begin"/>
          </w:r>
          <w:r w:rsidRPr="00DF20A7">
            <w:rPr>
              <w:rFonts w:ascii="BOG 2017" w:hAnsi="BOG 2017"/>
            </w:rPr>
            <w:instrText xml:space="preserve"> TOC \o "1-3" \h \z \u </w:instrText>
          </w:r>
          <w:r w:rsidRPr="00DF20A7">
            <w:rPr>
              <w:rFonts w:ascii="BOG 2017" w:hAnsi="BOG 2017"/>
            </w:rPr>
            <w:fldChar w:fldCharType="separate"/>
          </w:r>
          <w:hyperlink w:anchor="_Toc210325104" w:history="1">
            <w:r w:rsidR="00310A7A" w:rsidRPr="003D0FE7">
              <w:rPr>
                <w:rStyle w:val="Hyperlink"/>
                <w:rFonts w:ascii="BOG 2017" w:eastAsiaTheme="majorEastAsia" w:hAnsi="BOG 2017" w:cstheme="majorBidi"/>
                <w:b/>
                <w:noProof/>
                <w:lang w:val="ka-GE" w:eastAsia="ja-JP"/>
              </w:rPr>
              <w:t>ინსტრუქცია ტენდერში მონაწილეთათვის</w:t>
            </w:r>
            <w:r w:rsidR="00310A7A">
              <w:rPr>
                <w:noProof/>
                <w:webHidden/>
              </w:rPr>
              <w:tab/>
            </w:r>
            <w:r w:rsidR="00310A7A">
              <w:rPr>
                <w:noProof/>
                <w:webHidden/>
              </w:rPr>
              <w:fldChar w:fldCharType="begin"/>
            </w:r>
            <w:r w:rsidR="00310A7A">
              <w:rPr>
                <w:noProof/>
                <w:webHidden/>
              </w:rPr>
              <w:instrText xml:space="preserve"> PAGEREF _Toc210325104 \h </w:instrText>
            </w:r>
            <w:r w:rsidR="00310A7A">
              <w:rPr>
                <w:noProof/>
                <w:webHidden/>
              </w:rPr>
            </w:r>
            <w:r w:rsidR="00310A7A">
              <w:rPr>
                <w:noProof/>
                <w:webHidden/>
              </w:rPr>
              <w:fldChar w:fldCharType="separate"/>
            </w:r>
            <w:r w:rsidR="00310A7A">
              <w:rPr>
                <w:noProof/>
                <w:webHidden/>
              </w:rPr>
              <w:t>1</w:t>
            </w:r>
            <w:r w:rsidR="00310A7A">
              <w:rPr>
                <w:noProof/>
                <w:webHidden/>
              </w:rPr>
              <w:fldChar w:fldCharType="end"/>
            </w:r>
          </w:hyperlink>
        </w:p>
        <w:p w14:paraId="064B154A" w14:textId="40F2D873" w:rsidR="00310A7A" w:rsidRDefault="00310A7A">
          <w:pPr>
            <w:pStyle w:val="TOC1"/>
            <w:rPr>
              <w:rFonts w:asciiTheme="minorHAnsi" w:eastAsiaTheme="minorEastAsia" w:hAnsiTheme="minorHAnsi"/>
              <w:noProof/>
              <w:color w:val="auto"/>
              <w:kern w:val="2"/>
              <w:sz w:val="24"/>
              <w:szCs w:val="24"/>
              <w14:ligatures w14:val="standardContextual"/>
            </w:rPr>
          </w:pPr>
          <w:hyperlink w:anchor="_Toc210325105" w:history="1">
            <w:r w:rsidRPr="003D0FE7">
              <w:rPr>
                <w:rStyle w:val="Hyperlink"/>
                <w:rFonts w:ascii="BOG 2017" w:hAnsi="BOG 2017"/>
                <w:noProof/>
                <w:lang w:val="ka-GE"/>
              </w:rPr>
              <w:t>1.</w:t>
            </w:r>
            <w:r>
              <w:rPr>
                <w:rFonts w:asciiTheme="minorHAnsi" w:eastAsiaTheme="minorEastAsia" w:hAnsiTheme="minorHAnsi"/>
                <w:noProof/>
                <w:color w:val="auto"/>
                <w:kern w:val="2"/>
                <w:sz w:val="24"/>
                <w:szCs w:val="24"/>
                <w14:ligatures w14:val="standardContextual"/>
              </w:rPr>
              <w:tab/>
            </w:r>
            <w:r w:rsidRPr="003D0FE7">
              <w:rPr>
                <w:rStyle w:val="Hyperlink"/>
                <w:rFonts w:ascii="BOG 2017" w:hAnsi="BOG 2017"/>
                <w:noProof/>
                <w:lang w:val="ka-GE"/>
              </w:rPr>
              <w:t>ზოგადი</w:t>
            </w:r>
            <w:r w:rsidRPr="003D0FE7">
              <w:rPr>
                <w:rStyle w:val="Hyperlink"/>
                <w:rFonts w:ascii="BOG 2017" w:hAnsi="BOG 2017"/>
                <w:noProof/>
              </w:rPr>
              <w:t xml:space="preserve"> ინფორმაცია</w:t>
            </w:r>
            <w:r>
              <w:rPr>
                <w:noProof/>
                <w:webHidden/>
              </w:rPr>
              <w:tab/>
            </w:r>
            <w:r>
              <w:rPr>
                <w:noProof/>
                <w:webHidden/>
              </w:rPr>
              <w:fldChar w:fldCharType="begin"/>
            </w:r>
            <w:r>
              <w:rPr>
                <w:noProof/>
                <w:webHidden/>
              </w:rPr>
              <w:instrText xml:space="preserve"> PAGEREF _Toc210325105 \h </w:instrText>
            </w:r>
            <w:r>
              <w:rPr>
                <w:noProof/>
                <w:webHidden/>
              </w:rPr>
            </w:r>
            <w:r>
              <w:rPr>
                <w:noProof/>
                <w:webHidden/>
              </w:rPr>
              <w:fldChar w:fldCharType="separate"/>
            </w:r>
            <w:r>
              <w:rPr>
                <w:noProof/>
                <w:webHidden/>
              </w:rPr>
              <w:t>4</w:t>
            </w:r>
            <w:r>
              <w:rPr>
                <w:noProof/>
                <w:webHidden/>
              </w:rPr>
              <w:fldChar w:fldCharType="end"/>
            </w:r>
          </w:hyperlink>
        </w:p>
        <w:p w14:paraId="097C734E" w14:textId="5AD56945" w:rsidR="00310A7A" w:rsidRDefault="00310A7A">
          <w:pPr>
            <w:pStyle w:val="TOC1"/>
            <w:rPr>
              <w:rFonts w:asciiTheme="minorHAnsi" w:eastAsiaTheme="minorEastAsia" w:hAnsiTheme="minorHAnsi"/>
              <w:noProof/>
              <w:color w:val="auto"/>
              <w:kern w:val="2"/>
              <w:sz w:val="24"/>
              <w:szCs w:val="24"/>
              <w14:ligatures w14:val="standardContextual"/>
            </w:rPr>
          </w:pPr>
          <w:hyperlink w:anchor="_Toc210325106" w:history="1">
            <w:r w:rsidRPr="003D0FE7">
              <w:rPr>
                <w:rStyle w:val="Hyperlink"/>
                <w:rFonts w:ascii="BOG 2017" w:hAnsi="BOG 2017"/>
                <w:noProof/>
              </w:rPr>
              <w:t>2.</w:t>
            </w:r>
            <w:r>
              <w:rPr>
                <w:rFonts w:asciiTheme="minorHAnsi" w:eastAsiaTheme="minorEastAsia" w:hAnsiTheme="minorHAnsi"/>
                <w:noProof/>
                <w:color w:val="auto"/>
                <w:kern w:val="2"/>
                <w:sz w:val="24"/>
                <w:szCs w:val="24"/>
                <w14:ligatures w14:val="standardContextual"/>
              </w:rPr>
              <w:tab/>
            </w:r>
            <w:r w:rsidRPr="003D0FE7">
              <w:rPr>
                <w:rStyle w:val="Hyperlink"/>
                <w:rFonts w:ascii="BOG 2017" w:hAnsi="BOG 2017"/>
                <w:noProof/>
                <w:lang w:val="ka-GE"/>
              </w:rPr>
              <w:t>შესყიდვის</w:t>
            </w:r>
            <w:r w:rsidRPr="003D0FE7">
              <w:rPr>
                <w:rStyle w:val="Hyperlink"/>
                <w:rFonts w:ascii="BOG 2017" w:hAnsi="BOG 2017"/>
                <w:noProof/>
              </w:rPr>
              <w:t xml:space="preserve"> საგანი</w:t>
            </w:r>
            <w:r>
              <w:rPr>
                <w:noProof/>
                <w:webHidden/>
              </w:rPr>
              <w:tab/>
            </w:r>
            <w:r>
              <w:rPr>
                <w:noProof/>
                <w:webHidden/>
              </w:rPr>
              <w:fldChar w:fldCharType="begin"/>
            </w:r>
            <w:r>
              <w:rPr>
                <w:noProof/>
                <w:webHidden/>
              </w:rPr>
              <w:instrText xml:space="preserve"> PAGEREF _Toc210325106 \h </w:instrText>
            </w:r>
            <w:r>
              <w:rPr>
                <w:noProof/>
                <w:webHidden/>
              </w:rPr>
            </w:r>
            <w:r>
              <w:rPr>
                <w:noProof/>
                <w:webHidden/>
              </w:rPr>
              <w:fldChar w:fldCharType="separate"/>
            </w:r>
            <w:r>
              <w:rPr>
                <w:noProof/>
                <w:webHidden/>
              </w:rPr>
              <w:t>4</w:t>
            </w:r>
            <w:r>
              <w:rPr>
                <w:noProof/>
                <w:webHidden/>
              </w:rPr>
              <w:fldChar w:fldCharType="end"/>
            </w:r>
          </w:hyperlink>
        </w:p>
        <w:p w14:paraId="06602C64" w14:textId="1C65C4B8" w:rsidR="00310A7A" w:rsidRDefault="00310A7A">
          <w:pPr>
            <w:pStyle w:val="TOC1"/>
            <w:rPr>
              <w:rFonts w:asciiTheme="minorHAnsi" w:eastAsiaTheme="minorEastAsia" w:hAnsiTheme="minorHAnsi"/>
              <w:noProof/>
              <w:color w:val="auto"/>
              <w:kern w:val="2"/>
              <w:sz w:val="24"/>
              <w:szCs w:val="24"/>
              <w14:ligatures w14:val="standardContextual"/>
            </w:rPr>
          </w:pPr>
          <w:hyperlink w:anchor="_Toc210325107" w:history="1">
            <w:r w:rsidRPr="003D0FE7">
              <w:rPr>
                <w:rStyle w:val="Hyperlink"/>
                <w:rFonts w:ascii="BOG 2017" w:hAnsi="BOG 2017"/>
                <w:noProof/>
                <w:lang w:val="ka-GE"/>
              </w:rPr>
              <w:t>3.</w:t>
            </w:r>
            <w:r>
              <w:rPr>
                <w:rFonts w:asciiTheme="minorHAnsi" w:eastAsiaTheme="minorEastAsia" w:hAnsiTheme="minorHAnsi"/>
                <w:noProof/>
                <w:color w:val="auto"/>
                <w:kern w:val="2"/>
                <w:sz w:val="24"/>
                <w:szCs w:val="24"/>
                <w14:ligatures w14:val="standardContextual"/>
              </w:rPr>
              <w:tab/>
            </w:r>
            <w:r w:rsidRPr="003D0FE7">
              <w:rPr>
                <w:rStyle w:val="Hyperlink"/>
                <w:rFonts w:ascii="BOG 2017" w:hAnsi="BOG 2017"/>
                <w:noProof/>
                <w:lang w:val="ka-GE"/>
              </w:rPr>
              <w:t>თანდართული დოკუმენტაცია</w:t>
            </w:r>
            <w:r>
              <w:rPr>
                <w:noProof/>
                <w:webHidden/>
              </w:rPr>
              <w:tab/>
            </w:r>
            <w:r>
              <w:rPr>
                <w:noProof/>
                <w:webHidden/>
              </w:rPr>
              <w:fldChar w:fldCharType="begin"/>
            </w:r>
            <w:r>
              <w:rPr>
                <w:noProof/>
                <w:webHidden/>
              </w:rPr>
              <w:instrText xml:space="preserve"> PAGEREF _Toc210325107 \h </w:instrText>
            </w:r>
            <w:r>
              <w:rPr>
                <w:noProof/>
                <w:webHidden/>
              </w:rPr>
            </w:r>
            <w:r>
              <w:rPr>
                <w:noProof/>
                <w:webHidden/>
              </w:rPr>
              <w:fldChar w:fldCharType="separate"/>
            </w:r>
            <w:r>
              <w:rPr>
                <w:noProof/>
                <w:webHidden/>
              </w:rPr>
              <w:t>4</w:t>
            </w:r>
            <w:r>
              <w:rPr>
                <w:noProof/>
                <w:webHidden/>
              </w:rPr>
              <w:fldChar w:fldCharType="end"/>
            </w:r>
          </w:hyperlink>
        </w:p>
        <w:p w14:paraId="60752384" w14:textId="32939C85" w:rsidR="001665D6" w:rsidRPr="00DF20A7" w:rsidRDefault="00633247" w:rsidP="00534B11">
          <w:pPr>
            <w:rPr>
              <w:rFonts w:ascii="BOG 2017" w:hAnsi="BOG 2017"/>
            </w:rPr>
          </w:pPr>
          <w:r w:rsidRPr="00DF20A7">
            <w:rPr>
              <w:rFonts w:ascii="BOG 2017" w:hAnsi="BOG 2017"/>
              <w:b/>
              <w:bCs/>
              <w:noProof/>
            </w:rPr>
            <w:fldChar w:fldCharType="end"/>
          </w:r>
        </w:p>
      </w:sdtContent>
    </w:sdt>
    <w:p w14:paraId="54ED23B9" w14:textId="77777777" w:rsidR="00533CA6" w:rsidRPr="00DF20A7" w:rsidRDefault="00533CA6">
      <w:pPr>
        <w:jc w:val="left"/>
        <w:rPr>
          <w:rFonts w:ascii="BOG 2017" w:eastAsiaTheme="majorEastAsia" w:hAnsi="BOG 2017" w:cstheme="majorBidi"/>
          <w:b/>
          <w:bCs/>
          <w:color w:val="FF671B"/>
          <w:sz w:val="28"/>
          <w:szCs w:val="28"/>
          <w:lang w:eastAsia="ja-JP"/>
        </w:rPr>
      </w:pPr>
      <w:r w:rsidRPr="00DF20A7">
        <w:rPr>
          <w:rFonts w:ascii="BOG 2017" w:hAnsi="BOG 2017"/>
        </w:rPr>
        <w:br w:type="page"/>
      </w:r>
    </w:p>
    <w:p w14:paraId="29BECD5F" w14:textId="4862D756" w:rsidR="00B21DCB" w:rsidRPr="00310A7A" w:rsidRDefault="007B2E08" w:rsidP="0082350A">
      <w:pPr>
        <w:pStyle w:val="Heading1"/>
        <w:numPr>
          <w:ilvl w:val="0"/>
          <w:numId w:val="12"/>
        </w:numPr>
        <w:rPr>
          <w:rFonts w:ascii="BOG 2017" w:eastAsiaTheme="minorEastAsia" w:hAnsi="BOG 2017"/>
          <w:sz w:val="20"/>
          <w:szCs w:val="20"/>
          <w:lang w:val="ka-GE"/>
        </w:rPr>
      </w:pPr>
      <w:bookmarkStart w:id="5" w:name="_Toc210325105"/>
      <w:r w:rsidRPr="007B2E08">
        <w:rPr>
          <w:rFonts w:ascii="BOG 2017" w:hAnsi="BOG 2017"/>
          <w:sz w:val="20"/>
          <w:szCs w:val="20"/>
          <w:lang w:val="ka-GE"/>
        </w:rPr>
        <w:lastRenderedPageBreak/>
        <w:t>ზოგადი</w:t>
      </w:r>
      <w:r w:rsidR="00FB6167" w:rsidRPr="007B2E08">
        <w:rPr>
          <w:rFonts w:ascii="BOG 2017" w:hAnsi="BOG 2017"/>
          <w:sz w:val="20"/>
          <w:szCs w:val="20"/>
        </w:rPr>
        <w:t xml:space="preserve"> </w:t>
      </w:r>
      <w:proofErr w:type="spellStart"/>
      <w:r w:rsidR="00FB6167" w:rsidRPr="007B2E08">
        <w:rPr>
          <w:rFonts w:ascii="BOG 2017" w:hAnsi="BOG 2017"/>
          <w:sz w:val="20"/>
          <w:szCs w:val="20"/>
        </w:rPr>
        <w:t>ინფორმაცია</w:t>
      </w:r>
      <w:bookmarkEnd w:id="5"/>
      <w:bookmarkEnd w:id="4"/>
      <w:bookmarkEnd w:id="3"/>
      <w:proofErr w:type="spellEnd"/>
      <w:r w:rsidR="007E0755" w:rsidRPr="007B2E08">
        <w:rPr>
          <w:rFonts w:ascii="BOG 2017" w:eastAsiaTheme="minorEastAsia" w:hAnsi="BOG 2017"/>
          <w:sz w:val="20"/>
          <w:szCs w:val="20"/>
          <w:lang w:val="ka-GE"/>
        </w:rPr>
        <w:tab/>
      </w:r>
      <w:bookmarkStart w:id="6" w:name="_Toc462407871"/>
    </w:p>
    <w:p w14:paraId="2921778D" w14:textId="77777777" w:rsidR="00B21DCB" w:rsidRPr="00B21DCB" w:rsidRDefault="00B21DCB" w:rsidP="00B21DCB">
      <w:pPr>
        <w:rPr>
          <w:rFonts w:ascii="BOG 2017" w:eastAsiaTheme="minorEastAsia" w:hAnsi="BOG 2017"/>
          <w:color w:val="auto"/>
          <w:lang w:val="ka-GE" w:eastAsia="ja-JP"/>
        </w:rPr>
      </w:pPr>
      <w:bookmarkStart w:id="7" w:name="_Toc22227847"/>
      <w:r w:rsidRPr="00B21DCB">
        <w:rPr>
          <w:rFonts w:ascii="BOG 2017" w:eastAsiaTheme="minorEastAsia" w:hAnsi="BOG 2017"/>
          <w:color w:val="auto"/>
          <w:lang w:val="ka-GE" w:eastAsia="ja-JP"/>
        </w:rPr>
        <w:t>მიწოდების ვადა: 7 სამუშაო დღე;</w:t>
      </w:r>
    </w:p>
    <w:p w14:paraId="03F416F8" w14:textId="403895D5" w:rsidR="00B21DCB" w:rsidRPr="00B21DCB" w:rsidRDefault="00B21DCB" w:rsidP="00B21DCB">
      <w:pPr>
        <w:rPr>
          <w:rFonts w:ascii="BOG 2017" w:eastAsiaTheme="minorEastAsia" w:hAnsi="BOG 2017"/>
          <w:color w:val="auto"/>
          <w:lang w:val="ka-GE" w:eastAsia="ja-JP"/>
        </w:rPr>
      </w:pPr>
      <w:r w:rsidRPr="00B21DCB">
        <w:rPr>
          <w:rFonts w:ascii="BOG 2017" w:eastAsiaTheme="minorEastAsia" w:hAnsi="BOG 2017"/>
          <w:color w:val="auto"/>
          <w:lang w:val="ka-GE" w:eastAsia="ja-JP"/>
        </w:rPr>
        <w:t xml:space="preserve">მიწოდების </w:t>
      </w:r>
      <w:r w:rsidR="00063054">
        <w:rPr>
          <w:rFonts w:ascii="BOG 2017" w:eastAsiaTheme="minorEastAsia" w:hAnsi="BOG 2017"/>
          <w:color w:val="auto"/>
          <w:lang w:val="ka-GE" w:eastAsia="ja-JP"/>
        </w:rPr>
        <w:t>ადგილი:</w:t>
      </w:r>
      <w:r w:rsidRPr="00B21DCB">
        <w:rPr>
          <w:rFonts w:ascii="BOG 2017" w:eastAsiaTheme="minorEastAsia" w:hAnsi="BOG 2017"/>
          <w:color w:val="auto"/>
          <w:lang w:val="ka-GE" w:eastAsia="ja-JP"/>
        </w:rPr>
        <w:t xml:space="preserve"> ქ. თბილისი, გაგარინის 29ა;</w:t>
      </w:r>
    </w:p>
    <w:bookmarkEnd w:id="7"/>
    <w:p w14:paraId="33AB2C4A" w14:textId="77777777" w:rsidR="00B21DCB" w:rsidRPr="006B6B8D" w:rsidRDefault="00B21DCB" w:rsidP="0082350A">
      <w:pPr>
        <w:rPr>
          <w:rFonts w:ascii="BOG 2017" w:eastAsiaTheme="minorEastAsia" w:hAnsi="BOG 2017"/>
          <w:color w:val="auto"/>
          <w:lang w:val="ka-GE" w:eastAsia="ja-JP"/>
        </w:rPr>
      </w:pPr>
    </w:p>
    <w:p w14:paraId="1B934994" w14:textId="24BB3E32" w:rsidR="00F95186" w:rsidRDefault="007B2E08" w:rsidP="00F95186">
      <w:pPr>
        <w:pStyle w:val="Heading1"/>
        <w:numPr>
          <w:ilvl w:val="0"/>
          <w:numId w:val="12"/>
        </w:numPr>
        <w:rPr>
          <w:rFonts w:ascii="BOG 2017" w:hAnsi="BOG 2017"/>
          <w:sz w:val="20"/>
          <w:szCs w:val="20"/>
        </w:rPr>
      </w:pPr>
      <w:bookmarkStart w:id="8" w:name="_Toc210325106"/>
      <w:r w:rsidRPr="007B2E08">
        <w:rPr>
          <w:rFonts w:ascii="BOG 2017" w:hAnsi="BOG 2017"/>
          <w:sz w:val="20"/>
          <w:szCs w:val="20"/>
          <w:lang w:val="ka-GE"/>
        </w:rPr>
        <w:t>შესყიდვის</w:t>
      </w:r>
      <w:r w:rsidR="00C54132" w:rsidRPr="007B2E08">
        <w:rPr>
          <w:rFonts w:ascii="BOG 2017" w:hAnsi="BOG 2017"/>
          <w:sz w:val="20"/>
          <w:szCs w:val="20"/>
        </w:rPr>
        <w:t xml:space="preserve"> </w:t>
      </w:r>
      <w:proofErr w:type="spellStart"/>
      <w:r w:rsidR="00C54132" w:rsidRPr="007B2E08">
        <w:rPr>
          <w:rFonts w:ascii="BOG 2017" w:hAnsi="BOG 2017"/>
          <w:sz w:val="20"/>
          <w:szCs w:val="20"/>
        </w:rPr>
        <w:t>საგანი</w:t>
      </w:r>
      <w:bookmarkEnd w:id="8"/>
      <w:proofErr w:type="spellEnd"/>
      <w:r w:rsidR="00C54132" w:rsidRPr="007B2E08">
        <w:rPr>
          <w:rFonts w:ascii="BOG 2017" w:hAnsi="BOG 2017"/>
          <w:sz w:val="20"/>
          <w:szCs w:val="20"/>
        </w:rPr>
        <w:t xml:space="preserve"> </w:t>
      </w:r>
    </w:p>
    <w:p w14:paraId="0D468E18" w14:textId="77777777" w:rsidR="00A158C9" w:rsidRDefault="00A158C9" w:rsidP="00A158C9">
      <w:pPr>
        <w:pStyle w:val="NoSpacing"/>
      </w:pPr>
    </w:p>
    <w:tbl>
      <w:tblPr>
        <w:tblW w:w="8655" w:type="dxa"/>
        <w:tblLayout w:type="fixed"/>
        <w:tblCellMar>
          <w:left w:w="0" w:type="dxa"/>
          <w:right w:w="0" w:type="dxa"/>
        </w:tblCellMar>
        <w:tblLook w:val="04A0" w:firstRow="1" w:lastRow="0" w:firstColumn="1" w:lastColumn="0" w:noHBand="0" w:noVBand="1"/>
      </w:tblPr>
      <w:tblGrid>
        <w:gridCol w:w="3586"/>
        <w:gridCol w:w="1439"/>
        <w:gridCol w:w="1175"/>
        <w:gridCol w:w="2425"/>
        <w:gridCol w:w="30"/>
      </w:tblGrid>
      <w:tr w:rsidR="0035486C" w:rsidRPr="00ED1092" w14:paraId="245105D6" w14:textId="77777777" w:rsidTr="005B4ABD">
        <w:trPr>
          <w:gridAfter w:val="1"/>
          <w:wAfter w:w="30" w:type="dxa"/>
          <w:trHeight w:val="293"/>
        </w:trPr>
        <w:tc>
          <w:tcPr>
            <w:tcW w:w="3586" w:type="dxa"/>
            <w:vMerge w:val="restart"/>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2CDD94CD" w14:textId="6F0B47D0" w:rsidR="0035486C" w:rsidRPr="00ED1092" w:rsidRDefault="00317ADB" w:rsidP="0035486C">
            <w:pPr>
              <w:rPr>
                <w:rFonts w:ascii="BOG 2017" w:hAnsi="BOG 2017"/>
                <w:color w:val="000000"/>
              </w:rPr>
            </w:pPr>
            <w:r w:rsidRPr="00317ADB">
              <w:rPr>
                <w:rFonts w:ascii="BOG 2017" w:hAnsi="BOG 2017"/>
                <w:color w:val="000000"/>
              </w:rPr>
              <w:t>Produ</w:t>
            </w:r>
            <w:r>
              <w:rPr>
                <w:rFonts w:ascii="BOG 2017" w:hAnsi="BOG 2017"/>
                <w:color w:val="000000"/>
              </w:rPr>
              <w:t>c</w:t>
            </w:r>
            <w:r w:rsidRPr="00317ADB">
              <w:rPr>
                <w:rFonts w:ascii="BOG 2017" w:hAnsi="BOG 2017"/>
                <w:color w:val="000000"/>
              </w:rPr>
              <w:t>t/Service</w:t>
            </w:r>
          </w:p>
        </w:tc>
        <w:tc>
          <w:tcPr>
            <w:tcW w:w="1439" w:type="dxa"/>
            <w:vMerge w:val="restart"/>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4BA2429B" w14:textId="0098D6D4" w:rsidR="0035486C" w:rsidRPr="00ED1092" w:rsidRDefault="0035486C" w:rsidP="0035486C">
            <w:pPr>
              <w:rPr>
                <w:rFonts w:ascii="BOG 2017" w:hAnsi="BOG 2017"/>
                <w:color w:val="000000"/>
              </w:rPr>
            </w:pPr>
            <w:proofErr w:type="spellStart"/>
            <w:r w:rsidRPr="00ED1092">
              <w:rPr>
                <w:rFonts w:ascii="BOG 2017" w:hAnsi="BOG 2017"/>
                <w:color w:val="000000"/>
              </w:rPr>
              <w:t>Trellix</w:t>
            </w:r>
            <w:proofErr w:type="spellEnd"/>
            <w:r w:rsidRPr="00ED1092">
              <w:rPr>
                <w:rFonts w:ascii="BOG 2017" w:hAnsi="BOG 2017"/>
                <w:color w:val="000000"/>
              </w:rPr>
              <w:t xml:space="preserve"> </w:t>
            </w:r>
            <w:proofErr w:type="spellStart"/>
            <w:r w:rsidRPr="00ED1092">
              <w:rPr>
                <w:rFonts w:ascii="BOG 2017" w:hAnsi="BOG 2017"/>
                <w:color w:val="000000"/>
              </w:rPr>
              <w:t>PartNo</w:t>
            </w:r>
            <w:proofErr w:type="spellEnd"/>
          </w:p>
        </w:tc>
        <w:tc>
          <w:tcPr>
            <w:tcW w:w="1175" w:type="dxa"/>
            <w:vMerge w:val="restart"/>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2AE20EC0" w14:textId="5A48078B" w:rsidR="0035486C" w:rsidRPr="00ED1092" w:rsidRDefault="0035486C" w:rsidP="0035486C">
            <w:pPr>
              <w:rPr>
                <w:rFonts w:ascii="BOG 2017" w:hAnsi="BOG 2017"/>
                <w:color w:val="000000"/>
              </w:rPr>
            </w:pPr>
            <w:r w:rsidRPr="00317ADB">
              <w:rPr>
                <w:rFonts w:ascii="BOG 2017" w:hAnsi="BOG 2017"/>
                <w:color w:val="000000"/>
              </w:rPr>
              <w:t>QTY</w:t>
            </w:r>
          </w:p>
        </w:tc>
        <w:tc>
          <w:tcPr>
            <w:tcW w:w="2425" w:type="dxa"/>
            <w:vMerge w:val="restart"/>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14:paraId="3D5C9871" w14:textId="114F9222" w:rsidR="0035486C" w:rsidRPr="00ED1092" w:rsidRDefault="005B4ABD" w:rsidP="0035486C">
            <w:pPr>
              <w:rPr>
                <w:rFonts w:ascii="BOG 2017" w:hAnsi="BOG 2017"/>
                <w:color w:val="000000"/>
              </w:rPr>
            </w:pPr>
            <w:r w:rsidRPr="00317ADB">
              <w:rPr>
                <w:rFonts w:ascii="BOG 2017" w:hAnsi="BOG 2017"/>
                <w:color w:val="000000"/>
              </w:rPr>
              <w:t>Start Date – End Date</w:t>
            </w:r>
          </w:p>
        </w:tc>
      </w:tr>
      <w:tr w:rsidR="0035486C" w:rsidRPr="00ED1092" w14:paraId="6A42E8B5" w14:textId="77777777" w:rsidTr="005B4ABD">
        <w:trPr>
          <w:trHeight w:val="293"/>
        </w:trPr>
        <w:tc>
          <w:tcPr>
            <w:tcW w:w="3586" w:type="dxa"/>
            <w:vMerge/>
            <w:tcBorders>
              <w:top w:val="single" w:sz="8" w:space="0" w:color="auto"/>
              <w:left w:val="single" w:sz="8" w:space="0" w:color="auto"/>
              <w:bottom w:val="single" w:sz="8" w:space="0" w:color="auto"/>
              <w:right w:val="single" w:sz="8" w:space="0" w:color="auto"/>
            </w:tcBorders>
            <w:vAlign w:val="center"/>
            <w:hideMark/>
          </w:tcPr>
          <w:p w14:paraId="5359B3F7" w14:textId="77777777" w:rsidR="0035486C" w:rsidRPr="00ED1092" w:rsidRDefault="0035486C" w:rsidP="0035486C">
            <w:pPr>
              <w:rPr>
                <w:rFonts w:ascii="BOG 2017" w:hAnsi="BOG 2017"/>
                <w:color w:val="000000"/>
              </w:rPr>
            </w:pPr>
          </w:p>
        </w:tc>
        <w:tc>
          <w:tcPr>
            <w:tcW w:w="1439" w:type="dxa"/>
            <w:vMerge/>
            <w:tcBorders>
              <w:top w:val="single" w:sz="8" w:space="0" w:color="auto"/>
              <w:left w:val="nil"/>
              <w:bottom w:val="single" w:sz="8" w:space="0" w:color="auto"/>
              <w:right w:val="single" w:sz="8" w:space="0" w:color="auto"/>
            </w:tcBorders>
            <w:vAlign w:val="center"/>
            <w:hideMark/>
          </w:tcPr>
          <w:p w14:paraId="3359E0AD" w14:textId="77777777" w:rsidR="0035486C" w:rsidRPr="00ED1092" w:rsidRDefault="0035486C" w:rsidP="0035486C">
            <w:pPr>
              <w:rPr>
                <w:rFonts w:ascii="BOG 2017" w:hAnsi="BOG 2017"/>
                <w:color w:val="000000"/>
              </w:rPr>
            </w:pPr>
          </w:p>
        </w:tc>
        <w:tc>
          <w:tcPr>
            <w:tcW w:w="1175" w:type="dxa"/>
            <w:vMerge/>
            <w:tcBorders>
              <w:top w:val="single" w:sz="8" w:space="0" w:color="auto"/>
              <w:left w:val="nil"/>
              <w:bottom w:val="single" w:sz="8" w:space="0" w:color="auto"/>
              <w:right w:val="single" w:sz="8" w:space="0" w:color="auto"/>
            </w:tcBorders>
            <w:vAlign w:val="center"/>
            <w:hideMark/>
          </w:tcPr>
          <w:p w14:paraId="1A0D0D70" w14:textId="77777777" w:rsidR="0035486C" w:rsidRPr="00ED1092" w:rsidRDefault="0035486C" w:rsidP="0035486C">
            <w:pPr>
              <w:rPr>
                <w:rFonts w:ascii="BOG 2017" w:hAnsi="BOG 2017"/>
                <w:color w:val="000000"/>
              </w:rPr>
            </w:pPr>
          </w:p>
        </w:tc>
        <w:tc>
          <w:tcPr>
            <w:tcW w:w="2425" w:type="dxa"/>
            <w:vMerge/>
            <w:tcBorders>
              <w:top w:val="single" w:sz="8" w:space="0" w:color="auto"/>
              <w:left w:val="nil"/>
              <w:bottom w:val="single" w:sz="8" w:space="0" w:color="auto"/>
              <w:right w:val="single" w:sz="8" w:space="0" w:color="auto"/>
            </w:tcBorders>
            <w:vAlign w:val="center"/>
            <w:hideMark/>
          </w:tcPr>
          <w:p w14:paraId="01C94B32" w14:textId="77777777" w:rsidR="0035486C" w:rsidRPr="00ED1092" w:rsidRDefault="0035486C" w:rsidP="0035486C">
            <w:pPr>
              <w:rPr>
                <w:rFonts w:ascii="BOG 2017" w:hAnsi="BOG 2017"/>
                <w:color w:val="000000"/>
              </w:rPr>
            </w:pPr>
          </w:p>
        </w:tc>
        <w:tc>
          <w:tcPr>
            <w:tcW w:w="30" w:type="dxa"/>
            <w:vAlign w:val="center"/>
            <w:hideMark/>
          </w:tcPr>
          <w:p w14:paraId="225677E9" w14:textId="77777777" w:rsidR="0035486C" w:rsidRPr="00ED1092" w:rsidRDefault="0035486C" w:rsidP="0035486C">
            <w:pPr>
              <w:rPr>
                <w:lang w:eastAsia="ja-JP"/>
              </w:rPr>
            </w:pPr>
          </w:p>
        </w:tc>
      </w:tr>
      <w:tr w:rsidR="0035486C" w:rsidRPr="00ED1092" w14:paraId="3162886B" w14:textId="77777777" w:rsidTr="005B4ABD">
        <w:trPr>
          <w:trHeight w:val="290"/>
        </w:trPr>
        <w:tc>
          <w:tcPr>
            <w:tcW w:w="3586"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23E6480A" w14:textId="774DC11D" w:rsidR="0035486C" w:rsidRPr="00ED1092" w:rsidRDefault="0035486C" w:rsidP="0035486C">
            <w:pPr>
              <w:rPr>
                <w:rFonts w:ascii="BOG 2017" w:hAnsi="BOG 2017"/>
                <w:color w:val="000000"/>
              </w:rPr>
            </w:pPr>
            <w:r w:rsidRPr="00ED1092">
              <w:rPr>
                <w:rFonts w:ascii="BOG 2017" w:hAnsi="BOG 2017"/>
                <w:color w:val="000000"/>
              </w:rPr>
              <w:t>Data Encryption Suite 1Yr TE [P+]</w:t>
            </w:r>
          </w:p>
        </w:tc>
        <w:tc>
          <w:tcPr>
            <w:tcW w:w="143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4666AC5" w14:textId="1CF5F291" w:rsidR="0035486C" w:rsidRPr="00ED1092" w:rsidRDefault="0035486C" w:rsidP="0035486C">
            <w:pPr>
              <w:rPr>
                <w:rFonts w:ascii="BOG 2017" w:hAnsi="BOG 2017"/>
                <w:color w:val="000000"/>
              </w:rPr>
            </w:pPr>
            <w:r w:rsidRPr="00ED1092">
              <w:rPr>
                <w:rFonts w:ascii="BOG 2017" w:hAnsi="BOG 2017"/>
                <w:color w:val="000000"/>
              </w:rPr>
              <w:t>CDBYFM-AA</w:t>
            </w:r>
          </w:p>
        </w:tc>
        <w:tc>
          <w:tcPr>
            <w:tcW w:w="1175"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81AD7D0" w14:textId="7981CD2B" w:rsidR="0035486C" w:rsidRPr="00ED1092" w:rsidRDefault="0035486C" w:rsidP="0035486C">
            <w:pPr>
              <w:rPr>
                <w:rFonts w:ascii="BOG 2017" w:hAnsi="BOG 2017"/>
                <w:color w:val="000000"/>
              </w:rPr>
            </w:pPr>
            <w:r w:rsidRPr="00317ADB">
              <w:rPr>
                <w:rFonts w:ascii="BOG 2017" w:hAnsi="BOG 2017"/>
                <w:color w:val="000000"/>
              </w:rPr>
              <w:t>101</w:t>
            </w:r>
          </w:p>
        </w:tc>
        <w:tc>
          <w:tcPr>
            <w:tcW w:w="2425"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8D63502" w14:textId="15D7B580" w:rsidR="0035486C" w:rsidRPr="00ED1092" w:rsidRDefault="00665C92" w:rsidP="0035486C">
            <w:pPr>
              <w:rPr>
                <w:rFonts w:ascii="BOG 2017" w:hAnsi="BOG 2017"/>
                <w:color w:val="000000"/>
              </w:rPr>
            </w:pPr>
            <w:r w:rsidRPr="00317ADB">
              <w:rPr>
                <w:rFonts w:ascii="BOG 2017" w:hAnsi="BOG 2017"/>
                <w:color w:val="000000"/>
              </w:rPr>
              <w:t>31.10.2025 - 30.10.2026 </w:t>
            </w:r>
          </w:p>
        </w:tc>
        <w:tc>
          <w:tcPr>
            <w:tcW w:w="30" w:type="dxa"/>
            <w:vAlign w:val="center"/>
            <w:hideMark/>
          </w:tcPr>
          <w:p w14:paraId="0CBC5DAE" w14:textId="77777777" w:rsidR="0035486C" w:rsidRPr="00ED1092" w:rsidRDefault="0035486C" w:rsidP="0035486C">
            <w:pPr>
              <w:rPr>
                <w:lang w:eastAsia="ja-JP"/>
              </w:rPr>
            </w:pPr>
          </w:p>
        </w:tc>
      </w:tr>
      <w:tr w:rsidR="0035486C" w:rsidRPr="00ED1092" w14:paraId="56C54173" w14:textId="77777777" w:rsidTr="005B4ABD">
        <w:trPr>
          <w:trHeight w:val="290"/>
        </w:trPr>
        <w:tc>
          <w:tcPr>
            <w:tcW w:w="3586"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14:paraId="2C185128" w14:textId="7BFAFF49" w:rsidR="0035486C" w:rsidRPr="00ED1092" w:rsidRDefault="0035486C" w:rsidP="0035486C">
            <w:pPr>
              <w:rPr>
                <w:rFonts w:ascii="BOG 2017" w:hAnsi="BOG 2017"/>
                <w:color w:val="000000"/>
              </w:rPr>
            </w:pPr>
            <w:r w:rsidRPr="00ED1092">
              <w:rPr>
                <w:rFonts w:ascii="BOG 2017" w:hAnsi="BOG 2017"/>
                <w:color w:val="000000"/>
              </w:rPr>
              <w:t xml:space="preserve">Data Loss </w:t>
            </w:r>
            <w:proofErr w:type="spellStart"/>
            <w:r w:rsidRPr="00ED1092">
              <w:rPr>
                <w:rFonts w:ascii="BOG 2017" w:hAnsi="BOG 2017"/>
                <w:color w:val="000000"/>
              </w:rPr>
              <w:t>Prvtn</w:t>
            </w:r>
            <w:proofErr w:type="spellEnd"/>
            <w:r w:rsidRPr="00ED1092">
              <w:rPr>
                <w:rFonts w:ascii="BOG 2017" w:hAnsi="BOG 2017"/>
                <w:color w:val="000000"/>
              </w:rPr>
              <w:t xml:space="preserve"> </w:t>
            </w:r>
            <w:proofErr w:type="spellStart"/>
            <w:r w:rsidRPr="00ED1092">
              <w:rPr>
                <w:rFonts w:ascii="BOG 2017" w:hAnsi="BOG 2017"/>
                <w:color w:val="000000"/>
              </w:rPr>
              <w:t>Endpt</w:t>
            </w:r>
            <w:proofErr w:type="spellEnd"/>
            <w:r w:rsidRPr="00ED1092">
              <w:rPr>
                <w:rFonts w:ascii="BOG 2017" w:hAnsi="BOG 2017"/>
                <w:color w:val="000000"/>
              </w:rPr>
              <w:t xml:space="preserve"> Comp 1YRTE[P+]</w:t>
            </w:r>
          </w:p>
        </w:tc>
        <w:tc>
          <w:tcPr>
            <w:tcW w:w="143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BEE2EAB" w14:textId="0FEDBB46" w:rsidR="0035486C" w:rsidRPr="00ED1092" w:rsidRDefault="0035486C" w:rsidP="0035486C">
            <w:pPr>
              <w:rPr>
                <w:rFonts w:ascii="BOG 2017" w:hAnsi="BOG 2017"/>
                <w:color w:val="000000"/>
              </w:rPr>
            </w:pPr>
            <w:r w:rsidRPr="00ED1092">
              <w:rPr>
                <w:rFonts w:ascii="BOG 2017" w:hAnsi="BOG 2017"/>
                <w:color w:val="000000"/>
              </w:rPr>
              <w:t>DLPYFM-AA</w:t>
            </w:r>
          </w:p>
        </w:tc>
        <w:tc>
          <w:tcPr>
            <w:tcW w:w="1175"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B81265F" w14:textId="1CF34E34" w:rsidR="0035486C" w:rsidRPr="00ED1092" w:rsidRDefault="0035486C" w:rsidP="0035486C">
            <w:pPr>
              <w:rPr>
                <w:rFonts w:ascii="BOG 2017" w:hAnsi="BOG 2017"/>
                <w:color w:val="000000"/>
              </w:rPr>
            </w:pPr>
            <w:r w:rsidRPr="00317ADB">
              <w:rPr>
                <w:rFonts w:ascii="BOG 2017" w:hAnsi="BOG 2017"/>
                <w:color w:val="000000"/>
              </w:rPr>
              <w:t>2500</w:t>
            </w:r>
          </w:p>
        </w:tc>
        <w:tc>
          <w:tcPr>
            <w:tcW w:w="2425"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64A9D297" w14:textId="3915E4AC" w:rsidR="0035486C" w:rsidRPr="00ED1092" w:rsidRDefault="00665C92" w:rsidP="0035486C">
            <w:pPr>
              <w:rPr>
                <w:rFonts w:ascii="BOG 2017" w:hAnsi="BOG 2017"/>
                <w:color w:val="000000"/>
              </w:rPr>
            </w:pPr>
            <w:r w:rsidRPr="00317ADB">
              <w:rPr>
                <w:rFonts w:ascii="BOG 2017" w:hAnsi="BOG 2017"/>
                <w:color w:val="000000"/>
              </w:rPr>
              <w:t>31.10.2025 - 30.10.2026 </w:t>
            </w:r>
          </w:p>
        </w:tc>
        <w:tc>
          <w:tcPr>
            <w:tcW w:w="30" w:type="dxa"/>
            <w:vAlign w:val="center"/>
            <w:hideMark/>
          </w:tcPr>
          <w:p w14:paraId="6200E104" w14:textId="77777777" w:rsidR="0035486C" w:rsidRPr="00ED1092" w:rsidRDefault="0035486C" w:rsidP="0035486C">
            <w:pPr>
              <w:rPr>
                <w:lang w:eastAsia="ja-JP"/>
              </w:rPr>
            </w:pPr>
          </w:p>
        </w:tc>
      </w:tr>
    </w:tbl>
    <w:p w14:paraId="2C0D7AFF" w14:textId="77777777" w:rsidR="00310A7A" w:rsidRPr="00ED1092" w:rsidRDefault="00310A7A" w:rsidP="00310A7A">
      <w:pPr>
        <w:rPr>
          <w:lang w:eastAsia="ja-JP"/>
        </w:rPr>
      </w:pPr>
    </w:p>
    <w:p w14:paraId="545B9B4A" w14:textId="082F225F" w:rsidR="00A556FA" w:rsidRPr="00A556FA" w:rsidRDefault="00A556FA" w:rsidP="00A556FA">
      <w:pPr>
        <w:rPr>
          <w:rFonts w:ascii="BOG 2017" w:hAnsi="BOG 2017"/>
          <w:lang w:val="ka-GE"/>
        </w:rPr>
      </w:pPr>
      <w:r w:rsidRPr="00A556FA">
        <w:rPr>
          <w:rFonts w:ascii="BOG 2017" w:hAnsi="BOG 2017"/>
          <w:lang w:val="ka-GE"/>
        </w:rPr>
        <w:t>შემოთავაზებული პროდუქტი სრულად უნდა აკმაყოფილებდეს სატენდერო დოკუმენტაციაში მოცემულ მინიმალურ პარამეტრებს.</w:t>
      </w:r>
    </w:p>
    <w:p w14:paraId="28BC61A5" w14:textId="77777777" w:rsidR="00DD3E42" w:rsidRPr="009D24AA" w:rsidRDefault="00DD3E42" w:rsidP="00DD3E42">
      <w:pPr>
        <w:pStyle w:val="ListParagraph"/>
        <w:rPr>
          <w:rFonts w:ascii="BOG 2017" w:hAnsi="BOG 2017"/>
          <w:lang w:val="ka-GE" w:eastAsia="ja-JP"/>
        </w:rPr>
      </w:pPr>
    </w:p>
    <w:bookmarkEnd w:id="6"/>
    <w:p w14:paraId="78C8E093" w14:textId="77777777" w:rsidR="00C54132" w:rsidRPr="009D24AA" w:rsidRDefault="00C54132" w:rsidP="00BB0454">
      <w:pPr>
        <w:rPr>
          <w:rFonts w:ascii="BOG 2017" w:hAnsi="BOG 2017" w:cs="Sylfaen"/>
          <w:lang w:val="ka-GE"/>
        </w:rPr>
      </w:pPr>
    </w:p>
    <w:p w14:paraId="21EF2472" w14:textId="019C98A5" w:rsidR="00C54132" w:rsidRPr="007B2E08" w:rsidRDefault="00BB0454" w:rsidP="00CB7D1A">
      <w:pPr>
        <w:pStyle w:val="Heading1"/>
        <w:numPr>
          <w:ilvl w:val="0"/>
          <w:numId w:val="12"/>
        </w:numPr>
        <w:rPr>
          <w:rFonts w:ascii="BOG 2017" w:hAnsi="BOG 2017"/>
          <w:sz w:val="20"/>
          <w:szCs w:val="20"/>
          <w:lang w:val="ka-GE"/>
        </w:rPr>
      </w:pPr>
      <w:bookmarkStart w:id="9" w:name="_Toc210325107"/>
      <w:r w:rsidRPr="007B2E08">
        <w:rPr>
          <w:rFonts w:ascii="BOG 2017" w:hAnsi="BOG 2017"/>
          <w:sz w:val="20"/>
          <w:szCs w:val="20"/>
          <w:lang w:val="ka-GE"/>
        </w:rPr>
        <w:t>თანდართული</w:t>
      </w:r>
      <w:r w:rsidR="00C54132" w:rsidRPr="007B2E08">
        <w:rPr>
          <w:rFonts w:ascii="BOG 2017" w:hAnsi="BOG 2017"/>
          <w:sz w:val="20"/>
          <w:szCs w:val="20"/>
          <w:lang w:val="ka-GE"/>
        </w:rPr>
        <w:t xml:space="preserve"> დოკუმენტაცია</w:t>
      </w:r>
      <w:bookmarkEnd w:id="9"/>
    </w:p>
    <w:p w14:paraId="65F275C4" w14:textId="3DFFE8C9" w:rsidR="00BB0454" w:rsidRDefault="00C54132" w:rsidP="00F57CE3">
      <w:pPr>
        <w:pStyle w:val="ListParagraph"/>
        <w:numPr>
          <w:ilvl w:val="0"/>
          <w:numId w:val="8"/>
        </w:numPr>
        <w:rPr>
          <w:rFonts w:ascii="BOG 2017" w:hAnsi="BOG 2017"/>
          <w:lang w:val="ka-GE" w:eastAsia="ja-JP"/>
        </w:rPr>
      </w:pPr>
      <w:r w:rsidRPr="001E2B09">
        <w:rPr>
          <w:rFonts w:ascii="BOG 2017" w:hAnsi="BOG 2017"/>
          <w:b/>
          <w:bCs/>
          <w:lang w:val="ka-GE" w:eastAsia="ja-JP"/>
        </w:rPr>
        <w:t>დანართი 1:</w:t>
      </w:r>
      <w:r w:rsidRPr="001E3F4C">
        <w:rPr>
          <w:rFonts w:ascii="BOG 2017" w:hAnsi="BOG 2017"/>
          <w:lang w:val="ka-GE" w:eastAsia="ja-JP"/>
        </w:rPr>
        <w:t xml:space="preserve"> </w:t>
      </w:r>
      <w:r w:rsidR="00DC2C65">
        <w:rPr>
          <w:rFonts w:ascii="BOG 2017" w:hAnsi="BOG 2017"/>
          <w:lang w:val="ka-GE" w:eastAsia="ja-JP"/>
        </w:rPr>
        <w:t>ფინანსური შეთავაზება;</w:t>
      </w:r>
    </w:p>
    <w:p w14:paraId="36A14C69" w14:textId="77777777" w:rsidR="00F22F4B" w:rsidRDefault="00F22F4B" w:rsidP="00F22F4B">
      <w:pPr>
        <w:pStyle w:val="ListParagraph"/>
        <w:rPr>
          <w:rFonts w:ascii="BOG 2017" w:hAnsi="BOG 2017"/>
          <w:lang w:val="ka-GE" w:eastAsia="ja-JP"/>
        </w:rPr>
      </w:pPr>
    </w:p>
    <w:tbl>
      <w:tblPr>
        <w:tblW w:w="0" w:type="auto"/>
        <w:tblCellMar>
          <w:left w:w="0" w:type="dxa"/>
          <w:right w:w="0" w:type="dxa"/>
        </w:tblCellMar>
        <w:tblLook w:val="04A0" w:firstRow="1" w:lastRow="0" w:firstColumn="1" w:lastColumn="0" w:noHBand="0" w:noVBand="1"/>
      </w:tblPr>
      <w:tblGrid>
        <w:gridCol w:w="3500"/>
        <w:gridCol w:w="1440"/>
        <w:gridCol w:w="725"/>
        <w:gridCol w:w="1615"/>
        <w:gridCol w:w="2075"/>
      </w:tblGrid>
      <w:tr w:rsidR="00317ADB" w14:paraId="78032EF5" w14:textId="77777777" w:rsidTr="00B31943">
        <w:trPr>
          <w:trHeight w:val="435"/>
        </w:trPr>
        <w:tc>
          <w:tcPr>
            <w:tcW w:w="3500" w:type="dxa"/>
            <w:tcBorders>
              <w:top w:val="single" w:sz="8" w:space="0" w:color="auto"/>
              <w:left w:val="single" w:sz="8" w:space="0" w:color="auto"/>
              <w:bottom w:val="single" w:sz="8" w:space="0" w:color="auto"/>
              <w:right w:val="single" w:sz="8" w:space="0" w:color="auto"/>
            </w:tcBorders>
          </w:tcPr>
          <w:p w14:paraId="611B7ECD" w14:textId="77777777" w:rsidR="00317ADB" w:rsidRPr="00310A7A" w:rsidRDefault="00317ADB" w:rsidP="00317ADB">
            <w:pPr>
              <w:jc w:val="left"/>
              <w:rPr>
                <w:rFonts w:ascii="BOG 2017" w:hAnsi="BOG 2017"/>
              </w:rPr>
            </w:pPr>
            <w:r w:rsidRPr="00310A7A">
              <w:rPr>
                <w:rFonts w:ascii="BOG 2017" w:hAnsi="BOG 2017"/>
              </w:rPr>
              <w:t>Product/Service</w:t>
            </w:r>
          </w:p>
        </w:tc>
        <w:tc>
          <w:tcPr>
            <w:tcW w:w="1440" w:type="dxa"/>
            <w:tcBorders>
              <w:top w:val="single" w:sz="8" w:space="0" w:color="auto"/>
              <w:left w:val="single" w:sz="8" w:space="0" w:color="auto"/>
              <w:bottom w:val="single" w:sz="8" w:space="0" w:color="auto"/>
              <w:right w:val="single" w:sz="8" w:space="0" w:color="auto"/>
            </w:tcBorders>
            <w:vAlign w:val="center"/>
          </w:tcPr>
          <w:p w14:paraId="76DC687E" w14:textId="51CBA88E" w:rsidR="00317ADB" w:rsidRPr="00310A7A" w:rsidRDefault="00317ADB" w:rsidP="00317ADB">
            <w:pPr>
              <w:jc w:val="left"/>
              <w:rPr>
                <w:rFonts w:ascii="BOG 2017" w:hAnsi="BOG 2017"/>
              </w:rPr>
            </w:pPr>
            <w:proofErr w:type="spellStart"/>
            <w:r w:rsidRPr="00ED1092">
              <w:rPr>
                <w:rFonts w:ascii="BOG 2017" w:hAnsi="BOG 2017"/>
                <w:color w:val="000000"/>
              </w:rPr>
              <w:t>Trellix</w:t>
            </w:r>
            <w:proofErr w:type="spellEnd"/>
            <w:r w:rsidRPr="00ED1092">
              <w:rPr>
                <w:rFonts w:ascii="BOG 2017" w:hAnsi="BOG 2017"/>
                <w:color w:val="000000"/>
              </w:rPr>
              <w:t xml:space="preserve"> </w:t>
            </w:r>
            <w:proofErr w:type="spellStart"/>
            <w:r w:rsidRPr="00ED1092">
              <w:rPr>
                <w:rFonts w:ascii="BOG 2017" w:hAnsi="BOG 2017"/>
                <w:color w:val="000000"/>
              </w:rPr>
              <w:t>PartNo</w:t>
            </w:r>
            <w:proofErr w:type="spellEnd"/>
          </w:p>
        </w:tc>
        <w:tc>
          <w:tcPr>
            <w:tcW w:w="7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A1AACE" w14:textId="77777777" w:rsidR="00317ADB" w:rsidRPr="00310A7A" w:rsidRDefault="00317ADB" w:rsidP="00317ADB">
            <w:pPr>
              <w:jc w:val="left"/>
              <w:rPr>
                <w:rFonts w:ascii="BOG 2017" w:hAnsi="BOG 2017"/>
              </w:rPr>
            </w:pPr>
            <w:r w:rsidRPr="00310A7A">
              <w:rPr>
                <w:rFonts w:ascii="BOG 2017" w:hAnsi="BOG 2017"/>
              </w:rPr>
              <w:t>Qty</w:t>
            </w:r>
          </w:p>
        </w:tc>
        <w:tc>
          <w:tcPr>
            <w:tcW w:w="16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224C38" w14:textId="77777777" w:rsidR="00317ADB" w:rsidRPr="00310A7A" w:rsidRDefault="00317ADB" w:rsidP="00317ADB">
            <w:pPr>
              <w:jc w:val="left"/>
              <w:rPr>
                <w:rFonts w:ascii="BOG 2017" w:hAnsi="BOG 2017"/>
              </w:rPr>
            </w:pPr>
            <w:r w:rsidRPr="00310A7A">
              <w:rPr>
                <w:rFonts w:ascii="BOG 2017" w:hAnsi="BOG 2017"/>
              </w:rPr>
              <w:t>Unit Price (USD)</w:t>
            </w:r>
          </w:p>
        </w:tc>
        <w:tc>
          <w:tcPr>
            <w:tcW w:w="20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D2E0B4" w14:textId="77777777" w:rsidR="00317ADB" w:rsidRPr="00310A7A" w:rsidRDefault="00317ADB" w:rsidP="00317ADB">
            <w:pPr>
              <w:jc w:val="left"/>
              <w:rPr>
                <w:rFonts w:ascii="BOG 2017" w:hAnsi="BOG 2017"/>
              </w:rPr>
            </w:pPr>
            <w:r w:rsidRPr="00310A7A">
              <w:rPr>
                <w:rFonts w:ascii="BOG 2017" w:hAnsi="BOG 2017"/>
              </w:rPr>
              <w:t>Total Price (USD)</w:t>
            </w:r>
          </w:p>
        </w:tc>
      </w:tr>
      <w:tr w:rsidR="00317ADB" w14:paraId="3AF7E56D" w14:textId="77777777" w:rsidTr="00B31943">
        <w:trPr>
          <w:trHeight w:val="877"/>
        </w:trPr>
        <w:tc>
          <w:tcPr>
            <w:tcW w:w="3500" w:type="dxa"/>
            <w:tcBorders>
              <w:top w:val="nil"/>
              <w:left w:val="single" w:sz="8" w:space="0" w:color="auto"/>
              <w:bottom w:val="single" w:sz="8" w:space="0" w:color="auto"/>
              <w:right w:val="single" w:sz="8" w:space="0" w:color="auto"/>
            </w:tcBorders>
            <w:vAlign w:val="center"/>
          </w:tcPr>
          <w:p w14:paraId="36BB911B" w14:textId="6B85F17E" w:rsidR="00317ADB" w:rsidRPr="00310A7A" w:rsidRDefault="00317ADB" w:rsidP="00317ADB">
            <w:pPr>
              <w:jc w:val="left"/>
              <w:rPr>
                <w:rFonts w:ascii="BOG 2017" w:hAnsi="BOG 2017"/>
                <w:color w:val="000000"/>
              </w:rPr>
            </w:pPr>
            <w:r w:rsidRPr="00ED1092">
              <w:rPr>
                <w:rFonts w:ascii="BOG 2017" w:hAnsi="BOG 2017"/>
                <w:color w:val="000000"/>
              </w:rPr>
              <w:t>Data Encryption Suite 1Yr TE [P+]</w:t>
            </w:r>
          </w:p>
        </w:tc>
        <w:tc>
          <w:tcPr>
            <w:tcW w:w="1440" w:type="dxa"/>
            <w:tcBorders>
              <w:top w:val="nil"/>
              <w:left w:val="single" w:sz="8" w:space="0" w:color="auto"/>
              <w:bottom w:val="single" w:sz="8" w:space="0" w:color="auto"/>
              <w:right w:val="single" w:sz="8" w:space="0" w:color="auto"/>
            </w:tcBorders>
            <w:vAlign w:val="center"/>
          </w:tcPr>
          <w:p w14:paraId="54BA7D5E" w14:textId="0EB06FC8" w:rsidR="00317ADB" w:rsidRPr="00310A7A" w:rsidRDefault="00317ADB" w:rsidP="00317ADB">
            <w:pPr>
              <w:jc w:val="left"/>
              <w:rPr>
                <w:rFonts w:ascii="BOG 2017" w:hAnsi="BOG 2017"/>
                <w:color w:val="000000"/>
              </w:rPr>
            </w:pPr>
            <w:r w:rsidRPr="00ED1092">
              <w:rPr>
                <w:rFonts w:ascii="BOG 2017" w:hAnsi="BOG 2017"/>
                <w:color w:val="000000"/>
              </w:rPr>
              <w:t>CDBYFM-AA</w:t>
            </w:r>
          </w:p>
        </w:tc>
        <w:tc>
          <w:tcPr>
            <w:tcW w:w="725" w:type="dxa"/>
            <w:tcBorders>
              <w:top w:val="nil"/>
              <w:left w:val="nil"/>
              <w:bottom w:val="single" w:sz="8" w:space="0" w:color="auto"/>
              <w:right w:val="single" w:sz="8" w:space="0" w:color="auto"/>
            </w:tcBorders>
            <w:tcMar>
              <w:top w:w="0" w:type="dxa"/>
              <w:left w:w="108" w:type="dxa"/>
              <w:bottom w:w="0" w:type="dxa"/>
              <w:right w:w="108" w:type="dxa"/>
            </w:tcMar>
            <w:vAlign w:val="center"/>
          </w:tcPr>
          <w:p w14:paraId="116860B5" w14:textId="5E3E4802" w:rsidR="00317ADB" w:rsidRPr="00310A7A" w:rsidRDefault="00317ADB" w:rsidP="00317ADB">
            <w:pPr>
              <w:jc w:val="left"/>
              <w:rPr>
                <w:rFonts w:ascii="BOG 2017" w:hAnsi="BOG 2017"/>
              </w:rPr>
            </w:pPr>
            <w:r w:rsidRPr="00317ADB">
              <w:rPr>
                <w:rFonts w:ascii="BOG 2017" w:hAnsi="BOG 2017"/>
                <w:color w:val="000000"/>
              </w:rPr>
              <w:t>101</w:t>
            </w:r>
          </w:p>
        </w:tc>
        <w:tc>
          <w:tcPr>
            <w:tcW w:w="1615" w:type="dxa"/>
            <w:tcBorders>
              <w:top w:val="nil"/>
              <w:left w:val="nil"/>
              <w:bottom w:val="single" w:sz="8" w:space="0" w:color="auto"/>
              <w:right w:val="single" w:sz="8" w:space="0" w:color="auto"/>
            </w:tcBorders>
            <w:tcMar>
              <w:top w:w="0" w:type="dxa"/>
              <w:left w:w="108" w:type="dxa"/>
              <w:bottom w:w="0" w:type="dxa"/>
              <w:right w:w="108" w:type="dxa"/>
            </w:tcMar>
          </w:tcPr>
          <w:p w14:paraId="6C52C642" w14:textId="77777777" w:rsidR="00317ADB" w:rsidRPr="00310A7A" w:rsidRDefault="00317ADB" w:rsidP="00317ADB">
            <w:pPr>
              <w:jc w:val="left"/>
              <w:rPr>
                <w:rFonts w:ascii="BOG 2017" w:hAnsi="BOG 2017"/>
              </w:rPr>
            </w:pPr>
          </w:p>
        </w:tc>
        <w:tc>
          <w:tcPr>
            <w:tcW w:w="2075" w:type="dxa"/>
            <w:tcBorders>
              <w:top w:val="nil"/>
              <w:left w:val="nil"/>
              <w:bottom w:val="single" w:sz="8" w:space="0" w:color="auto"/>
              <w:right w:val="single" w:sz="8" w:space="0" w:color="auto"/>
            </w:tcBorders>
            <w:tcMar>
              <w:top w:w="0" w:type="dxa"/>
              <w:left w:w="108" w:type="dxa"/>
              <w:bottom w:w="0" w:type="dxa"/>
              <w:right w:w="108" w:type="dxa"/>
            </w:tcMar>
          </w:tcPr>
          <w:p w14:paraId="3E8CCF42" w14:textId="77777777" w:rsidR="00317ADB" w:rsidRPr="00310A7A" w:rsidRDefault="00317ADB" w:rsidP="00317ADB">
            <w:pPr>
              <w:jc w:val="left"/>
              <w:rPr>
                <w:rFonts w:ascii="BOG 2017" w:hAnsi="BOG 2017"/>
              </w:rPr>
            </w:pPr>
          </w:p>
        </w:tc>
      </w:tr>
      <w:tr w:rsidR="00317ADB" w14:paraId="00E6CC56" w14:textId="77777777" w:rsidTr="00B31943">
        <w:trPr>
          <w:trHeight w:val="877"/>
        </w:trPr>
        <w:tc>
          <w:tcPr>
            <w:tcW w:w="3500" w:type="dxa"/>
            <w:tcBorders>
              <w:top w:val="nil"/>
              <w:left w:val="single" w:sz="8" w:space="0" w:color="auto"/>
              <w:bottom w:val="single" w:sz="8" w:space="0" w:color="auto"/>
              <w:right w:val="single" w:sz="8" w:space="0" w:color="auto"/>
            </w:tcBorders>
            <w:vAlign w:val="center"/>
          </w:tcPr>
          <w:p w14:paraId="75F6452D" w14:textId="6593352F" w:rsidR="00317ADB" w:rsidRPr="00310A7A" w:rsidRDefault="00317ADB" w:rsidP="00317ADB">
            <w:pPr>
              <w:jc w:val="left"/>
              <w:rPr>
                <w:rFonts w:ascii="BOG 2017" w:hAnsi="BOG 2017"/>
                <w:color w:val="000000"/>
              </w:rPr>
            </w:pPr>
            <w:r w:rsidRPr="00ED1092">
              <w:rPr>
                <w:rFonts w:ascii="BOG 2017" w:hAnsi="BOG 2017"/>
                <w:color w:val="000000"/>
              </w:rPr>
              <w:t xml:space="preserve">Data Loss </w:t>
            </w:r>
            <w:proofErr w:type="spellStart"/>
            <w:r w:rsidRPr="00ED1092">
              <w:rPr>
                <w:rFonts w:ascii="BOG 2017" w:hAnsi="BOG 2017"/>
                <w:color w:val="000000"/>
              </w:rPr>
              <w:t>Prvtn</w:t>
            </w:r>
            <w:proofErr w:type="spellEnd"/>
            <w:r w:rsidRPr="00ED1092">
              <w:rPr>
                <w:rFonts w:ascii="BOG 2017" w:hAnsi="BOG 2017"/>
                <w:color w:val="000000"/>
              </w:rPr>
              <w:t xml:space="preserve"> </w:t>
            </w:r>
            <w:proofErr w:type="spellStart"/>
            <w:r w:rsidRPr="00ED1092">
              <w:rPr>
                <w:rFonts w:ascii="BOG 2017" w:hAnsi="BOG 2017"/>
                <w:color w:val="000000"/>
              </w:rPr>
              <w:t>Endpt</w:t>
            </w:r>
            <w:proofErr w:type="spellEnd"/>
            <w:r w:rsidRPr="00ED1092">
              <w:rPr>
                <w:rFonts w:ascii="BOG 2017" w:hAnsi="BOG 2017"/>
                <w:color w:val="000000"/>
              </w:rPr>
              <w:t xml:space="preserve"> Comp 1YRTE[P+]</w:t>
            </w:r>
          </w:p>
        </w:tc>
        <w:tc>
          <w:tcPr>
            <w:tcW w:w="1440" w:type="dxa"/>
            <w:tcBorders>
              <w:top w:val="nil"/>
              <w:left w:val="single" w:sz="8" w:space="0" w:color="auto"/>
              <w:bottom w:val="single" w:sz="8" w:space="0" w:color="auto"/>
              <w:right w:val="single" w:sz="8" w:space="0" w:color="auto"/>
            </w:tcBorders>
            <w:vAlign w:val="center"/>
          </w:tcPr>
          <w:p w14:paraId="03C8C13E" w14:textId="21BD032E" w:rsidR="00317ADB" w:rsidRPr="00310A7A" w:rsidRDefault="00317ADB" w:rsidP="00317ADB">
            <w:pPr>
              <w:jc w:val="left"/>
              <w:rPr>
                <w:rFonts w:ascii="BOG 2017" w:hAnsi="BOG 2017"/>
                <w:color w:val="000000"/>
              </w:rPr>
            </w:pPr>
            <w:r w:rsidRPr="00ED1092">
              <w:rPr>
                <w:rFonts w:ascii="BOG 2017" w:hAnsi="BOG 2017"/>
                <w:color w:val="000000"/>
              </w:rPr>
              <w:t>DLPYFM-AA</w:t>
            </w:r>
          </w:p>
        </w:tc>
        <w:tc>
          <w:tcPr>
            <w:tcW w:w="725" w:type="dxa"/>
            <w:tcBorders>
              <w:top w:val="nil"/>
              <w:left w:val="nil"/>
              <w:bottom w:val="single" w:sz="8" w:space="0" w:color="auto"/>
              <w:right w:val="single" w:sz="8" w:space="0" w:color="auto"/>
            </w:tcBorders>
            <w:tcMar>
              <w:top w:w="0" w:type="dxa"/>
              <w:left w:w="108" w:type="dxa"/>
              <w:bottom w:w="0" w:type="dxa"/>
              <w:right w:w="108" w:type="dxa"/>
            </w:tcMar>
            <w:vAlign w:val="center"/>
          </w:tcPr>
          <w:p w14:paraId="47AA1E98" w14:textId="165D5F6D" w:rsidR="00317ADB" w:rsidRPr="00310A7A" w:rsidRDefault="00317ADB" w:rsidP="00317ADB">
            <w:pPr>
              <w:jc w:val="left"/>
              <w:rPr>
                <w:rFonts w:ascii="BOG 2017" w:hAnsi="BOG 2017"/>
              </w:rPr>
            </w:pPr>
            <w:r w:rsidRPr="00317ADB">
              <w:rPr>
                <w:rFonts w:ascii="BOG 2017" w:hAnsi="BOG 2017"/>
                <w:color w:val="000000"/>
              </w:rPr>
              <w:t>2500</w:t>
            </w:r>
          </w:p>
        </w:tc>
        <w:tc>
          <w:tcPr>
            <w:tcW w:w="1615" w:type="dxa"/>
            <w:tcBorders>
              <w:top w:val="nil"/>
              <w:left w:val="nil"/>
              <w:bottom w:val="single" w:sz="8" w:space="0" w:color="auto"/>
              <w:right w:val="single" w:sz="8" w:space="0" w:color="auto"/>
            </w:tcBorders>
            <w:tcMar>
              <w:top w:w="0" w:type="dxa"/>
              <w:left w:w="108" w:type="dxa"/>
              <w:bottom w:w="0" w:type="dxa"/>
              <w:right w:w="108" w:type="dxa"/>
            </w:tcMar>
          </w:tcPr>
          <w:p w14:paraId="64649A76" w14:textId="77777777" w:rsidR="00317ADB" w:rsidRPr="00310A7A" w:rsidRDefault="00317ADB" w:rsidP="00317ADB">
            <w:pPr>
              <w:jc w:val="left"/>
              <w:rPr>
                <w:rFonts w:ascii="BOG 2017" w:hAnsi="BOG 2017"/>
              </w:rPr>
            </w:pPr>
          </w:p>
        </w:tc>
        <w:tc>
          <w:tcPr>
            <w:tcW w:w="2075" w:type="dxa"/>
            <w:tcBorders>
              <w:top w:val="nil"/>
              <w:left w:val="nil"/>
              <w:bottom w:val="single" w:sz="8" w:space="0" w:color="auto"/>
              <w:right w:val="single" w:sz="8" w:space="0" w:color="auto"/>
            </w:tcBorders>
            <w:tcMar>
              <w:top w:w="0" w:type="dxa"/>
              <w:left w:w="108" w:type="dxa"/>
              <w:bottom w:w="0" w:type="dxa"/>
              <w:right w:w="108" w:type="dxa"/>
            </w:tcMar>
          </w:tcPr>
          <w:p w14:paraId="02869AA1" w14:textId="77777777" w:rsidR="00317ADB" w:rsidRPr="00310A7A" w:rsidRDefault="00317ADB" w:rsidP="00317ADB">
            <w:pPr>
              <w:jc w:val="left"/>
              <w:rPr>
                <w:rFonts w:ascii="BOG 2017" w:hAnsi="BOG 2017"/>
              </w:rPr>
            </w:pPr>
          </w:p>
        </w:tc>
      </w:tr>
      <w:tr w:rsidR="00317ADB" w14:paraId="3FB1C26D" w14:textId="77777777" w:rsidTr="00B31943">
        <w:trPr>
          <w:trHeight w:val="381"/>
        </w:trPr>
        <w:tc>
          <w:tcPr>
            <w:tcW w:w="7280" w:type="dxa"/>
            <w:gridSpan w:val="4"/>
            <w:tcBorders>
              <w:top w:val="nil"/>
              <w:left w:val="single" w:sz="8" w:space="0" w:color="auto"/>
              <w:bottom w:val="single" w:sz="8" w:space="0" w:color="auto"/>
              <w:right w:val="single" w:sz="8" w:space="0" w:color="auto"/>
            </w:tcBorders>
          </w:tcPr>
          <w:p w14:paraId="0393213E" w14:textId="18AEEDF6" w:rsidR="00317ADB" w:rsidRPr="00310A7A" w:rsidRDefault="00317ADB" w:rsidP="00317ADB">
            <w:pPr>
              <w:jc w:val="left"/>
              <w:rPr>
                <w:rFonts w:ascii="BOG 2017" w:hAnsi="BOG 2017"/>
              </w:rPr>
            </w:pPr>
            <w:r>
              <w:rPr>
                <w:rFonts w:ascii="BOG 2017" w:hAnsi="BOG 2017"/>
                <w:color w:val="000000"/>
              </w:rPr>
              <w:t xml:space="preserve">Total Price </w:t>
            </w:r>
            <w:proofErr w:type="spellStart"/>
            <w:r>
              <w:rPr>
                <w:rFonts w:ascii="BOG 2017" w:hAnsi="BOG 2017"/>
                <w:color w:val="000000"/>
              </w:rPr>
              <w:t>incl.VAT</w:t>
            </w:r>
            <w:proofErr w:type="spellEnd"/>
          </w:p>
        </w:tc>
        <w:tc>
          <w:tcPr>
            <w:tcW w:w="2075" w:type="dxa"/>
            <w:tcBorders>
              <w:top w:val="nil"/>
              <w:left w:val="nil"/>
              <w:bottom w:val="single" w:sz="8" w:space="0" w:color="auto"/>
              <w:right w:val="single" w:sz="8" w:space="0" w:color="auto"/>
            </w:tcBorders>
            <w:tcMar>
              <w:top w:w="0" w:type="dxa"/>
              <w:left w:w="108" w:type="dxa"/>
              <w:bottom w:w="0" w:type="dxa"/>
              <w:right w:w="108" w:type="dxa"/>
            </w:tcMar>
            <w:hideMark/>
          </w:tcPr>
          <w:p w14:paraId="3E6EE771" w14:textId="77777777" w:rsidR="00317ADB" w:rsidRPr="00310A7A" w:rsidRDefault="00317ADB" w:rsidP="00317ADB">
            <w:pPr>
              <w:jc w:val="left"/>
              <w:rPr>
                <w:rFonts w:ascii="BOG 2017" w:hAnsi="BOG 2017"/>
              </w:rPr>
            </w:pPr>
          </w:p>
        </w:tc>
      </w:tr>
    </w:tbl>
    <w:p w14:paraId="63992B01" w14:textId="77777777" w:rsidR="00F22F4B" w:rsidRDefault="00F22F4B" w:rsidP="00F22F4B">
      <w:pPr>
        <w:rPr>
          <w:rFonts w:ascii="BOG 2017" w:hAnsi="BOG 2017"/>
          <w:lang w:val="ka-GE" w:eastAsia="ja-JP"/>
        </w:rPr>
      </w:pPr>
    </w:p>
    <w:p w14:paraId="03470ECD" w14:textId="77777777" w:rsidR="00F22F4B" w:rsidRPr="00F22F4B" w:rsidRDefault="00F22F4B" w:rsidP="00F22F4B">
      <w:pPr>
        <w:rPr>
          <w:rFonts w:ascii="BOG 2017" w:hAnsi="BOG 2017"/>
          <w:lang w:val="ka-GE" w:eastAsia="ja-JP"/>
        </w:rPr>
      </w:pPr>
    </w:p>
    <w:p w14:paraId="5B20FB01" w14:textId="1D923938" w:rsidR="00A158C9" w:rsidRPr="001E3F4C" w:rsidRDefault="00A158C9" w:rsidP="00F57CE3">
      <w:pPr>
        <w:pStyle w:val="ListParagraph"/>
        <w:numPr>
          <w:ilvl w:val="0"/>
          <w:numId w:val="8"/>
        </w:numPr>
        <w:rPr>
          <w:rFonts w:ascii="BOG 2017" w:hAnsi="BOG 2017"/>
          <w:lang w:val="ka-GE" w:eastAsia="ja-JP"/>
        </w:rPr>
      </w:pPr>
      <w:r w:rsidRPr="001E2B09">
        <w:rPr>
          <w:rFonts w:ascii="BOG 2017" w:hAnsi="BOG 2017"/>
          <w:b/>
          <w:bCs/>
          <w:lang w:val="ka-GE" w:eastAsia="ja-JP"/>
        </w:rPr>
        <w:t>დანართი 2:</w:t>
      </w:r>
      <w:r>
        <w:rPr>
          <w:rFonts w:ascii="BOG 2017" w:hAnsi="BOG 2017"/>
          <w:lang w:val="ka-GE" w:eastAsia="ja-JP"/>
        </w:rPr>
        <w:t xml:space="preserve"> </w:t>
      </w:r>
      <w:r w:rsidR="00A06820">
        <w:rPr>
          <w:rFonts w:ascii="BOG 2017" w:hAnsi="BOG 2017"/>
          <w:lang w:val="ka-GE" w:eastAsia="ja-JP"/>
        </w:rPr>
        <w:t>ინფორმაცია კომპანიის შესახებ</w:t>
      </w:r>
      <w:r w:rsidR="00DC2C65">
        <w:rPr>
          <w:rFonts w:ascii="BOG 2017" w:hAnsi="BOG 2017"/>
          <w:lang w:val="ka-GE" w:eastAsia="ja-JP"/>
        </w:rPr>
        <w:t>.</w:t>
      </w:r>
    </w:p>
    <w:p w14:paraId="65786A50" w14:textId="77777777" w:rsidR="00E20F90" w:rsidRDefault="00E20F90" w:rsidP="00E20F90">
      <w:pPr>
        <w:rPr>
          <w:rFonts w:asciiTheme="minorHAnsi" w:hAnsiTheme="minorHAnsi"/>
          <w:lang w:val="ka-GE" w:eastAsia="ja-JP"/>
        </w:rPr>
      </w:pPr>
    </w:p>
    <w:p w14:paraId="467C64A8" w14:textId="4D2F4843" w:rsidR="001E2B09" w:rsidRPr="001E2B09" w:rsidRDefault="001E2B09" w:rsidP="001E2B09">
      <w:pPr>
        <w:pStyle w:val="a"/>
        <w:numPr>
          <w:ilvl w:val="0"/>
          <w:numId w:val="0"/>
        </w:numPr>
        <w:ind w:left="360" w:hanging="360"/>
        <w:jc w:val="left"/>
        <w:rPr>
          <w:rFonts w:ascii="BOG 2017" w:eastAsiaTheme="minorHAnsi" w:hAnsi="BOG 2017" w:cs="Sylfaen"/>
          <w:color w:val="231F20"/>
          <w:sz w:val="22"/>
          <w:szCs w:val="20"/>
          <w:lang w:val="en-US" w:eastAsia="en-US"/>
        </w:rPr>
      </w:pPr>
      <w:bookmarkStart w:id="10" w:name="_Toc22227849"/>
      <w:r w:rsidRPr="001E2B09">
        <w:rPr>
          <w:rFonts w:ascii="BOG 2017" w:eastAsiaTheme="minorHAnsi" w:hAnsi="BOG 2017" w:cs="Sylfaen"/>
          <w:color w:val="231F20"/>
          <w:sz w:val="22"/>
          <w:szCs w:val="20"/>
          <w:lang w:eastAsia="en-US"/>
        </w:rPr>
        <w:t>საბანკო რეკვიზიტები</w:t>
      </w:r>
      <w:bookmarkEnd w:id="10"/>
    </w:p>
    <w:p w14:paraId="2D2E5900" w14:textId="77777777" w:rsidR="001E2B09" w:rsidRPr="001E2B09" w:rsidRDefault="001E2B09" w:rsidP="001E2B09">
      <w:pPr>
        <w:spacing w:line="360" w:lineRule="auto"/>
        <w:rPr>
          <w:rFonts w:ascii="BOG 2017" w:hAnsi="BOG 2017" w:cstheme="minorHAnsi"/>
          <w:lang w:val="ka-GE" w:eastAsia="ja-JP"/>
        </w:rPr>
      </w:pPr>
      <w:r w:rsidRPr="001E2B09">
        <w:rPr>
          <w:rFonts w:ascii="BOG 2017" w:hAnsi="BOG 2017" w:cs="Sylfaen"/>
          <w:lang w:val="ka-GE" w:eastAsia="ja-JP"/>
        </w:rPr>
        <w:t>ორგანიზაციის</w:t>
      </w:r>
      <w:r w:rsidRPr="001E2B09">
        <w:rPr>
          <w:rFonts w:ascii="BOG 2017" w:hAnsi="BOG 2017" w:cstheme="minorHAnsi"/>
          <w:lang w:val="ka-GE" w:eastAsia="ja-JP"/>
        </w:rPr>
        <w:t xml:space="preserve"> </w:t>
      </w:r>
      <w:r w:rsidRPr="001E2B09">
        <w:rPr>
          <w:rFonts w:ascii="BOG 2017" w:hAnsi="BOG 2017" w:cs="Sylfaen"/>
          <w:lang w:val="ka-GE" w:eastAsia="ja-JP"/>
        </w:rPr>
        <w:t>დასახელება</w:t>
      </w:r>
      <w:r w:rsidRPr="001E2B09">
        <w:rPr>
          <w:rFonts w:ascii="BOG 2017" w:hAnsi="BOG 2017" w:cstheme="minorHAnsi"/>
          <w:lang w:val="ka-GE" w:eastAsia="ja-JP"/>
        </w:rPr>
        <w:t>:</w:t>
      </w:r>
    </w:p>
    <w:p w14:paraId="661911EA" w14:textId="77777777" w:rsidR="001E2B09" w:rsidRPr="001E2B09" w:rsidRDefault="001E2B09" w:rsidP="001E2B09">
      <w:pPr>
        <w:spacing w:line="360" w:lineRule="auto"/>
        <w:rPr>
          <w:rFonts w:ascii="BOG 2017" w:hAnsi="BOG 2017" w:cstheme="minorHAnsi"/>
          <w:lang w:val="ka-GE" w:eastAsia="ja-JP"/>
        </w:rPr>
      </w:pPr>
      <w:r w:rsidRPr="001E2B09">
        <w:rPr>
          <w:rFonts w:ascii="BOG 2017" w:hAnsi="BOG 2017" w:cs="Sylfaen"/>
          <w:lang w:val="ka-GE" w:eastAsia="ja-JP"/>
        </w:rPr>
        <w:t>საიდენტიფიკაციო</w:t>
      </w:r>
      <w:r w:rsidRPr="001E2B09">
        <w:rPr>
          <w:rFonts w:ascii="BOG 2017" w:hAnsi="BOG 2017" w:cstheme="minorHAnsi"/>
          <w:lang w:val="ka-GE" w:eastAsia="ja-JP"/>
        </w:rPr>
        <w:t xml:space="preserve"> </w:t>
      </w:r>
      <w:r w:rsidRPr="001E2B09">
        <w:rPr>
          <w:rFonts w:ascii="BOG 2017" w:hAnsi="BOG 2017" w:cs="Sylfaen"/>
          <w:lang w:val="ka-GE" w:eastAsia="ja-JP"/>
        </w:rPr>
        <w:t>კოდი</w:t>
      </w:r>
      <w:r w:rsidRPr="001E2B09">
        <w:rPr>
          <w:rFonts w:ascii="BOG 2017" w:hAnsi="BOG 2017" w:cstheme="minorHAnsi"/>
          <w:lang w:val="ka-GE" w:eastAsia="ja-JP"/>
        </w:rPr>
        <w:t>:</w:t>
      </w:r>
    </w:p>
    <w:p w14:paraId="6AD131B2" w14:textId="77777777" w:rsidR="001E2B09" w:rsidRPr="001E2B09" w:rsidRDefault="001E2B09" w:rsidP="001E2B09">
      <w:pPr>
        <w:spacing w:line="360" w:lineRule="auto"/>
        <w:rPr>
          <w:rFonts w:ascii="BOG 2017" w:hAnsi="BOG 2017" w:cstheme="minorHAnsi"/>
          <w:lang w:val="ka-GE" w:eastAsia="ja-JP"/>
        </w:rPr>
      </w:pPr>
      <w:r w:rsidRPr="001E2B09">
        <w:rPr>
          <w:rFonts w:ascii="BOG 2017" w:hAnsi="BOG 2017" w:cs="Sylfaen"/>
          <w:lang w:val="ka-GE" w:eastAsia="ja-JP"/>
        </w:rPr>
        <w:t>იურიდიული</w:t>
      </w:r>
      <w:r w:rsidRPr="001E2B09">
        <w:rPr>
          <w:rFonts w:ascii="BOG 2017" w:hAnsi="BOG 2017" w:cstheme="minorHAnsi"/>
          <w:lang w:val="ka-GE" w:eastAsia="ja-JP"/>
        </w:rPr>
        <w:t xml:space="preserve"> </w:t>
      </w:r>
      <w:r w:rsidRPr="001E2B09">
        <w:rPr>
          <w:rFonts w:ascii="BOG 2017" w:hAnsi="BOG 2017" w:cs="Sylfaen"/>
          <w:lang w:val="ka-GE" w:eastAsia="ja-JP"/>
        </w:rPr>
        <w:t>მისამართი</w:t>
      </w:r>
      <w:r w:rsidRPr="001E2B09">
        <w:rPr>
          <w:rFonts w:ascii="BOG 2017" w:hAnsi="BOG 2017" w:cstheme="minorHAnsi"/>
          <w:lang w:val="ka-GE" w:eastAsia="ja-JP"/>
        </w:rPr>
        <w:t>:</w:t>
      </w:r>
    </w:p>
    <w:p w14:paraId="766C64E2" w14:textId="77777777" w:rsidR="001E2B09" w:rsidRPr="001E2B09" w:rsidRDefault="001E2B09" w:rsidP="001E2B09">
      <w:pPr>
        <w:spacing w:line="360" w:lineRule="auto"/>
        <w:rPr>
          <w:rFonts w:ascii="BOG 2017" w:hAnsi="BOG 2017" w:cstheme="minorHAnsi"/>
          <w:lang w:val="ka-GE" w:eastAsia="ja-JP"/>
        </w:rPr>
      </w:pPr>
      <w:r w:rsidRPr="001E2B09">
        <w:rPr>
          <w:rFonts w:ascii="BOG 2017" w:hAnsi="BOG 2017" w:cs="Sylfaen"/>
          <w:lang w:val="ka-GE" w:eastAsia="ja-JP"/>
        </w:rPr>
        <w:t>ფაქტიური</w:t>
      </w:r>
      <w:r w:rsidRPr="001E2B09">
        <w:rPr>
          <w:rFonts w:ascii="BOG 2017" w:hAnsi="BOG 2017" w:cstheme="minorHAnsi"/>
          <w:lang w:val="ka-GE" w:eastAsia="ja-JP"/>
        </w:rPr>
        <w:t xml:space="preserve"> </w:t>
      </w:r>
      <w:r w:rsidRPr="001E2B09">
        <w:rPr>
          <w:rFonts w:ascii="BOG 2017" w:hAnsi="BOG 2017" w:cs="Sylfaen"/>
          <w:lang w:val="ka-GE" w:eastAsia="ja-JP"/>
        </w:rPr>
        <w:t>მისამართი</w:t>
      </w:r>
      <w:r w:rsidRPr="001E2B09">
        <w:rPr>
          <w:rFonts w:ascii="BOG 2017" w:hAnsi="BOG 2017" w:cstheme="minorHAnsi"/>
          <w:lang w:val="ka-GE" w:eastAsia="ja-JP"/>
        </w:rPr>
        <w:t>:</w:t>
      </w:r>
    </w:p>
    <w:p w14:paraId="37672F9B" w14:textId="77777777" w:rsidR="001E2B09" w:rsidRPr="001E2B09" w:rsidRDefault="001E2B09" w:rsidP="001E2B09">
      <w:pPr>
        <w:spacing w:line="360" w:lineRule="auto"/>
        <w:rPr>
          <w:rFonts w:ascii="BOG 2017" w:hAnsi="BOG 2017" w:cstheme="minorHAnsi"/>
          <w:lang w:val="ka-GE" w:eastAsia="ja-JP"/>
        </w:rPr>
      </w:pPr>
      <w:r w:rsidRPr="001E2B09">
        <w:rPr>
          <w:rFonts w:ascii="BOG 2017" w:hAnsi="BOG 2017" w:cs="Sylfaen"/>
          <w:lang w:val="ka-GE" w:eastAsia="ja-JP"/>
        </w:rPr>
        <w:t>ხელმძღვანელის</w:t>
      </w:r>
      <w:r w:rsidRPr="001E2B09">
        <w:rPr>
          <w:rFonts w:ascii="BOG 2017" w:hAnsi="BOG 2017" w:cstheme="minorHAnsi"/>
          <w:lang w:val="ka-GE" w:eastAsia="ja-JP"/>
        </w:rPr>
        <w:t xml:space="preserve"> </w:t>
      </w:r>
      <w:r w:rsidRPr="001E2B09">
        <w:rPr>
          <w:rFonts w:ascii="BOG 2017" w:hAnsi="BOG 2017" w:cs="Sylfaen"/>
          <w:lang w:val="ka-GE" w:eastAsia="ja-JP"/>
        </w:rPr>
        <w:t>სახელი</w:t>
      </w:r>
      <w:r w:rsidRPr="001E2B09">
        <w:rPr>
          <w:rFonts w:ascii="BOG 2017" w:hAnsi="BOG 2017" w:cstheme="minorHAnsi"/>
          <w:lang w:val="ka-GE" w:eastAsia="ja-JP"/>
        </w:rPr>
        <w:t xml:space="preserve">  </w:t>
      </w:r>
      <w:r w:rsidRPr="001E2B09">
        <w:rPr>
          <w:rFonts w:ascii="BOG 2017" w:hAnsi="BOG 2017" w:cs="Sylfaen"/>
          <w:lang w:val="ka-GE" w:eastAsia="ja-JP"/>
        </w:rPr>
        <w:t>და</w:t>
      </w:r>
      <w:r w:rsidRPr="001E2B09">
        <w:rPr>
          <w:rFonts w:ascii="BOG 2017" w:hAnsi="BOG 2017" w:cstheme="minorHAnsi"/>
          <w:lang w:val="ka-GE" w:eastAsia="ja-JP"/>
        </w:rPr>
        <w:t xml:space="preserve"> </w:t>
      </w:r>
      <w:r w:rsidRPr="001E2B09">
        <w:rPr>
          <w:rFonts w:ascii="BOG 2017" w:hAnsi="BOG 2017" w:cs="Sylfaen"/>
          <w:lang w:val="ka-GE" w:eastAsia="ja-JP"/>
        </w:rPr>
        <w:t>გვარი</w:t>
      </w:r>
      <w:r w:rsidRPr="001E2B09">
        <w:rPr>
          <w:rFonts w:ascii="BOG 2017" w:hAnsi="BOG 2017" w:cstheme="minorHAnsi"/>
          <w:lang w:val="ka-GE" w:eastAsia="ja-JP"/>
        </w:rPr>
        <w:t>:</w:t>
      </w:r>
    </w:p>
    <w:p w14:paraId="0C9A30BE" w14:textId="77777777" w:rsidR="001E2B09" w:rsidRPr="001E2B09" w:rsidRDefault="001E2B09" w:rsidP="001E2B09">
      <w:pPr>
        <w:spacing w:line="360" w:lineRule="auto"/>
        <w:rPr>
          <w:rFonts w:ascii="BOG 2017" w:hAnsi="BOG 2017" w:cstheme="minorHAnsi"/>
          <w:lang w:val="ka-GE" w:eastAsia="ja-JP"/>
        </w:rPr>
      </w:pPr>
      <w:r w:rsidRPr="001E2B09">
        <w:rPr>
          <w:rFonts w:ascii="BOG 2017" w:hAnsi="BOG 2017" w:cs="Sylfaen"/>
          <w:lang w:val="ka-GE" w:eastAsia="ja-JP"/>
        </w:rPr>
        <w:t>ხელმძღვანელის</w:t>
      </w:r>
      <w:r w:rsidRPr="001E2B09">
        <w:rPr>
          <w:rFonts w:ascii="BOG 2017" w:hAnsi="BOG 2017" w:cstheme="minorHAnsi"/>
          <w:lang w:val="ka-GE" w:eastAsia="ja-JP"/>
        </w:rPr>
        <w:t xml:space="preserve"> </w:t>
      </w:r>
      <w:r w:rsidRPr="001E2B09">
        <w:rPr>
          <w:rFonts w:ascii="BOG 2017" w:hAnsi="BOG 2017" w:cs="Sylfaen"/>
          <w:lang w:val="ka-GE" w:eastAsia="ja-JP"/>
        </w:rPr>
        <w:t>პირადი</w:t>
      </w:r>
      <w:r w:rsidRPr="001E2B09">
        <w:rPr>
          <w:rFonts w:ascii="BOG 2017" w:hAnsi="BOG 2017" w:cstheme="minorHAnsi"/>
          <w:lang w:val="ka-GE" w:eastAsia="ja-JP"/>
        </w:rPr>
        <w:t xml:space="preserve"> </w:t>
      </w:r>
      <w:r w:rsidRPr="001E2B09">
        <w:rPr>
          <w:rFonts w:ascii="BOG 2017" w:hAnsi="BOG 2017" w:cs="Sylfaen"/>
          <w:lang w:val="ka-GE" w:eastAsia="ja-JP"/>
        </w:rPr>
        <w:t>ნომერი</w:t>
      </w:r>
      <w:r w:rsidRPr="001E2B09">
        <w:rPr>
          <w:rFonts w:ascii="BOG 2017" w:hAnsi="BOG 2017" w:cstheme="minorHAnsi"/>
          <w:lang w:val="ka-GE" w:eastAsia="ja-JP"/>
        </w:rPr>
        <w:t>:</w:t>
      </w:r>
    </w:p>
    <w:p w14:paraId="124C9DED" w14:textId="77777777" w:rsidR="001E2B09" w:rsidRPr="001E2B09" w:rsidRDefault="001E2B09" w:rsidP="001E2B09">
      <w:pPr>
        <w:spacing w:line="360" w:lineRule="auto"/>
        <w:rPr>
          <w:rFonts w:ascii="BOG 2017" w:hAnsi="BOG 2017" w:cstheme="minorHAnsi"/>
          <w:lang w:val="ka-GE" w:eastAsia="ja-JP"/>
        </w:rPr>
      </w:pPr>
      <w:r w:rsidRPr="001E2B09">
        <w:rPr>
          <w:rFonts w:ascii="BOG 2017" w:hAnsi="BOG 2017" w:cs="Sylfaen"/>
          <w:lang w:val="ka-GE" w:eastAsia="ja-JP"/>
        </w:rPr>
        <w:t>ხელმძღვანელის</w:t>
      </w:r>
      <w:r w:rsidRPr="001E2B09">
        <w:rPr>
          <w:rFonts w:ascii="BOG 2017" w:hAnsi="BOG 2017" w:cstheme="minorHAnsi"/>
          <w:lang w:val="ka-GE" w:eastAsia="ja-JP"/>
        </w:rPr>
        <w:t xml:space="preserve"> </w:t>
      </w:r>
      <w:r w:rsidRPr="001E2B09">
        <w:rPr>
          <w:rFonts w:ascii="BOG 2017" w:hAnsi="BOG 2017" w:cs="Sylfaen"/>
          <w:lang w:val="ka-GE" w:eastAsia="ja-JP"/>
        </w:rPr>
        <w:t>ტელეფონის</w:t>
      </w:r>
      <w:r w:rsidRPr="001E2B09">
        <w:rPr>
          <w:rFonts w:ascii="BOG 2017" w:hAnsi="BOG 2017" w:cstheme="minorHAnsi"/>
          <w:lang w:val="ka-GE" w:eastAsia="ja-JP"/>
        </w:rPr>
        <w:t xml:space="preserve"> </w:t>
      </w:r>
      <w:r w:rsidRPr="001E2B09">
        <w:rPr>
          <w:rFonts w:ascii="BOG 2017" w:hAnsi="BOG 2017" w:cs="Sylfaen"/>
          <w:lang w:val="ka-GE" w:eastAsia="ja-JP"/>
        </w:rPr>
        <w:t>ნომერი</w:t>
      </w:r>
      <w:r w:rsidRPr="001E2B09">
        <w:rPr>
          <w:rFonts w:ascii="BOG 2017" w:hAnsi="BOG 2017" w:cstheme="minorHAnsi"/>
          <w:lang w:val="ka-GE" w:eastAsia="ja-JP"/>
        </w:rPr>
        <w:t>:</w:t>
      </w:r>
    </w:p>
    <w:p w14:paraId="205349B8" w14:textId="77777777" w:rsidR="001E2B09" w:rsidRPr="001E2B09" w:rsidRDefault="001E2B09" w:rsidP="001E2B09">
      <w:pPr>
        <w:spacing w:line="360" w:lineRule="auto"/>
        <w:rPr>
          <w:rFonts w:ascii="BOG 2017" w:hAnsi="BOG 2017" w:cstheme="minorHAnsi"/>
          <w:lang w:val="ka-GE" w:eastAsia="ja-JP"/>
        </w:rPr>
      </w:pPr>
      <w:r w:rsidRPr="001E2B09">
        <w:rPr>
          <w:rFonts w:ascii="BOG 2017" w:hAnsi="BOG 2017" w:cs="Sylfaen"/>
          <w:lang w:val="ka-GE" w:eastAsia="ja-JP"/>
        </w:rPr>
        <w:t>საკონტაქტო</w:t>
      </w:r>
      <w:r w:rsidRPr="001E2B09">
        <w:rPr>
          <w:rFonts w:ascii="BOG 2017" w:hAnsi="BOG 2017" w:cstheme="minorHAnsi"/>
          <w:lang w:val="ka-GE" w:eastAsia="ja-JP"/>
        </w:rPr>
        <w:t xml:space="preserve"> </w:t>
      </w:r>
      <w:r w:rsidRPr="001E2B09">
        <w:rPr>
          <w:rFonts w:ascii="BOG 2017" w:hAnsi="BOG 2017" w:cs="Sylfaen"/>
          <w:lang w:val="ka-GE" w:eastAsia="ja-JP"/>
        </w:rPr>
        <w:t>პირის</w:t>
      </w:r>
      <w:r w:rsidRPr="001E2B09">
        <w:rPr>
          <w:rFonts w:ascii="BOG 2017" w:hAnsi="BOG 2017" w:cstheme="minorHAnsi"/>
          <w:lang w:val="ka-GE" w:eastAsia="ja-JP"/>
        </w:rPr>
        <w:t xml:space="preserve"> </w:t>
      </w:r>
      <w:r w:rsidRPr="001E2B09">
        <w:rPr>
          <w:rFonts w:ascii="BOG 2017" w:hAnsi="BOG 2017" w:cs="Sylfaen"/>
          <w:lang w:val="ka-GE" w:eastAsia="ja-JP"/>
        </w:rPr>
        <w:t>სახელი</w:t>
      </w:r>
      <w:r w:rsidRPr="001E2B09">
        <w:rPr>
          <w:rFonts w:ascii="BOG 2017" w:hAnsi="BOG 2017" w:cstheme="minorHAnsi"/>
          <w:lang w:val="ka-GE" w:eastAsia="ja-JP"/>
        </w:rPr>
        <w:t xml:space="preserve"> </w:t>
      </w:r>
      <w:r w:rsidRPr="001E2B09">
        <w:rPr>
          <w:rFonts w:ascii="BOG 2017" w:hAnsi="BOG 2017" w:cs="Sylfaen"/>
          <w:lang w:val="ka-GE" w:eastAsia="ja-JP"/>
        </w:rPr>
        <w:t>და</w:t>
      </w:r>
      <w:r w:rsidRPr="001E2B09">
        <w:rPr>
          <w:rFonts w:ascii="BOG 2017" w:hAnsi="BOG 2017" w:cstheme="minorHAnsi"/>
          <w:lang w:val="ka-GE" w:eastAsia="ja-JP"/>
        </w:rPr>
        <w:t xml:space="preserve"> </w:t>
      </w:r>
      <w:r w:rsidRPr="001E2B09">
        <w:rPr>
          <w:rFonts w:ascii="BOG 2017" w:hAnsi="BOG 2017" w:cs="Sylfaen"/>
          <w:lang w:val="ka-GE" w:eastAsia="ja-JP"/>
        </w:rPr>
        <w:t>გვარი</w:t>
      </w:r>
      <w:r w:rsidRPr="001E2B09">
        <w:rPr>
          <w:rFonts w:ascii="BOG 2017" w:hAnsi="BOG 2017" w:cstheme="minorHAnsi"/>
          <w:lang w:val="ka-GE" w:eastAsia="ja-JP"/>
        </w:rPr>
        <w:t>:</w:t>
      </w:r>
    </w:p>
    <w:p w14:paraId="363FC94C" w14:textId="77777777" w:rsidR="001E2B09" w:rsidRPr="001E2B09" w:rsidRDefault="001E2B09" w:rsidP="001E2B09">
      <w:pPr>
        <w:spacing w:line="360" w:lineRule="auto"/>
        <w:rPr>
          <w:rFonts w:ascii="BOG 2017" w:hAnsi="BOG 2017" w:cstheme="minorHAnsi"/>
          <w:lang w:val="ka-GE" w:eastAsia="ja-JP"/>
        </w:rPr>
      </w:pPr>
      <w:r w:rsidRPr="001E2B09">
        <w:rPr>
          <w:rFonts w:ascii="BOG 2017" w:hAnsi="BOG 2017" w:cs="Sylfaen"/>
          <w:lang w:val="ka-GE" w:eastAsia="ja-JP"/>
        </w:rPr>
        <w:t>საკონტაქტო</w:t>
      </w:r>
      <w:r w:rsidRPr="001E2B09">
        <w:rPr>
          <w:rFonts w:ascii="BOG 2017" w:hAnsi="BOG 2017" w:cstheme="minorHAnsi"/>
          <w:lang w:val="ka-GE" w:eastAsia="ja-JP"/>
        </w:rPr>
        <w:t xml:space="preserve"> </w:t>
      </w:r>
      <w:r w:rsidRPr="001E2B09">
        <w:rPr>
          <w:rFonts w:ascii="BOG 2017" w:hAnsi="BOG 2017" w:cs="Sylfaen"/>
          <w:lang w:val="ka-GE" w:eastAsia="ja-JP"/>
        </w:rPr>
        <w:t>პირის</w:t>
      </w:r>
      <w:r w:rsidRPr="001E2B09">
        <w:rPr>
          <w:rFonts w:ascii="BOG 2017" w:hAnsi="BOG 2017" w:cstheme="minorHAnsi"/>
          <w:lang w:val="ka-GE" w:eastAsia="ja-JP"/>
        </w:rPr>
        <w:t xml:space="preserve"> </w:t>
      </w:r>
      <w:r w:rsidRPr="001E2B09">
        <w:rPr>
          <w:rFonts w:ascii="BOG 2017" w:hAnsi="BOG 2017" w:cs="Sylfaen"/>
          <w:lang w:val="ka-GE" w:eastAsia="ja-JP"/>
        </w:rPr>
        <w:t>პირადი</w:t>
      </w:r>
      <w:r w:rsidRPr="001E2B09">
        <w:rPr>
          <w:rFonts w:ascii="BOG 2017" w:hAnsi="BOG 2017" w:cstheme="minorHAnsi"/>
          <w:lang w:val="ka-GE" w:eastAsia="ja-JP"/>
        </w:rPr>
        <w:t xml:space="preserve"> </w:t>
      </w:r>
      <w:r w:rsidRPr="001E2B09">
        <w:rPr>
          <w:rFonts w:ascii="BOG 2017" w:hAnsi="BOG 2017" w:cs="Sylfaen"/>
          <w:lang w:val="ka-GE" w:eastAsia="ja-JP"/>
        </w:rPr>
        <w:t>ნომერი</w:t>
      </w:r>
      <w:r w:rsidRPr="001E2B09">
        <w:rPr>
          <w:rFonts w:ascii="BOG 2017" w:hAnsi="BOG 2017" w:cstheme="minorHAnsi"/>
          <w:lang w:val="ka-GE" w:eastAsia="ja-JP"/>
        </w:rPr>
        <w:t>:</w:t>
      </w:r>
    </w:p>
    <w:p w14:paraId="481A3DF4" w14:textId="77777777" w:rsidR="001E2B09" w:rsidRPr="001E2B09" w:rsidRDefault="001E2B09" w:rsidP="001E2B09">
      <w:pPr>
        <w:spacing w:line="360" w:lineRule="auto"/>
        <w:rPr>
          <w:rFonts w:ascii="BOG 2017" w:hAnsi="BOG 2017" w:cstheme="minorHAnsi"/>
          <w:lang w:val="ka-GE" w:eastAsia="ja-JP"/>
        </w:rPr>
      </w:pPr>
      <w:r w:rsidRPr="001E2B09">
        <w:rPr>
          <w:rFonts w:ascii="BOG 2017" w:hAnsi="BOG 2017" w:cs="Sylfaen"/>
          <w:lang w:val="ka-GE" w:eastAsia="ja-JP"/>
        </w:rPr>
        <w:t>საკონტაქტო</w:t>
      </w:r>
      <w:r w:rsidRPr="001E2B09">
        <w:rPr>
          <w:rFonts w:ascii="BOG 2017" w:hAnsi="BOG 2017" w:cstheme="minorHAnsi"/>
          <w:lang w:val="ka-GE" w:eastAsia="ja-JP"/>
        </w:rPr>
        <w:t xml:space="preserve"> </w:t>
      </w:r>
      <w:r w:rsidRPr="001E2B09">
        <w:rPr>
          <w:rFonts w:ascii="BOG 2017" w:hAnsi="BOG 2017" w:cs="Sylfaen"/>
          <w:lang w:val="ka-GE" w:eastAsia="ja-JP"/>
        </w:rPr>
        <w:t>ტელეფონი</w:t>
      </w:r>
      <w:r w:rsidRPr="001E2B09">
        <w:rPr>
          <w:rFonts w:ascii="BOG 2017" w:hAnsi="BOG 2017" w:cstheme="minorHAnsi"/>
          <w:lang w:val="ka-GE" w:eastAsia="ja-JP"/>
        </w:rPr>
        <w:t>:</w:t>
      </w:r>
    </w:p>
    <w:p w14:paraId="31C78F36" w14:textId="77777777" w:rsidR="001E2B09" w:rsidRPr="001E2B09" w:rsidRDefault="001E2B09" w:rsidP="001E2B09">
      <w:pPr>
        <w:spacing w:line="360" w:lineRule="auto"/>
        <w:rPr>
          <w:rFonts w:ascii="BOG 2017" w:hAnsi="BOG 2017" w:cstheme="minorHAnsi"/>
          <w:lang w:val="ka-GE" w:eastAsia="ja-JP"/>
        </w:rPr>
      </w:pPr>
      <w:r w:rsidRPr="001E2B09">
        <w:rPr>
          <w:rFonts w:ascii="BOG 2017" w:hAnsi="BOG 2017" w:cs="Sylfaen"/>
          <w:lang w:val="ka-GE" w:eastAsia="ja-JP"/>
        </w:rPr>
        <w:t>ელექტრონული</w:t>
      </w:r>
      <w:r w:rsidRPr="001E2B09">
        <w:rPr>
          <w:rFonts w:ascii="BOG 2017" w:hAnsi="BOG 2017" w:cstheme="minorHAnsi"/>
          <w:lang w:val="ka-GE" w:eastAsia="ja-JP"/>
        </w:rPr>
        <w:t xml:space="preserve"> </w:t>
      </w:r>
      <w:r w:rsidRPr="001E2B09">
        <w:rPr>
          <w:rFonts w:ascii="BOG 2017" w:hAnsi="BOG 2017" w:cs="Sylfaen"/>
          <w:lang w:val="ka-GE" w:eastAsia="ja-JP"/>
        </w:rPr>
        <w:t>ფოსტის</w:t>
      </w:r>
      <w:r w:rsidRPr="001E2B09">
        <w:rPr>
          <w:rFonts w:ascii="BOG 2017" w:hAnsi="BOG 2017" w:cstheme="minorHAnsi"/>
          <w:lang w:val="ka-GE" w:eastAsia="ja-JP"/>
        </w:rPr>
        <w:t xml:space="preserve"> </w:t>
      </w:r>
      <w:r w:rsidRPr="001E2B09">
        <w:rPr>
          <w:rFonts w:ascii="BOG 2017" w:hAnsi="BOG 2017" w:cs="Sylfaen"/>
          <w:lang w:val="ka-GE" w:eastAsia="ja-JP"/>
        </w:rPr>
        <w:t>მისამართი</w:t>
      </w:r>
      <w:r w:rsidRPr="001E2B09">
        <w:rPr>
          <w:rFonts w:ascii="BOG 2017" w:hAnsi="BOG 2017" w:cstheme="minorHAnsi"/>
          <w:lang w:val="ka-GE" w:eastAsia="ja-JP"/>
        </w:rPr>
        <w:t>:</w:t>
      </w:r>
    </w:p>
    <w:p w14:paraId="4FCDCEBA" w14:textId="77777777" w:rsidR="001E2B09" w:rsidRPr="001E2B09" w:rsidRDefault="001E2B09" w:rsidP="001E2B09">
      <w:pPr>
        <w:spacing w:line="360" w:lineRule="auto"/>
        <w:rPr>
          <w:rFonts w:ascii="BOG 2017" w:hAnsi="BOG 2017" w:cstheme="minorHAnsi"/>
          <w:lang w:val="ka-GE" w:eastAsia="ja-JP"/>
        </w:rPr>
      </w:pPr>
      <w:r w:rsidRPr="001E2B09">
        <w:rPr>
          <w:rFonts w:ascii="BOG 2017" w:hAnsi="BOG 2017" w:cs="Sylfaen"/>
          <w:lang w:val="ka-GE" w:eastAsia="ja-JP"/>
        </w:rPr>
        <w:t>ვებ</w:t>
      </w:r>
      <w:r w:rsidRPr="001E2B09">
        <w:rPr>
          <w:rFonts w:ascii="BOG 2017" w:hAnsi="BOG 2017" w:cstheme="minorHAnsi"/>
          <w:lang w:val="ka-GE" w:eastAsia="ja-JP"/>
        </w:rPr>
        <w:t>-</w:t>
      </w:r>
      <w:r w:rsidRPr="001E2B09">
        <w:rPr>
          <w:rFonts w:ascii="BOG 2017" w:hAnsi="BOG 2017" w:cs="Sylfaen"/>
          <w:lang w:val="ka-GE" w:eastAsia="ja-JP"/>
        </w:rPr>
        <w:t>გვერდი</w:t>
      </w:r>
      <w:r w:rsidRPr="001E2B09">
        <w:rPr>
          <w:rFonts w:ascii="BOG 2017" w:hAnsi="BOG 2017" w:cstheme="minorHAnsi"/>
          <w:lang w:val="ka-GE" w:eastAsia="ja-JP"/>
        </w:rPr>
        <w:t>:</w:t>
      </w:r>
    </w:p>
    <w:p w14:paraId="258093AF" w14:textId="77777777" w:rsidR="001E2B09" w:rsidRPr="001E2B09" w:rsidRDefault="001E2B09" w:rsidP="001E2B09">
      <w:pPr>
        <w:spacing w:line="360" w:lineRule="auto"/>
        <w:rPr>
          <w:rFonts w:ascii="BOG 2017" w:hAnsi="BOG 2017" w:cstheme="minorHAnsi"/>
          <w:lang w:val="ka-GE" w:eastAsia="ja-JP"/>
        </w:rPr>
      </w:pPr>
    </w:p>
    <w:p w14:paraId="50AE5972" w14:textId="77777777" w:rsidR="001E2B09" w:rsidRPr="001E2B09" w:rsidRDefault="001E2B09" w:rsidP="001E2B09">
      <w:pPr>
        <w:spacing w:line="360" w:lineRule="auto"/>
        <w:rPr>
          <w:rFonts w:ascii="BOG 2017" w:hAnsi="BOG 2017" w:cstheme="minorHAnsi"/>
          <w:lang w:val="ka-GE" w:eastAsia="ja-JP"/>
        </w:rPr>
      </w:pPr>
      <w:r w:rsidRPr="001E2B09">
        <w:rPr>
          <w:rFonts w:ascii="BOG 2017" w:hAnsi="BOG 2017" w:cs="Sylfaen"/>
          <w:lang w:val="ka-GE" w:eastAsia="ja-JP"/>
        </w:rPr>
        <w:t>ბანკის</w:t>
      </w:r>
      <w:r w:rsidRPr="001E2B09">
        <w:rPr>
          <w:rFonts w:ascii="BOG 2017" w:hAnsi="BOG 2017" w:cstheme="minorHAnsi"/>
          <w:lang w:val="ka-GE" w:eastAsia="ja-JP"/>
        </w:rPr>
        <w:t xml:space="preserve"> </w:t>
      </w:r>
      <w:r w:rsidRPr="001E2B09">
        <w:rPr>
          <w:rFonts w:ascii="BOG 2017" w:hAnsi="BOG 2017" w:cs="Sylfaen"/>
          <w:lang w:val="ka-GE" w:eastAsia="ja-JP"/>
        </w:rPr>
        <w:t>დასახელება</w:t>
      </w:r>
      <w:r w:rsidRPr="001E2B09">
        <w:rPr>
          <w:rFonts w:ascii="BOG 2017" w:hAnsi="BOG 2017" w:cstheme="minorHAnsi"/>
          <w:lang w:val="ka-GE" w:eastAsia="ja-JP"/>
        </w:rPr>
        <w:t>:</w:t>
      </w:r>
    </w:p>
    <w:p w14:paraId="4BAA3F15" w14:textId="77777777" w:rsidR="001E2B09" w:rsidRPr="001E2B09" w:rsidRDefault="001E2B09" w:rsidP="001E2B09">
      <w:pPr>
        <w:spacing w:line="360" w:lineRule="auto"/>
        <w:rPr>
          <w:rFonts w:ascii="BOG 2017" w:hAnsi="BOG 2017" w:cstheme="minorHAnsi"/>
          <w:lang w:val="ka-GE" w:eastAsia="ja-JP"/>
        </w:rPr>
      </w:pPr>
      <w:r w:rsidRPr="001E2B09">
        <w:rPr>
          <w:rFonts w:ascii="BOG 2017" w:hAnsi="BOG 2017" w:cs="Sylfaen"/>
          <w:lang w:val="ka-GE" w:eastAsia="ja-JP"/>
        </w:rPr>
        <w:lastRenderedPageBreak/>
        <w:t>ბანკის</w:t>
      </w:r>
      <w:r w:rsidRPr="001E2B09">
        <w:rPr>
          <w:rFonts w:ascii="BOG 2017" w:hAnsi="BOG 2017" w:cstheme="minorHAnsi"/>
          <w:lang w:val="ka-GE" w:eastAsia="ja-JP"/>
        </w:rPr>
        <w:t xml:space="preserve"> </w:t>
      </w:r>
      <w:r w:rsidRPr="001E2B09">
        <w:rPr>
          <w:rFonts w:ascii="BOG 2017" w:hAnsi="BOG 2017" w:cs="Sylfaen"/>
          <w:lang w:val="ka-GE" w:eastAsia="ja-JP"/>
        </w:rPr>
        <w:t>კოდი</w:t>
      </w:r>
      <w:r w:rsidRPr="001E2B09">
        <w:rPr>
          <w:rFonts w:ascii="BOG 2017" w:hAnsi="BOG 2017" w:cstheme="minorHAnsi"/>
          <w:lang w:val="ka-GE" w:eastAsia="ja-JP"/>
        </w:rPr>
        <w:t>:</w:t>
      </w:r>
    </w:p>
    <w:p w14:paraId="5D42EC35" w14:textId="77777777" w:rsidR="001E2B09" w:rsidRPr="001E2B09" w:rsidRDefault="001E2B09" w:rsidP="001E2B09">
      <w:pPr>
        <w:spacing w:line="360" w:lineRule="auto"/>
        <w:rPr>
          <w:rFonts w:ascii="BOG 2017" w:hAnsi="BOG 2017" w:cstheme="minorHAnsi"/>
          <w:lang w:val="ka-GE" w:eastAsia="ja-JP"/>
        </w:rPr>
      </w:pPr>
      <w:r w:rsidRPr="001E2B09">
        <w:rPr>
          <w:rFonts w:ascii="BOG 2017" w:hAnsi="BOG 2017" w:cs="Sylfaen"/>
          <w:lang w:val="ka-GE" w:eastAsia="ja-JP"/>
        </w:rPr>
        <w:t>ბანკის</w:t>
      </w:r>
      <w:r w:rsidRPr="001E2B09">
        <w:rPr>
          <w:rFonts w:ascii="BOG 2017" w:hAnsi="BOG 2017" w:cstheme="minorHAnsi"/>
          <w:lang w:val="ka-GE" w:eastAsia="ja-JP"/>
        </w:rPr>
        <w:t xml:space="preserve"> </w:t>
      </w:r>
      <w:r w:rsidRPr="001E2B09">
        <w:rPr>
          <w:rFonts w:ascii="BOG 2017" w:hAnsi="BOG 2017" w:cs="Sylfaen"/>
          <w:lang w:val="ka-GE" w:eastAsia="ja-JP"/>
        </w:rPr>
        <w:t>ანგარიშის</w:t>
      </w:r>
      <w:r w:rsidRPr="001E2B09">
        <w:rPr>
          <w:rFonts w:ascii="BOG 2017" w:hAnsi="BOG 2017" w:cstheme="minorHAnsi"/>
          <w:lang w:val="ka-GE" w:eastAsia="ja-JP"/>
        </w:rPr>
        <w:t xml:space="preserve"> </w:t>
      </w:r>
      <w:r w:rsidRPr="001E2B09">
        <w:rPr>
          <w:rFonts w:ascii="BOG 2017" w:hAnsi="BOG 2017" w:cs="Sylfaen"/>
          <w:lang w:val="ka-GE" w:eastAsia="ja-JP"/>
        </w:rPr>
        <w:t>ნომერი</w:t>
      </w:r>
      <w:r w:rsidRPr="001E2B09">
        <w:rPr>
          <w:rFonts w:ascii="BOG 2017" w:hAnsi="BOG 2017" w:cstheme="minorHAnsi"/>
          <w:lang w:val="ka-GE" w:eastAsia="ja-JP"/>
        </w:rPr>
        <w:t>:</w:t>
      </w:r>
    </w:p>
    <w:p w14:paraId="5E541AA9" w14:textId="77777777" w:rsidR="00F22F4B" w:rsidRPr="00E20F90" w:rsidRDefault="00F22F4B" w:rsidP="00E20F90">
      <w:pPr>
        <w:rPr>
          <w:rFonts w:asciiTheme="minorHAnsi" w:hAnsiTheme="minorHAnsi"/>
          <w:lang w:val="ka-GE" w:eastAsia="ja-JP"/>
        </w:rPr>
      </w:pPr>
    </w:p>
    <w:sectPr w:rsidR="00F22F4B" w:rsidRPr="00E20F90" w:rsidSect="000B1BB8">
      <w:footerReference w:type="default" r:id="rId11"/>
      <w:headerReference w:type="first" r:id="rId12"/>
      <w:pgSz w:w="11909" w:h="16704" w:code="9"/>
      <w:pgMar w:top="634" w:right="922" w:bottom="0" w:left="907" w:header="432" w:footer="384"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EA991" w14:textId="77777777" w:rsidR="00CC4F68" w:rsidRDefault="00CC4F68" w:rsidP="002E7950">
      <w:r>
        <w:separator/>
      </w:r>
    </w:p>
  </w:endnote>
  <w:endnote w:type="continuationSeparator" w:id="0">
    <w:p w14:paraId="241FE31E" w14:textId="77777777" w:rsidR="00CC4F68" w:rsidRDefault="00CC4F68"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BOG 2017">
    <w:panose1 w:val="020B0804020101010102"/>
    <w:charset w:val="00"/>
    <w:family w:val="swiss"/>
    <w:pitch w:val="variable"/>
    <w:sig w:usb0="A00000FF" w:usb1="5000FCFB"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20300000000000000"/>
    <w:charset w:val="88"/>
    <w:family w:val="roman"/>
    <w:pitch w:val="variable"/>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0D5C3BF5" w:rsidR="00162B72" w:rsidRPr="00DF4821" w:rsidRDefault="00162B72"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9A5A44">
              <w:rPr>
                <w:bCs/>
                <w:noProof/>
                <w:sz w:val="16"/>
                <w:szCs w:val="16"/>
              </w:rPr>
              <w:t>3</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9A5A44">
              <w:rPr>
                <w:bCs/>
                <w:noProof/>
                <w:sz w:val="16"/>
                <w:szCs w:val="16"/>
              </w:rPr>
              <w:t>4</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068F0" w14:textId="77777777" w:rsidR="00CC4F68" w:rsidRDefault="00CC4F68" w:rsidP="002E7950">
      <w:r>
        <w:separator/>
      </w:r>
    </w:p>
  </w:footnote>
  <w:footnote w:type="continuationSeparator" w:id="0">
    <w:p w14:paraId="05F7905B" w14:textId="77777777" w:rsidR="00CC4F68" w:rsidRDefault="00CC4F68"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0F07B7AB" w:rsidR="00162B72" w:rsidRDefault="00162B72" w:rsidP="0035019E">
    <w:pPr>
      <w:pStyle w:val="Header"/>
      <w:jc w:val="center"/>
    </w:pPr>
    <w:r>
      <w:rPr>
        <w:noProof/>
      </w:rPr>
      <w:drawing>
        <wp:anchor distT="0" distB="0" distL="114300" distR="114300" simplePos="0" relativeHeight="251659264" behindDoc="1" locked="0" layoutInCell="1" allowOverlap="1" wp14:anchorId="11A47EB4" wp14:editId="5A3AA93A">
          <wp:simplePos x="0" y="0"/>
          <wp:positionH relativeFrom="column">
            <wp:posOffset>-584835</wp:posOffset>
          </wp:positionH>
          <wp:positionV relativeFrom="paragraph">
            <wp:posOffset>-274320</wp:posOffset>
          </wp:positionV>
          <wp:extent cx="7571232" cy="10707624"/>
          <wp:effectExtent l="0" t="0" r="0" b="0"/>
          <wp:wrapNone/>
          <wp:docPr id="888845061" name="Picture 88884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C12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2670C7"/>
    <w:multiLevelType w:val="multilevel"/>
    <w:tmpl w:val="28DE5B62"/>
    <w:numStyleLink w:val="hierarchy"/>
  </w:abstractNum>
  <w:abstractNum w:abstractNumId="2"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21F729F"/>
    <w:multiLevelType w:val="hybridMultilevel"/>
    <w:tmpl w:val="1E6A4AEE"/>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46476"/>
    <w:multiLevelType w:val="hybridMultilevel"/>
    <w:tmpl w:val="9F3432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65D75"/>
    <w:multiLevelType w:val="hybridMultilevel"/>
    <w:tmpl w:val="30A2FD96"/>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4714D9"/>
    <w:multiLevelType w:val="hybridMultilevel"/>
    <w:tmpl w:val="EFB44F6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134DFA"/>
    <w:multiLevelType w:val="hybridMultilevel"/>
    <w:tmpl w:val="5148B370"/>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AA46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2BF5AEA"/>
    <w:multiLevelType w:val="hybridMultilevel"/>
    <w:tmpl w:val="191CC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1D4A81"/>
    <w:multiLevelType w:val="hybridMultilevel"/>
    <w:tmpl w:val="F648D7EA"/>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727C29"/>
    <w:multiLevelType w:val="hybridMultilevel"/>
    <w:tmpl w:val="2784687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DD213B"/>
    <w:multiLevelType w:val="hybridMultilevel"/>
    <w:tmpl w:val="F628E1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7" w15:restartNumberingAfterBreak="0">
    <w:nsid w:val="554D363C"/>
    <w:multiLevelType w:val="multilevel"/>
    <w:tmpl w:val="9234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5145E2"/>
    <w:multiLevelType w:val="hybridMultilevel"/>
    <w:tmpl w:val="FBF47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0D728D"/>
    <w:multiLevelType w:val="hybridMultilevel"/>
    <w:tmpl w:val="28D2633E"/>
    <w:lvl w:ilvl="0" w:tplc="0409000F">
      <w:start w:val="1"/>
      <w:numFmt w:val="decimal"/>
      <w:lvlText w:val="%1."/>
      <w:lvlJc w:val="left"/>
      <w:pPr>
        <w:ind w:left="720" w:hanging="360"/>
      </w:pPr>
    </w:lvl>
    <w:lvl w:ilvl="1" w:tplc="4CEA04F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574FF3"/>
    <w:multiLevelType w:val="hybridMultilevel"/>
    <w:tmpl w:val="6D0A9868"/>
    <w:lvl w:ilvl="0" w:tplc="2D1AAFF2">
      <w:start w:val="12"/>
      <w:numFmt w:val="bullet"/>
      <w:lvlText w:val="-"/>
      <w:lvlJc w:val="left"/>
      <w:pPr>
        <w:ind w:left="1080" w:hanging="360"/>
      </w:pPr>
      <w:rPr>
        <w:rFonts w:ascii="BOG 2017" w:eastAsiaTheme="minorHAnsi" w:hAnsi="BOG 2017"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9970B64"/>
    <w:multiLevelType w:val="hybridMultilevel"/>
    <w:tmpl w:val="238C142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4D5478"/>
    <w:multiLevelType w:val="hybridMultilevel"/>
    <w:tmpl w:val="A2B0A278"/>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7426101">
    <w:abstractNumId w:val="16"/>
  </w:num>
  <w:num w:numId="2" w16cid:durableId="1786536238">
    <w:abstractNumId w:val="2"/>
  </w:num>
  <w:num w:numId="3" w16cid:durableId="615717282">
    <w:abstractNumId w:val="23"/>
  </w:num>
  <w:num w:numId="4" w16cid:durableId="1409575097">
    <w:abstractNumId w:val="15"/>
  </w:num>
  <w:num w:numId="5" w16cid:durableId="1760902576">
    <w:abstractNumId w:val="14"/>
  </w:num>
  <w:num w:numId="6" w16cid:durableId="1071195825">
    <w:abstractNumId w:val="1"/>
  </w:num>
  <w:num w:numId="7" w16cid:durableId="1445075802">
    <w:abstractNumId w:val="22"/>
  </w:num>
  <w:num w:numId="8" w16cid:durableId="1062605572">
    <w:abstractNumId w:val="3"/>
  </w:num>
  <w:num w:numId="9" w16cid:durableId="1596674596">
    <w:abstractNumId w:val="21"/>
  </w:num>
  <w:num w:numId="10" w16cid:durableId="1634825430">
    <w:abstractNumId w:val="8"/>
  </w:num>
  <w:num w:numId="11" w16cid:durableId="996227077">
    <w:abstractNumId w:val="12"/>
  </w:num>
  <w:num w:numId="12" w16cid:durableId="1010717109">
    <w:abstractNumId w:val="18"/>
  </w:num>
  <w:num w:numId="13" w16cid:durableId="1400711187">
    <w:abstractNumId w:val="11"/>
  </w:num>
  <w:num w:numId="14" w16cid:durableId="885023062">
    <w:abstractNumId w:val="7"/>
  </w:num>
  <w:num w:numId="15" w16cid:durableId="1883785499">
    <w:abstractNumId w:val="19"/>
  </w:num>
  <w:num w:numId="16" w16cid:durableId="1890988794">
    <w:abstractNumId w:val="5"/>
  </w:num>
  <w:num w:numId="17" w16cid:durableId="1804762938">
    <w:abstractNumId w:val="0"/>
  </w:num>
  <w:num w:numId="18" w16cid:durableId="1446076672">
    <w:abstractNumId w:val="9"/>
  </w:num>
  <w:num w:numId="19" w16cid:durableId="348143984">
    <w:abstractNumId w:val="4"/>
  </w:num>
  <w:num w:numId="20" w16cid:durableId="802963741">
    <w:abstractNumId w:val="13"/>
  </w:num>
  <w:num w:numId="21" w16cid:durableId="1241911053">
    <w:abstractNumId w:val="13"/>
  </w:num>
  <w:num w:numId="22" w16cid:durableId="278806986">
    <w:abstractNumId w:val="20"/>
  </w:num>
  <w:num w:numId="23" w16cid:durableId="428936781">
    <w:abstractNumId w:val="10"/>
  </w:num>
  <w:num w:numId="24" w16cid:durableId="224682743">
    <w:abstractNumId w:val="6"/>
  </w:num>
  <w:num w:numId="25" w16cid:durableId="1361275171">
    <w:abstractNumId w:val="17"/>
  </w:num>
  <w:num w:numId="26" w16cid:durableId="200367802">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008"/>
    <w:rsid w:val="00002D69"/>
    <w:rsid w:val="00003D16"/>
    <w:rsid w:val="00004421"/>
    <w:rsid w:val="00004E6D"/>
    <w:rsid w:val="00005749"/>
    <w:rsid w:val="000057B3"/>
    <w:rsid w:val="00007650"/>
    <w:rsid w:val="00007F09"/>
    <w:rsid w:val="0001066A"/>
    <w:rsid w:val="0001074A"/>
    <w:rsid w:val="00010FEB"/>
    <w:rsid w:val="000117EA"/>
    <w:rsid w:val="00012EBC"/>
    <w:rsid w:val="00013EED"/>
    <w:rsid w:val="000143A6"/>
    <w:rsid w:val="0001526F"/>
    <w:rsid w:val="0001798C"/>
    <w:rsid w:val="00017FF9"/>
    <w:rsid w:val="00020414"/>
    <w:rsid w:val="00022489"/>
    <w:rsid w:val="00022497"/>
    <w:rsid w:val="00023066"/>
    <w:rsid w:val="000231FE"/>
    <w:rsid w:val="000245B2"/>
    <w:rsid w:val="00025604"/>
    <w:rsid w:val="0002594C"/>
    <w:rsid w:val="00025D08"/>
    <w:rsid w:val="000269EA"/>
    <w:rsid w:val="000277BB"/>
    <w:rsid w:val="00027A32"/>
    <w:rsid w:val="000311C0"/>
    <w:rsid w:val="000318F7"/>
    <w:rsid w:val="00031BBA"/>
    <w:rsid w:val="00032179"/>
    <w:rsid w:val="000321AE"/>
    <w:rsid w:val="0003274A"/>
    <w:rsid w:val="000340CA"/>
    <w:rsid w:val="00034389"/>
    <w:rsid w:val="000343B8"/>
    <w:rsid w:val="00034CDF"/>
    <w:rsid w:val="00036C97"/>
    <w:rsid w:val="0003726E"/>
    <w:rsid w:val="000374E9"/>
    <w:rsid w:val="0003764D"/>
    <w:rsid w:val="000376C1"/>
    <w:rsid w:val="00040389"/>
    <w:rsid w:val="000403DF"/>
    <w:rsid w:val="000408B2"/>
    <w:rsid w:val="00041E11"/>
    <w:rsid w:val="00044213"/>
    <w:rsid w:val="0004474C"/>
    <w:rsid w:val="00044CFC"/>
    <w:rsid w:val="000450D7"/>
    <w:rsid w:val="000465C6"/>
    <w:rsid w:val="0004682F"/>
    <w:rsid w:val="000470B3"/>
    <w:rsid w:val="00050342"/>
    <w:rsid w:val="00053C9C"/>
    <w:rsid w:val="000541D9"/>
    <w:rsid w:val="000542D1"/>
    <w:rsid w:val="00054390"/>
    <w:rsid w:val="000557D3"/>
    <w:rsid w:val="000561E9"/>
    <w:rsid w:val="000564FF"/>
    <w:rsid w:val="000567C9"/>
    <w:rsid w:val="000575E5"/>
    <w:rsid w:val="00057B3E"/>
    <w:rsid w:val="00060712"/>
    <w:rsid w:val="00061B2D"/>
    <w:rsid w:val="00061CDB"/>
    <w:rsid w:val="00062949"/>
    <w:rsid w:val="00062CCA"/>
    <w:rsid w:val="00063054"/>
    <w:rsid w:val="00064662"/>
    <w:rsid w:val="00066E03"/>
    <w:rsid w:val="00066E17"/>
    <w:rsid w:val="000677B5"/>
    <w:rsid w:val="00067982"/>
    <w:rsid w:val="00071B66"/>
    <w:rsid w:val="000722E7"/>
    <w:rsid w:val="0007261A"/>
    <w:rsid w:val="00072FB3"/>
    <w:rsid w:val="000732FC"/>
    <w:rsid w:val="000734F6"/>
    <w:rsid w:val="00073A7B"/>
    <w:rsid w:val="0007410C"/>
    <w:rsid w:val="00074620"/>
    <w:rsid w:val="00074AF3"/>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5340"/>
    <w:rsid w:val="000961B1"/>
    <w:rsid w:val="00096376"/>
    <w:rsid w:val="0009643A"/>
    <w:rsid w:val="00096DA8"/>
    <w:rsid w:val="000975A5"/>
    <w:rsid w:val="00097B60"/>
    <w:rsid w:val="000A1471"/>
    <w:rsid w:val="000A22A4"/>
    <w:rsid w:val="000A24E4"/>
    <w:rsid w:val="000A338F"/>
    <w:rsid w:val="000A35E3"/>
    <w:rsid w:val="000A3D6C"/>
    <w:rsid w:val="000A5D9C"/>
    <w:rsid w:val="000A629B"/>
    <w:rsid w:val="000A6416"/>
    <w:rsid w:val="000B03DE"/>
    <w:rsid w:val="000B0E85"/>
    <w:rsid w:val="000B16C5"/>
    <w:rsid w:val="000B19A6"/>
    <w:rsid w:val="000B1BB8"/>
    <w:rsid w:val="000B2686"/>
    <w:rsid w:val="000B2BD8"/>
    <w:rsid w:val="000B3D46"/>
    <w:rsid w:val="000B44A8"/>
    <w:rsid w:val="000B57AD"/>
    <w:rsid w:val="000B732B"/>
    <w:rsid w:val="000B7E1D"/>
    <w:rsid w:val="000C0204"/>
    <w:rsid w:val="000C3473"/>
    <w:rsid w:val="000C37C9"/>
    <w:rsid w:val="000C5E85"/>
    <w:rsid w:val="000C61FD"/>
    <w:rsid w:val="000D04A7"/>
    <w:rsid w:val="000D0C8B"/>
    <w:rsid w:val="000D19A9"/>
    <w:rsid w:val="000D1CB3"/>
    <w:rsid w:val="000D27D5"/>
    <w:rsid w:val="000D2DCE"/>
    <w:rsid w:val="000D43FE"/>
    <w:rsid w:val="000D456F"/>
    <w:rsid w:val="000D5BE6"/>
    <w:rsid w:val="000D5F93"/>
    <w:rsid w:val="000D6391"/>
    <w:rsid w:val="000D6824"/>
    <w:rsid w:val="000D7828"/>
    <w:rsid w:val="000D78A1"/>
    <w:rsid w:val="000E1A0A"/>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CE6"/>
    <w:rsid w:val="000F30A4"/>
    <w:rsid w:val="000F33B1"/>
    <w:rsid w:val="000F4C43"/>
    <w:rsid w:val="000F534B"/>
    <w:rsid w:val="00100580"/>
    <w:rsid w:val="00100A0F"/>
    <w:rsid w:val="00102B34"/>
    <w:rsid w:val="00102DAE"/>
    <w:rsid w:val="0010393A"/>
    <w:rsid w:val="0010412E"/>
    <w:rsid w:val="001049E0"/>
    <w:rsid w:val="00105943"/>
    <w:rsid w:val="0010629D"/>
    <w:rsid w:val="00106407"/>
    <w:rsid w:val="0010717D"/>
    <w:rsid w:val="00107241"/>
    <w:rsid w:val="00107AD7"/>
    <w:rsid w:val="00107BB1"/>
    <w:rsid w:val="00110782"/>
    <w:rsid w:val="00110BDE"/>
    <w:rsid w:val="001135FD"/>
    <w:rsid w:val="001140C1"/>
    <w:rsid w:val="00114101"/>
    <w:rsid w:val="00115AE8"/>
    <w:rsid w:val="00115AF2"/>
    <w:rsid w:val="00115C49"/>
    <w:rsid w:val="00116055"/>
    <w:rsid w:val="00116159"/>
    <w:rsid w:val="00116A8E"/>
    <w:rsid w:val="00116D13"/>
    <w:rsid w:val="001179E5"/>
    <w:rsid w:val="00117CEE"/>
    <w:rsid w:val="00120D01"/>
    <w:rsid w:val="001211B8"/>
    <w:rsid w:val="001213EB"/>
    <w:rsid w:val="00121726"/>
    <w:rsid w:val="001219EE"/>
    <w:rsid w:val="00124C9C"/>
    <w:rsid w:val="0012529B"/>
    <w:rsid w:val="00126B63"/>
    <w:rsid w:val="00126BC0"/>
    <w:rsid w:val="00126DCC"/>
    <w:rsid w:val="00126F8A"/>
    <w:rsid w:val="00130BC3"/>
    <w:rsid w:val="00130F4D"/>
    <w:rsid w:val="00131071"/>
    <w:rsid w:val="00131088"/>
    <w:rsid w:val="001311B8"/>
    <w:rsid w:val="00132871"/>
    <w:rsid w:val="00133D43"/>
    <w:rsid w:val="00134004"/>
    <w:rsid w:val="00134D44"/>
    <w:rsid w:val="001358F7"/>
    <w:rsid w:val="00135D87"/>
    <w:rsid w:val="00136569"/>
    <w:rsid w:val="00136908"/>
    <w:rsid w:val="0013798D"/>
    <w:rsid w:val="0014083E"/>
    <w:rsid w:val="00142356"/>
    <w:rsid w:val="00142F76"/>
    <w:rsid w:val="00143216"/>
    <w:rsid w:val="00143D02"/>
    <w:rsid w:val="00144599"/>
    <w:rsid w:val="0014491E"/>
    <w:rsid w:val="00144C7C"/>
    <w:rsid w:val="00145167"/>
    <w:rsid w:val="00145AA9"/>
    <w:rsid w:val="00145C47"/>
    <w:rsid w:val="00146BCF"/>
    <w:rsid w:val="0014760D"/>
    <w:rsid w:val="00147AC7"/>
    <w:rsid w:val="00150B52"/>
    <w:rsid w:val="001523EF"/>
    <w:rsid w:val="001526A4"/>
    <w:rsid w:val="00153361"/>
    <w:rsid w:val="001559C2"/>
    <w:rsid w:val="00155D37"/>
    <w:rsid w:val="001563C9"/>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643D"/>
    <w:rsid w:val="001665D6"/>
    <w:rsid w:val="0016683C"/>
    <w:rsid w:val="001677A4"/>
    <w:rsid w:val="00170F53"/>
    <w:rsid w:val="00171141"/>
    <w:rsid w:val="001714C1"/>
    <w:rsid w:val="00171DA2"/>
    <w:rsid w:val="00172061"/>
    <w:rsid w:val="0017304A"/>
    <w:rsid w:val="0017460C"/>
    <w:rsid w:val="001746A8"/>
    <w:rsid w:val="00175236"/>
    <w:rsid w:val="001753C9"/>
    <w:rsid w:val="00176B18"/>
    <w:rsid w:val="00177CF8"/>
    <w:rsid w:val="001804C8"/>
    <w:rsid w:val="001808C4"/>
    <w:rsid w:val="001808C5"/>
    <w:rsid w:val="00183591"/>
    <w:rsid w:val="0018557C"/>
    <w:rsid w:val="001864ED"/>
    <w:rsid w:val="0018744A"/>
    <w:rsid w:val="00187CD4"/>
    <w:rsid w:val="00190B82"/>
    <w:rsid w:val="00190CEC"/>
    <w:rsid w:val="001930CE"/>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88F"/>
    <w:rsid w:val="001A6ED1"/>
    <w:rsid w:val="001A7D80"/>
    <w:rsid w:val="001A7FAF"/>
    <w:rsid w:val="001B111F"/>
    <w:rsid w:val="001B1918"/>
    <w:rsid w:val="001B2305"/>
    <w:rsid w:val="001B2D52"/>
    <w:rsid w:val="001B32D3"/>
    <w:rsid w:val="001B4BFC"/>
    <w:rsid w:val="001B5A0D"/>
    <w:rsid w:val="001B7104"/>
    <w:rsid w:val="001B74DE"/>
    <w:rsid w:val="001B75F8"/>
    <w:rsid w:val="001C3C2E"/>
    <w:rsid w:val="001C4243"/>
    <w:rsid w:val="001C46A9"/>
    <w:rsid w:val="001C5599"/>
    <w:rsid w:val="001C5959"/>
    <w:rsid w:val="001C71D6"/>
    <w:rsid w:val="001C71E4"/>
    <w:rsid w:val="001D01D6"/>
    <w:rsid w:val="001D0597"/>
    <w:rsid w:val="001D116B"/>
    <w:rsid w:val="001D1AEC"/>
    <w:rsid w:val="001D1D9E"/>
    <w:rsid w:val="001D233D"/>
    <w:rsid w:val="001D273A"/>
    <w:rsid w:val="001D49B4"/>
    <w:rsid w:val="001D54F5"/>
    <w:rsid w:val="001D6A62"/>
    <w:rsid w:val="001D7735"/>
    <w:rsid w:val="001E002D"/>
    <w:rsid w:val="001E1F56"/>
    <w:rsid w:val="001E27E5"/>
    <w:rsid w:val="001E2B09"/>
    <w:rsid w:val="001E32D3"/>
    <w:rsid w:val="001E39A5"/>
    <w:rsid w:val="001E3F4C"/>
    <w:rsid w:val="001E49A0"/>
    <w:rsid w:val="001E5C74"/>
    <w:rsid w:val="001E650C"/>
    <w:rsid w:val="001E6835"/>
    <w:rsid w:val="001E774F"/>
    <w:rsid w:val="001E7E50"/>
    <w:rsid w:val="001F0E1A"/>
    <w:rsid w:val="001F114B"/>
    <w:rsid w:val="001F2A41"/>
    <w:rsid w:val="001F3D3B"/>
    <w:rsid w:val="001F3E45"/>
    <w:rsid w:val="001F6DD9"/>
    <w:rsid w:val="001F6E52"/>
    <w:rsid w:val="001F7A7C"/>
    <w:rsid w:val="001F7AC5"/>
    <w:rsid w:val="002003C1"/>
    <w:rsid w:val="00200583"/>
    <w:rsid w:val="0020065D"/>
    <w:rsid w:val="00201EDE"/>
    <w:rsid w:val="00203001"/>
    <w:rsid w:val="002033F0"/>
    <w:rsid w:val="00203EEA"/>
    <w:rsid w:val="0020591D"/>
    <w:rsid w:val="00205CC4"/>
    <w:rsid w:val="002060C1"/>
    <w:rsid w:val="00207C99"/>
    <w:rsid w:val="00210ABE"/>
    <w:rsid w:val="00210CC2"/>
    <w:rsid w:val="00211C25"/>
    <w:rsid w:val="00211DB4"/>
    <w:rsid w:val="002126AB"/>
    <w:rsid w:val="00212A9D"/>
    <w:rsid w:val="00212AFD"/>
    <w:rsid w:val="00212CBC"/>
    <w:rsid w:val="00213344"/>
    <w:rsid w:val="0021334B"/>
    <w:rsid w:val="00215524"/>
    <w:rsid w:val="002158A2"/>
    <w:rsid w:val="00215A71"/>
    <w:rsid w:val="00215ACE"/>
    <w:rsid w:val="00215BCC"/>
    <w:rsid w:val="00215BDA"/>
    <w:rsid w:val="00217967"/>
    <w:rsid w:val="00217CE4"/>
    <w:rsid w:val="00217D35"/>
    <w:rsid w:val="00221970"/>
    <w:rsid w:val="0022546A"/>
    <w:rsid w:val="00225AE4"/>
    <w:rsid w:val="002263BB"/>
    <w:rsid w:val="00226A61"/>
    <w:rsid w:val="00227091"/>
    <w:rsid w:val="00227DC9"/>
    <w:rsid w:val="00227E9C"/>
    <w:rsid w:val="002302EF"/>
    <w:rsid w:val="00230C86"/>
    <w:rsid w:val="00231598"/>
    <w:rsid w:val="00232D57"/>
    <w:rsid w:val="00233542"/>
    <w:rsid w:val="00234468"/>
    <w:rsid w:val="0023463F"/>
    <w:rsid w:val="00234CB3"/>
    <w:rsid w:val="002352BE"/>
    <w:rsid w:val="00235503"/>
    <w:rsid w:val="00235DC7"/>
    <w:rsid w:val="00235E37"/>
    <w:rsid w:val="002362E2"/>
    <w:rsid w:val="0023664F"/>
    <w:rsid w:val="00240016"/>
    <w:rsid w:val="00241A05"/>
    <w:rsid w:val="002447B5"/>
    <w:rsid w:val="00247498"/>
    <w:rsid w:val="00250A35"/>
    <w:rsid w:val="00250BC1"/>
    <w:rsid w:val="00251564"/>
    <w:rsid w:val="002518AE"/>
    <w:rsid w:val="00251AFF"/>
    <w:rsid w:val="002520F4"/>
    <w:rsid w:val="0025272F"/>
    <w:rsid w:val="00253E92"/>
    <w:rsid w:val="00257BA7"/>
    <w:rsid w:val="0026066C"/>
    <w:rsid w:val="00260B4C"/>
    <w:rsid w:val="002613AC"/>
    <w:rsid w:val="00262B0B"/>
    <w:rsid w:val="00263082"/>
    <w:rsid w:val="002632E2"/>
    <w:rsid w:val="00263D4C"/>
    <w:rsid w:val="00263E69"/>
    <w:rsid w:val="00265447"/>
    <w:rsid w:val="00265970"/>
    <w:rsid w:val="0026668F"/>
    <w:rsid w:val="002678DF"/>
    <w:rsid w:val="0027027E"/>
    <w:rsid w:val="002716DC"/>
    <w:rsid w:val="002719EA"/>
    <w:rsid w:val="00272054"/>
    <w:rsid w:val="002727FD"/>
    <w:rsid w:val="00272A5D"/>
    <w:rsid w:val="00272DFA"/>
    <w:rsid w:val="00273147"/>
    <w:rsid w:val="00273F01"/>
    <w:rsid w:val="00274FEF"/>
    <w:rsid w:val="002764A0"/>
    <w:rsid w:val="00277745"/>
    <w:rsid w:val="002779A0"/>
    <w:rsid w:val="00280168"/>
    <w:rsid w:val="002803F8"/>
    <w:rsid w:val="00280EC4"/>
    <w:rsid w:val="00280FC9"/>
    <w:rsid w:val="00282BD4"/>
    <w:rsid w:val="002838F4"/>
    <w:rsid w:val="00284669"/>
    <w:rsid w:val="00284F85"/>
    <w:rsid w:val="0028531F"/>
    <w:rsid w:val="002853D4"/>
    <w:rsid w:val="00285A4A"/>
    <w:rsid w:val="00286640"/>
    <w:rsid w:val="0028667C"/>
    <w:rsid w:val="00287098"/>
    <w:rsid w:val="00287FD2"/>
    <w:rsid w:val="00290D20"/>
    <w:rsid w:val="00290EFA"/>
    <w:rsid w:val="00291A36"/>
    <w:rsid w:val="002941A2"/>
    <w:rsid w:val="00294B09"/>
    <w:rsid w:val="00297E1E"/>
    <w:rsid w:val="002A037F"/>
    <w:rsid w:val="002A047B"/>
    <w:rsid w:val="002A07A2"/>
    <w:rsid w:val="002A0892"/>
    <w:rsid w:val="002A0B92"/>
    <w:rsid w:val="002A173C"/>
    <w:rsid w:val="002A2359"/>
    <w:rsid w:val="002A2A2D"/>
    <w:rsid w:val="002A2EFD"/>
    <w:rsid w:val="002A35FD"/>
    <w:rsid w:val="002A3C27"/>
    <w:rsid w:val="002A4486"/>
    <w:rsid w:val="002A497C"/>
    <w:rsid w:val="002A4CDE"/>
    <w:rsid w:val="002A4E22"/>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B1C"/>
    <w:rsid w:val="002D047F"/>
    <w:rsid w:val="002D17B4"/>
    <w:rsid w:val="002D2B8A"/>
    <w:rsid w:val="002D2F37"/>
    <w:rsid w:val="002D37D6"/>
    <w:rsid w:val="002D3D66"/>
    <w:rsid w:val="002D3D80"/>
    <w:rsid w:val="002D40A9"/>
    <w:rsid w:val="002D4F9F"/>
    <w:rsid w:val="002D60F7"/>
    <w:rsid w:val="002D64DE"/>
    <w:rsid w:val="002D6608"/>
    <w:rsid w:val="002D6FB3"/>
    <w:rsid w:val="002D7AAE"/>
    <w:rsid w:val="002D7E7D"/>
    <w:rsid w:val="002E1240"/>
    <w:rsid w:val="002E14C8"/>
    <w:rsid w:val="002E198E"/>
    <w:rsid w:val="002E1E18"/>
    <w:rsid w:val="002E2657"/>
    <w:rsid w:val="002E29A5"/>
    <w:rsid w:val="002E34E0"/>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381A"/>
    <w:rsid w:val="002F3827"/>
    <w:rsid w:val="002F3A6B"/>
    <w:rsid w:val="002F4B55"/>
    <w:rsid w:val="002F5EE4"/>
    <w:rsid w:val="002F612D"/>
    <w:rsid w:val="002F69A8"/>
    <w:rsid w:val="002F70D0"/>
    <w:rsid w:val="002F7575"/>
    <w:rsid w:val="002F7ACE"/>
    <w:rsid w:val="002F7DFA"/>
    <w:rsid w:val="00301170"/>
    <w:rsid w:val="00302280"/>
    <w:rsid w:val="0030434B"/>
    <w:rsid w:val="0030468F"/>
    <w:rsid w:val="00304760"/>
    <w:rsid w:val="00305561"/>
    <w:rsid w:val="00305DD7"/>
    <w:rsid w:val="0030774D"/>
    <w:rsid w:val="003109D7"/>
    <w:rsid w:val="00310A7A"/>
    <w:rsid w:val="003110EF"/>
    <w:rsid w:val="00311178"/>
    <w:rsid w:val="00311948"/>
    <w:rsid w:val="00311B53"/>
    <w:rsid w:val="00312387"/>
    <w:rsid w:val="00312687"/>
    <w:rsid w:val="00312EE0"/>
    <w:rsid w:val="00314B8B"/>
    <w:rsid w:val="003154D5"/>
    <w:rsid w:val="0031560E"/>
    <w:rsid w:val="003160B1"/>
    <w:rsid w:val="00316710"/>
    <w:rsid w:val="003174D5"/>
    <w:rsid w:val="003179F4"/>
    <w:rsid w:val="00317ADB"/>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2E52"/>
    <w:rsid w:val="00333E48"/>
    <w:rsid w:val="00334CF1"/>
    <w:rsid w:val="00334F65"/>
    <w:rsid w:val="00335407"/>
    <w:rsid w:val="003378E7"/>
    <w:rsid w:val="00337A56"/>
    <w:rsid w:val="003405C5"/>
    <w:rsid w:val="003411F8"/>
    <w:rsid w:val="0034144D"/>
    <w:rsid w:val="0034287F"/>
    <w:rsid w:val="003431D6"/>
    <w:rsid w:val="003436A9"/>
    <w:rsid w:val="00343976"/>
    <w:rsid w:val="00343C27"/>
    <w:rsid w:val="003441A2"/>
    <w:rsid w:val="00344CD0"/>
    <w:rsid w:val="0034508D"/>
    <w:rsid w:val="003459C0"/>
    <w:rsid w:val="0034696D"/>
    <w:rsid w:val="003470EE"/>
    <w:rsid w:val="0035019E"/>
    <w:rsid w:val="003517DF"/>
    <w:rsid w:val="0035205C"/>
    <w:rsid w:val="003527E1"/>
    <w:rsid w:val="00353759"/>
    <w:rsid w:val="003538A2"/>
    <w:rsid w:val="003539FD"/>
    <w:rsid w:val="00353CF1"/>
    <w:rsid w:val="00353DAF"/>
    <w:rsid w:val="0035420B"/>
    <w:rsid w:val="0035486C"/>
    <w:rsid w:val="00356119"/>
    <w:rsid w:val="0035683E"/>
    <w:rsid w:val="00357A0A"/>
    <w:rsid w:val="00357A6A"/>
    <w:rsid w:val="00360018"/>
    <w:rsid w:val="0036076A"/>
    <w:rsid w:val="00361FEF"/>
    <w:rsid w:val="00364BC7"/>
    <w:rsid w:val="00367512"/>
    <w:rsid w:val="00367FC8"/>
    <w:rsid w:val="00370E21"/>
    <w:rsid w:val="00370F32"/>
    <w:rsid w:val="0037274A"/>
    <w:rsid w:val="00373551"/>
    <w:rsid w:val="00375189"/>
    <w:rsid w:val="0037563D"/>
    <w:rsid w:val="00375E71"/>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BA6"/>
    <w:rsid w:val="00383C85"/>
    <w:rsid w:val="0038452D"/>
    <w:rsid w:val="003846D5"/>
    <w:rsid w:val="00384C79"/>
    <w:rsid w:val="0038560D"/>
    <w:rsid w:val="0038669A"/>
    <w:rsid w:val="00386A48"/>
    <w:rsid w:val="00386D4B"/>
    <w:rsid w:val="0039046F"/>
    <w:rsid w:val="0039057B"/>
    <w:rsid w:val="003928E8"/>
    <w:rsid w:val="00392D6F"/>
    <w:rsid w:val="00393544"/>
    <w:rsid w:val="003941A9"/>
    <w:rsid w:val="00395B52"/>
    <w:rsid w:val="00397AEE"/>
    <w:rsid w:val="00397FCA"/>
    <w:rsid w:val="003A0C08"/>
    <w:rsid w:val="003A16B3"/>
    <w:rsid w:val="003A1E8F"/>
    <w:rsid w:val="003A253A"/>
    <w:rsid w:val="003A29EA"/>
    <w:rsid w:val="003A330F"/>
    <w:rsid w:val="003A4278"/>
    <w:rsid w:val="003A6548"/>
    <w:rsid w:val="003A6CBF"/>
    <w:rsid w:val="003A70B6"/>
    <w:rsid w:val="003A756C"/>
    <w:rsid w:val="003B089C"/>
    <w:rsid w:val="003B09E1"/>
    <w:rsid w:val="003B2020"/>
    <w:rsid w:val="003B23A5"/>
    <w:rsid w:val="003B264D"/>
    <w:rsid w:val="003B26E8"/>
    <w:rsid w:val="003B3770"/>
    <w:rsid w:val="003B4342"/>
    <w:rsid w:val="003B488A"/>
    <w:rsid w:val="003B507C"/>
    <w:rsid w:val="003B6AD5"/>
    <w:rsid w:val="003C0344"/>
    <w:rsid w:val="003C034D"/>
    <w:rsid w:val="003C0F56"/>
    <w:rsid w:val="003C32FB"/>
    <w:rsid w:val="003C330B"/>
    <w:rsid w:val="003C3468"/>
    <w:rsid w:val="003C3479"/>
    <w:rsid w:val="003C34DD"/>
    <w:rsid w:val="003C3A85"/>
    <w:rsid w:val="003C4035"/>
    <w:rsid w:val="003C6A44"/>
    <w:rsid w:val="003C6E06"/>
    <w:rsid w:val="003C6E17"/>
    <w:rsid w:val="003C7E20"/>
    <w:rsid w:val="003D14DB"/>
    <w:rsid w:val="003D2199"/>
    <w:rsid w:val="003D2F87"/>
    <w:rsid w:val="003D354A"/>
    <w:rsid w:val="003D3F6D"/>
    <w:rsid w:val="003D4841"/>
    <w:rsid w:val="003D4B3D"/>
    <w:rsid w:val="003D51AB"/>
    <w:rsid w:val="003D54BA"/>
    <w:rsid w:val="003D588A"/>
    <w:rsid w:val="003D6D08"/>
    <w:rsid w:val="003D6D9D"/>
    <w:rsid w:val="003D71A5"/>
    <w:rsid w:val="003E0692"/>
    <w:rsid w:val="003E0EC0"/>
    <w:rsid w:val="003E11E4"/>
    <w:rsid w:val="003E130F"/>
    <w:rsid w:val="003E1D4C"/>
    <w:rsid w:val="003E2129"/>
    <w:rsid w:val="003E649A"/>
    <w:rsid w:val="003E7346"/>
    <w:rsid w:val="003E73C1"/>
    <w:rsid w:val="003E74AE"/>
    <w:rsid w:val="003E77B9"/>
    <w:rsid w:val="003E7E24"/>
    <w:rsid w:val="003F11A7"/>
    <w:rsid w:val="003F17C1"/>
    <w:rsid w:val="003F4B1B"/>
    <w:rsid w:val="003F55E2"/>
    <w:rsid w:val="003F59E6"/>
    <w:rsid w:val="003F78D6"/>
    <w:rsid w:val="003F7A13"/>
    <w:rsid w:val="00400A22"/>
    <w:rsid w:val="00400A4A"/>
    <w:rsid w:val="00400EBA"/>
    <w:rsid w:val="00401AD5"/>
    <w:rsid w:val="00402FB0"/>
    <w:rsid w:val="00403571"/>
    <w:rsid w:val="00403594"/>
    <w:rsid w:val="0040424A"/>
    <w:rsid w:val="004042D4"/>
    <w:rsid w:val="00405870"/>
    <w:rsid w:val="0040599F"/>
    <w:rsid w:val="0040655A"/>
    <w:rsid w:val="00406ED0"/>
    <w:rsid w:val="00407446"/>
    <w:rsid w:val="00410B46"/>
    <w:rsid w:val="00411423"/>
    <w:rsid w:val="00412818"/>
    <w:rsid w:val="004129C5"/>
    <w:rsid w:val="004131A7"/>
    <w:rsid w:val="004131EF"/>
    <w:rsid w:val="00414728"/>
    <w:rsid w:val="004154E6"/>
    <w:rsid w:val="00415766"/>
    <w:rsid w:val="00417390"/>
    <w:rsid w:val="00417A68"/>
    <w:rsid w:val="00420E73"/>
    <w:rsid w:val="004216E8"/>
    <w:rsid w:val="0042215C"/>
    <w:rsid w:val="004226BC"/>
    <w:rsid w:val="00422908"/>
    <w:rsid w:val="00422B40"/>
    <w:rsid w:val="00423D57"/>
    <w:rsid w:val="004247A8"/>
    <w:rsid w:val="00424996"/>
    <w:rsid w:val="00425963"/>
    <w:rsid w:val="00425B27"/>
    <w:rsid w:val="0042695A"/>
    <w:rsid w:val="0043020D"/>
    <w:rsid w:val="004303B2"/>
    <w:rsid w:val="00431269"/>
    <w:rsid w:val="0043224F"/>
    <w:rsid w:val="00432716"/>
    <w:rsid w:val="00433A40"/>
    <w:rsid w:val="004341A5"/>
    <w:rsid w:val="00435309"/>
    <w:rsid w:val="00435CF8"/>
    <w:rsid w:val="00437458"/>
    <w:rsid w:val="00437719"/>
    <w:rsid w:val="004379A1"/>
    <w:rsid w:val="00437BFD"/>
    <w:rsid w:val="004409EA"/>
    <w:rsid w:val="00440ACE"/>
    <w:rsid w:val="00441D80"/>
    <w:rsid w:val="004425F8"/>
    <w:rsid w:val="0044265C"/>
    <w:rsid w:val="004435B8"/>
    <w:rsid w:val="00443E2C"/>
    <w:rsid w:val="00444CDF"/>
    <w:rsid w:val="004458B4"/>
    <w:rsid w:val="00446D25"/>
    <w:rsid w:val="00446E07"/>
    <w:rsid w:val="0045357D"/>
    <w:rsid w:val="004537DB"/>
    <w:rsid w:val="00453D7B"/>
    <w:rsid w:val="0045593B"/>
    <w:rsid w:val="004563D5"/>
    <w:rsid w:val="004578E9"/>
    <w:rsid w:val="00457B3B"/>
    <w:rsid w:val="00460BF8"/>
    <w:rsid w:val="004617B1"/>
    <w:rsid w:val="00461B7D"/>
    <w:rsid w:val="00461D27"/>
    <w:rsid w:val="00461E69"/>
    <w:rsid w:val="00463854"/>
    <w:rsid w:val="00464B3E"/>
    <w:rsid w:val="00467787"/>
    <w:rsid w:val="00470528"/>
    <w:rsid w:val="00472A35"/>
    <w:rsid w:val="0047354D"/>
    <w:rsid w:val="0047356C"/>
    <w:rsid w:val="00474399"/>
    <w:rsid w:val="00474F9E"/>
    <w:rsid w:val="004754C9"/>
    <w:rsid w:val="00475BE0"/>
    <w:rsid w:val="00475E58"/>
    <w:rsid w:val="00475F4A"/>
    <w:rsid w:val="004766DB"/>
    <w:rsid w:val="00476CCA"/>
    <w:rsid w:val="00477DAD"/>
    <w:rsid w:val="00480DC1"/>
    <w:rsid w:val="0048101D"/>
    <w:rsid w:val="00481452"/>
    <w:rsid w:val="004827AD"/>
    <w:rsid w:val="00483AE2"/>
    <w:rsid w:val="00485776"/>
    <w:rsid w:val="00485969"/>
    <w:rsid w:val="00486A5D"/>
    <w:rsid w:val="004875AC"/>
    <w:rsid w:val="004900DB"/>
    <w:rsid w:val="00490159"/>
    <w:rsid w:val="0049044B"/>
    <w:rsid w:val="004904B2"/>
    <w:rsid w:val="004906D4"/>
    <w:rsid w:val="00491199"/>
    <w:rsid w:val="00491736"/>
    <w:rsid w:val="00491B58"/>
    <w:rsid w:val="00491E07"/>
    <w:rsid w:val="00492383"/>
    <w:rsid w:val="00493C93"/>
    <w:rsid w:val="00495300"/>
    <w:rsid w:val="00495306"/>
    <w:rsid w:val="00495BF3"/>
    <w:rsid w:val="00496250"/>
    <w:rsid w:val="00497118"/>
    <w:rsid w:val="00497676"/>
    <w:rsid w:val="004A0A79"/>
    <w:rsid w:val="004A1619"/>
    <w:rsid w:val="004A25B4"/>
    <w:rsid w:val="004A34DD"/>
    <w:rsid w:val="004A3C39"/>
    <w:rsid w:val="004A47ED"/>
    <w:rsid w:val="004A5DF7"/>
    <w:rsid w:val="004A60C7"/>
    <w:rsid w:val="004A672D"/>
    <w:rsid w:val="004A6A93"/>
    <w:rsid w:val="004A6CBB"/>
    <w:rsid w:val="004A7ED3"/>
    <w:rsid w:val="004B13AA"/>
    <w:rsid w:val="004B1677"/>
    <w:rsid w:val="004B1B2E"/>
    <w:rsid w:val="004B1EB5"/>
    <w:rsid w:val="004B2B91"/>
    <w:rsid w:val="004B33D2"/>
    <w:rsid w:val="004B3679"/>
    <w:rsid w:val="004B3D3A"/>
    <w:rsid w:val="004B58C6"/>
    <w:rsid w:val="004B7137"/>
    <w:rsid w:val="004B76B9"/>
    <w:rsid w:val="004B7B46"/>
    <w:rsid w:val="004C039B"/>
    <w:rsid w:val="004C0CDB"/>
    <w:rsid w:val="004C22AB"/>
    <w:rsid w:val="004C3713"/>
    <w:rsid w:val="004C378F"/>
    <w:rsid w:val="004C4643"/>
    <w:rsid w:val="004C4877"/>
    <w:rsid w:val="004C5DC1"/>
    <w:rsid w:val="004C6C65"/>
    <w:rsid w:val="004C6D35"/>
    <w:rsid w:val="004C7F99"/>
    <w:rsid w:val="004D04CE"/>
    <w:rsid w:val="004D10AA"/>
    <w:rsid w:val="004D10F0"/>
    <w:rsid w:val="004D14E7"/>
    <w:rsid w:val="004D25F6"/>
    <w:rsid w:val="004D32B5"/>
    <w:rsid w:val="004D4300"/>
    <w:rsid w:val="004D486D"/>
    <w:rsid w:val="004D7663"/>
    <w:rsid w:val="004D7943"/>
    <w:rsid w:val="004D7AD6"/>
    <w:rsid w:val="004D7DD1"/>
    <w:rsid w:val="004E101E"/>
    <w:rsid w:val="004E129C"/>
    <w:rsid w:val="004E169C"/>
    <w:rsid w:val="004E528A"/>
    <w:rsid w:val="004E5C02"/>
    <w:rsid w:val="004E5E27"/>
    <w:rsid w:val="004E64F3"/>
    <w:rsid w:val="004E6C46"/>
    <w:rsid w:val="004F0BC8"/>
    <w:rsid w:val="004F0CB3"/>
    <w:rsid w:val="004F10D7"/>
    <w:rsid w:val="004F1F22"/>
    <w:rsid w:val="004F2168"/>
    <w:rsid w:val="004F3199"/>
    <w:rsid w:val="004F3F1C"/>
    <w:rsid w:val="004F40BA"/>
    <w:rsid w:val="004F45D5"/>
    <w:rsid w:val="004F45F4"/>
    <w:rsid w:val="004F4894"/>
    <w:rsid w:val="004F71A5"/>
    <w:rsid w:val="00500461"/>
    <w:rsid w:val="00502418"/>
    <w:rsid w:val="00502BE0"/>
    <w:rsid w:val="00503183"/>
    <w:rsid w:val="00503BD9"/>
    <w:rsid w:val="00503C56"/>
    <w:rsid w:val="00503C99"/>
    <w:rsid w:val="0050417C"/>
    <w:rsid w:val="00504660"/>
    <w:rsid w:val="0050474F"/>
    <w:rsid w:val="0050509B"/>
    <w:rsid w:val="0050527C"/>
    <w:rsid w:val="00505FD9"/>
    <w:rsid w:val="00506CA8"/>
    <w:rsid w:val="00510913"/>
    <w:rsid w:val="0051097C"/>
    <w:rsid w:val="00510C76"/>
    <w:rsid w:val="005135B1"/>
    <w:rsid w:val="00513C78"/>
    <w:rsid w:val="005143D9"/>
    <w:rsid w:val="00514AAB"/>
    <w:rsid w:val="00514FDE"/>
    <w:rsid w:val="00516FF0"/>
    <w:rsid w:val="005209D7"/>
    <w:rsid w:val="00520A3B"/>
    <w:rsid w:val="00520CDB"/>
    <w:rsid w:val="0052112C"/>
    <w:rsid w:val="005218A5"/>
    <w:rsid w:val="0052265A"/>
    <w:rsid w:val="00522734"/>
    <w:rsid w:val="00525339"/>
    <w:rsid w:val="005255D9"/>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36"/>
    <w:rsid w:val="00543DDD"/>
    <w:rsid w:val="00543EF7"/>
    <w:rsid w:val="00545273"/>
    <w:rsid w:val="0054768E"/>
    <w:rsid w:val="00547E9F"/>
    <w:rsid w:val="00552C50"/>
    <w:rsid w:val="00552C9F"/>
    <w:rsid w:val="00552DF3"/>
    <w:rsid w:val="00553830"/>
    <w:rsid w:val="0055436F"/>
    <w:rsid w:val="005549ED"/>
    <w:rsid w:val="005550FD"/>
    <w:rsid w:val="00555CF3"/>
    <w:rsid w:val="005569F8"/>
    <w:rsid w:val="0055775D"/>
    <w:rsid w:val="00560453"/>
    <w:rsid w:val="005612DB"/>
    <w:rsid w:val="00561C2C"/>
    <w:rsid w:val="005629EA"/>
    <w:rsid w:val="00562A0F"/>
    <w:rsid w:val="00563221"/>
    <w:rsid w:val="005632E1"/>
    <w:rsid w:val="00563751"/>
    <w:rsid w:val="00565043"/>
    <w:rsid w:val="00565B51"/>
    <w:rsid w:val="005663CA"/>
    <w:rsid w:val="0056661D"/>
    <w:rsid w:val="00566C71"/>
    <w:rsid w:val="005672DE"/>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52E3"/>
    <w:rsid w:val="005852FF"/>
    <w:rsid w:val="00586A4B"/>
    <w:rsid w:val="00586B01"/>
    <w:rsid w:val="0059088F"/>
    <w:rsid w:val="005918EE"/>
    <w:rsid w:val="00592A8B"/>
    <w:rsid w:val="00593AFF"/>
    <w:rsid w:val="0059408C"/>
    <w:rsid w:val="00595821"/>
    <w:rsid w:val="00595ABC"/>
    <w:rsid w:val="0059615A"/>
    <w:rsid w:val="00596DFE"/>
    <w:rsid w:val="0059744F"/>
    <w:rsid w:val="00597FA4"/>
    <w:rsid w:val="005A00F8"/>
    <w:rsid w:val="005A12FF"/>
    <w:rsid w:val="005A14E8"/>
    <w:rsid w:val="005A2328"/>
    <w:rsid w:val="005A2BE9"/>
    <w:rsid w:val="005A3103"/>
    <w:rsid w:val="005A35BC"/>
    <w:rsid w:val="005A4702"/>
    <w:rsid w:val="005A78E3"/>
    <w:rsid w:val="005A7FE8"/>
    <w:rsid w:val="005B187C"/>
    <w:rsid w:val="005B3EE2"/>
    <w:rsid w:val="005B4110"/>
    <w:rsid w:val="005B44F8"/>
    <w:rsid w:val="005B4ABD"/>
    <w:rsid w:val="005B4D0D"/>
    <w:rsid w:val="005B5298"/>
    <w:rsid w:val="005B61B1"/>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356"/>
    <w:rsid w:val="005E1814"/>
    <w:rsid w:val="005E1A54"/>
    <w:rsid w:val="005E2EA5"/>
    <w:rsid w:val="005E33AA"/>
    <w:rsid w:val="005E54DF"/>
    <w:rsid w:val="005E5973"/>
    <w:rsid w:val="005E59B5"/>
    <w:rsid w:val="005E5D48"/>
    <w:rsid w:val="005E6DD1"/>
    <w:rsid w:val="005E77D7"/>
    <w:rsid w:val="005F0796"/>
    <w:rsid w:val="005F1F7B"/>
    <w:rsid w:val="005F2891"/>
    <w:rsid w:val="005F4088"/>
    <w:rsid w:val="005F41C4"/>
    <w:rsid w:val="005F5000"/>
    <w:rsid w:val="005F60AD"/>
    <w:rsid w:val="005F6BFF"/>
    <w:rsid w:val="005F7BEF"/>
    <w:rsid w:val="005F7E90"/>
    <w:rsid w:val="006000FB"/>
    <w:rsid w:val="00600248"/>
    <w:rsid w:val="00600262"/>
    <w:rsid w:val="00601E0A"/>
    <w:rsid w:val="00602056"/>
    <w:rsid w:val="0060270F"/>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486"/>
    <w:rsid w:val="00615BCD"/>
    <w:rsid w:val="00616029"/>
    <w:rsid w:val="00616D6C"/>
    <w:rsid w:val="00616FBA"/>
    <w:rsid w:val="00617752"/>
    <w:rsid w:val="0061795C"/>
    <w:rsid w:val="00617E93"/>
    <w:rsid w:val="0062025D"/>
    <w:rsid w:val="00621DC7"/>
    <w:rsid w:val="00622D6A"/>
    <w:rsid w:val="00623D34"/>
    <w:rsid w:val="00623EC7"/>
    <w:rsid w:val="0062437F"/>
    <w:rsid w:val="0062526A"/>
    <w:rsid w:val="00626040"/>
    <w:rsid w:val="006267DC"/>
    <w:rsid w:val="00626C16"/>
    <w:rsid w:val="00626C93"/>
    <w:rsid w:val="0063030D"/>
    <w:rsid w:val="00631763"/>
    <w:rsid w:val="0063268A"/>
    <w:rsid w:val="00633247"/>
    <w:rsid w:val="0063335A"/>
    <w:rsid w:val="00633A1D"/>
    <w:rsid w:val="006340B2"/>
    <w:rsid w:val="006358A9"/>
    <w:rsid w:val="006359E5"/>
    <w:rsid w:val="00636438"/>
    <w:rsid w:val="006412B9"/>
    <w:rsid w:val="00641AC7"/>
    <w:rsid w:val="00642A70"/>
    <w:rsid w:val="00642C0E"/>
    <w:rsid w:val="006438FC"/>
    <w:rsid w:val="00643D33"/>
    <w:rsid w:val="00645F56"/>
    <w:rsid w:val="00646DE5"/>
    <w:rsid w:val="00646E02"/>
    <w:rsid w:val="006478F2"/>
    <w:rsid w:val="006505ED"/>
    <w:rsid w:val="00651252"/>
    <w:rsid w:val="00651AAE"/>
    <w:rsid w:val="0065283D"/>
    <w:rsid w:val="00652C70"/>
    <w:rsid w:val="0065340B"/>
    <w:rsid w:val="00653558"/>
    <w:rsid w:val="006557B0"/>
    <w:rsid w:val="00656F89"/>
    <w:rsid w:val="00657550"/>
    <w:rsid w:val="00661382"/>
    <w:rsid w:val="00661C66"/>
    <w:rsid w:val="006627EC"/>
    <w:rsid w:val="00663B69"/>
    <w:rsid w:val="0066444F"/>
    <w:rsid w:val="00664A5C"/>
    <w:rsid w:val="006658A5"/>
    <w:rsid w:val="00665C92"/>
    <w:rsid w:val="006660F2"/>
    <w:rsid w:val="0066680A"/>
    <w:rsid w:val="00667052"/>
    <w:rsid w:val="00667074"/>
    <w:rsid w:val="00671369"/>
    <w:rsid w:val="006714BE"/>
    <w:rsid w:val="006722FE"/>
    <w:rsid w:val="00672CE9"/>
    <w:rsid w:val="00675024"/>
    <w:rsid w:val="00675395"/>
    <w:rsid w:val="00675D22"/>
    <w:rsid w:val="0067617C"/>
    <w:rsid w:val="00677238"/>
    <w:rsid w:val="00680BA0"/>
    <w:rsid w:val="00681E07"/>
    <w:rsid w:val="00682A4F"/>
    <w:rsid w:val="00683398"/>
    <w:rsid w:val="00683BA3"/>
    <w:rsid w:val="00683D15"/>
    <w:rsid w:val="0068548E"/>
    <w:rsid w:val="00685955"/>
    <w:rsid w:val="0068634A"/>
    <w:rsid w:val="0068699D"/>
    <w:rsid w:val="00687159"/>
    <w:rsid w:val="00687AA4"/>
    <w:rsid w:val="00687C0E"/>
    <w:rsid w:val="006914A5"/>
    <w:rsid w:val="0069313A"/>
    <w:rsid w:val="006957F6"/>
    <w:rsid w:val="006960A5"/>
    <w:rsid w:val="006A05D2"/>
    <w:rsid w:val="006A0968"/>
    <w:rsid w:val="006A344A"/>
    <w:rsid w:val="006A3BC6"/>
    <w:rsid w:val="006A599E"/>
    <w:rsid w:val="006A78C3"/>
    <w:rsid w:val="006B12F6"/>
    <w:rsid w:val="006B1F77"/>
    <w:rsid w:val="006B2454"/>
    <w:rsid w:val="006B2485"/>
    <w:rsid w:val="006B385B"/>
    <w:rsid w:val="006B3D20"/>
    <w:rsid w:val="006B422F"/>
    <w:rsid w:val="006B5005"/>
    <w:rsid w:val="006B5C90"/>
    <w:rsid w:val="006B6016"/>
    <w:rsid w:val="006B6B8D"/>
    <w:rsid w:val="006B749B"/>
    <w:rsid w:val="006B7CAC"/>
    <w:rsid w:val="006C1021"/>
    <w:rsid w:val="006C126E"/>
    <w:rsid w:val="006C2151"/>
    <w:rsid w:val="006C4B7A"/>
    <w:rsid w:val="006C5A9F"/>
    <w:rsid w:val="006C5AF5"/>
    <w:rsid w:val="006D0852"/>
    <w:rsid w:val="006D09AF"/>
    <w:rsid w:val="006D0C57"/>
    <w:rsid w:val="006D1C08"/>
    <w:rsid w:val="006D20C7"/>
    <w:rsid w:val="006D2BC3"/>
    <w:rsid w:val="006D2C7D"/>
    <w:rsid w:val="006D2CE3"/>
    <w:rsid w:val="006D2F3B"/>
    <w:rsid w:val="006D3347"/>
    <w:rsid w:val="006D3708"/>
    <w:rsid w:val="006D44E3"/>
    <w:rsid w:val="006D4BA7"/>
    <w:rsid w:val="006D54D9"/>
    <w:rsid w:val="006D563A"/>
    <w:rsid w:val="006D7702"/>
    <w:rsid w:val="006E00D2"/>
    <w:rsid w:val="006E0682"/>
    <w:rsid w:val="006E3589"/>
    <w:rsid w:val="006E59F0"/>
    <w:rsid w:val="006E5E8E"/>
    <w:rsid w:val="006E5E92"/>
    <w:rsid w:val="006E780A"/>
    <w:rsid w:val="006F144D"/>
    <w:rsid w:val="006F1CF1"/>
    <w:rsid w:val="006F1FEC"/>
    <w:rsid w:val="006F2601"/>
    <w:rsid w:val="006F2762"/>
    <w:rsid w:val="006F3EF6"/>
    <w:rsid w:val="006F43D9"/>
    <w:rsid w:val="006F4C93"/>
    <w:rsid w:val="006F4F05"/>
    <w:rsid w:val="006F5896"/>
    <w:rsid w:val="006F66AE"/>
    <w:rsid w:val="006F77C6"/>
    <w:rsid w:val="006F795E"/>
    <w:rsid w:val="00700A3A"/>
    <w:rsid w:val="00700FC2"/>
    <w:rsid w:val="00701039"/>
    <w:rsid w:val="007014C1"/>
    <w:rsid w:val="00702918"/>
    <w:rsid w:val="007030D8"/>
    <w:rsid w:val="007033BF"/>
    <w:rsid w:val="007038FE"/>
    <w:rsid w:val="007045B6"/>
    <w:rsid w:val="00704730"/>
    <w:rsid w:val="00704C79"/>
    <w:rsid w:val="00706141"/>
    <w:rsid w:val="007071AE"/>
    <w:rsid w:val="007071C3"/>
    <w:rsid w:val="00710B36"/>
    <w:rsid w:val="00710E1C"/>
    <w:rsid w:val="0071234D"/>
    <w:rsid w:val="00713DD7"/>
    <w:rsid w:val="0071479B"/>
    <w:rsid w:val="00715358"/>
    <w:rsid w:val="00715518"/>
    <w:rsid w:val="0071583D"/>
    <w:rsid w:val="0071743A"/>
    <w:rsid w:val="0072039A"/>
    <w:rsid w:val="00720991"/>
    <w:rsid w:val="0072164B"/>
    <w:rsid w:val="00721CC1"/>
    <w:rsid w:val="00722240"/>
    <w:rsid w:val="007239BA"/>
    <w:rsid w:val="00723E2C"/>
    <w:rsid w:val="00724B74"/>
    <w:rsid w:val="007258CC"/>
    <w:rsid w:val="00726E44"/>
    <w:rsid w:val="007310BD"/>
    <w:rsid w:val="00731122"/>
    <w:rsid w:val="0073238A"/>
    <w:rsid w:val="0073337A"/>
    <w:rsid w:val="00733FCF"/>
    <w:rsid w:val="007344D6"/>
    <w:rsid w:val="00734735"/>
    <w:rsid w:val="00735599"/>
    <w:rsid w:val="0073639B"/>
    <w:rsid w:val="007366A7"/>
    <w:rsid w:val="00737279"/>
    <w:rsid w:val="00737BAF"/>
    <w:rsid w:val="00740E4B"/>
    <w:rsid w:val="00741394"/>
    <w:rsid w:val="007419D9"/>
    <w:rsid w:val="00743539"/>
    <w:rsid w:val="0074365B"/>
    <w:rsid w:val="0074377D"/>
    <w:rsid w:val="007437A7"/>
    <w:rsid w:val="00743EC6"/>
    <w:rsid w:val="00744499"/>
    <w:rsid w:val="007446C1"/>
    <w:rsid w:val="00745DE2"/>
    <w:rsid w:val="00745E65"/>
    <w:rsid w:val="00745F03"/>
    <w:rsid w:val="007463CF"/>
    <w:rsid w:val="00746774"/>
    <w:rsid w:val="00747AE2"/>
    <w:rsid w:val="00750B4A"/>
    <w:rsid w:val="00750DE2"/>
    <w:rsid w:val="00750DF1"/>
    <w:rsid w:val="00751082"/>
    <w:rsid w:val="00751A41"/>
    <w:rsid w:val="00752CB6"/>
    <w:rsid w:val="00752FD1"/>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7B5"/>
    <w:rsid w:val="00763828"/>
    <w:rsid w:val="00763B4F"/>
    <w:rsid w:val="00764507"/>
    <w:rsid w:val="00766583"/>
    <w:rsid w:val="007667F0"/>
    <w:rsid w:val="00766BD6"/>
    <w:rsid w:val="00766FA5"/>
    <w:rsid w:val="0076772A"/>
    <w:rsid w:val="00767801"/>
    <w:rsid w:val="0077007B"/>
    <w:rsid w:val="00770576"/>
    <w:rsid w:val="007709F3"/>
    <w:rsid w:val="007710F6"/>
    <w:rsid w:val="007722F1"/>
    <w:rsid w:val="00772814"/>
    <w:rsid w:val="00772979"/>
    <w:rsid w:val="00772D3C"/>
    <w:rsid w:val="0077451E"/>
    <w:rsid w:val="007750EA"/>
    <w:rsid w:val="00776E04"/>
    <w:rsid w:val="00777B3E"/>
    <w:rsid w:val="00780331"/>
    <w:rsid w:val="007824D8"/>
    <w:rsid w:val="0078274B"/>
    <w:rsid w:val="00782F73"/>
    <w:rsid w:val="00784712"/>
    <w:rsid w:val="00784897"/>
    <w:rsid w:val="007848C0"/>
    <w:rsid w:val="00784D9F"/>
    <w:rsid w:val="007874AC"/>
    <w:rsid w:val="00787D4C"/>
    <w:rsid w:val="007905C3"/>
    <w:rsid w:val="00790DEB"/>
    <w:rsid w:val="00792C32"/>
    <w:rsid w:val="0079326A"/>
    <w:rsid w:val="00793B85"/>
    <w:rsid w:val="00793F3A"/>
    <w:rsid w:val="0079433E"/>
    <w:rsid w:val="007949EE"/>
    <w:rsid w:val="00794B5B"/>
    <w:rsid w:val="00795811"/>
    <w:rsid w:val="00796B79"/>
    <w:rsid w:val="007971BF"/>
    <w:rsid w:val="007A01D3"/>
    <w:rsid w:val="007A0881"/>
    <w:rsid w:val="007A0FC4"/>
    <w:rsid w:val="007A1B9F"/>
    <w:rsid w:val="007A1FF0"/>
    <w:rsid w:val="007A282A"/>
    <w:rsid w:val="007A2D74"/>
    <w:rsid w:val="007A3514"/>
    <w:rsid w:val="007A399C"/>
    <w:rsid w:val="007A3B50"/>
    <w:rsid w:val="007A4F26"/>
    <w:rsid w:val="007A531D"/>
    <w:rsid w:val="007A6255"/>
    <w:rsid w:val="007A71B0"/>
    <w:rsid w:val="007B03B5"/>
    <w:rsid w:val="007B2515"/>
    <w:rsid w:val="007B2E08"/>
    <w:rsid w:val="007B4882"/>
    <w:rsid w:val="007B54B5"/>
    <w:rsid w:val="007B58C3"/>
    <w:rsid w:val="007B6378"/>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46A2"/>
    <w:rsid w:val="007D613A"/>
    <w:rsid w:val="007D63F4"/>
    <w:rsid w:val="007D70C0"/>
    <w:rsid w:val="007D785A"/>
    <w:rsid w:val="007D7882"/>
    <w:rsid w:val="007E0114"/>
    <w:rsid w:val="007E05EA"/>
    <w:rsid w:val="007E0755"/>
    <w:rsid w:val="007E07FC"/>
    <w:rsid w:val="007E1455"/>
    <w:rsid w:val="007E2AC4"/>
    <w:rsid w:val="007E2C71"/>
    <w:rsid w:val="007E356E"/>
    <w:rsid w:val="007E49D4"/>
    <w:rsid w:val="007E5751"/>
    <w:rsid w:val="007E62C3"/>
    <w:rsid w:val="007E692A"/>
    <w:rsid w:val="007E71B8"/>
    <w:rsid w:val="007E7766"/>
    <w:rsid w:val="007F00B4"/>
    <w:rsid w:val="007F0FD8"/>
    <w:rsid w:val="007F169C"/>
    <w:rsid w:val="007F2E83"/>
    <w:rsid w:val="007F4CF2"/>
    <w:rsid w:val="007F6F7B"/>
    <w:rsid w:val="007F6FF5"/>
    <w:rsid w:val="007F7859"/>
    <w:rsid w:val="007F7A4A"/>
    <w:rsid w:val="0080044C"/>
    <w:rsid w:val="008011AE"/>
    <w:rsid w:val="00801678"/>
    <w:rsid w:val="00801A78"/>
    <w:rsid w:val="00802273"/>
    <w:rsid w:val="00802CCE"/>
    <w:rsid w:val="00803277"/>
    <w:rsid w:val="00804158"/>
    <w:rsid w:val="00806106"/>
    <w:rsid w:val="008066FA"/>
    <w:rsid w:val="00806F9C"/>
    <w:rsid w:val="00807E89"/>
    <w:rsid w:val="00810A8A"/>
    <w:rsid w:val="00811C70"/>
    <w:rsid w:val="00812548"/>
    <w:rsid w:val="00812742"/>
    <w:rsid w:val="0081558D"/>
    <w:rsid w:val="008164D5"/>
    <w:rsid w:val="00816B30"/>
    <w:rsid w:val="00820596"/>
    <w:rsid w:val="00820C83"/>
    <w:rsid w:val="00820DC7"/>
    <w:rsid w:val="0082169B"/>
    <w:rsid w:val="008219A3"/>
    <w:rsid w:val="00822D5E"/>
    <w:rsid w:val="0082350A"/>
    <w:rsid w:val="00823710"/>
    <w:rsid w:val="00823CCD"/>
    <w:rsid w:val="008243AA"/>
    <w:rsid w:val="00824598"/>
    <w:rsid w:val="0082485C"/>
    <w:rsid w:val="00824E40"/>
    <w:rsid w:val="0082548F"/>
    <w:rsid w:val="00825E63"/>
    <w:rsid w:val="00827176"/>
    <w:rsid w:val="0082722E"/>
    <w:rsid w:val="00827BD7"/>
    <w:rsid w:val="00830F91"/>
    <w:rsid w:val="008314DA"/>
    <w:rsid w:val="00831F20"/>
    <w:rsid w:val="00832B43"/>
    <w:rsid w:val="00834275"/>
    <w:rsid w:val="0083483B"/>
    <w:rsid w:val="008351EF"/>
    <w:rsid w:val="00836A7F"/>
    <w:rsid w:val="008372C3"/>
    <w:rsid w:val="008375B0"/>
    <w:rsid w:val="00837F1D"/>
    <w:rsid w:val="00837FFB"/>
    <w:rsid w:val="008400F8"/>
    <w:rsid w:val="00840166"/>
    <w:rsid w:val="00841C44"/>
    <w:rsid w:val="00844C8C"/>
    <w:rsid w:val="008458F9"/>
    <w:rsid w:val="00846015"/>
    <w:rsid w:val="00851638"/>
    <w:rsid w:val="00851961"/>
    <w:rsid w:val="00852650"/>
    <w:rsid w:val="00853872"/>
    <w:rsid w:val="00853ACB"/>
    <w:rsid w:val="00853B54"/>
    <w:rsid w:val="008540DE"/>
    <w:rsid w:val="00854F84"/>
    <w:rsid w:val="00856126"/>
    <w:rsid w:val="00856C4E"/>
    <w:rsid w:val="00856F6C"/>
    <w:rsid w:val="008572F0"/>
    <w:rsid w:val="00857C30"/>
    <w:rsid w:val="00860F5A"/>
    <w:rsid w:val="00861E54"/>
    <w:rsid w:val="00864D33"/>
    <w:rsid w:val="0086555E"/>
    <w:rsid w:val="008662A8"/>
    <w:rsid w:val="00866B40"/>
    <w:rsid w:val="00867594"/>
    <w:rsid w:val="00867A09"/>
    <w:rsid w:val="00870BB9"/>
    <w:rsid w:val="008714BC"/>
    <w:rsid w:val="00872367"/>
    <w:rsid w:val="0087297E"/>
    <w:rsid w:val="0087348E"/>
    <w:rsid w:val="00874FE6"/>
    <w:rsid w:val="00876646"/>
    <w:rsid w:val="00877350"/>
    <w:rsid w:val="008774B0"/>
    <w:rsid w:val="008777C2"/>
    <w:rsid w:val="00880367"/>
    <w:rsid w:val="00880AB5"/>
    <w:rsid w:val="008811E6"/>
    <w:rsid w:val="008828A0"/>
    <w:rsid w:val="00883156"/>
    <w:rsid w:val="00883679"/>
    <w:rsid w:val="00883A79"/>
    <w:rsid w:val="00883E11"/>
    <w:rsid w:val="0088507B"/>
    <w:rsid w:val="00885ACB"/>
    <w:rsid w:val="00886CB8"/>
    <w:rsid w:val="00887567"/>
    <w:rsid w:val="00887DFB"/>
    <w:rsid w:val="00890996"/>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3667"/>
    <w:rsid w:val="008A36BD"/>
    <w:rsid w:val="008A4979"/>
    <w:rsid w:val="008A52B0"/>
    <w:rsid w:val="008A5643"/>
    <w:rsid w:val="008A620F"/>
    <w:rsid w:val="008A6594"/>
    <w:rsid w:val="008A6922"/>
    <w:rsid w:val="008A6F97"/>
    <w:rsid w:val="008A71C4"/>
    <w:rsid w:val="008B1016"/>
    <w:rsid w:val="008B136C"/>
    <w:rsid w:val="008B13E6"/>
    <w:rsid w:val="008B2629"/>
    <w:rsid w:val="008B267C"/>
    <w:rsid w:val="008B3261"/>
    <w:rsid w:val="008B368A"/>
    <w:rsid w:val="008B3E07"/>
    <w:rsid w:val="008B46F8"/>
    <w:rsid w:val="008B474D"/>
    <w:rsid w:val="008B5891"/>
    <w:rsid w:val="008B59AE"/>
    <w:rsid w:val="008B6A96"/>
    <w:rsid w:val="008B771E"/>
    <w:rsid w:val="008C05CF"/>
    <w:rsid w:val="008C16D2"/>
    <w:rsid w:val="008C1811"/>
    <w:rsid w:val="008C1D51"/>
    <w:rsid w:val="008C2CCC"/>
    <w:rsid w:val="008C59FA"/>
    <w:rsid w:val="008C68AA"/>
    <w:rsid w:val="008C7EA5"/>
    <w:rsid w:val="008D0BB7"/>
    <w:rsid w:val="008D0DB4"/>
    <w:rsid w:val="008D1425"/>
    <w:rsid w:val="008D242A"/>
    <w:rsid w:val="008D26D1"/>
    <w:rsid w:val="008D5F9A"/>
    <w:rsid w:val="008D6A58"/>
    <w:rsid w:val="008D7975"/>
    <w:rsid w:val="008D7E76"/>
    <w:rsid w:val="008E0286"/>
    <w:rsid w:val="008E0BFC"/>
    <w:rsid w:val="008E2AF7"/>
    <w:rsid w:val="008E313F"/>
    <w:rsid w:val="008E3742"/>
    <w:rsid w:val="008E3F33"/>
    <w:rsid w:val="008E44E9"/>
    <w:rsid w:val="008E5C8C"/>
    <w:rsid w:val="008E732B"/>
    <w:rsid w:val="008E7C11"/>
    <w:rsid w:val="008F1B64"/>
    <w:rsid w:val="008F3D77"/>
    <w:rsid w:val="008F405E"/>
    <w:rsid w:val="008F4064"/>
    <w:rsid w:val="008F41B1"/>
    <w:rsid w:val="008F4366"/>
    <w:rsid w:val="008F4CAF"/>
    <w:rsid w:val="008F67B4"/>
    <w:rsid w:val="008F6E81"/>
    <w:rsid w:val="008F72C9"/>
    <w:rsid w:val="008F798F"/>
    <w:rsid w:val="0090026C"/>
    <w:rsid w:val="00901201"/>
    <w:rsid w:val="00901DE0"/>
    <w:rsid w:val="00903634"/>
    <w:rsid w:val="0090366A"/>
    <w:rsid w:val="00903F82"/>
    <w:rsid w:val="009042D2"/>
    <w:rsid w:val="0090565A"/>
    <w:rsid w:val="009060CC"/>
    <w:rsid w:val="00906C2E"/>
    <w:rsid w:val="009078D7"/>
    <w:rsid w:val="0091016E"/>
    <w:rsid w:val="009101C8"/>
    <w:rsid w:val="00910993"/>
    <w:rsid w:val="00910A4C"/>
    <w:rsid w:val="00910CEE"/>
    <w:rsid w:val="009111E7"/>
    <w:rsid w:val="00911320"/>
    <w:rsid w:val="009132B4"/>
    <w:rsid w:val="00915080"/>
    <w:rsid w:val="0091522B"/>
    <w:rsid w:val="00915548"/>
    <w:rsid w:val="009174F1"/>
    <w:rsid w:val="00920354"/>
    <w:rsid w:val="00920484"/>
    <w:rsid w:val="00920BDA"/>
    <w:rsid w:val="00921189"/>
    <w:rsid w:val="00921461"/>
    <w:rsid w:val="009218EE"/>
    <w:rsid w:val="0092268D"/>
    <w:rsid w:val="009237F5"/>
    <w:rsid w:val="00923DD6"/>
    <w:rsid w:val="00924883"/>
    <w:rsid w:val="009252B9"/>
    <w:rsid w:val="00925714"/>
    <w:rsid w:val="00925D68"/>
    <w:rsid w:val="0092772E"/>
    <w:rsid w:val="009307CA"/>
    <w:rsid w:val="009328D5"/>
    <w:rsid w:val="009338F0"/>
    <w:rsid w:val="00933B54"/>
    <w:rsid w:val="0093423E"/>
    <w:rsid w:val="00934ED6"/>
    <w:rsid w:val="009358A1"/>
    <w:rsid w:val="00936284"/>
    <w:rsid w:val="009368E5"/>
    <w:rsid w:val="00937127"/>
    <w:rsid w:val="009375E2"/>
    <w:rsid w:val="009410E0"/>
    <w:rsid w:val="00941139"/>
    <w:rsid w:val="0094185D"/>
    <w:rsid w:val="00942E07"/>
    <w:rsid w:val="00942F4A"/>
    <w:rsid w:val="009438B8"/>
    <w:rsid w:val="009441D0"/>
    <w:rsid w:val="009515D7"/>
    <w:rsid w:val="009520B1"/>
    <w:rsid w:val="00953A93"/>
    <w:rsid w:val="00954E53"/>
    <w:rsid w:val="0095525A"/>
    <w:rsid w:val="009560FF"/>
    <w:rsid w:val="00956944"/>
    <w:rsid w:val="00957C38"/>
    <w:rsid w:val="00957CB0"/>
    <w:rsid w:val="0096001B"/>
    <w:rsid w:val="0096062B"/>
    <w:rsid w:val="0096278F"/>
    <w:rsid w:val="00963B16"/>
    <w:rsid w:val="00964D91"/>
    <w:rsid w:val="00965015"/>
    <w:rsid w:val="00965E8A"/>
    <w:rsid w:val="00966647"/>
    <w:rsid w:val="00966B20"/>
    <w:rsid w:val="00967082"/>
    <w:rsid w:val="00967AE3"/>
    <w:rsid w:val="00967D42"/>
    <w:rsid w:val="00970DC0"/>
    <w:rsid w:val="00971270"/>
    <w:rsid w:val="00971FCA"/>
    <w:rsid w:val="00972174"/>
    <w:rsid w:val="009728FD"/>
    <w:rsid w:val="0097328A"/>
    <w:rsid w:val="00973E93"/>
    <w:rsid w:val="0097440E"/>
    <w:rsid w:val="00974A3B"/>
    <w:rsid w:val="00974A4D"/>
    <w:rsid w:val="00974B2D"/>
    <w:rsid w:val="0097512B"/>
    <w:rsid w:val="009752C2"/>
    <w:rsid w:val="0097591F"/>
    <w:rsid w:val="009759AC"/>
    <w:rsid w:val="009762B5"/>
    <w:rsid w:val="00976AC6"/>
    <w:rsid w:val="0098018A"/>
    <w:rsid w:val="00980550"/>
    <w:rsid w:val="009856F6"/>
    <w:rsid w:val="00985BDC"/>
    <w:rsid w:val="0098634B"/>
    <w:rsid w:val="0098636B"/>
    <w:rsid w:val="009868C0"/>
    <w:rsid w:val="00986BFA"/>
    <w:rsid w:val="0098736C"/>
    <w:rsid w:val="009873BF"/>
    <w:rsid w:val="00987EF7"/>
    <w:rsid w:val="0099088D"/>
    <w:rsid w:val="00990A3E"/>
    <w:rsid w:val="00990A8D"/>
    <w:rsid w:val="00990CBA"/>
    <w:rsid w:val="00990FC7"/>
    <w:rsid w:val="009917A7"/>
    <w:rsid w:val="00991A8C"/>
    <w:rsid w:val="0099367C"/>
    <w:rsid w:val="00993B8C"/>
    <w:rsid w:val="00994B5A"/>
    <w:rsid w:val="00994F70"/>
    <w:rsid w:val="00995245"/>
    <w:rsid w:val="00996573"/>
    <w:rsid w:val="00996793"/>
    <w:rsid w:val="00997D53"/>
    <w:rsid w:val="009A2585"/>
    <w:rsid w:val="009A27D3"/>
    <w:rsid w:val="009A2F24"/>
    <w:rsid w:val="009A33D6"/>
    <w:rsid w:val="009A4334"/>
    <w:rsid w:val="009A4809"/>
    <w:rsid w:val="009A4A11"/>
    <w:rsid w:val="009A4A41"/>
    <w:rsid w:val="009A50DE"/>
    <w:rsid w:val="009A5A44"/>
    <w:rsid w:val="009A679D"/>
    <w:rsid w:val="009A6FBC"/>
    <w:rsid w:val="009A7963"/>
    <w:rsid w:val="009B0805"/>
    <w:rsid w:val="009B229F"/>
    <w:rsid w:val="009B3702"/>
    <w:rsid w:val="009B3749"/>
    <w:rsid w:val="009B395D"/>
    <w:rsid w:val="009B3ECC"/>
    <w:rsid w:val="009B49DD"/>
    <w:rsid w:val="009B4F8B"/>
    <w:rsid w:val="009B6435"/>
    <w:rsid w:val="009B7BE8"/>
    <w:rsid w:val="009B7D78"/>
    <w:rsid w:val="009C04F3"/>
    <w:rsid w:val="009C1A6A"/>
    <w:rsid w:val="009C3059"/>
    <w:rsid w:val="009C41E2"/>
    <w:rsid w:val="009C4288"/>
    <w:rsid w:val="009C5EB0"/>
    <w:rsid w:val="009C6CF3"/>
    <w:rsid w:val="009D05BD"/>
    <w:rsid w:val="009D0A94"/>
    <w:rsid w:val="009D14D0"/>
    <w:rsid w:val="009D215E"/>
    <w:rsid w:val="009D24AA"/>
    <w:rsid w:val="009D27A8"/>
    <w:rsid w:val="009D2935"/>
    <w:rsid w:val="009D2EF7"/>
    <w:rsid w:val="009D2F34"/>
    <w:rsid w:val="009D3B7C"/>
    <w:rsid w:val="009D53D0"/>
    <w:rsid w:val="009D69B0"/>
    <w:rsid w:val="009D7628"/>
    <w:rsid w:val="009E06FA"/>
    <w:rsid w:val="009E17BC"/>
    <w:rsid w:val="009E2023"/>
    <w:rsid w:val="009E20E2"/>
    <w:rsid w:val="009E2141"/>
    <w:rsid w:val="009E2625"/>
    <w:rsid w:val="009E35B2"/>
    <w:rsid w:val="009E3909"/>
    <w:rsid w:val="009E397B"/>
    <w:rsid w:val="009E3B7B"/>
    <w:rsid w:val="009E3DCA"/>
    <w:rsid w:val="009E598F"/>
    <w:rsid w:val="009E59F2"/>
    <w:rsid w:val="009E6FBC"/>
    <w:rsid w:val="009E77DD"/>
    <w:rsid w:val="009F0884"/>
    <w:rsid w:val="009F28EE"/>
    <w:rsid w:val="009F3EEF"/>
    <w:rsid w:val="009F3F3B"/>
    <w:rsid w:val="009F427C"/>
    <w:rsid w:val="009F4880"/>
    <w:rsid w:val="009F4B72"/>
    <w:rsid w:val="009F5D62"/>
    <w:rsid w:val="009F7DBA"/>
    <w:rsid w:val="00A00E19"/>
    <w:rsid w:val="00A00E2F"/>
    <w:rsid w:val="00A01D9C"/>
    <w:rsid w:val="00A02192"/>
    <w:rsid w:val="00A02FF2"/>
    <w:rsid w:val="00A03B80"/>
    <w:rsid w:val="00A0482F"/>
    <w:rsid w:val="00A04F67"/>
    <w:rsid w:val="00A057D2"/>
    <w:rsid w:val="00A058BB"/>
    <w:rsid w:val="00A05C02"/>
    <w:rsid w:val="00A067A2"/>
    <w:rsid w:val="00A06820"/>
    <w:rsid w:val="00A10F5B"/>
    <w:rsid w:val="00A12991"/>
    <w:rsid w:val="00A13760"/>
    <w:rsid w:val="00A13B03"/>
    <w:rsid w:val="00A13B1A"/>
    <w:rsid w:val="00A146A5"/>
    <w:rsid w:val="00A14D6B"/>
    <w:rsid w:val="00A14ED6"/>
    <w:rsid w:val="00A158C9"/>
    <w:rsid w:val="00A160D3"/>
    <w:rsid w:val="00A166C2"/>
    <w:rsid w:val="00A17273"/>
    <w:rsid w:val="00A174CC"/>
    <w:rsid w:val="00A207B1"/>
    <w:rsid w:val="00A21703"/>
    <w:rsid w:val="00A219E7"/>
    <w:rsid w:val="00A23002"/>
    <w:rsid w:val="00A2406E"/>
    <w:rsid w:val="00A246F4"/>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25B"/>
    <w:rsid w:val="00A326C4"/>
    <w:rsid w:val="00A328B0"/>
    <w:rsid w:val="00A33116"/>
    <w:rsid w:val="00A331E0"/>
    <w:rsid w:val="00A34897"/>
    <w:rsid w:val="00A34C47"/>
    <w:rsid w:val="00A35630"/>
    <w:rsid w:val="00A356BC"/>
    <w:rsid w:val="00A369C8"/>
    <w:rsid w:val="00A400C4"/>
    <w:rsid w:val="00A400F8"/>
    <w:rsid w:val="00A41182"/>
    <w:rsid w:val="00A41949"/>
    <w:rsid w:val="00A420BA"/>
    <w:rsid w:val="00A423E0"/>
    <w:rsid w:val="00A4344F"/>
    <w:rsid w:val="00A437F5"/>
    <w:rsid w:val="00A438CF"/>
    <w:rsid w:val="00A43CF6"/>
    <w:rsid w:val="00A445AC"/>
    <w:rsid w:val="00A4585D"/>
    <w:rsid w:val="00A45967"/>
    <w:rsid w:val="00A47108"/>
    <w:rsid w:val="00A51A3A"/>
    <w:rsid w:val="00A54746"/>
    <w:rsid w:val="00A54ED6"/>
    <w:rsid w:val="00A55022"/>
    <w:rsid w:val="00A55282"/>
    <w:rsid w:val="00A556FA"/>
    <w:rsid w:val="00A5598E"/>
    <w:rsid w:val="00A56419"/>
    <w:rsid w:val="00A57183"/>
    <w:rsid w:val="00A57381"/>
    <w:rsid w:val="00A5796A"/>
    <w:rsid w:val="00A601C4"/>
    <w:rsid w:val="00A61904"/>
    <w:rsid w:val="00A6261E"/>
    <w:rsid w:val="00A62A2F"/>
    <w:rsid w:val="00A63FD0"/>
    <w:rsid w:val="00A64005"/>
    <w:rsid w:val="00A65BCB"/>
    <w:rsid w:val="00A66BB4"/>
    <w:rsid w:val="00A71499"/>
    <w:rsid w:val="00A72D7B"/>
    <w:rsid w:val="00A72DF8"/>
    <w:rsid w:val="00A741B2"/>
    <w:rsid w:val="00A74799"/>
    <w:rsid w:val="00A757B4"/>
    <w:rsid w:val="00A804F8"/>
    <w:rsid w:val="00A807D6"/>
    <w:rsid w:val="00A810E7"/>
    <w:rsid w:val="00A81C8A"/>
    <w:rsid w:val="00A82E3E"/>
    <w:rsid w:val="00A83028"/>
    <w:rsid w:val="00A83151"/>
    <w:rsid w:val="00A83835"/>
    <w:rsid w:val="00A84C11"/>
    <w:rsid w:val="00A859E9"/>
    <w:rsid w:val="00A85AFD"/>
    <w:rsid w:val="00A86C53"/>
    <w:rsid w:val="00A878AF"/>
    <w:rsid w:val="00A87CE3"/>
    <w:rsid w:val="00A90145"/>
    <w:rsid w:val="00A9173B"/>
    <w:rsid w:val="00A93217"/>
    <w:rsid w:val="00A944F9"/>
    <w:rsid w:val="00A9459F"/>
    <w:rsid w:val="00A96FCB"/>
    <w:rsid w:val="00A97F71"/>
    <w:rsid w:val="00AA0A22"/>
    <w:rsid w:val="00AA130F"/>
    <w:rsid w:val="00AA2EDD"/>
    <w:rsid w:val="00AA3056"/>
    <w:rsid w:val="00AA348E"/>
    <w:rsid w:val="00AA3796"/>
    <w:rsid w:val="00AA425A"/>
    <w:rsid w:val="00AA431D"/>
    <w:rsid w:val="00AA4464"/>
    <w:rsid w:val="00AA5F99"/>
    <w:rsid w:val="00AA6D83"/>
    <w:rsid w:val="00AB06BD"/>
    <w:rsid w:val="00AB08F6"/>
    <w:rsid w:val="00AB09EE"/>
    <w:rsid w:val="00AB0FA3"/>
    <w:rsid w:val="00AB1682"/>
    <w:rsid w:val="00AB3611"/>
    <w:rsid w:val="00AB37B1"/>
    <w:rsid w:val="00AB44EA"/>
    <w:rsid w:val="00AB52C7"/>
    <w:rsid w:val="00AB5993"/>
    <w:rsid w:val="00AB631F"/>
    <w:rsid w:val="00AC13D1"/>
    <w:rsid w:val="00AC168D"/>
    <w:rsid w:val="00AC267B"/>
    <w:rsid w:val="00AC33ED"/>
    <w:rsid w:val="00AC3427"/>
    <w:rsid w:val="00AC3BAA"/>
    <w:rsid w:val="00AC3CA0"/>
    <w:rsid w:val="00AC4653"/>
    <w:rsid w:val="00AC50D1"/>
    <w:rsid w:val="00AC53FB"/>
    <w:rsid w:val="00AC54AD"/>
    <w:rsid w:val="00AC5862"/>
    <w:rsid w:val="00AC6915"/>
    <w:rsid w:val="00AC6FD4"/>
    <w:rsid w:val="00AD0B4E"/>
    <w:rsid w:val="00AD0BA8"/>
    <w:rsid w:val="00AD0CB2"/>
    <w:rsid w:val="00AD1D48"/>
    <w:rsid w:val="00AD3057"/>
    <w:rsid w:val="00AD417E"/>
    <w:rsid w:val="00AD4549"/>
    <w:rsid w:val="00AD4696"/>
    <w:rsid w:val="00AD528A"/>
    <w:rsid w:val="00AD6CB2"/>
    <w:rsid w:val="00AD70F7"/>
    <w:rsid w:val="00AE04B9"/>
    <w:rsid w:val="00AE1B2D"/>
    <w:rsid w:val="00AE1C47"/>
    <w:rsid w:val="00AE236C"/>
    <w:rsid w:val="00AE2613"/>
    <w:rsid w:val="00AE26C3"/>
    <w:rsid w:val="00AE2FBD"/>
    <w:rsid w:val="00AE3F1A"/>
    <w:rsid w:val="00AE54A1"/>
    <w:rsid w:val="00AE5818"/>
    <w:rsid w:val="00AE7262"/>
    <w:rsid w:val="00AE73E2"/>
    <w:rsid w:val="00AE7CBE"/>
    <w:rsid w:val="00AF0B98"/>
    <w:rsid w:val="00AF24B5"/>
    <w:rsid w:val="00AF3A4D"/>
    <w:rsid w:val="00AF3BEE"/>
    <w:rsid w:val="00AF3EAC"/>
    <w:rsid w:val="00AF4C0D"/>
    <w:rsid w:val="00AF6AAF"/>
    <w:rsid w:val="00AF7522"/>
    <w:rsid w:val="00B0020E"/>
    <w:rsid w:val="00B01828"/>
    <w:rsid w:val="00B02791"/>
    <w:rsid w:val="00B02A87"/>
    <w:rsid w:val="00B02D6B"/>
    <w:rsid w:val="00B0386C"/>
    <w:rsid w:val="00B03992"/>
    <w:rsid w:val="00B03C6F"/>
    <w:rsid w:val="00B04313"/>
    <w:rsid w:val="00B053F5"/>
    <w:rsid w:val="00B06C1F"/>
    <w:rsid w:val="00B11D24"/>
    <w:rsid w:val="00B11ECD"/>
    <w:rsid w:val="00B12007"/>
    <w:rsid w:val="00B1213B"/>
    <w:rsid w:val="00B12303"/>
    <w:rsid w:val="00B129C9"/>
    <w:rsid w:val="00B12F42"/>
    <w:rsid w:val="00B1496D"/>
    <w:rsid w:val="00B14E0F"/>
    <w:rsid w:val="00B15349"/>
    <w:rsid w:val="00B1570A"/>
    <w:rsid w:val="00B15787"/>
    <w:rsid w:val="00B164F3"/>
    <w:rsid w:val="00B16B4B"/>
    <w:rsid w:val="00B17175"/>
    <w:rsid w:val="00B17507"/>
    <w:rsid w:val="00B17B7A"/>
    <w:rsid w:val="00B201DD"/>
    <w:rsid w:val="00B20934"/>
    <w:rsid w:val="00B218CE"/>
    <w:rsid w:val="00B21B80"/>
    <w:rsid w:val="00B21DCB"/>
    <w:rsid w:val="00B22D9B"/>
    <w:rsid w:val="00B249AE"/>
    <w:rsid w:val="00B25E40"/>
    <w:rsid w:val="00B267D3"/>
    <w:rsid w:val="00B26CDD"/>
    <w:rsid w:val="00B26E3C"/>
    <w:rsid w:val="00B30D0B"/>
    <w:rsid w:val="00B31943"/>
    <w:rsid w:val="00B32356"/>
    <w:rsid w:val="00B32B8C"/>
    <w:rsid w:val="00B35670"/>
    <w:rsid w:val="00B3650D"/>
    <w:rsid w:val="00B36B3B"/>
    <w:rsid w:val="00B36CA6"/>
    <w:rsid w:val="00B378F2"/>
    <w:rsid w:val="00B40378"/>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625"/>
    <w:rsid w:val="00B54832"/>
    <w:rsid w:val="00B55382"/>
    <w:rsid w:val="00B55449"/>
    <w:rsid w:val="00B56200"/>
    <w:rsid w:val="00B600D0"/>
    <w:rsid w:val="00B60688"/>
    <w:rsid w:val="00B60AF2"/>
    <w:rsid w:val="00B61CF2"/>
    <w:rsid w:val="00B61E56"/>
    <w:rsid w:val="00B6241B"/>
    <w:rsid w:val="00B6301A"/>
    <w:rsid w:val="00B63E40"/>
    <w:rsid w:val="00B65B2F"/>
    <w:rsid w:val="00B66B48"/>
    <w:rsid w:val="00B67113"/>
    <w:rsid w:val="00B707FF"/>
    <w:rsid w:val="00B72133"/>
    <w:rsid w:val="00B72A09"/>
    <w:rsid w:val="00B73C24"/>
    <w:rsid w:val="00B74A11"/>
    <w:rsid w:val="00B74B67"/>
    <w:rsid w:val="00B754DA"/>
    <w:rsid w:val="00B75BD2"/>
    <w:rsid w:val="00B76E4A"/>
    <w:rsid w:val="00B800F3"/>
    <w:rsid w:val="00B80426"/>
    <w:rsid w:val="00B80D57"/>
    <w:rsid w:val="00B81794"/>
    <w:rsid w:val="00B81AFF"/>
    <w:rsid w:val="00B8270D"/>
    <w:rsid w:val="00B831E5"/>
    <w:rsid w:val="00B83F41"/>
    <w:rsid w:val="00B86145"/>
    <w:rsid w:val="00B86171"/>
    <w:rsid w:val="00B869DC"/>
    <w:rsid w:val="00B87D33"/>
    <w:rsid w:val="00B90A37"/>
    <w:rsid w:val="00B91D52"/>
    <w:rsid w:val="00B92D9D"/>
    <w:rsid w:val="00B93647"/>
    <w:rsid w:val="00B93DDA"/>
    <w:rsid w:val="00B948F6"/>
    <w:rsid w:val="00B95CC4"/>
    <w:rsid w:val="00BA05A6"/>
    <w:rsid w:val="00BA1976"/>
    <w:rsid w:val="00BA1E75"/>
    <w:rsid w:val="00BA393A"/>
    <w:rsid w:val="00BA53B6"/>
    <w:rsid w:val="00BA59E0"/>
    <w:rsid w:val="00BA5C57"/>
    <w:rsid w:val="00BA6C7A"/>
    <w:rsid w:val="00BA6C95"/>
    <w:rsid w:val="00BB0454"/>
    <w:rsid w:val="00BB1F1B"/>
    <w:rsid w:val="00BB2D6D"/>
    <w:rsid w:val="00BB3104"/>
    <w:rsid w:val="00BB39EF"/>
    <w:rsid w:val="00BB48B6"/>
    <w:rsid w:val="00BB5D36"/>
    <w:rsid w:val="00BB633C"/>
    <w:rsid w:val="00BB7024"/>
    <w:rsid w:val="00BB70F0"/>
    <w:rsid w:val="00BC083C"/>
    <w:rsid w:val="00BC1289"/>
    <w:rsid w:val="00BC1693"/>
    <w:rsid w:val="00BC16EF"/>
    <w:rsid w:val="00BC17C8"/>
    <w:rsid w:val="00BC22F9"/>
    <w:rsid w:val="00BC3E44"/>
    <w:rsid w:val="00BC4693"/>
    <w:rsid w:val="00BC4D9B"/>
    <w:rsid w:val="00BC7A47"/>
    <w:rsid w:val="00BD1E72"/>
    <w:rsid w:val="00BD26B4"/>
    <w:rsid w:val="00BD3D00"/>
    <w:rsid w:val="00BD529E"/>
    <w:rsid w:val="00BD60D2"/>
    <w:rsid w:val="00BD67F2"/>
    <w:rsid w:val="00BD70DB"/>
    <w:rsid w:val="00BD7731"/>
    <w:rsid w:val="00BD798D"/>
    <w:rsid w:val="00BE01D3"/>
    <w:rsid w:val="00BE03E0"/>
    <w:rsid w:val="00BE0B72"/>
    <w:rsid w:val="00BE0F0A"/>
    <w:rsid w:val="00BE10AF"/>
    <w:rsid w:val="00BE13D2"/>
    <w:rsid w:val="00BE1E45"/>
    <w:rsid w:val="00BE234B"/>
    <w:rsid w:val="00BE2507"/>
    <w:rsid w:val="00BE2F1D"/>
    <w:rsid w:val="00BE3CBF"/>
    <w:rsid w:val="00BE4BBE"/>
    <w:rsid w:val="00BE5E1D"/>
    <w:rsid w:val="00BE5E59"/>
    <w:rsid w:val="00BE5ED3"/>
    <w:rsid w:val="00BE6CEC"/>
    <w:rsid w:val="00BE6D3C"/>
    <w:rsid w:val="00BE6E3E"/>
    <w:rsid w:val="00BF08C7"/>
    <w:rsid w:val="00BF1458"/>
    <w:rsid w:val="00BF2042"/>
    <w:rsid w:val="00BF30DE"/>
    <w:rsid w:val="00BF3617"/>
    <w:rsid w:val="00BF3AE2"/>
    <w:rsid w:val="00BF5659"/>
    <w:rsid w:val="00BF6ADE"/>
    <w:rsid w:val="00BF6EF2"/>
    <w:rsid w:val="00BF722C"/>
    <w:rsid w:val="00C020F7"/>
    <w:rsid w:val="00C03C6E"/>
    <w:rsid w:val="00C04182"/>
    <w:rsid w:val="00C049C6"/>
    <w:rsid w:val="00C04B57"/>
    <w:rsid w:val="00C05439"/>
    <w:rsid w:val="00C05CE4"/>
    <w:rsid w:val="00C05DDB"/>
    <w:rsid w:val="00C07DB0"/>
    <w:rsid w:val="00C07DC1"/>
    <w:rsid w:val="00C10653"/>
    <w:rsid w:val="00C11217"/>
    <w:rsid w:val="00C1136A"/>
    <w:rsid w:val="00C11815"/>
    <w:rsid w:val="00C123DF"/>
    <w:rsid w:val="00C12615"/>
    <w:rsid w:val="00C12645"/>
    <w:rsid w:val="00C13FFB"/>
    <w:rsid w:val="00C14AB6"/>
    <w:rsid w:val="00C14DC5"/>
    <w:rsid w:val="00C14F4C"/>
    <w:rsid w:val="00C165BB"/>
    <w:rsid w:val="00C1664A"/>
    <w:rsid w:val="00C20FD2"/>
    <w:rsid w:val="00C21421"/>
    <w:rsid w:val="00C23366"/>
    <w:rsid w:val="00C24149"/>
    <w:rsid w:val="00C24EB4"/>
    <w:rsid w:val="00C25E91"/>
    <w:rsid w:val="00C25FC5"/>
    <w:rsid w:val="00C27063"/>
    <w:rsid w:val="00C30542"/>
    <w:rsid w:val="00C30A45"/>
    <w:rsid w:val="00C31C78"/>
    <w:rsid w:val="00C33CA0"/>
    <w:rsid w:val="00C343D9"/>
    <w:rsid w:val="00C34FE0"/>
    <w:rsid w:val="00C35A1D"/>
    <w:rsid w:val="00C3757A"/>
    <w:rsid w:val="00C377F9"/>
    <w:rsid w:val="00C37E9D"/>
    <w:rsid w:val="00C37F43"/>
    <w:rsid w:val="00C4003C"/>
    <w:rsid w:val="00C408B8"/>
    <w:rsid w:val="00C41917"/>
    <w:rsid w:val="00C42F39"/>
    <w:rsid w:val="00C441AC"/>
    <w:rsid w:val="00C44F4E"/>
    <w:rsid w:val="00C457C5"/>
    <w:rsid w:val="00C463D2"/>
    <w:rsid w:val="00C46668"/>
    <w:rsid w:val="00C47F23"/>
    <w:rsid w:val="00C5283D"/>
    <w:rsid w:val="00C5397E"/>
    <w:rsid w:val="00C54132"/>
    <w:rsid w:val="00C54199"/>
    <w:rsid w:val="00C55E07"/>
    <w:rsid w:val="00C55E18"/>
    <w:rsid w:val="00C562B0"/>
    <w:rsid w:val="00C56576"/>
    <w:rsid w:val="00C56CA0"/>
    <w:rsid w:val="00C56F3C"/>
    <w:rsid w:val="00C5732B"/>
    <w:rsid w:val="00C604EB"/>
    <w:rsid w:val="00C6128E"/>
    <w:rsid w:val="00C6133F"/>
    <w:rsid w:val="00C65F9F"/>
    <w:rsid w:val="00C66F17"/>
    <w:rsid w:val="00C67195"/>
    <w:rsid w:val="00C67C0A"/>
    <w:rsid w:val="00C70AD5"/>
    <w:rsid w:val="00C72235"/>
    <w:rsid w:val="00C7238A"/>
    <w:rsid w:val="00C7265F"/>
    <w:rsid w:val="00C72B59"/>
    <w:rsid w:val="00C7338A"/>
    <w:rsid w:val="00C7431A"/>
    <w:rsid w:val="00C750C0"/>
    <w:rsid w:val="00C7607A"/>
    <w:rsid w:val="00C76661"/>
    <w:rsid w:val="00C77433"/>
    <w:rsid w:val="00C77741"/>
    <w:rsid w:val="00C77777"/>
    <w:rsid w:val="00C80633"/>
    <w:rsid w:val="00C80BFA"/>
    <w:rsid w:val="00C80D5B"/>
    <w:rsid w:val="00C81650"/>
    <w:rsid w:val="00C818AB"/>
    <w:rsid w:val="00C81983"/>
    <w:rsid w:val="00C81AC2"/>
    <w:rsid w:val="00C81F68"/>
    <w:rsid w:val="00C832C8"/>
    <w:rsid w:val="00C834BA"/>
    <w:rsid w:val="00C839CA"/>
    <w:rsid w:val="00C83E7E"/>
    <w:rsid w:val="00C8422E"/>
    <w:rsid w:val="00C8501F"/>
    <w:rsid w:val="00C85A4B"/>
    <w:rsid w:val="00C85AEA"/>
    <w:rsid w:val="00C85C76"/>
    <w:rsid w:val="00C8681A"/>
    <w:rsid w:val="00C86FE4"/>
    <w:rsid w:val="00C90068"/>
    <w:rsid w:val="00C907D8"/>
    <w:rsid w:val="00C90A0C"/>
    <w:rsid w:val="00C90A0D"/>
    <w:rsid w:val="00C914EB"/>
    <w:rsid w:val="00C91B6C"/>
    <w:rsid w:val="00C91B86"/>
    <w:rsid w:val="00C924F0"/>
    <w:rsid w:val="00C930E0"/>
    <w:rsid w:val="00C943F3"/>
    <w:rsid w:val="00C9489A"/>
    <w:rsid w:val="00C959FE"/>
    <w:rsid w:val="00C967F8"/>
    <w:rsid w:val="00C97323"/>
    <w:rsid w:val="00C97B8D"/>
    <w:rsid w:val="00C97C81"/>
    <w:rsid w:val="00CA0156"/>
    <w:rsid w:val="00CA0406"/>
    <w:rsid w:val="00CA0BA8"/>
    <w:rsid w:val="00CA1CDB"/>
    <w:rsid w:val="00CA2959"/>
    <w:rsid w:val="00CA2D13"/>
    <w:rsid w:val="00CA367A"/>
    <w:rsid w:val="00CA3DE4"/>
    <w:rsid w:val="00CA4091"/>
    <w:rsid w:val="00CA40C1"/>
    <w:rsid w:val="00CA442E"/>
    <w:rsid w:val="00CA4DBB"/>
    <w:rsid w:val="00CA548B"/>
    <w:rsid w:val="00CA5BEB"/>
    <w:rsid w:val="00CA6750"/>
    <w:rsid w:val="00CA684A"/>
    <w:rsid w:val="00CA692C"/>
    <w:rsid w:val="00CA7CDB"/>
    <w:rsid w:val="00CA7E43"/>
    <w:rsid w:val="00CB26EB"/>
    <w:rsid w:val="00CB2886"/>
    <w:rsid w:val="00CB33D8"/>
    <w:rsid w:val="00CB3902"/>
    <w:rsid w:val="00CB46AA"/>
    <w:rsid w:val="00CB5A85"/>
    <w:rsid w:val="00CB66C0"/>
    <w:rsid w:val="00CB6A5D"/>
    <w:rsid w:val="00CB7D1A"/>
    <w:rsid w:val="00CC2A66"/>
    <w:rsid w:val="00CC4095"/>
    <w:rsid w:val="00CC4F68"/>
    <w:rsid w:val="00CC569F"/>
    <w:rsid w:val="00CC58CC"/>
    <w:rsid w:val="00CC5BD1"/>
    <w:rsid w:val="00CC753E"/>
    <w:rsid w:val="00CC75E5"/>
    <w:rsid w:val="00CC76D6"/>
    <w:rsid w:val="00CC79EC"/>
    <w:rsid w:val="00CC7F2D"/>
    <w:rsid w:val="00CD009F"/>
    <w:rsid w:val="00CD0404"/>
    <w:rsid w:val="00CD14BE"/>
    <w:rsid w:val="00CD18EA"/>
    <w:rsid w:val="00CD1FDD"/>
    <w:rsid w:val="00CD28BC"/>
    <w:rsid w:val="00CD34C4"/>
    <w:rsid w:val="00CD4FBF"/>
    <w:rsid w:val="00CD5082"/>
    <w:rsid w:val="00CD56E3"/>
    <w:rsid w:val="00CD6112"/>
    <w:rsid w:val="00CD685D"/>
    <w:rsid w:val="00CD70F5"/>
    <w:rsid w:val="00CD7649"/>
    <w:rsid w:val="00CD796B"/>
    <w:rsid w:val="00CE0BF0"/>
    <w:rsid w:val="00CE0D08"/>
    <w:rsid w:val="00CE15B4"/>
    <w:rsid w:val="00CE6343"/>
    <w:rsid w:val="00CE7CAB"/>
    <w:rsid w:val="00CE7EB2"/>
    <w:rsid w:val="00CF0084"/>
    <w:rsid w:val="00CF0596"/>
    <w:rsid w:val="00CF0E5B"/>
    <w:rsid w:val="00CF0E63"/>
    <w:rsid w:val="00CF3EFD"/>
    <w:rsid w:val="00CF4618"/>
    <w:rsid w:val="00CF53A8"/>
    <w:rsid w:val="00CF545B"/>
    <w:rsid w:val="00CF6692"/>
    <w:rsid w:val="00CF6DB2"/>
    <w:rsid w:val="00CF7511"/>
    <w:rsid w:val="00CF7925"/>
    <w:rsid w:val="00D006A2"/>
    <w:rsid w:val="00D00D34"/>
    <w:rsid w:val="00D015AB"/>
    <w:rsid w:val="00D01927"/>
    <w:rsid w:val="00D020D9"/>
    <w:rsid w:val="00D02CA3"/>
    <w:rsid w:val="00D02F50"/>
    <w:rsid w:val="00D03A6E"/>
    <w:rsid w:val="00D04421"/>
    <w:rsid w:val="00D04CCF"/>
    <w:rsid w:val="00D053F5"/>
    <w:rsid w:val="00D0626F"/>
    <w:rsid w:val="00D071B5"/>
    <w:rsid w:val="00D1073B"/>
    <w:rsid w:val="00D10B3D"/>
    <w:rsid w:val="00D10CD0"/>
    <w:rsid w:val="00D111F5"/>
    <w:rsid w:val="00D112A3"/>
    <w:rsid w:val="00D11EC3"/>
    <w:rsid w:val="00D12195"/>
    <w:rsid w:val="00D121C9"/>
    <w:rsid w:val="00D1251D"/>
    <w:rsid w:val="00D1295A"/>
    <w:rsid w:val="00D137FF"/>
    <w:rsid w:val="00D14C13"/>
    <w:rsid w:val="00D1583E"/>
    <w:rsid w:val="00D15BA8"/>
    <w:rsid w:val="00D201A1"/>
    <w:rsid w:val="00D20EE6"/>
    <w:rsid w:val="00D21326"/>
    <w:rsid w:val="00D22843"/>
    <w:rsid w:val="00D230EA"/>
    <w:rsid w:val="00D23DBC"/>
    <w:rsid w:val="00D23FD4"/>
    <w:rsid w:val="00D250DF"/>
    <w:rsid w:val="00D25DF2"/>
    <w:rsid w:val="00D25F3D"/>
    <w:rsid w:val="00D324B5"/>
    <w:rsid w:val="00D324EC"/>
    <w:rsid w:val="00D32A5B"/>
    <w:rsid w:val="00D331E9"/>
    <w:rsid w:val="00D34017"/>
    <w:rsid w:val="00D34C93"/>
    <w:rsid w:val="00D36A35"/>
    <w:rsid w:val="00D36FA1"/>
    <w:rsid w:val="00D36FD8"/>
    <w:rsid w:val="00D3795D"/>
    <w:rsid w:val="00D414CA"/>
    <w:rsid w:val="00D41EFC"/>
    <w:rsid w:val="00D443FE"/>
    <w:rsid w:val="00D44958"/>
    <w:rsid w:val="00D47EEF"/>
    <w:rsid w:val="00D50562"/>
    <w:rsid w:val="00D51260"/>
    <w:rsid w:val="00D518D9"/>
    <w:rsid w:val="00D532EF"/>
    <w:rsid w:val="00D53A03"/>
    <w:rsid w:val="00D53AA5"/>
    <w:rsid w:val="00D53EAA"/>
    <w:rsid w:val="00D54F09"/>
    <w:rsid w:val="00D553FD"/>
    <w:rsid w:val="00D55FD4"/>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5DE"/>
    <w:rsid w:val="00D705BC"/>
    <w:rsid w:val="00D7072F"/>
    <w:rsid w:val="00D7126B"/>
    <w:rsid w:val="00D7153C"/>
    <w:rsid w:val="00D72A08"/>
    <w:rsid w:val="00D74EBD"/>
    <w:rsid w:val="00D7675D"/>
    <w:rsid w:val="00D773F2"/>
    <w:rsid w:val="00D804D6"/>
    <w:rsid w:val="00D80709"/>
    <w:rsid w:val="00D81BAF"/>
    <w:rsid w:val="00D82D74"/>
    <w:rsid w:val="00D82ED9"/>
    <w:rsid w:val="00D82F43"/>
    <w:rsid w:val="00D83D3A"/>
    <w:rsid w:val="00D848C5"/>
    <w:rsid w:val="00D84C2E"/>
    <w:rsid w:val="00D8506F"/>
    <w:rsid w:val="00D85BE2"/>
    <w:rsid w:val="00D86320"/>
    <w:rsid w:val="00D87392"/>
    <w:rsid w:val="00D90219"/>
    <w:rsid w:val="00D91E05"/>
    <w:rsid w:val="00D92E34"/>
    <w:rsid w:val="00D944AC"/>
    <w:rsid w:val="00D9609A"/>
    <w:rsid w:val="00D96C6F"/>
    <w:rsid w:val="00D96F6C"/>
    <w:rsid w:val="00D97513"/>
    <w:rsid w:val="00DA02FB"/>
    <w:rsid w:val="00DA0556"/>
    <w:rsid w:val="00DA216D"/>
    <w:rsid w:val="00DA36AC"/>
    <w:rsid w:val="00DA3FE8"/>
    <w:rsid w:val="00DA6023"/>
    <w:rsid w:val="00DA606C"/>
    <w:rsid w:val="00DA6739"/>
    <w:rsid w:val="00DA6A76"/>
    <w:rsid w:val="00DA6C41"/>
    <w:rsid w:val="00DA7E14"/>
    <w:rsid w:val="00DB0547"/>
    <w:rsid w:val="00DB1EA1"/>
    <w:rsid w:val="00DB2464"/>
    <w:rsid w:val="00DB35BB"/>
    <w:rsid w:val="00DB47E8"/>
    <w:rsid w:val="00DB4AA0"/>
    <w:rsid w:val="00DB5AF8"/>
    <w:rsid w:val="00DB63D4"/>
    <w:rsid w:val="00DB6772"/>
    <w:rsid w:val="00DB7946"/>
    <w:rsid w:val="00DC0DF9"/>
    <w:rsid w:val="00DC1A55"/>
    <w:rsid w:val="00DC2C65"/>
    <w:rsid w:val="00DC3C27"/>
    <w:rsid w:val="00DC5161"/>
    <w:rsid w:val="00DC684C"/>
    <w:rsid w:val="00DC7939"/>
    <w:rsid w:val="00DD02C7"/>
    <w:rsid w:val="00DD178A"/>
    <w:rsid w:val="00DD2EAC"/>
    <w:rsid w:val="00DD398A"/>
    <w:rsid w:val="00DD3E42"/>
    <w:rsid w:val="00DD4F4D"/>
    <w:rsid w:val="00DD6EBE"/>
    <w:rsid w:val="00DD740C"/>
    <w:rsid w:val="00DE0003"/>
    <w:rsid w:val="00DE02A4"/>
    <w:rsid w:val="00DE0530"/>
    <w:rsid w:val="00DE0D8F"/>
    <w:rsid w:val="00DE1C88"/>
    <w:rsid w:val="00DE1C9F"/>
    <w:rsid w:val="00DE30D0"/>
    <w:rsid w:val="00DE3490"/>
    <w:rsid w:val="00DE3D85"/>
    <w:rsid w:val="00DE42BD"/>
    <w:rsid w:val="00DE46C0"/>
    <w:rsid w:val="00DE4CFF"/>
    <w:rsid w:val="00DE4FD1"/>
    <w:rsid w:val="00DE5484"/>
    <w:rsid w:val="00DE5C39"/>
    <w:rsid w:val="00DE5CA7"/>
    <w:rsid w:val="00DE627D"/>
    <w:rsid w:val="00DE6913"/>
    <w:rsid w:val="00DF06EF"/>
    <w:rsid w:val="00DF0970"/>
    <w:rsid w:val="00DF0C75"/>
    <w:rsid w:val="00DF0CC5"/>
    <w:rsid w:val="00DF20A7"/>
    <w:rsid w:val="00DF2E46"/>
    <w:rsid w:val="00DF344E"/>
    <w:rsid w:val="00DF3D43"/>
    <w:rsid w:val="00DF4393"/>
    <w:rsid w:val="00DF4685"/>
    <w:rsid w:val="00DF4821"/>
    <w:rsid w:val="00DF4BCF"/>
    <w:rsid w:val="00DF5405"/>
    <w:rsid w:val="00DF5712"/>
    <w:rsid w:val="00DF5C54"/>
    <w:rsid w:val="00DF6139"/>
    <w:rsid w:val="00DF61F3"/>
    <w:rsid w:val="00DF62BE"/>
    <w:rsid w:val="00DF6F0D"/>
    <w:rsid w:val="00E0146E"/>
    <w:rsid w:val="00E01C32"/>
    <w:rsid w:val="00E0208F"/>
    <w:rsid w:val="00E04697"/>
    <w:rsid w:val="00E05BFE"/>
    <w:rsid w:val="00E075D5"/>
    <w:rsid w:val="00E07F8D"/>
    <w:rsid w:val="00E07FFD"/>
    <w:rsid w:val="00E102BC"/>
    <w:rsid w:val="00E10618"/>
    <w:rsid w:val="00E11206"/>
    <w:rsid w:val="00E11ECC"/>
    <w:rsid w:val="00E13472"/>
    <w:rsid w:val="00E13B15"/>
    <w:rsid w:val="00E13C45"/>
    <w:rsid w:val="00E15DB0"/>
    <w:rsid w:val="00E16F35"/>
    <w:rsid w:val="00E1714D"/>
    <w:rsid w:val="00E17AC7"/>
    <w:rsid w:val="00E17C0C"/>
    <w:rsid w:val="00E17EF0"/>
    <w:rsid w:val="00E17F3E"/>
    <w:rsid w:val="00E20F90"/>
    <w:rsid w:val="00E210EA"/>
    <w:rsid w:val="00E2144D"/>
    <w:rsid w:val="00E21654"/>
    <w:rsid w:val="00E219A3"/>
    <w:rsid w:val="00E2290E"/>
    <w:rsid w:val="00E237E4"/>
    <w:rsid w:val="00E23FFA"/>
    <w:rsid w:val="00E24068"/>
    <w:rsid w:val="00E24B74"/>
    <w:rsid w:val="00E256F9"/>
    <w:rsid w:val="00E26014"/>
    <w:rsid w:val="00E262B2"/>
    <w:rsid w:val="00E30014"/>
    <w:rsid w:val="00E312D9"/>
    <w:rsid w:val="00E31768"/>
    <w:rsid w:val="00E32553"/>
    <w:rsid w:val="00E32DFC"/>
    <w:rsid w:val="00E332F1"/>
    <w:rsid w:val="00E33F01"/>
    <w:rsid w:val="00E359F4"/>
    <w:rsid w:val="00E35B98"/>
    <w:rsid w:val="00E36077"/>
    <w:rsid w:val="00E3757A"/>
    <w:rsid w:val="00E378D9"/>
    <w:rsid w:val="00E41B58"/>
    <w:rsid w:val="00E41D4F"/>
    <w:rsid w:val="00E42B52"/>
    <w:rsid w:val="00E42C57"/>
    <w:rsid w:val="00E43188"/>
    <w:rsid w:val="00E4329D"/>
    <w:rsid w:val="00E4444C"/>
    <w:rsid w:val="00E446CD"/>
    <w:rsid w:val="00E45452"/>
    <w:rsid w:val="00E4573B"/>
    <w:rsid w:val="00E46E00"/>
    <w:rsid w:val="00E47B98"/>
    <w:rsid w:val="00E50678"/>
    <w:rsid w:val="00E51EE7"/>
    <w:rsid w:val="00E5228A"/>
    <w:rsid w:val="00E52993"/>
    <w:rsid w:val="00E535AC"/>
    <w:rsid w:val="00E53BA1"/>
    <w:rsid w:val="00E53F76"/>
    <w:rsid w:val="00E542B6"/>
    <w:rsid w:val="00E54A29"/>
    <w:rsid w:val="00E54EC8"/>
    <w:rsid w:val="00E55835"/>
    <w:rsid w:val="00E55C71"/>
    <w:rsid w:val="00E566A6"/>
    <w:rsid w:val="00E57083"/>
    <w:rsid w:val="00E57D98"/>
    <w:rsid w:val="00E60CF3"/>
    <w:rsid w:val="00E6166B"/>
    <w:rsid w:val="00E61832"/>
    <w:rsid w:val="00E62586"/>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4A68"/>
    <w:rsid w:val="00E74EA0"/>
    <w:rsid w:val="00E75689"/>
    <w:rsid w:val="00E75A93"/>
    <w:rsid w:val="00E8027D"/>
    <w:rsid w:val="00E806D5"/>
    <w:rsid w:val="00E80E96"/>
    <w:rsid w:val="00E81BED"/>
    <w:rsid w:val="00E81E3F"/>
    <w:rsid w:val="00E82663"/>
    <w:rsid w:val="00E82975"/>
    <w:rsid w:val="00E829C5"/>
    <w:rsid w:val="00E82A2D"/>
    <w:rsid w:val="00E839C8"/>
    <w:rsid w:val="00E84762"/>
    <w:rsid w:val="00E851D0"/>
    <w:rsid w:val="00E8570F"/>
    <w:rsid w:val="00E8651C"/>
    <w:rsid w:val="00E86561"/>
    <w:rsid w:val="00E86D31"/>
    <w:rsid w:val="00E86D80"/>
    <w:rsid w:val="00E8751F"/>
    <w:rsid w:val="00E87EF6"/>
    <w:rsid w:val="00E9185C"/>
    <w:rsid w:val="00E91B99"/>
    <w:rsid w:val="00E93563"/>
    <w:rsid w:val="00E94452"/>
    <w:rsid w:val="00E946F6"/>
    <w:rsid w:val="00E948AB"/>
    <w:rsid w:val="00E951DB"/>
    <w:rsid w:val="00E9521B"/>
    <w:rsid w:val="00E9571D"/>
    <w:rsid w:val="00E96441"/>
    <w:rsid w:val="00EA0D8C"/>
    <w:rsid w:val="00EA121F"/>
    <w:rsid w:val="00EA13B0"/>
    <w:rsid w:val="00EA2CDD"/>
    <w:rsid w:val="00EA2F24"/>
    <w:rsid w:val="00EA2FE3"/>
    <w:rsid w:val="00EA315D"/>
    <w:rsid w:val="00EA45E8"/>
    <w:rsid w:val="00EA5085"/>
    <w:rsid w:val="00EA524B"/>
    <w:rsid w:val="00EA57D0"/>
    <w:rsid w:val="00EA63B6"/>
    <w:rsid w:val="00EA6576"/>
    <w:rsid w:val="00EA6758"/>
    <w:rsid w:val="00EA6EA1"/>
    <w:rsid w:val="00EA71AE"/>
    <w:rsid w:val="00EB0631"/>
    <w:rsid w:val="00EB0ABD"/>
    <w:rsid w:val="00EB0FF0"/>
    <w:rsid w:val="00EB2AD1"/>
    <w:rsid w:val="00EB2DB6"/>
    <w:rsid w:val="00EB34F4"/>
    <w:rsid w:val="00EB48B8"/>
    <w:rsid w:val="00EB4A71"/>
    <w:rsid w:val="00EB5C06"/>
    <w:rsid w:val="00EB62F0"/>
    <w:rsid w:val="00EB68DD"/>
    <w:rsid w:val="00EB692C"/>
    <w:rsid w:val="00EC1368"/>
    <w:rsid w:val="00EC160A"/>
    <w:rsid w:val="00EC5C7B"/>
    <w:rsid w:val="00EC673F"/>
    <w:rsid w:val="00ED0783"/>
    <w:rsid w:val="00ED09AA"/>
    <w:rsid w:val="00ED0B87"/>
    <w:rsid w:val="00ED1092"/>
    <w:rsid w:val="00ED260F"/>
    <w:rsid w:val="00ED51A0"/>
    <w:rsid w:val="00ED5EAA"/>
    <w:rsid w:val="00ED63D8"/>
    <w:rsid w:val="00EE03F9"/>
    <w:rsid w:val="00EE0470"/>
    <w:rsid w:val="00EE0632"/>
    <w:rsid w:val="00EE0C53"/>
    <w:rsid w:val="00EE142F"/>
    <w:rsid w:val="00EE337F"/>
    <w:rsid w:val="00EE34E9"/>
    <w:rsid w:val="00EE4196"/>
    <w:rsid w:val="00EE447B"/>
    <w:rsid w:val="00EE5B2B"/>
    <w:rsid w:val="00EE608D"/>
    <w:rsid w:val="00EE60D4"/>
    <w:rsid w:val="00EE6689"/>
    <w:rsid w:val="00EF0345"/>
    <w:rsid w:val="00EF2283"/>
    <w:rsid w:val="00EF2601"/>
    <w:rsid w:val="00EF27BA"/>
    <w:rsid w:val="00EF2EA5"/>
    <w:rsid w:val="00EF3594"/>
    <w:rsid w:val="00EF383C"/>
    <w:rsid w:val="00EF4098"/>
    <w:rsid w:val="00EF4134"/>
    <w:rsid w:val="00EF4716"/>
    <w:rsid w:val="00EF4D3A"/>
    <w:rsid w:val="00EF5772"/>
    <w:rsid w:val="00EF5A27"/>
    <w:rsid w:val="00F008CC"/>
    <w:rsid w:val="00F00CDB"/>
    <w:rsid w:val="00F02A75"/>
    <w:rsid w:val="00F03192"/>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37B1"/>
    <w:rsid w:val="00F138B7"/>
    <w:rsid w:val="00F1415C"/>
    <w:rsid w:val="00F1430B"/>
    <w:rsid w:val="00F154B9"/>
    <w:rsid w:val="00F158C5"/>
    <w:rsid w:val="00F15FEF"/>
    <w:rsid w:val="00F1611D"/>
    <w:rsid w:val="00F16767"/>
    <w:rsid w:val="00F17624"/>
    <w:rsid w:val="00F20113"/>
    <w:rsid w:val="00F20689"/>
    <w:rsid w:val="00F2110D"/>
    <w:rsid w:val="00F213BF"/>
    <w:rsid w:val="00F21B73"/>
    <w:rsid w:val="00F21D36"/>
    <w:rsid w:val="00F225B0"/>
    <w:rsid w:val="00F22F4B"/>
    <w:rsid w:val="00F2369A"/>
    <w:rsid w:val="00F23D7C"/>
    <w:rsid w:val="00F241F3"/>
    <w:rsid w:val="00F2432C"/>
    <w:rsid w:val="00F267C1"/>
    <w:rsid w:val="00F26F68"/>
    <w:rsid w:val="00F27D7B"/>
    <w:rsid w:val="00F30341"/>
    <w:rsid w:val="00F33C70"/>
    <w:rsid w:val="00F343A7"/>
    <w:rsid w:val="00F364EE"/>
    <w:rsid w:val="00F366CB"/>
    <w:rsid w:val="00F3751B"/>
    <w:rsid w:val="00F37B09"/>
    <w:rsid w:val="00F404FA"/>
    <w:rsid w:val="00F40C8D"/>
    <w:rsid w:val="00F40E7A"/>
    <w:rsid w:val="00F40F61"/>
    <w:rsid w:val="00F4120B"/>
    <w:rsid w:val="00F420C8"/>
    <w:rsid w:val="00F427EF"/>
    <w:rsid w:val="00F42B20"/>
    <w:rsid w:val="00F43833"/>
    <w:rsid w:val="00F43D82"/>
    <w:rsid w:val="00F4499D"/>
    <w:rsid w:val="00F44AFB"/>
    <w:rsid w:val="00F452C7"/>
    <w:rsid w:val="00F4669A"/>
    <w:rsid w:val="00F46707"/>
    <w:rsid w:val="00F473E6"/>
    <w:rsid w:val="00F47768"/>
    <w:rsid w:val="00F47C85"/>
    <w:rsid w:val="00F50975"/>
    <w:rsid w:val="00F513B6"/>
    <w:rsid w:val="00F51C54"/>
    <w:rsid w:val="00F51D77"/>
    <w:rsid w:val="00F526ED"/>
    <w:rsid w:val="00F5425B"/>
    <w:rsid w:val="00F54CF8"/>
    <w:rsid w:val="00F55354"/>
    <w:rsid w:val="00F55DB4"/>
    <w:rsid w:val="00F56068"/>
    <w:rsid w:val="00F560A0"/>
    <w:rsid w:val="00F56FBC"/>
    <w:rsid w:val="00F57DD8"/>
    <w:rsid w:val="00F60D8E"/>
    <w:rsid w:val="00F61103"/>
    <w:rsid w:val="00F6169A"/>
    <w:rsid w:val="00F6232D"/>
    <w:rsid w:val="00F643E4"/>
    <w:rsid w:val="00F64BB7"/>
    <w:rsid w:val="00F65667"/>
    <w:rsid w:val="00F66818"/>
    <w:rsid w:val="00F703CB"/>
    <w:rsid w:val="00F71691"/>
    <w:rsid w:val="00F721EC"/>
    <w:rsid w:val="00F7365B"/>
    <w:rsid w:val="00F73858"/>
    <w:rsid w:val="00F74017"/>
    <w:rsid w:val="00F75334"/>
    <w:rsid w:val="00F75F36"/>
    <w:rsid w:val="00F762F7"/>
    <w:rsid w:val="00F76A76"/>
    <w:rsid w:val="00F76C40"/>
    <w:rsid w:val="00F77B53"/>
    <w:rsid w:val="00F8075C"/>
    <w:rsid w:val="00F81A84"/>
    <w:rsid w:val="00F8229A"/>
    <w:rsid w:val="00F8263D"/>
    <w:rsid w:val="00F8359E"/>
    <w:rsid w:val="00F84545"/>
    <w:rsid w:val="00F84C53"/>
    <w:rsid w:val="00F84D4B"/>
    <w:rsid w:val="00F84EE6"/>
    <w:rsid w:val="00F85D1A"/>
    <w:rsid w:val="00F8788B"/>
    <w:rsid w:val="00F9114E"/>
    <w:rsid w:val="00F9207B"/>
    <w:rsid w:val="00F92109"/>
    <w:rsid w:val="00F94346"/>
    <w:rsid w:val="00F94547"/>
    <w:rsid w:val="00F946C0"/>
    <w:rsid w:val="00F94CD5"/>
    <w:rsid w:val="00F95186"/>
    <w:rsid w:val="00F9556A"/>
    <w:rsid w:val="00F95C86"/>
    <w:rsid w:val="00F960E1"/>
    <w:rsid w:val="00F97D80"/>
    <w:rsid w:val="00FA0C0A"/>
    <w:rsid w:val="00FA100D"/>
    <w:rsid w:val="00FA1015"/>
    <w:rsid w:val="00FA1E14"/>
    <w:rsid w:val="00FA1E75"/>
    <w:rsid w:val="00FA2F35"/>
    <w:rsid w:val="00FA3CB7"/>
    <w:rsid w:val="00FA70A8"/>
    <w:rsid w:val="00FA71DB"/>
    <w:rsid w:val="00FB099F"/>
    <w:rsid w:val="00FB0A98"/>
    <w:rsid w:val="00FB0DAA"/>
    <w:rsid w:val="00FB0F4E"/>
    <w:rsid w:val="00FB19DD"/>
    <w:rsid w:val="00FB2072"/>
    <w:rsid w:val="00FB291F"/>
    <w:rsid w:val="00FB2C42"/>
    <w:rsid w:val="00FB6167"/>
    <w:rsid w:val="00FB6DB2"/>
    <w:rsid w:val="00FB7085"/>
    <w:rsid w:val="00FB758C"/>
    <w:rsid w:val="00FB7676"/>
    <w:rsid w:val="00FC0BCA"/>
    <w:rsid w:val="00FC1A2B"/>
    <w:rsid w:val="00FC1DFA"/>
    <w:rsid w:val="00FC277B"/>
    <w:rsid w:val="00FC420D"/>
    <w:rsid w:val="00FC4241"/>
    <w:rsid w:val="00FC42F7"/>
    <w:rsid w:val="00FC436D"/>
    <w:rsid w:val="00FC4662"/>
    <w:rsid w:val="00FC633E"/>
    <w:rsid w:val="00FC66FD"/>
    <w:rsid w:val="00FC74E6"/>
    <w:rsid w:val="00FC7C1B"/>
    <w:rsid w:val="00FD0205"/>
    <w:rsid w:val="00FD0248"/>
    <w:rsid w:val="00FD05DA"/>
    <w:rsid w:val="00FD0899"/>
    <w:rsid w:val="00FD0ACC"/>
    <w:rsid w:val="00FD15A9"/>
    <w:rsid w:val="00FD1738"/>
    <w:rsid w:val="00FD17A3"/>
    <w:rsid w:val="00FD3633"/>
    <w:rsid w:val="00FD4E46"/>
    <w:rsid w:val="00FD51F1"/>
    <w:rsid w:val="00FD6650"/>
    <w:rsid w:val="00FD71BC"/>
    <w:rsid w:val="00FD7C0B"/>
    <w:rsid w:val="00FE0AE5"/>
    <w:rsid w:val="00FE0DF5"/>
    <w:rsid w:val="00FE0F9C"/>
    <w:rsid w:val="00FE1C1F"/>
    <w:rsid w:val="00FE2B1D"/>
    <w:rsid w:val="00FE3B89"/>
    <w:rsid w:val="00FE440F"/>
    <w:rsid w:val="00FE7020"/>
    <w:rsid w:val="00FE7D75"/>
    <w:rsid w:val="00FF024E"/>
    <w:rsid w:val="00FF1698"/>
    <w:rsid w:val="00FF1F97"/>
    <w:rsid w:val="00FF2120"/>
    <w:rsid w:val="00FF2921"/>
    <w:rsid w:val="00FF3717"/>
    <w:rsid w:val="00FF3D46"/>
    <w:rsid w:val="00FF6367"/>
    <w:rsid w:val="00FF7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CB8AB587-528D-4BD4-B42A-CF65644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character" w:styleId="UnresolvedMention">
    <w:name w:val="Unresolved Mention"/>
    <w:basedOn w:val="DefaultParagraphFont"/>
    <w:uiPriority w:val="99"/>
    <w:semiHidden/>
    <w:unhideWhenUsed/>
    <w:rsid w:val="00310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5500">
      <w:bodyDiv w:val="1"/>
      <w:marLeft w:val="0"/>
      <w:marRight w:val="0"/>
      <w:marTop w:val="0"/>
      <w:marBottom w:val="0"/>
      <w:divBdr>
        <w:top w:val="none" w:sz="0" w:space="0" w:color="auto"/>
        <w:left w:val="none" w:sz="0" w:space="0" w:color="auto"/>
        <w:bottom w:val="none" w:sz="0" w:space="0" w:color="auto"/>
        <w:right w:val="none" w:sz="0" w:space="0" w:color="auto"/>
      </w:divBdr>
    </w:div>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46150077">
      <w:bodyDiv w:val="1"/>
      <w:marLeft w:val="0"/>
      <w:marRight w:val="0"/>
      <w:marTop w:val="0"/>
      <w:marBottom w:val="0"/>
      <w:divBdr>
        <w:top w:val="none" w:sz="0" w:space="0" w:color="auto"/>
        <w:left w:val="none" w:sz="0" w:space="0" w:color="auto"/>
        <w:bottom w:val="none" w:sz="0" w:space="0" w:color="auto"/>
        <w:right w:val="none" w:sz="0" w:space="0" w:color="auto"/>
      </w:divBdr>
    </w:div>
    <w:div w:id="57097466">
      <w:bodyDiv w:val="1"/>
      <w:marLeft w:val="0"/>
      <w:marRight w:val="0"/>
      <w:marTop w:val="0"/>
      <w:marBottom w:val="0"/>
      <w:divBdr>
        <w:top w:val="none" w:sz="0" w:space="0" w:color="auto"/>
        <w:left w:val="none" w:sz="0" w:space="0" w:color="auto"/>
        <w:bottom w:val="none" w:sz="0" w:space="0" w:color="auto"/>
        <w:right w:val="none" w:sz="0" w:space="0" w:color="auto"/>
      </w:divBdr>
    </w:div>
    <w:div w:id="200288511">
      <w:bodyDiv w:val="1"/>
      <w:marLeft w:val="0"/>
      <w:marRight w:val="0"/>
      <w:marTop w:val="0"/>
      <w:marBottom w:val="0"/>
      <w:divBdr>
        <w:top w:val="none" w:sz="0" w:space="0" w:color="auto"/>
        <w:left w:val="none" w:sz="0" w:space="0" w:color="auto"/>
        <w:bottom w:val="none" w:sz="0" w:space="0" w:color="auto"/>
        <w:right w:val="none" w:sz="0" w:space="0" w:color="auto"/>
      </w:divBdr>
    </w:div>
    <w:div w:id="224075513">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302776857">
      <w:bodyDiv w:val="1"/>
      <w:marLeft w:val="0"/>
      <w:marRight w:val="0"/>
      <w:marTop w:val="0"/>
      <w:marBottom w:val="0"/>
      <w:divBdr>
        <w:top w:val="none" w:sz="0" w:space="0" w:color="auto"/>
        <w:left w:val="none" w:sz="0" w:space="0" w:color="auto"/>
        <w:bottom w:val="none" w:sz="0" w:space="0" w:color="auto"/>
        <w:right w:val="none" w:sz="0" w:space="0" w:color="auto"/>
      </w:divBdr>
    </w:div>
    <w:div w:id="417140449">
      <w:bodyDiv w:val="1"/>
      <w:marLeft w:val="0"/>
      <w:marRight w:val="0"/>
      <w:marTop w:val="0"/>
      <w:marBottom w:val="0"/>
      <w:divBdr>
        <w:top w:val="none" w:sz="0" w:space="0" w:color="auto"/>
        <w:left w:val="none" w:sz="0" w:space="0" w:color="auto"/>
        <w:bottom w:val="none" w:sz="0" w:space="0" w:color="auto"/>
        <w:right w:val="none" w:sz="0" w:space="0" w:color="auto"/>
      </w:divBdr>
    </w:div>
    <w:div w:id="575021040">
      <w:bodyDiv w:val="1"/>
      <w:marLeft w:val="0"/>
      <w:marRight w:val="0"/>
      <w:marTop w:val="0"/>
      <w:marBottom w:val="0"/>
      <w:divBdr>
        <w:top w:val="none" w:sz="0" w:space="0" w:color="auto"/>
        <w:left w:val="none" w:sz="0" w:space="0" w:color="auto"/>
        <w:bottom w:val="none" w:sz="0" w:space="0" w:color="auto"/>
        <w:right w:val="none" w:sz="0" w:space="0" w:color="auto"/>
      </w:divBdr>
    </w:div>
    <w:div w:id="614361420">
      <w:bodyDiv w:val="1"/>
      <w:marLeft w:val="0"/>
      <w:marRight w:val="0"/>
      <w:marTop w:val="0"/>
      <w:marBottom w:val="0"/>
      <w:divBdr>
        <w:top w:val="none" w:sz="0" w:space="0" w:color="auto"/>
        <w:left w:val="none" w:sz="0" w:space="0" w:color="auto"/>
        <w:bottom w:val="none" w:sz="0" w:space="0" w:color="auto"/>
        <w:right w:val="none" w:sz="0" w:space="0" w:color="auto"/>
      </w:divBdr>
    </w:div>
    <w:div w:id="675883970">
      <w:bodyDiv w:val="1"/>
      <w:marLeft w:val="0"/>
      <w:marRight w:val="0"/>
      <w:marTop w:val="0"/>
      <w:marBottom w:val="0"/>
      <w:divBdr>
        <w:top w:val="none" w:sz="0" w:space="0" w:color="auto"/>
        <w:left w:val="none" w:sz="0" w:space="0" w:color="auto"/>
        <w:bottom w:val="none" w:sz="0" w:space="0" w:color="auto"/>
        <w:right w:val="none" w:sz="0" w:space="0" w:color="auto"/>
      </w:divBdr>
    </w:div>
    <w:div w:id="719089886">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59187693">
      <w:bodyDiv w:val="1"/>
      <w:marLeft w:val="0"/>
      <w:marRight w:val="0"/>
      <w:marTop w:val="0"/>
      <w:marBottom w:val="0"/>
      <w:divBdr>
        <w:top w:val="none" w:sz="0" w:space="0" w:color="auto"/>
        <w:left w:val="none" w:sz="0" w:space="0" w:color="auto"/>
        <w:bottom w:val="none" w:sz="0" w:space="0" w:color="auto"/>
        <w:right w:val="none" w:sz="0" w:space="0" w:color="auto"/>
      </w:divBdr>
    </w:div>
    <w:div w:id="996540509">
      <w:bodyDiv w:val="1"/>
      <w:marLeft w:val="0"/>
      <w:marRight w:val="0"/>
      <w:marTop w:val="0"/>
      <w:marBottom w:val="0"/>
      <w:divBdr>
        <w:top w:val="none" w:sz="0" w:space="0" w:color="auto"/>
        <w:left w:val="none" w:sz="0" w:space="0" w:color="auto"/>
        <w:bottom w:val="none" w:sz="0" w:space="0" w:color="auto"/>
        <w:right w:val="none" w:sz="0" w:space="0" w:color="auto"/>
      </w:divBdr>
    </w:div>
    <w:div w:id="1010106571">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56398837">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49478333">
      <w:bodyDiv w:val="1"/>
      <w:marLeft w:val="0"/>
      <w:marRight w:val="0"/>
      <w:marTop w:val="0"/>
      <w:marBottom w:val="0"/>
      <w:divBdr>
        <w:top w:val="none" w:sz="0" w:space="0" w:color="auto"/>
        <w:left w:val="none" w:sz="0" w:space="0" w:color="auto"/>
        <w:bottom w:val="none" w:sz="0" w:space="0" w:color="auto"/>
        <w:right w:val="none" w:sz="0" w:space="0" w:color="auto"/>
      </w:divBdr>
    </w:div>
    <w:div w:id="1414013768">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83297803">
      <w:bodyDiv w:val="1"/>
      <w:marLeft w:val="0"/>
      <w:marRight w:val="0"/>
      <w:marTop w:val="0"/>
      <w:marBottom w:val="0"/>
      <w:divBdr>
        <w:top w:val="none" w:sz="0" w:space="0" w:color="auto"/>
        <w:left w:val="none" w:sz="0" w:space="0" w:color="auto"/>
        <w:bottom w:val="none" w:sz="0" w:space="0" w:color="auto"/>
        <w:right w:val="none" w:sz="0" w:space="0" w:color="auto"/>
      </w:divBdr>
    </w:div>
    <w:div w:id="1633949587">
      <w:bodyDiv w:val="1"/>
      <w:marLeft w:val="0"/>
      <w:marRight w:val="0"/>
      <w:marTop w:val="0"/>
      <w:marBottom w:val="0"/>
      <w:divBdr>
        <w:top w:val="none" w:sz="0" w:space="0" w:color="auto"/>
        <w:left w:val="none" w:sz="0" w:space="0" w:color="auto"/>
        <w:bottom w:val="none" w:sz="0" w:space="0" w:color="auto"/>
        <w:right w:val="none" w:sz="0" w:space="0" w:color="auto"/>
      </w:divBdr>
      <w:divsChild>
        <w:div w:id="661590799">
          <w:marLeft w:val="0"/>
          <w:marRight w:val="0"/>
          <w:marTop w:val="0"/>
          <w:marBottom w:val="0"/>
          <w:divBdr>
            <w:top w:val="none" w:sz="0" w:space="0" w:color="auto"/>
            <w:left w:val="none" w:sz="0" w:space="0" w:color="auto"/>
            <w:bottom w:val="none" w:sz="0" w:space="0" w:color="auto"/>
            <w:right w:val="none" w:sz="0" w:space="0" w:color="auto"/>
          </w:divBdr>
        </w:div>
        <w:div w:id="766535646">
          <w:marLeft w:val="0"/>
          <w:marRight w:val="0"/>
          <w:marTop w:val="0"/>
          <w:marBottom w:val="0"/>
          <w:divBdr>
            <w:top w:val="none" w:sz="0" w:space="0" w:color="auto"/>
            <w:left w:val="none" w:sz="0" w:space="0" w:color="auto"/>
            <w:bottom w:val="none" w:sz="0" w:space="0" w:color="auto"/>
            <w:right w:val="none" w:sz="0" w:space="0" w:color="auto"/>
          </w:divBdr>
        </w:div>
      </w:divsChild>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00542206">
      <w:bodyDiv w:val="1"/>
      <w:marLeft w:val="0"/>
      <w:marRight w:val="0"/>
      <w:marTop w:val="0"/>
      <w:marBottom w:val="0"/>
      <w:divBdr>
        <w:top w:val="none" w:sz="0" w:space="0" w:color="auto"/>
        <w:left w:val="none" w:sz="0" w:space="0" w:color="auto"/>
        <w:bottom w:val="none" w:sz="0" w:space="0" w:color="auto"/>
        <w:right w:val="none" w:sz="0" w:space="0" w:color="auto"/>
      </w:divBdr>
    </w:div>
    <w:div w:id="1710297660">
      <w:bodyDiv w:val="1"/>
      <w:marLeft w:val="0"/>
      <w:marRight w:val="0"/>
      <w:marTop w:val="0"/>
      <w:marBottom w:val="0"/>
      <w:divBdr>
        <w:top w:val="none" w:sz="0" w:space="0" w:color="auto"/>
        <w:left w:val="none" w:sz="0" w:space="0" w:color="auto"/>
        <w:bottom w:val="none" w:sz="0" w:space="0" w:color="auto"/>
        <w:right w:val="none" w:sz="0" w:space="0" w:color="auto"/>
      </w:divBdr>
    </w:div>
    <w:div w:id="1713965510">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780023860">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35156106">
      <w:bodyDiv w:val="1"/>
      <w:marLeft w:val="0"/>
      <w:marRight w:val="0"/>
      <w:marTop w:val="0"/>
      <w:marBottom w:val="0"/>
      <w:divBdr>
        <w:top w:val="none" w:sz="0" w:space="0" w:color="auto"/>
        <w:left w:val="none" w:sz="0" w:space="0" w:color="auto"/>
        <w:bottom w:val="none" w:sz="0" w:space="0" w:color="auto"/>
        <w:right w:val="none" w:sz="0" w:space="0" w:color="auto"/>
      </w:divBdr>
    </w:div>
    <w:div w:id="2059619374">
      <w:bodyDiv w:val="1"/>
      <w:marLeft w:val="0"/>
      <w:marRight w:val="0"/>
      <w:marTop w:val="0"/>
      <w:marBottom w:val="0"/>
      <w:divBdr>
        <w:top w:val="none" w:sz="0" w:space="0" w:color="auto"/>
        <w:left w:val="none" w:sz="0" w:space="0" w:color="auto"/>
        <w:bottom w:val="none" w:sz="0" w:space="0" w:color="auto"/>
        <w:right w:val="none" w:sz="0" w:space="0" w:color="auto"/>
      </w:divBdr>
    </w:div>
    <w:div w:id="2063942486">
      <w:bodyDiv w:val="1"/>
      <w:marLeft w:val="0"/>
      <w:marRight w:val="0"/>
      <w:marTop w:val="0"/>
      <w:marBottom w:val="0"/>
      <w:divBdr>
        <w:top w:val="none" w:sz="0" w:space="0" w:color="auto"/>
        <w:left w:val="none" w:sz="0" w:space="0" w:color="auto"/>
        <w:bottom w:val="none" w:sz="0" w:space="0" w:color="auto"/>
        <w:right w:val="none" w:sz="0" w:space="0" w:color="auto"/>
      </w:divBdr>
      <w:divsChild>
        <w:div w:id="1661079993">
          <w:marLeft w:val="0"/>
          <w:marRight w:val="0"/>
          <w:marTop w:val="0"/>
          <w:marBottom w:val="0"/>
          <w:divBdr>
            <w:top w:val="none" w:sz="0" w:space="0" w:color="auto"/>
            <w:left w:val="none" w:sz="0" w:space="0" w:color="auto"/>
            <w:bottom w:val="none" w:sz="0" w:space="0" w:color="auto"/>
            <w:right w:val="none" w:sz="0" w:space="0" w:color="auto"/>
          </w:divBdr>
        </w:div>
        <w:div w:id="2028553794">
          <w:marLeft w:val="0"/>
          <w:marRight w:val="0"/>
          <w:marTop w:val="0"/>
          <w:marBottom w:val="0"/>
          <w:divBdr>
            <w:top w:val="none" w:sz="0" w:space="0" w:color="auto"/>
            <w:left w:val="none" w:sz="0" w:space="0" w:color="auto"/>
            <w:bottom w:val="none" w:sz="0" w:space="0" w:color="auto"/>
            <w:right w:val="none" w:sz="0" w:space="0" w:color="auto"/>
          </w:divBdr>
        </w:div>
      </w:divsChild>
    </w:div>
    <w:div w:id="2079012354">
      <w:bodyDiv w:val="1"/>
      <w:marLeft w:val="0"/>
      <w:marRight w:val="0"/>
      <w:marTop w:val="0"/>
      <w:marBottom w:val="0"/>
      <w:divBdr>
        <w:top w:val="none" w:sz="0" w:space="0" w:color="auto"/>
        <w:left w:val="none" w:sz="0" w:space="0" w:color="auto"/>
        <w:bottom w:val="none" w:sz="0" w:space="0" w:color="auto"/>
        <w:right w:val="none" w:sz="0" w:space="0" w:color="auto"/>
      </w:divBdr>
    </w:div>
    <w:div w:id="211367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stepnadze@bog.ge" TargetMode="External"/><Relationship Id="rId4" Type="http://schemas.openxmlformats.org/officeDocument/2006/relationships/styles" Target="styles.xml"/><Relationship Id="rId9" Type="http://schemas.openxmlformats.org/officeDocument/2006/relationships/hyperlink" Target="mailto:astepnadze@bog.g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24557D-1E66-4629-8D13-57FB49CFF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565</Words>
  <Characters>4500</Characters>
  <Application>Microsoft Office Word</Application>
  <DocSecurity>0</DocSecurity>
  <Lines>225</Lines>
  <Paragraphs>80</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Ani Stepnadze</cp:lastModifiedBy>
  <cp:revision>14</cp:revision>
  <cp:lastPrinted>2018-12-25T15:48:00Z</cp:lastPrinted>
  <dcterms:created xsi:type="dcterms:W3CDTF">2025-10-02T15:19:00Z</dcterms:created>
  <dcterms:modified xsi:type="dcterms:W3CDTF">2025-10-10T13:33:00Z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{4D5F5C65-5A8A-40C0-871B-B28632C08195}</vt:lpwstr>
  </property>
  <property fmtid="{D5CDD505-2E9C-101B-9397-08002B2CF9AE}" pid="3" name="DLPManualFileClassificationLastModifiedBy">
    <vt:lpwstr>BOG0\g.gogiberidze</vt:lpwstr>
  </property>
  <property fmtid="{D5CDD505-2E9C-101B-9397-08002B2CF9AE}" pid="4" name="DLPManualFileClassificationLastModificationDate">
    <vt:lpwstr>1624527957</vt:lpwstr>
  </property>
  <property fmtid="{D5CDD505-2E9C-101B-9397-08002B2CF9AE}" pid="5" name="DLPManualFileClassificationVersion">
    <vt:lpwstr>11.6.0.76</vt:lpwstr>
  </property>
</Properties>
</file>