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D40D8" w14:textId="77777777" w:rsidR="005A1E08" w:rsidRPr="00784F3B" w:rsidRDefault="005A1E08" w:rsidP="005A1E08">
      <w:pPr>
        <w:pStyle w:val="NormalWeb"/>
        <w:rPr>
          <w:rFonts w:ascii="November GeL Light" w:hAnsi="November GeL Light" w:cstheme="majorHAnsi"/>
          <w:b/>
          <w:bCs/>
          <w:lang w:val="ka-GE"/>
        </w:rPr>
      </w:pPr>
      <w:bookmarkStart w:id="0" w:name="_Hlk204002915"/>
      <w:r w:rsidRPr="00784F3B">
        <w:rPr>
          <w:rFonts w:ascii="November GeL Light" w:hAnsi="November GeL Light" w:cstheme="majorHAnsi"/>
          <w:b/>
          <w:bCs/>
          <w:lang w:val="ka-GE"/>
        </w:rPr>
        <w:t>ტენდერის აღწერილობა:</w:t>
      </w:r>
    </w:p>
    <w:p w14:paraId="0B1D844D" w14:textId="466E8442" w:rsidR="005A1E08" w:rsidRPr="00C4767E" w:rsidRDefault="00634864" w:rsidP="005A1E08">
      <w:pPr>
        <w:rPr>
          <w:rFonts w:ascii="November GeL Light" w:hAnsi="November GeL Light" w:cstheme="majorHAnsi"/>
          <w:lang w:val="ka-GE"/>
        </w:rPr>
      </w:pPr>
      <w:r w:rsidRPr="00634864">
        <w:rPr>
          <w:rFonts w:ascii="November GeL Light" w:hAnsi="November GeL Light" w:cstheme="majorHAnsi"/>
          <w:b/>
          <w:bCs/>
          <w:lang w:val="ka-GE"/>
        </w:rPr>
        <w:t>შპს „საქინვესტი“</w:t>
      </w:r>
      <w:r w:rsidR="005A1E08" w:rsidRPr="00784F3B">
        <w:rPr>
          <w:rFonts w:ascii="November GeL Light" w:hAnsi="November GeL Light" w:cstheme="majorHAnsi"/>
          <w:lang w:val="ka-GE"/>
        </w:rPr>
        <w:t xml:space="preserve"> აცხადებს ტენდერს:  </w:t>
      </w:r>
      <w:r w:rsidR="00C4767E" w:rsidRPr="00C4767E">
        <w:rPr>
          <w:rFonts w:ascii="November GeL Light" w:hAnsi="November GeL Light" w:cstheme="majorHAnsi"/>
          <w:b/>
          <w:bCs/>
          <w:lang w:val="ka-GE"/>
        </w:rPr>
        <w:t>#01-</w:t>
      </w:r>
      <w:r w:rsidR="00213CE1">
        <w:rPr>
          <w:rFonts w:ascii="November GeL Light" w:hAnsi="November GeL Light" w:cstheme="majorHAnsi"/>
          <w:b/>
          <w:bCs/>
          <w:lang w:val="ka-GE"/>
        </w:rPr>
        <w:t>20</w:t>
      </w:r>
      <w:r w:rsidR="00C4767E" w:rsidRPr="00C4767E">
        <w:rPr>
          <w:rFonts w:ascii="November GeL Light" w:hAnsi="November GeL Light" w:cstheme="majorHAnsi"/>
          <w:b/>
          <w:bCs/>
          <w:lang w:val="ka-GE"/>
        </w:rPr>
        <w:t xml:space="preserve">/10/25-TB </w:t>
      </w:r>
      <w:r w:rsidR="00C4767E" w:rsidRPr="00C4767E">
        <w:rPr>
          <w:rFonts w:ascii="November GeL Light" w:hAnsi="November GeL Light" w:cstheme="majorHAnsi"/>
          <w:lang w:val="ka-GE"/>
        </w:rPr>
        <w:t>ბეტონის დასხმის სამუშაოებზე - ქ. თბილისში, აგლაძის 32.</w:t>
      </w:r>
      <w:r>
        <w:rPr>
          <w:rFonts w:ascii="November GeL Light" w:hAnsi="November GeL Light" w:cstheme="majorHAnsi"/>
          <w:lang w:val="ka-GE"/>
        </w:rPr>
        <w:t xml:space="preserve"> </w:t>
      </w:r>
    </w:p>
    <w:p w14:paraId="749787C7" w14:textId="1A002CBD" w:rsidR="00F9365F" w:rsidRPr="00784F3B" w:rsidRDefault="00F9365F" w:rsidP="00F9365F">
      <w:pPr>
        <w:spacing w:after="0" w:line="240" w:lineRule="auto"/>
        <w:rPr>
          <w:rFonts w:ascii="November GeL Light" w:hAnsi="November GeL Light" w:cstheme="majorHAnsi"/>
          <w:lang w:val="ka-GE"/>
        </w:rPr>
      </w:pPr>
      <w:r w:rsidRPr="00784F3B">
        <w:rPr>
          <w:rFonts w:ascii="November GeL Light" w:hAnsi="November GeL Light" w:cstheme="majorHAnsi"/>
          <w:b/>
          <w:bCs/>
          <w:lang w:val="ka-GE"/>
        </w:rPr>
        <w:t>სამუშაო არეალის ფართობი შეადგენს დაახლოებით</w:t>
      </w:r>
      <w:r w:rsidRPr="00784F3B">
        <w:rPr>
          <w:rFonts w:ascii="November GeL Light" w:hAnsi="November GeL Light" w:cstheme="majorHAnsi"/>
          <w:lang w:val="ka-GE"/>
        </w:rPr>
        <w:t xml:space="preserve"> </w:t>
      </w:r>
      <w:r w:rsidRPr="00C4767E">
        <w:rPr>
          <w:rFonts w:ascii="November GeL Light" w:hAnsi="November GeL Light" w:cstheme="majorHAnsi"/>
          <w:b/>
          <w:bCs/>
          <w:lang w:val="ka-GE"/>
        </w:rPr>
        <w:t xml:space="preserve">-  </w:t>
      </w:r>
      <w:r w:rsidR="00C4767E" w:rsidRPr="00C4767E">
        <w:rPr>
          <w:rFonts w:ascii="November GeL Light" w:hAnsi="November GeL Light" w:cstheme="majorHAnsi"/>
          <w:b/>
          <w:bCs/>
          <w:lang w:val="ka-GE"/>
        </w:rPr>
        <w:t>622 მ²</w:t>
      </w:r>
      <w:r w:rsidRPr="00C4767E">
        <w:rPr>
          <w:rFonts w:ascii="November GeL Light" w:hAnsi="November GeL Light" w:cstheme="majorHAnsi"/>
          <w:b/>
          <w:bCs/>
          <w:lang w:val="ka-GE"/>
        </w:rPr>
        <w:t>.</w:t>
      </w:r>
    </w:p>
    <w:p w14:paraId="31BEFAEE" w14:textId="6787993C" w:rsidR="00F9365F" w:rsidRPr="00634864" w:rsidRDefault="00623EED" w:rsidP="00F9365F">
      <w:pPr>
        <w:spacing w:after="0" w:line="240" w:lineRule="auto"/>
        <w:rPr>
          <w:rFonts w:ascii="November GeL Light" w:hAnsi="November GeL Light" w:cstheme="majorHAnsi"/>
          <w:b/>
          <w:bCs/>
          <w:lang w:val="ka-GE"/>
        </w:rPr>
      </w:pPr>
      <w:r w:rsidRPr="00784F3B">
        <w:rPr>
          <w:rFonts w:ascii="November GeL Light" w:hAnsi="November GeL Light" w:cstheme="majorHAnsi"/>
          <w:b/>
          <w:bCs/>
          <w:lang w:val="ka-GE"/>
        </w:rPr>
        <w:t>სამუშ</w:t>
      </w:r>
      <w:r w:rsidR="00784F3B">
        <w:rPr>
          <w:rFonts w:ascii="November GeL Light" w:hAnsi="November GeL Light" w:cstheme="majorHAnsi"/>
          <w:b/>
          <w:bCs/>
          <w:lang w:val="ka-GE"/>
        </w:rPr>
        <w:t>აო</w:t>
      </w:r>
      <w:r w:rsidRPr="00784F3B">
        <w:rPr>
          <w:rFonts w:ascii="November GeL Light" w:hAnsi="November GeL Light" w:cstheme="majorHAnsi"/>
          <w:b/>
          <w:bCs/>
          <w:lang w:val="ka-GE"/>
        </w:rPr>
        <w:t>ების დაწყების თარიღი</w:t>
      </w:r>
      <w:r w:rsidR="00F9365F" w:rsidRPr="00784F3B">
        <w:rPr>
          <w:rFonts w:ascii="November GeL Light" w:hAnsi="November GeL Light" w:cstheme="majorHAnsi"/>
          <w:lang w:val="ka-GE"/>
        </w:rPr>
        <w:t xml:space="preserve">: </w:t>
      </w:r>
      <w:r w:rsidR="00634864">
        <w:rPr>
          <w:rFonts w:ascii="November GeL Light" w:hAnsi="November GeL Light" w:cstheme="majorHAnsi"/>
          <w:lang w:val="ka-GE"/>
        </w:rPr>
        <w:t>ხელშეკრულების გაფორმებისთანავე.</w:t>
      </w:r>
    </w:p>
    <w:p w14:paraId="736AD82A" w14:textId="77777777" w:rsidR="00F9365F" w:rsidRPr="00784F3B" w:rsidRDefault="00F9365F" w:rsidP="005A1E08">
      <w:pPr>
        <w:shd w:val="clear" w:color="auto" w:fill="FFFFFF"/>
        <w:spacing w:after="0" w:line="240" w:lineRule="auto"/>
        <w:jc w:val="both"/>
        <w:rPr>
          <w:rFonts w:ascii="November GeL Light" w:eastAsia="Times New Roman" w:hAnsi="November GeL Light" w:cs="Sylfaen"/>
          <w:b/>
          <w:bCs/>
          <w:lang w:val="ka-GE"/>
        </w:rPr>
      </w:pPr>
    </w:p>
    <w:p w14:paraId="0BBD8469" w14:textId="6C3CCBFF" w:rsidR="005A1E08" w:rsidRPr="00784F3B" w:rsidRDefault="005A1E08" w:rsidP="005A1E08">
      <w:pPr>
        <w:shd w:val="clear" w:color="auto" w:fill="FFFFFF"/>
        <w:spacing w:after="0" w:line="240" w:lineRule="auto"/>
        <w:jc w:val="both"/>
        <w:rPr>
          <w:rFonts w:ascii="November GeL Light" w:eastAsia="Times New Roman" w:hAnsi="November GeL Light" w:cs="Sylfaen"/>
          <w:b/>
          <w:bCs/>
          <w:lang w:val="ka-GE"/>
        </w:rPr>
      </w:pPr>
      <w:r w:rsidRPr="00784F3B">
        <w:rPr>
          <w:rFonts w:ascii="November GeL Light" w:eastAsia="Times New Roman" w:hAnsi="November GeL Light" w:cs="Sylfaen"/>
          <w:b/>
          <w:bCs/>
          <w:lang w:val="ka-GE"/>
        </w:rPr>
        <w:t>თანდართული ფაილები:</w:t>
      </w:r>
    </w:p>
    <w:p w14:paraId="008D6D97" w14:textId="77777777" w:rsidR="005A1E08" w:rsidRPr="00784F3B" w:rsidRDefault="005A1E08" w:rsidP="005A1E08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November GeL Light" w:eastAsia="Times New Roman" w:hAnsi="November GeL Light" w:cs="Sylfaen"/>
          <w:i/>
          <w:iCs/>
          <w:lang w:val="ka-GE"/>
        </w:rPr>
      </w:pPr>
      <w:r w:rsidRPr="00784F3B">
        <w:rPr>
          <w:rFonts w:ascii="November GeL Light" w:eastAsia="Times New Roman" w:hAnsi="November GeL Light" w:cs="Sylfaen"/>
          <w:i/>
          <w:iCs/>
          <w:lang w:val="ka-GE"/>
        </w:rPr>
        <w:t>სატენდერო ინფორმაცია</w:t>
      </w:r>
    </w:p>
    <w:p w14:paraId="4CB1EB3C" w14:textId="77777777" w:rsidR="005A1E08" w:rsidRPr="00784F3B" w:rsidRDefault="005A1E08" w:rsidP="005A1E08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November GeL Light" w:eastAsia="Times New Roman" w:hAnsi="November GeL Light" w:cs="Sylfaen"/>
          <w:i/>
          <w:iCs/>
          <w:lang w:val="ka-GE"/>
        </w:rPr>
      </w:pPr>
      <w:r w:rsidRPr="00784F3B">
        <w:rPr>
          <w:rFonts w:ascii="November GeL Light" w:eastAsia="Times New Roman" w:hAnsi="November GeL Light" w:cs="Sylfaen"/>
          <w:i/>
          <w:iCs/>
          <w:lang w:val="ka-GE"/>
        </w:rPr>
        <w:t>დანართი 1 - კომერციული წინადადება</w:t>
      </w:r>
    </w:p>
    <w:p w14:paraId="15771C24" w14:textId="067DE7FF" w:rsidR="005A1E08" w:rsidRPr="00784F3B" w:rsidRDefault="005A1E08" w:rsidP="005A1E08">
      <w:pPr>
        <w:pStyle w:val="NormalWeb"/>
        <w:rPr>
          <w:rFonts w:ascii="November GeL Light" w:hAnsi="November GeL Light" w:cstheme="majorHAnsi"/>
          <w:sz w:val="22"/>
          <w:szCs w:val="22"/>
          <w:lang w:val="ka-GE"/>
        </w:rPr>
      </w:pPr>
      <w:r w:rsidRPr="00784F3B">
        <w:rPr>
          <w:rFonts w:ascii="November GeL Light" w:hAnsi="November GeL Light" w:cstheme="majorHAnsi"/>
          <w:sz w:val="22"/>
          <w:szCs w:val="22"/>
          <w:lang w:val="ka-GE"/>
        </w:rPr>
        <w:t xml:space="preserve">საბოლოო კომერციული წინადადების წარმოდგენამდე </w:t>
      </w:r>
      <w:r w:rsidRPr="00784F3B">
        <w:rPr>
          <w:rStyle w:val="Strong"/>
          <w:rFonts w:ascii="November GeL Light" w:hAnsi="November GeL Light" w:cstheme="majorHAnsi"/>
          <w:sz w:val="22"/>
          <w:szCs w:val="22"/>
          <w:lang w:val="ka-GE"/>
        </w:rPr>
        <w:t>სავალდებულოა ობიექტზე ვიზიტი</w:t>
      </w:r>
      <w:r w:rsidR="00F9365F" w:rsidRPr="00784F3B">
        <w:rPr>
          <w:rStyle w:val="Strong"/>
          <w:rFonts w:ascii="November GeL Light" w:hAnsi="November GeL Light" w:cstheme="majorHAnsi"/>
          <w:sz w:val="22"/>
          <w:szCs w:val="22"/>
          <w:lang w:val="ka-GE"/>
        </w:rPr>
        <w:t xml:space="preserve"> (</w:t>
      </w:r>
      <w:r w:rsidR="00F9365F" w:rsidRPr="00784F3B">
        <w:rPr>
          <w:rStyle w:val="Strong"/>
          <w:rFonts w:ascii="November GeL Light" w:hAnsi="November GeL Light" w:cstheme="majorHAnsi"/>
          <w:i/>
          <w:iCs/>
          <w:sz w:val="22"/>
          <w:szCs w:val="22"/>
          <w:lang w:val="ka-GE"/>
        </w:rPr>
        <w:t xml:space="preserve">მისამართი: </w:t>
      </w:r>
      <w:r w:rsidR="00C4767E">
        <w:rPr>
          <w:rStyle w:val="Strong"/>
          <w:rFonts w:ascii="November GeL Light" w:hAnsi="November GeL Light" w:cstheme="majorHAnsi"/>
          <w:i/>
          <w:iCs/>
          <w:sz w:val="22"/>
          <w:szCs w:val="22"/>
          <w:lang w:val="ka-GE"/>
        </w:rPr>
        <w:t xml:space="preserve">თბილისი, </w:t>
      </w:r>
      <w:r w:rsidR="00C4767E" w:rsidRPr="00C4767E">
        <w:rPr>
          <w:rStyle w:val="Strong"/>
          <w:rFonts w:ascii="November GeL Light" w:hAnsi="November GeL Light" w:cstheme="majorHAnsi"/>
          <w:i/>
          <w:iCs/>
          <w:sz w:val="22"/>
          <w:szCs w:val="22"/>
          <w:lang w:val="ka-GE"/>
        </w:rPr>
        <w:t>აგლაძის 32</w:t>
      </w:r>
      <w:r w:rsidR="00F9365F" w:rsidRPr="00784F3B">
        <w:rPr>
          <w:rStyle w:val="Strong"/>
          <w:rFonts w:ascii="November GeL Light" w:hAnsi="November GeL Light" w:cstheme="majorHAnsi"/>
          <w:sz w:val="22"/>
          <w:szCs w:val="22"/>
          <w:lang w:val="ka-GE"/>
        </w:rPr>
        <w:t>)</w:t>
      </w:r>
      <w:r w:rsidRPr="00784F3B">
        <w:rPr>
          <w:rStyle w:val="Strong"/>
          <w:rFonts w:ascii="November GeL Light" w:hAnsi="November GeL Light" w:cstheme="majorHAnsi"/>
          <w:sz w:val="22"/>
          <w:szCs w:val="22"/>
          <w:lang w:val="ka-GE"/>
        </w:rPr>
        <w:t xml:space="preserve"> და </w:t>
      </w:r>
      <w:r w:rsidR="00F9365F" w:rsidRPr="00784F3B">
        <w:rPr>
          <w:rStyle w:val="Strong"/>
          <w:rFonts w:ascii="November GeL Light" w:hAnsi="November GeL Light" w:cstheme="majorHAnsi"/>
          <w:sz w:val="22"/>
          <w:szCs w:val="22"/>
          <w:lang w:val="ka-GE"/>
        </w:rPr>
        <w:t>დეტალების</w:t>
      </w:r>
      <w:r w:rsidRPr="00784F3B">
        <w:rPr>
          <w:rStyle w:val="Strong"/>
          <w:rFonts w:ascii="November GeL Light" w:hAnsi="November GeL Light" w:cstheme="majorHAnsi"/>
          <w:sz w:val="22"/>
          <w:szCs w:val="22"/>
          <w:lang w:val="ka-GE"/>
        </w:rPr>
        <w:t xml:space="preserve"> ადგილზე გაცნობა/გავლა</w:t>
      </w:r>
      <w:r w:rsidRPr="00784F3B">
        <w:rPr>
          <w:rFonts w:ascii="November GeL Light" w:hAnsi="November GeL Light" w:cstheme="majorHAnsi"/>
          <w:sz w:val="22"/>
          <w:szCs w:val="22"/>
          <w:lang w:val="ka-GE"/>
        </w:rPr>
        <w:t>.</w:t>
      </w:r>
      <w:r w:rsidR="00C4767E">
        <w:rPr>
          <w:rFonts w:ascii="November GeL Light" w:hAnsi="November GeL Light" w:cstheme="majorHAnsi"/>
          <w:sz w:val="22"/>
          <w:szCs w:val="22"/>
          <w:lang w:val="ka-GE"/>
        </w:rPr>
        <w:t xml:space="preserve"> </w:t>
      </w:r>
    </w:p>
    <w:p w14:paraId="0AD30ECC" w14:textId="12F61308" w:rsidR="00F9365F" w:rsidRPr="00784F3B" w:rsidRDefault="00F9365F" w:rsidP="00F9365F">
      <w:pPr>
        <w:shd w:val="clear" w:color="auto" w:fill="FFFFFF"/>
        <w:spacing w:after="0" w:line="240" w:lineRule="auto"/>
        <w:jc w:val="both"/>
        <w:rPr>
          <w:rFonts w:ascii="November GeL Light" w:eastAsia="Times New Roman" w:hAnsi="November GeL Light" w:cs="Sylfaen"/>
          <w:b/>
          <w:bCs/>
          <w:lang w:val="ka-GE"/>
        </w:rPr>
      </w:pPr>
      <w:r w:rsidRPr="00784F3B">
        <w:rPr>
          <w:rFonts w:ascii="November GeL Light" w:eastAsia="Times New Roman" w:hAnsi="November GeL Light" w:cs="Sylfaen"/>
          <w:b/>
          <w:bCs/>
          <w:lang w:val="ka-GE"/>
        </w:rPr>
        <w:t>ტენდერში მონაწილეობის პირობები</w:t>
      </w:r>
    </w:p>
    <w:p w14:paraId="5DEB66F9" w14:textId="77777777" w:rsidR="00F9365F" w:rsidRPr="00784F3B" w:rsidRDefault="00F9365F" w:rsidP="00F9365F">
      <w:pPr>
        <w:shd w:val="clear" w:color="auto" w:fill="FFFFFF"/>
        <w:spacing w:after="0" w:line="240" w:lineRule="auto"/>
        <w:jc w:val="both"/>
        <w:rPr>
          <w:rFonts w:ascii="November GeL Light" w:eastAsia="Times New Roman" w:hAnsi="November GeL Light" w:cs="Arial"/>
          <w:lang w:val="ka-GE"/>
        </w:rPr>
      </w:pPr>
      <w:r w:rsidRPr="00784F3B">
        <w:rPr>
          <w:rFonts w:ascii="November GeL Light" w:eastAsia="Times New Roman" w:hAnsi="November GeL Light" w:cs="Arial"/>
          <w:lang w:val="ka-GE"/>
        </w:rPr>
        <w:t xml:space="preserve">ტენდერში მონაწილეობის მისაღებად კომპანიამ უნდა წარმოადგინოს შემდეგი </w:t>
      </w:r>
      <w:r w:rsidRPr="00784F3B">
        <w:rPr>
          <w:rFonts w:ascii="November GeL Light" w:eastAsia="Times New Roman" w:hAnsi="November GeL Light" w:cs="Arial"/>
          <w:b/>
          <w:bCs/>
          <w:u w:val="single"/>
          <w:lang w:val="ka-GE"/>
        </w:rPr>
        <w:t>სავალდებულო დოკუმენტაცია</w:t>
      </w:r>
      <w:r w:rsidRPr="00784F3B">
        <w:rPr>
          <w:rFonts w:ascii="November GeL Light" w:eastAsia="Times New Roman" w:hAnsi="November GeL Light" w:cs="Arial"/>
          <w:b/>
          <w:bCs/>
          <w:lang w:val="ka-GE"/>
        </w:rPr>
        <w:t>:</w:t>
      </w:r>
    </w:p>
    <w:p w14:paraId="2A6FAB63" w14:textId="43709813" w:rsidR="00F9365F" w:rsidRPr="00784F3B" w:rsidRDefault="00F9365F" w:rsidP="0045491D">
      <w:pPr>
        <w:pStyle w:val="ListParagraph"/>
        <w:shd w:val="clear" w:color="auto" w:fill="FFFFFF"/>
        <w:spacing w:after="0" w:line="240" w:lineRule="auto"/>
        <w:jc w:val="both"/>
        <w:rPr>
          <w:rFonts w:ascii="November GeL Light" w:eastAsia="Times New Roman" w:hAnsi="November GeL Light" w:cs="Arial"/>
          <w:lang w:val="ka-GE"/>
        </w:rPr>
      </w:pPr>
      <w:r w:rsidRPr="00784F3B">
        <w:rPr>
          <w:rFonts w:ascii="November GeL Light" w:eastAsia="Times New Roman" w:hAnsi="November GeL Light" w:cs="Arial"/>
          <w:lang w:val="ka-GE"/>
        </w:rPr>
        <w:t>კომერციული წინადადება</w:t>
      </w:r>
      <w:r w:rsidR="003514CB" w:rsidRPr="00784F3B">
        <w:rPr>
          <w:rFonts w:ascii="November GeL Light" w:eastAsia="Times New Roman" w:hAnsi="November GeL Light" w:cs="Arial"/>
          <w:lang w:val="ka-GE"/>
        </w:rPr>
        <w:t>, რომელიც უნდა მოიცავდეს:</w:t>
      </w:r>
    </w:p>
    <w:p w14:paraId="190ED04E" w14:textId="6BD02EB8" w:rsidR="00F9365F" w:rsidRPr="00784F3B" w:rsidRDefault="003514CB" w:rsidP="003514CB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November GeL Light" w:eastAsia="Times New Roman" w:hAnsi="November GeL Light" w:cs="Arial"/>
          <w:lang w:val="ka-GE"/>
        </w:rPr>
      </w:pPr>
      <w:r w:rsidRPr="00784F3B">
        <w:rPr>
          <w:rFonts w:ascii="November GeL Light" w:eastAsia="Times New Roman" w:hAnsi="November GeL Light" w:cs="Arial"/>
          <w:lang w:val="ka-GE"/>
        </w:rPr>
        <w:t>დეტალურად შევსებულ</w:t>
      </w:r>
      <w:r w:rsidR="00F9365F" w:rsidRPr="00784F3B">
        <w:rPr>
          <w:rFonts w:ascii="November GeL Light" w:eastAsia="Times New Roman" w:hAnsi="November GeL Light" w:cs="Arial"/>
          <w:lang w:val="ka-GE"/>
        </w:rPr>
        <w:t xml:space="preserve"> დანართი 1-</w:t>
      </w:r>
      <w:r w:rsidRPr="00784F3B">
        <w:rPr>
          <w:rFonts w:ascii="November GeL Light" w:eastAsia="Times New Roman" w:hAnsi="November GeL Light" w:cs="Arial"/>
          <w:lang w:val="ka-GE"/>
        </w:rPr>
        <w:t>ს</w:t>
      </w:r>
      <w:r w:rsidR="00F9365F" w:rsidRPr="00784F3B">
        <w:rPr>
          <w:rFonts w:ascii="November GeL Light" w:eastAsia="Times New Roman" w:hAnsi="November GeL Light" w:cs="Arial"/>
          <w:lang w:val="ka-GE"/>
        </w:rPr>
        <w:t xml:space="preserve">, უფლებამოსილი პირის ხელმოწერით </w:t>
      </w:r>
    </w:p>
    <w:p w14:paraId="2C9D423B" w14:textId="1FC55183" w:rsidR="00F5203F" w:rsidRPr="00784F3B" w:rsidRDefault="00F5203F" w:rsidP="003514CB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November GeL Light" w:eastAsia="Times New Roman" w:hAnsi="November GeL Light" w:cs="Arial"/>
          <w:lang w:val="ka-GE"/>
        </w:rPr>
      </w:pPr>
      <w:r w:rsidRPr="00784F3B">
        <w:rPr>
          <w:rFonts w:ascii="November GeL Light" w:eastAsia="Times New Roman" w:hAnsi="November GeL Light" w:cs="Arial"/>
          <w:lang w:val="ka-GE"/>
        </w:rPr>
        <w:t xml:space="preserve">ავტორიზებული ლაბორატორიის მიერ გაცემულ დასკვნას, რომელიც ადასტურებს, რომ მიწოდებული/გამოყენებული ბეტონის კლასი არ იქნება </w:t>
      </w:r>
      <w:r w:rsidRPr="00784F3B">
        <w:rPr>
          <w:rFonts w:ascii="November GeL Light" w:eastAsia="Times New Roman" w:hAnsi="November GeL Light" w:cs="Arial"/>
          <w:b/>
          <w:bCs/>
          <w:lang w:val="ka-GE"/>
        </w:rPr>
        <w:t>M300 (</w:t>
      </w:r>
      <w:r w:rsidRPr="00784F3B">
        <w:rPr>
          <w:rFonts w:ascii="November GeL Light" w:eastAsia="Times New Roman" w:hAnsi="November GeL Light" w:cs="November GeL Light"/>
          <w:b/>
          <w:bCs/>
          <w:lang w:val="ka-GE"/>
        </w:rPr>
        <w:t>ან</w:t>
      </w:r>
      <w:r w:rsidRPr="00784F3B">
        <w:rPr>
          <w:rFonts w:ascii="November GeL Light" w:eastAsia="Times New Roman" w:hAnsi="November GeL Light" w:cs="Arial"/>
          <w:b/>
          <w:bCs/>
          <w:lang w:val="ka-GE"/>
        </w:rPr>
        <w:t xml:space="preserve"> B25)</w:t>
      </w:r>
      <w:r w:rsidRPr="00784F3B">
        <w:rPr>
          <w:rFonts w:ascii="November GeL Light" w:eastAsia="Times New Roman" w:hAnsi="November GeL Light" w:cs="Arial"/>
          <w:lang w:val="ka-GE"/>
        </w:rPr>
        <w:t xml:space="preserve"> ნაკლები. </w:t>
      </w:r>
      <w:r w:rsidRPr="00784F3B">
        <w:rPr>
          <w:rFonts w:ascii="November GeL Light" w:eastAsia="Times New Roman" w:hAnsi="November GeL Light" w:cs="November GeL Light"/>
          <w:lang w:val="ka-GE"/>
        </w:rPr>
        <w:t>ლაბორატორია</w:t>
      </w:r>
      <w:r w:rsidRPr="00784F3B">
        <w:rPr>
          <w:rFonts w:ascii="November GeL Light" w:eastAsia="Times New Roman" w:hAnsi="November GeL Light" w:cs="Arial"/>
          <w:lang w:val="ka-GE"/>
        </w:rPr>
        <w:t xml:space="preserve"> აუცილებლად </w:t>
      </w:r>
      <w:r w:rsidRPr="00784F3B">
        <w:rPr>
          <w:rFonts w:ascii="November GeL Light" w:eastAsia="Times New Roman" w:hAnsi="November GeL Light" w:cs="November GeL Light"/>
          <w:lang w:val="ka-GE"/>
        </w:rPr>
        <w:t>უნდა</w:t>
      </w:r>
      <w:r w:rsidRPr="00784F3B">
        <w:rPr>
          <w:rFonts w:ascii="November GeL Light" w:eastAsia="Times New Roman" w:hAnsi="November GeL Light" w:cs="Arial"/>
          <w:lang w:val="ka-GE"/>
        </w:rPr>
        <w:t xml:space="preserve"> </w:t>
      </w:r>
      <w:r w:rsidRPr="00784F3B">
        <w:rPr>
          <w:rFonts w:ascii="November GeL Light" w:eastAsia="Times New Roman" w:hAnsi="November GeL Light" w:cs="November GeL Light"/>
          <w:lang w:val="ka-GE"/>
        </w:rPr>
        <w:t>იყოს</w:t>
      </w:r>
      <w:r w:rsidRPr="00784F3B">
        <w:rPr>
          <w:rFonts w:ascii="November GeL Light" w:eastAsia="Times New Roman" w:hAnsi="November GeL Light" w:cs="Arial"/>
          <w:lang w:val="ka-GE"/>
        </w:rPr>
        <w:t xml:space="preserve"> </w:t>
      </w:r>
      <w:r w:rsidRPr="00784F3B">
        <w:rPr>
          <w:rFonts w:ascii="November GeL Light" w:eastAsia="Times New Roman" w:hAnsi="November GeL Light" w:cs="November GeL Light"/>
          <w:lang w:val="ka-GE"/>
        </w:rPr>
        <w:t>აღიარებული</w:t>
      </w:r>
      <w:r w:rsidRPr="00784F3B">
        <w:rPr>
          <w:rFonts w:ascii="November GeL Light" w:eastAsia="Times New Roman" w:hAnsi="November GeL Light" w:cs="Arial"/>
          <w:lang w:val="ka-GE"/>
        </w:rPr>
        <w:t xml:space="preserve"> </w:t>
      </w:r>
      <w:r w:rsidRPr="00784F3B">
        <w:rPr>
          <w:rFonts w:ascii="November GeL Light" w:eastAsia="Times New Roman" w:hAnsi="November GeL Light" w:cs="November GeL Light"/>
          <w:lang w:val="ka-GE"/>
        </w:rPr>
        <w:t>შესაბამისი</w:t>
      </w:r>
      <w:r w:rsidRPr="00784F3B">
        <w:rPr>
          <w:rFonts w:ascii="November GeL Light" w:eastAsia="Times New Roman" w:hAnsi="November GeL Light" w:cs="Arial"/>
          <w:lang w:val="ka-GE"/>
        </w:rPr>
        <w:t xml:space="preserve"> </w:t>
      </w:r>
      <w:r w:rsidRPr="00784F3B">
        <w:rPr>
          <w:rFonts w:ascii="November GeL Light" w:eastAsia="Times New Roman" w:hAnsi="November GeL Light" w:cs="November GeL Light"/>
          <w:lang w:val="ka-GE"/>
        </w:rPr>
        <w:t>სახელმწიფო</w:t>
      </w:r>
      <w:r w:rsidRPr="00784F3B">
        <w:rPr>
          <w:rFonts w:ascii="November GeL Light" w:eastAsia="Times New Roman" w:hAnsi="November GeL Light" w:cs="Arial"/>
          <w:lang w:val="ka-GE"/>
        </w:rPr>
        <w:t xml:space="preserve"> </w:t>
      </w:r>
      <w:r w:rsidRPr="00784F3B">
        <w:rPr>
          <w:rFonts w:ascii="November GeL Light" w:eastAsia="Times New Roman" w:hAnsi="November GeL Light" w:cs="November GeL Light"/>
          <w:lang w:val="ka-GE"/>
        </w:rPr>
        <w:t>ან</w:t>
      </w:r>
      <w:r w:rsidRPr="00784F3B">
        <w:rPr>
          <w:rFonts w:ascii="November GeL Light" w:eastAsia="Times New Roman" w:hAnsi="November GeL Light" w:cs="Arial"/>
          <w:lang w:val="ka-GE"/>
        </w:rPr>
        <w:t xml:space="preserve"> </w:t>
      </w:r>
      <w:r w:rsidRPr="00784F3B">
        <w:rPr>
          <w:rFonts w:ascii="November GeL Light" w:eastAsia="Times New Roman" w:hAnsi="November GeL Light" w:cs="November GeL Light"/>
          <w:lang w:val="ka-GE"/>
        </w:rPr>
        <w:t>ა</w:t>
      </w:r>
      <w:r w:rsidRPr="00784F3B">
        <w:rPr>
          <w:rFonts w:ascii="November GeL Light" w:eastAsia="Times New Roman" w:hAnsi="November GeL Light" w:cs="Arial"/>
          <w:lang w:val="ka-GE"/>
        </w:rPr>
        <w:t>კრედიტებული ორგანოს მიერ.</w:t>
      </w:r>
    </w:p>
    <w:p w14:paraId="5CF8D2C8" w14:textId="07952324" w:rsidR="003514CB" w:rsidRPr="00784F3B" w:rsidRDefault="00F9365F" w:rsidP="003514CB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November GeL Light" w:eastAsia="Times New Roman" w:hAnsi="November GeL Light" w:cs="Arial"/>
          <w:lang w:val="ka-GE"/>
        </w:rPr>
      </w:pPr>
      <w:r w:rsidRPr="00784F3B">
        <w:rPr>
          <w:rFonts w:ascii="November GeL Light" w:eastAsia="Times New Roman" w:hAnsi="November GeL Light" w:cs="Arial"/>
          <w:lang w:val="ka-GE"/>
        </w:rPr>
        <w:t>შეთავაზება წარმოდგენილ უნდა იქნას ლარში; ღირებულება უნდა მოიცავდეს მოქმედი კანონმდებლობით გათვალისწინებულ ყველა გადასახადს.</w:t>
      </w:r>
    </w:p>
    <w:p w14:paraId="461C29AA" w14:textId="173DA242" w:rsidR="003514CB" w:rsidRPr="00784F3B" w:rsidRDefault="00EA3A1F" w:rsidP="00EA3A1F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November GeL Light" w:eastAsia="Times New Roman" w:hAnsi="November GeL Light" w:cs="Arial"/>
          <w:lang w:val="ka-GE"/>
        </w:rPr>
      </w:pPr>
      <w:r w:rsidRPr="00784F3B">
        <w:rPr>
          <w:rFonts w:ascii="November GeL Light" w:eastAsia="Times New Roman" w:hAnsi="November GeL Light" w:cs="Arial"/>
          <w:lang w:val="ka-GE"/>
        </w:rPr>
        <w:t xml:space="preserve">კომპანიის სრულ დასახელებას და ინფორმაციას </w:t>
      </w:r>
      <w:r w:rsidR="00F9365F" w:rsidRPr="00784F3B">
        <w:rPr>
          <w:rFonts w:ascii="November GeL Light" w:eastAsia="Times New Roman" w:hAnsi="November GeL Light" w:cs="Arial"/>
          <w:lang w:val="ka-GE"/>
        </w:rPr>
        <w:t xml:space="preserve">კომპანიის შესახებ </w:t>
      </w:r>
    </w:p>
    <w:p w14:paraId="32867C05" w14:textId="4A094C4A" w:rsidR="00EA3A1F" w:rsidRPr="00784F3B" w:rsidRDefault="00EA3A1F" w:rsidP="00EA3A1F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November GeL Light" w:eastAsia="Times New Roman" w:hAnsi="November GeL Light" w:cs="Arial"/>
          <w:lang w:val="ka-GE"/>
        </w:rPr>
      </w:pPr>
      <w:r w:rsidRPr="00784F3B">
        <w:rPr>
          <w:rFonts w:ascii="November GeL Light" w:eastAsia="Times New Roman" w:hAnsi="November GeL Light" w:cs="Arial"/>
          <w:lang w:val="ka-GE"/>
        </w:rPr>
        <w:t>ამონაწერს სამეწარმეო რეესტრიდან</w:t>
      </w:r>
    </w:p>
    <w:p w14:paraId="59A51D1B" w14:textId="77777777" w:rsidR="00EA3A1F" w:rsidRPr="00784F3B" w:rsidRDefault="00EA3A1F" w:rsidP="00F5203F">
      <w:pPr>
        <w:shd w:val="clear" w:color="auto" w:fill="FFFFFF"/>
        <w:spacing w:after="0" w:line="240" w:lineRule="auto"/>
        <w:ind w:left="990"/>
        <w:jc w:val="both"/>
        <w:rPr>
          <w:rFonts w:ascii="November GeL Light" w:eastAsia="Times New Roman" w:hAnsi="November GeL Light" w:cs="Arial"/>
          <w:b/>
          <w:bCs/>
          <w:i/>
          <w:iCs/>
          <w:lang w:val="ka-GE"/>
        </w:rPr>
      </w:pPr>
      <w:r w:rsidRPr="00784F3B">
        <w:rPr>
          <w:rFonts w:ascii="November GeL Light" w:eastAsia="Times New Roman" w:hAnsi="November GeL Light" w:cs="Arial"/>
          <w:b/>
          <w:bCs/>
          <w:i/>
          <w:iCs/>
          <w:lang w:val="ka-GE"/>
        </w:rPr>
        <w:t>შენიშვნა: პრეტენდენტის წინააღმდეგ არ უნდა მიმდინარეობდეს გადახდისუუნარობის საქმის წარმოება და პრეტენდენტი არ უნდა იყოს ლიკვიდაციის / რეორგანიზაციის პროცესში.</w:t>
      </w:r>
    </w:p>
    <w:p w14:paraId="05C5E162" w14:textId="2D639160" w:rsidR="003514CB" w:rsidRPr="00784F3B" w:rsidRDefault="003514CB" w:rsidP="003514CB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November GeL Light" w:eastAsia="Times New Roman" w:hAnsi="November GeL Light" w:cs="Arial"/>
          <w:lang w:val="ka-GE"/>
        </w:rPr>
      </w:pPr>
      <w:r w:rsidRPr="00784F3B">
        <w:rPr>
          <w:rFonts w:ascii="November GeL Light" w:eastAsia="Times New Roman" w:hAnsi="November GeL Light" w:cs="Arial"/>
          <w:lang w:val="ka-GE"/>
        </w:rPr>
        <w:t>ინფორმაცია</w:t>
      </w:r>
      <w:r w:rsidR="00EA2590" w:rsidRPr="00784F3B">
        <w:rPr>
          <w:rFonts w:ascii="November GeL Light" w:eastAsia="Times New Roman" w:hAnsi="November GeL Light" w:cs="Arial"/>
          <w:lang w:val="ka-GE"/>
        </w:rPr>
        <w:t>ს</w:t>
      </w:r>
      <w:r w:rsidRPr="00784F3B">
        <w:rPr>
          <w:rFonts w:ascii="November GeL Light" w:eastAsia="Times New Roman" w:hAnsi="November GeL Light" w:cs="Arial"/>
          <w:lang w:val="ka-GE"/>
        </w:rPr>
        <w:t xml:space="preserve"> სამუშაოების შესრულების ვადების შესახებ</w:t>
      </w:r>
    </w:p>
    <w:p w14:paraId="3811CB0E" w14:textId="59FAFC6F" w:rsidR="003514CB" w:rsidRPr="00784F3B" w:rsidRDefault="00EA3A1F" w:rsidP="003514CB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November GeL Light" w:eastAsia="Times New Roman" w:hAnsi="November GeL Light" w:cs="Arial"/>
          <w:lang w:val="ka-GE"/>
        </w:rPr>
      </w:pPr>
      <w:r w:rsidRPr="00784F3B">
        <w:rPr>
          <w:rFonts w:ascii="November GeL Light" w:eastAsia="Times New Roman" w:hAnsi="November GeL Light" w:cs="Arial"/>
          <w:lang w:val="ka-GE"/>
        </w:rPr>
        <w:t xml:space="preserve">ინფორმაციას </w:t>
      </w:r>
      <w:r w:rsidR="003514CB" w:rsidRPr="00784F3B">
        <w:rPr>
          <w:rFonts w:ascii="November GeL Light" w:eastAsia="Times New Roman" w:hAnsi="November GeL Light" w:cs="Arial"/>
          <w:lang w:val="ka-GE"/>
        </w:rPr>
        <w:t>გარანტი</w:t>
      </w:r>
      <w:r w:rsidRPr="00784F3B">
        <w:rPr>
          <w:rFonts w:ascii="November GeL Light" w:eastAsia="Times New Roman" w:hAnsi="November GeL Light" w:cs="Arial"/>
          <w:lang w:val="ka-GE"/>
        </w:rPr>
        <w:t>ის შესახებ</w:t>
      </w:r>
    </w:p>
    <w:p w14:paraId="6DBB77CE" w14:textId="59ECA0C8" w:rsidR="00F9365F" w:rsidRPr="00784F3B" w:rsidRDefault="00F9365F" w:rsidP="003514CB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November GeL Light" w:eastAsia="Times New Roman" w:hAnsi="November GeL Light" w:cs="Arial"/>
          <w:lang w:val="ka-GE"/>
        </w:rPr>
      </w:pPr>
      <w:r w:rsidRPr="00784F3B">
        <w:rPr>
          <w:rFonts w:ascii="November GeL Light" w:eastAsia="Times New Roman" w:hAnsi="November GeL Light" w:cs="Arial"/>
          <w:lang w:val="ka-GE"/>
        </w:rPr>
        <w:t>საბანკო რეკვიზიტებ</w:t>
      </w:r>
      <w:r w:rsidR="003514CB" w:rsidRPr="00784F3B">
        <w:rPr>
          <w:rFonts w:ascii="November GeL Light" w:eastAsia="Times New Roman" w:hAnsi="November GeL Light" w:cs="Arial"/>
          <w:lang w:val="ka-GE"/>
        </w:rPr>
        <w:t>ს</w:t>
      </w:r>
      <w:r w:rsidRPr="00784F3B">
        <w:rPr>
          <w:rFonts w:ascii="November GeL Light" w:eastAsia="Times New Roman" w:hAnsi="November GeL Light" w:cs="Arial"/>
          <w:lang w:val="ka-GE"/>
        </w:rPr>
        <w:t xml:space="preserve"> (ბანკის ბეჭდიანი ცნობის სახით)</w:t>
      </w:r>
    </w:p>
    <w:p w14:paraId="4BF002A9" w14:textId="597BBF23" w:rsidR="00F9365F" w:rsidRPr="00784F3B" w:rsidRDefault="00A90409" w:rsidP="003514CB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November GeL Light" w:eastAsia="Times New Roman" w:hAnsi="November GeL Light" w:cs="Arial"/>
          <w:lang w:val="ka-GE"/>
        </w:rPr>
      </w:pPr>
      <w:r>
        <w:rPr>
          <w:rFonts w:ascii="November GeL Light" w:eastAsia="Times New Roman" w:hAnsi="November GeL Light" w:cs="Arial"/>
          <w:lang w:val="ka-GE"/>
        </w:rPr>
        <w:t xml:space="preserve">პრეტენდენტი კომპანიის </w:t>
      </w:r>
      <w:r w:rsidR="00F9365F" w:rsidRPr="00784F3B">
        <w:rPr>
          <w:rFonts w:ascii="November GeL Light" w:eastAsia="Times New Roman" w:hAnsi="November GeL Light" w:cs="Arial"/>
          <w:lang w:val="ka-GE"/>
        </w:rPr>
        <w:t>საკონტაქტო პირი</w:t>
      </w:r>
      <w:r w:rsidR="003514CB" w:rsidRPr="00784F3B">
        <w:rPr>
          <w:rFonts w:ascii="November GeL Light" w:eastAsia="Times New Roman" w:hAnsi="November GeL Light" w:cs="Arial"/>
          <w:lang w:val="ka-GE"/>
        </w:rPr>
        <w:t>ს ინფორმაციას</w:t>
      </w:r>
    </w:p>
    <w:p w14:paraId="73ECFD02" w14:textId="1C7725FC" w:rsidR="003514CB" w:rsidRDefault="003514CB" w:rsidP="003514CB">
      <w:pPr>
        <w:spacing w:after="0"/>
        <w:rPr>
          <w:rFonts w:ascii="November GeL Light" w:eastAsia="Times New Roman" w:hAnsi="November GeL Light" w:cs="Arial"/>
          <w:lang w:val="ka-GE"/>
        </w:rPr>
      </w:pPr>
    </w:p>
    <w:p w14:paraId="21F8EE52" w14:textId="77777777" w:rsidR="0045491D" w:rsidRPr="00784F3B" w:rsidRDefault="0045491D" w:rsidP="003514CB">
      <w:pPr>
        <w:spacing w:after="0"/>
        <w:rPr>
          <w:rFonts w:ascii="November GeL Light" w:eastAsia="Times New Roman" w:hAnsi="November GeL Light" w:cs="Arial"/>
          <w:lang w:val="ka-GE"/>
        </w:rPr>
      </w:pPr>
    </w:p>
    <w:p w14:paraId="723A32B5" w14:textId="77777777" w:rsidR="00F9365F" w:rsidRPr="0045491D" w:rsidRDefault="00F9365F" w:rsidP="00F9365F">
      <w:pPr>
        <w:shd w:val="clear" w:color="auto" w:fill="FFFFFF"/>
        <w:spacing w:after="0" w:line="240" w:lineRule="auto"/>
        <w:jc w:val="both"/>
        <w:rPr>
          <w:rFonts w:ascii="November GeL Light" w:eastAsia="Times New Roman" w:hAnsi="November GeL Light" w:cs="Arial"/>
          <w:b/>
          <w:bCs/>
          <w:lang w:val="ka-GE"/>
        </w:rPr>
      </w:pPr>
      <w:r w:rsidRPr="0045491D">
        <w:rPr>
          <w:rFonts w:ascii="November GeL Light" w:eastAsia="Times New Roman" w:hAnsi="November GeL Light" w:cs="Arial"/>
          <w:b/>
          <w:bCs/>
          <w:lang w:val="ka-GE"/>
        </w:rPr>
        <w:lastRenderedPageBreak/>
        <w:t>დამატებითი დეტალები:</w:t>
      </w:r>
    </w:p>
    <w:p w14:paraId="6CFD025E" w14:textId="37DC8FD9" w:rsidR="004F58E4" w:rsidRDefault="004F58E4" w:rsidP="00F9365F">
      <w:pPr>
        <w:pStyle w:val="ListParagraph"/>
        <w:numPr>
          <w:ilvl w:val="1"/>
          <w:numId w:val="7"/>
        </w:numPr>
        <w:shd w:val="clear" w:color="auto" w:fill="FFFFFF"/>
        <w:spacing w:after="0" w:line="240" w:lineRule="auto"/>
        <w:ind w:left="450"/>
        <w:jc w:val="both"/>
        <w:rPr>
          <w:rFonts w:ascii="November GeL Light" w:eastAsia="Times New Roman" w:hAnsi="November GeL Light" w:cs="Arial"/>
          <w:lang w:val="ka-GE"/>
        </w:rPr>
      </w:pPr>
      <w:r w:rsidRPr="004F58E4">
        <w:rPr>
          <w:rFonts w:ascii="November GeL Light" w:eastAsia="Times New Roman" w:hAnsi="November GeL Light" w:cs="Arial"/>
          <w:lang w:val="ka-GE"/>
        </w:rPr>
        <w:t>გადახდის პირობები განისაზღვრება მხარეთა შორის მოლაპარაკების საფუძველზე</w:t>
      </w:r>
      <w:r>
        <w:rPr>
          <w:rFonts w:ascii="November GeL Light" w:eastAsia="Times New Roman" w:hAnsi="November GeL Light" w:cs="Arial"/>
          <w:lang w:val="ka-GE"/>
        </w:rPr>
        <w:t>.</w:t>
      </w:r>
    </w:p>
    <w:p w14:paraId="5F596C03" w14:textId="6FF033B8" w:rsidR="00F9365F" w:rsidRPr="00784F3B" w:rsidRDefault="00F9365F" w:rsidP="00F9365F">
      <w:pPr>
        <w:pStyle w:val="ListParagraph"/>
        <w:numPr>
          <w:ilvl w:val="1"/>
          <w:numId w:val="7"/>
        </w:numPr>
        <w:shd w:val="clear" w:color="auto" w:fill="FFFFFF"/>
        <w:spacing w:after="0" w:line="240" w:lineRule="auto"/>
        <w:ind w:left="450"/>
        <w:jc w:val="both"/>
        <w:rPr>
          <w:rFonts w:ascii="November GeL Light" w:eastAsia="Times New Roman" w:hAnsi="November GeL Light" w:cs="Arial"/>
          <w:lang w:val="ka-GE"/>
        </w:rPr>
      </w:pPr>
      <w:r w:rsidRPr="00784F3B">
        <w:rPr>
          <w:rFonts w:ascii="November GeL Light" w:eastAsia="Times New Roman" w:hAnsi="November GeL Light" w:cs="Arial"/>
          <w:lang w:val="ka-GE"/>
        </w:rPr>
        <w:t>დამკვეთი იტოვებს უფლებას, გამარჯვებული პრეტენდენტის გამოვლენამდე გამართოს დამატებითი შეხვედრები ტენდერში მონაწილე კომპანიებთან, დეტალების დაზუსტების მიზნით.</w:t>
      </w:r>
    </w:p>
    <w:p w14:paraId="049194B2" w14:textId="77777777" w:rsidR="00F9365F" w:rsidRPr="00784F3B" w:rsidRDefault="00F9365F" w:rsidP="00F9365F">
      <w:pPr>
        <w:pStyle w:val="ListParagraph"/>
        <w:numPr>
          <w:ilvl w:val="1"/>
          <w:numId w:val="7"/>
        </w:numPr>
        <w:shd w:val="clear" w:color="auto" w:fill="FFFFFF"/>
        <w:spacing w:after="0" w:line="240" w:lineRule="auto"/>
        <w:ind w:left="450"/>
        <w:jc w:val="both"/>
        <w:rPr>
          <w:rFonts w:ascii="November GeL Light" w:eastAsia="Times New Roman" w:hAnsi="November GeL Light" w:cs="Arial"/>
          <w:lang w:val="ka-GE"/>
        </w:rPr>
      </w:pPr>
      <w:r w:rsidRPr="00784F3B">
        <w:rPr>
          <w:rFonts w:ascii="November GeL Light" w:eastAsia="Times New Roman" w:hAnsi="November GeL Light" w:cs="Arial"/>
          <w:lang w:val="ka-GE"/>
        </w:rPr>
        <w:t>ტენდერის გამოცხადება არ აჩენს ვალდებულებას რომელიმე პრეტენდენტთან ხელშეკრულების გაფორმებასთან დაკავშირებით</w:t>
      </w:r>
    </w:p>
    <w:bookmarkEnd w:id="0"/>
    <w:p w14:paraId="0CA73EE8" w14:textId="77777777" w:rsidR="00F9365F" w:rsidRPr="00784F3B" w:rsidRDefault="00F9365F" w:rsidP="00F9365F">
      <w:pPr>
        <w:shd w:val="clear" w:color="auto" w:fill="FFFFFF"/>
        <w:spacing w:after="0" w:line="240" w:lineRule="auto"/>
        <w:jc w:val="both"/>
        <w:rPr>
          <w:rFonts w:ascii="November GeL Light" w:eastAsia="Times New Roman" w:hAnsi="November GeL Light" w:cs="Arial"/>
          <w:b/>
          <w:bCs/>
          <w:lang w:val="ka-GE"/>
        </w:rPr>
      </w:pPr>
    </w:p>
    <w:sectPr w:rsidR="00F9365F" w:rsidRPr="00784F3B" w:rsidSect="00C00D05">
      <w:pgSz w:w="12240" w:h="15840"/>
      <w:pgMar w:top="1440" w:right="1080" w:bottom="126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vember GeL Light">
    <w:panose1 w:val="00000000000000000000"/>
    <w:charset w:val="00"/>
    <w:family w:val="modern"/>
    <w:notTrueType/>
    <w:pitch w:val="variable"/>
    <w:sig w:usb0="A50000FF" w:usb1="5200E4FB" w:usb2="00000001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8421F"/>
    <w:multiLevelType w:val="hybridMultilevel"/>
    <w:tmpl w:val="CF80011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9BE4B09"/>
    <w:multiLevelType w:val="hybridMultilevel"/>
    <w:tmpl w:val="94B0D13E"/>
    <w:lvl w:ilvl="0" w:tplc="1FD2436A">
      <w:start w:val="3"/>
      <w:numFmt w:val="bullet"/>
      <w:lvlText w:val="-"/>
      <w:lvlJc w:val="left"/>
      <w:pPr>
        <w:ind w:left="1080" w:hanging="360"/>
      </w:pPr>
      <w:rPr>
        <w:rFonts w:ascii="November GeL Light" w:eastAsia="Times New Roman" w:hAnsi="November GeL Light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B8C7FBD"/>
    <w:multiLevelType w:val="hybridMultilevel"/>
    <w:tmpl w:val="D4AE9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A33F37"/>
    <w:multiLevelType w:val="hybridMultilevel"/>
    <w:tmpl w:val="B4361EA4"/>
    <w:lvl w:ilvl="0" w:tplc="1E4C8DEE">
      <w:start w:val="51"/>
      <w:numFmt w:val="bullet"/>
      <w:lvlText w:val="-"/>
      <w:lvlJc w:val="left"/>
      <w:pPr>
        <w:ind w:left="1080" w:hanging="360"/>
      </w:pPr>
      <w:rPr>
        <w:rFonts w:ascii="November GeL Light" w:eastAsia="Times New Roman" w:hAnsi="November GeL Light" w:cs="Sylfae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16A6613"/>
    <w:multiLevelType w:val="hybridMultilevel"/>
    <w:tmpl w:val="5EB00B6A"/>
    <w:lvl w:ilvl="0" w:tplc="1E4C8DEE">
      <w:start w:val="51"/>
      <w:numFmt w:val="bullet"/>
      <w:lvlText w:val="-"/>
      <w:lvlJc w:val="left"/>
      <w:pPr>
        <w:ind w:left="1080" w:hanging="360"/>
      </w:pPr>
      <w:rPr>
        <w:rFonts w:ascii="November GeL Light" w:eastAsia="Times New Roman" w:hAnsi="November GeL Light" w:cs="Sylfaen" w:hint="default"/>
      </w:rPr>
    </w:lvl>
    <w:lvl w:ilvl="1" w:tplc="1E4C8DEE">
      <w:start w:val="51"/>
      <w:numFmt w:val="bullet"/>
      <w:lvlText w:val="-"/>
      <w:lvlJc w:val="left"/>
      <w:pPr>
        <w:ind w:left="1800" w:hanging="360"/>
      </w:pPr>
      <w:rPr>
        <w:rFonts w:ascii="November GeL Light" w:eastAsia="Times New Roman" w:hAnsi="November GeL Light" w:cs="Sylfaen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7E1764A"/>
    <w:multiLevelType w:val="hybridMultilevel"/>
    <w:tmpl w:val="68A29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2A3168">
      <w:numFmt w:val="bullet"/>
      <w:lvlText w:val="•"/>
      <w:lvlJc w:val="left"/>
      <w:pPr>
        <w:ind w:left="1440" w:hanging="360"/>
      </w:pPr>
      <w:rPr>
        <w:rFonts w:ascii="November GeL Light" w:eastAsia="Times New Roman" w:hAnsi="November GeL Light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3D5BC9"/>
    <w:multiLevelType w:val="hybridMultilevel"/>
    <w:tmpl w:val="5DEA5DE0"/>
    <w:lvl w:ilvl="0" w:tplc="1E4C8DEE">
      <w:start w:val="51"/>
      <w:numFmt w:val="bullet"/>
      <w:lvlText w:val="-"/>
      <w:lvlJc w:val="left"/>
      <w:pPr>
        <w:ind w:left="720" w:hanging="360"/>
      </w:pPr>
      <w:rPr>
        <w:rFonts w:ascii="November GeL Light" w:eastAsia="Times New Roman" w:hAnsi="November GeL Light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593646"/>
    <w:multiLevelType w:val="hybridMultilevel"/>
    <w:tmpl w:val="769CA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FE3BB5"/>
    <w:multiLevelType w:val="hybridMultilevel"/>
    <w:tmpl w:val="7F6E3016"/>
    <w:lvl w:ilvl="0" w:tplc="D256BECC">
      <w:numFmt w:val="bullet"/>
      <w:lvlText w:val="-"/>
      <w:lvlJc w:val="left"/>
      <w:pPr>
        <w:ind w:left="144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33E4835"/>
    <w:multiLevelType w:val="multilevel"/>
    <w:tmpl w:val="B6DC9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4A64BD"/>
    <w:multiLevelType w:val="hybridMultilevel"/>
    <w:tmpl w:val="436A99A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BA6558"/>
    <w:multiLevelType w:val="hybridMultilevel"/>
    <w:tmpl w:val="1716EB2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FCB64B9"/>
    <w:multiLevelType w:val="hybridMultilevel"/>
    <w:tmpl w:val="D40C5DEE"/>
    <w:lvl w:ilvl="0" w:tplc="1E4C8DEE">
      <w:start w:val="51"/>
      <w:numFmt w:val="bullet"/>
      <w:lvlText w:val="-"/>
      <w:lvlJc w:val="left"/>
      <w:pPr>
        <w:ind w:left="1080" w:hanging="360"/>
      </w:pPr>
      <w:rPr>
        <w:rFonts w:ascii="November GeL Light" w:eastAsia="Times New Roman" w:hAnsi="November GeL Light" w:cs="Sylfaen" w:hint="default"/>
      </w:rPr>
    </w:lvl>
    <w:lvl w:ilvl="1" w:tplc="1FD2436A">
      <w:start w:val="3"/>
      <w:numFmt w:val="bullet"/>
      <w:lvlText w:val="-"/>
      <w:lvlJc w:val="left"/>
      <w:pPr>
        <w:ind w:left="1800" w:hanging="360"/>
      </w:pPr>
      <w:rPr>
        <w:rFonts w:ascii="November GeL Light" w:eastAsia="Times New Roman" w:hAnsi="November GeL Light" w:cs="Aria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1"/>
  </w:num>
  <w:num w:numId="5">
    <w:abstractNumId w:val="3"/>
  </w:num>
  <w:num w:numId="6">
    <w:abstractNumId w:val="12"/>
  </w:num>
  <w:num w:numId="7">
    <w:abstractNumId w:val="4"/>
  </w:num>
  <w:num w:numId="8">
    <w:abstractNumId w:val="2"/>
  </w:num>
  <w:num w:numId="9">
    <w:abstractNumId w:val="6"/>
  </w:num>
  <w:num w:numId="10">
    <w:abstractNumId w:val="7"/>
  </w:num>
  <w:num w:numId="11">
    <w:abstractNumId w:val="11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9BA"/>
    <w:rsid w:val="00004716"/>
    <w:rsid w:val="00022EC9"/>
    <w:rsid w:val="00115251"/>
    <w:rsid w:val="0017418A"/>
    <w:rsid w:val="001E3113"/>
    <w:rsid w:val="002116C2"/>
    <w:rsid w:val="00213CE1"/>
    <w:rsid w:val="00246152"/>
    <w:rsid w:val="002462DE"/>
    <w:rsid w:val="002572C6"/>
    <w:rsid w:val="00287B87"/>
    <w:rsid w:val="002E7722"/>
    <w:rsid w:val="003245EF"/>
    <w:rsid w:val="003514CB"/>
    <w:rsid w:val="003B62EA"/>
    <w:rsid w:val="0045491D"/>
    <w:rsid w:val="004852F3"/>
    <w:rsid w:val="004F58E4"/>
    <w:rsid w:val="0055081D"/>
    <w:rsid w:val="00553470"/>
    <w:rsid w:val="005A1E08"/>
    <w:rsid w:val="005A4C0C"/>
    <w:rsid w:val="00623EED"/>
    <w:rsid w:val="00625F72"/>
    <w:rsid w:val="00634864"/>
    <w:rsid w:val="006442D7"/>
    <w:rsid w:val="006529BA"/>
    <w:rsid w:val="00784F3B"/>
    <w:rsid w:val="007D49D8"/>
    <w:rsid w:val="008136F7"/>
    <w:rsid w:val="00826043"/>
    <w:rsid w:val="00835C54"/>
    <w:rsid w:val="008E4704"/>
    <w:rsid w:val="00A2649A"/>
    <w:rsid w:val="00A701FC"/>
    <w:rsid w:val="00A90409"/>
    <w:rsid w:val="00AB30C3"/>
    <w:rsid w:val="00BA11CD"/>
    <w:rsid w:val="00BE49D6"/>
    <w:rsid w:val="00C00D05"/>
    <w:rsid w:val="00C1390C"/>
    <w:rsid w:val="00C22D6A"/>
    <w:rsid w:val="00C4767E"/>
    <w:rsid w:val="00C721F2"/>
    <w:rsid w:val="00CE51A7"/>
    <w:rsid w:val="00D452C8"/>
    <w:rsid w:val="00E92BB0"/>
    <w:rsid w:val="00EA2590"/>
    <w:rsid w:val="00EA3A1F"/>
    <w:rsid w:val="00F5203F"/>
    <w:rsid w:val="00F9365F"/>
    <w:rsid w:val="00FB3D50"/>
    <w:rsid w:val="00FC2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8C6E5"/>
  <w15:chartTrackingRefBased/>
  <w15:docId w15:val="{8299E337-4CDA-4D74-9054-6DC45C3AD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0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პარაგრაფი"/>
    <w:basedOn w:val="Normal"/>
    <w:link w:val="ListParagraphChar"/>
    <w:uiPriority w:val="34"/>
    <w:qFormat/>
    <w:rsid w:val="00AB30C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A1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A1E08"/>
    <w:rPr>
      <w:b/>
      <w:bCs/>
    </w:rPr>
  </w:style>
  <w:style w:type="character" w:customStyle="1" w:styleId="ListParagraphChar">
    <w:name w:val="List Paragraph Char"/>
    <w:aliases w:val="პარაგრაფი Char"/>
    <w:link w:val="ListParagraph"/>
    <w:uiPriority w:val="34"/>
    <w:rsid w:val="003514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49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2546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Natia Gelashvili</dc:creator>
  <cp:keywords/>
  <dc:description/>
  <cp:lastModifiedBy>Natia Gelashvili</cp:lastModifiedBy>
  <cp:revision>41</cp:revision>
  <dcterms:created xsi:type="dcterms:W3CDTF">2025-07-17T09:52:00Z</dcterms:created>
  <dcterms:modified xsi:type="dcterms:W3CDTF">2025-10-20T07:54:00Z</dcterms:modified>
</cp:coreProperties>
</file>