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A205" w14:textId="4947BF87" w:rsidR="006304D5" w:rsidRPr="00535639" w:rsidRDefault="00017A97" w:rsidP="004C594F">
      <w:pPr>
        <w:rPr>
          <w:rFonts w:cstheme="minorHAnsi"/>
          <w:b/>
          <w:bCs/>
          <w:sz w:val="36"/>
          <w:szCs w:val="36"/>
          <w:u w:val="single"/>
          <w:lang w:val="ru-RU"/>
        </w:rPr>
      </w:pPr>
      <w:r w:rsidRPr="00535639">
        <w:rPr>
          <w:rFonts w:cstheme="minorHAnsi"/>
          <w:b/>
          <w:bCs/>
          <w:noProof/>
          <w:sz w:val="36"/>
          <w:szCs w:val="36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4AAD3" wp14:editId="55817030">
                <wp:simplePos x="0" y="0"/>
                <wp:positionH relativeFrom="column">
                  <wp:posOffset>-163788</wp:posOffset>
                </wp:positionH>
                <wp:positionV relativeFrom="paragraph">
                  <wp:posOffset>0</wp:posOffset>
                </wp:positionV>
                <wp:extent cx="2644140" cy="1404620"/>
                <wp:effectExtent l="0" t="0" r="381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D383" w14:textId="77777777" w:rsidR="00342C9F" w:rsidRPr="001109CE" w:rsidRDefault="006304D5" w:rsidP="00342C9F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Согласова</w:t>
                            </w:r>
                            <w:r w:rsidR="00342C9F"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но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: </w:t>
                            </w:r>
                          </w:p>
                          <w:p w14:paraId="21EDDA02" w14:textId="5215450D" w:rsidR="006304D5" w:rsidRPr="00860232" w:rsidRDefault="001109CE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Руководитель проекта</w:t>
                            </w:r>
                          </w:p>
                          <w:p w14:paraId="1506E6C8" w14:textId="038DA932" w:rsidR="001109CE" w:rsidRPr="00860232" w:rsidRDefault="00ED0479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«Строительство химического очистного сооружения для подотвальных и карьерных кислых вод на территории промышленной площадки АО RMG Copper»</w:t>
                            </w:r>
                          </w:p>
                          <w:p w14:paraId="0410B37E" w14:textId="0FC2985B" w:rsidR="001109CE" w:rsidRPr="00860232" w:rsidRDefault="001109CE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375B9BA6" w14:textId="61FDCFC6" w:rsidR="001109CE" w:rsidRPr="00860232" w:rsidRDefault="001109CE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________________</w:t>
                            </w:r>
                            <w:r w:rsidR="00ED0479"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 xml:space="preserve"> Иван Соболев</w:t>
                            </w:r>
                          </w:p>
                          <w:p w14:paraId="083AC265" w14:textId="55F491CA" w:rsidR="001109CE" w:rsidRPr="00860232" w:rsidRDefault="007301E0" w:rsidP="001109CE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«______»_</w:t>
                            </w:r>
                            <w:r w:rsidR="001109CE"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______________202</w:t>
                            </w:r>
                            <w:r w:rsidR="00C13A96"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5</w:t>
                            </w:r>
                            <w:r w:rsidR="001109CE" w:rsidRPr="00860232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г.</w:t>
                            </w:r>
                          </w:p>
                          <w:p w14:paraId="47FEB103" w14:textId="77777777" w:rsidR="001109CE" w:rsidRPr="006304D5" w:rsidRDefault="001109CE" w:rsidP="006304D5">
                            <w:pPr>
                              <w:rPr>
                                <w:rFonts w:ascii="Sylfaen" w:hAnsi="Sylfae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4AA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2.9pt;margin-top:0;width:20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" stroked="f">
                <v:textbox style="mso-fit-shape-to-text:t">
                  <w:txbxContent>
                    <w:p w14:paraId="1CF5D383" w14:textId="77777777" w:rsidR="00342C9F" w:rsidRPr="001109CE" w:rsidRDefault="006304D5" w:rsidP="00342C9F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Согласова</w:t>
                      </w:r>
                      <w:r w:rsidR="00342C9F"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но</w:t>
                      </w: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: </w:t>
                      </w:r>
                    </w:p>
                    <w:p w14:paraId="21EDDA02" w14:textId="5215450D" w:rsidR="006304D5" w:rsidRPr="00860232" w:rsidRDefault="001109CE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Руководитель проекта</w:t>
                      </w:r>
                    </w:p>
                    <w:p w14:paraId="1506E6C8" w14:textId="038DA932" w:rsidR="001109CE" w:rsidRPr="00860232" w:rsidRDefault="00ED0479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«Строительство химического очистного сооружения для подотвальных и карьерных кислых вод на территории промышленной площадки АО RMG Copper»</w:t>
                      </w:r>
                    </w:p>
                    <w:p w14:paraId="0410B37E" w14:textId="0FC2985B" w:rsidR="001109CE" w:rsidRPr="00860232" w:rsidRDefault="001109CE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</w:p>
                    <w:p w14:paraId="375B9BA6" w14:textId="61FDCFC6" w:rsidR="001109CE" w:rsidRPr="00860232" w:rsidRDefault="001109CE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________________</w:t>
                      </w:r>
                      <w:r w:rsidR="00ED0479"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 xml:space="preserve"> Иван Соболев</w:t>
                      </w:r>
                    </w:p>
                    <w:p w14:paraId="083AC265" w14:textId="55F491CA" w:rsidR="001109CE" w:rsidRPr="00860232" w:rsidRDefault="007301E0" w:rsidP="001109CE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«______»_</w:t>
                      </w:r>
                      <w:r w:rsidR="001109CE"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______________202</w:t>
                      </w:r>
                      <w:r w:rsidR="00C13A96"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5</w:t>
                      </w:r>
                      <w:r w:rsidR="001109CE" w:rsidRPr="00860232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г.</w:t>
                      </w:r>
                    </w:p>
                    <w:p w14:paraId="47FEB103" w14:textId="77777777" w:rsidR="001109CE" w:rsidRPr="006304D5" w:rsidRDefault="001109CE" w:rsidP="006304D5">
                      <w:pPr>
                        <w:rPr>
                          <w:rFonts w:ascii="Sylfaen" w:hAnsi="Sylfaen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2C9F" w:rsidRPr="00535639">
        <w:rPr>
          <w:rFonts w:cstheme="minorHAnsi"/>
          <w:b/>
          <w:bCs/>
          <w:noProof/>
          <w:sz w:val="36"/>
          <w:szCs w:val="36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6C6BF" wp14:editId="608B7662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2453640" cy="1404620"/>
                <wp:effectExtent l="0" t="0" r="381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A892" w14:textId="77777777" w:rsidR="00342C9F" w:rsidRPr="001109CE" w:rsidRDefault="00342C9F" w:rsidP="00342C9F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Утверждаю</w:t>
                            </w:r>
                            <w:r w:rsidR="006304D5"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: </w:t>
                            </w:r>
                          </w:p>
                          <w:p w14:paraId="76FF1B49" w14:textId="503277F0" w:rsidR="00756153" w:rsidRPr="001109CE" w:rsidRDefault="00756153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Управляющий директор по производственным проектам 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en-US"/>
                              </w:rPr>
                              <w:t>RMG</w:t>
                            </w:r>
                          </w:p>
                          <w:p w14:paraId="3B30055C" w14:textId="29812D8D" w:rsidR="00C2107C" w:rsidRDefault="00C2107C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5BBD3D35" w14:textId="05E202EF" w:rsidR="00ED0479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4A9734C9" w14:textId="25D0D212" w:rsidR="00ED0479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5717C837" w14:textId="77777777" w:rsidR="00ED0479" w:rsidRPr="001109CE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33C6AF9D" w14:textId="3CB3B7FE" w:rsidR="00756153" w:rsidRPr="001109CE" w:rsidRDefault="00756153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____________ Алексей Немокаев</w:t>
                            </w:r>
                          </w:p>
                          <w:p w14:paraId="684BE9AF" w14:textId="1EC316F1" w:rsidR="00756153" w:rsidRPr="001109CE" w:rsidRDefault="007301E0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«______»_</w:t>
                            </w:r>
                            <w:r w:rsidR="00756153"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______________202</w:t>
                            </w:r>
                            <w:r w:rsidR="00C13A96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5</w:t>
                            </w:r>
                            <w:r w:rsidR="00756153"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г.</w:t>
                            </w:r>
                          </w:p>
                          <w:p w14:paraId="48F570E9" w14:textId="77777777" w:rsidR="006304D5" w:rsidRPr="00342C9F" w:rsidRDefault="006304D5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6C6BF" id="_x0000_s1027" type="#_x0000_t202" style="position:absolute;margin-left:367.2pt;margin-top:0;width:19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" stroked="f">
                <v:textbox style="mso-fit-shape-to-text:t">
                  <w:txbxContent>
                    <w:p w14:paraId="6EEAA892" w14:textId="77777777" w:rsidR="00342C9F" w:rsidRPr="001109CE" w:rsidRDefault="00342C9F" w:rsidP="00342C9F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Утверждаю</w:t>
                      </w:r>
                      <w:r w:rsidR="006304D5"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: </w:t>
                      </w:r>
                    </w:p>
                    <w:p w14:paraId="76FF1B49" w14:textId="503277F0" w:rsidR="00756153" w:rsidRPr="001109CE" w:rsidRDefault="00756153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Управляющий директор по производственным проектам </w:t>
                      </w:r>
                      <w:r w:rsidRPr="001109CE">
                        <w:rPr>
                          <w:rFonts w:cstheme="minorHAnsi"/>
                          <w:sz w:val="22"/>
                          <w:lang w:val="en-US"/>
                        </w:rPr>
                        <w:t>RMG</w:t>
                      </w:r>
                    </w:p>
                    <w:p w14:paraId="3B30055C" w14:textId="29812D8D" w:rsidR="00C2107C" w:rsidRDefault="00C2107C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5BBD3D35" w14:textId="05E202EF" w:rsidR="00ED0479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4A9734C9" w14:textId="25D0D212" w:rsidR="00ED0479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5717C837" w14:textId="77777777" w:rsidR="00ED0479" w:rsidRPr="001109CE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33C6AF9D" w14:textId="3CB3B7FE" w:rsidR="00756153" w:rsidRPr="001109CE" w:rsidRDefault="00756153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____________ Алексей Немокаев</w:t>
                      </w:r>
                    </w:p>
                    <w:p w14:paraId="684BE9AF" w14:textId="1EC316F1" w:rsidR="00756153" w:rsidRPr="001109CE" w:rsidRDefault="007301E0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>
                        <w:rPr>
                          <w:rFonts w:cstheme="minorHAnsi"/>
                          <w:sz w:val="22"/>
                          <w:lang w:val="ru-RU"/>
                        </w:rPr>
                        <w:t>«______»_</w:t>
                      </w:r>
                      <w:r w:rsidR="00756153" w:rsidRPr="001109CE">
                        <w:rPr>
                          <w:rFonts w:cstheme="minorHAnsi"/>
                          <w:sz w:val="22"/>
                          <w:lang w:val="ru-RU"/>
                        </w:rPr>
                        <w:t>______________202</w:t>
                      </w:r>
                      <w:r w:rsidR="00C13A96">
                        <w:rPr>
                          <w:rFonts w:cstheme="minorHAnsi"/>
                          <w:sz w:val="22"/>
                          <w:lang w:val="ru-RU"/>
                        </w:rPr>
                        <w:t>5</w:t>
                      </w:r>
                      <w:r w:rsidR="00756153" w:rsidRPr="001109CE">
                        <w:rPr>
                          <w:rFonts w:cstheme="minorHAnsi"/>
                          <w:sz w:val="22"/>
                          <w:lang w:val="ru-RU"/>
                        </w:rPr>
                        <w:t>г.</w:t>
                      </w:r>
                    </w:p>
                    <w:p w14:paraId="48F570E9" w14:textId="77777777" w:rsidR="006304D5" w:rsidRPr="00342C9F" w:rsidRDefault="006304D5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5B64F9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57DBF811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2306F012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6CB317D9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2A6D11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2DCB8B8A" w14:textId="77777777" w:rsidR="00ED0479" w:rsidRPr="00EA2BAD" w:rsidRDefault="00ED0479" w:rsidP="00ED0479">
      <w:pPr>
        <w:rPr>
          <w:rFonts w:ascii="Sylfaen" w:hAnsi="Sylfaen" w:cstheme="minorHAnsi"/>
          <w:b/>
          <w:bCs/>
          <w:sz w:val="28"/>
          <w:szCs w:val="36"/>
          <w:lang w:val="ka-GE"/>
        </w:rPr>
      </w:pPr>
    </w:p>
    <w:p w14:paraId="5EF35A79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6E9095FB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0729DF72" w14:textId="77777777" w:rsidR="00ED0479" w:rsidRDefault="00ED0479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035827A1" w14:textId="01C53FB6" w:rsidR="00756153" w:rsidRPr="00535639" w:rsidRDefault="006304D5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>Техническое задание</w:t>
      </w:r>
    </w:p>
    <w:p w14:paraId="722D60CA" w14:textId="3CAFFBF7" w:rsidR="005B44B5" w:rsidRDefault="00CB4FC8" w:rsidP="00907383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>
        <w:rPr>
          <w:rFonts w:cstheme="minorHAnsi"/>
          <w:b/>
          <w:bCs/>
          <w:sz w:val="28"/>
          <w:szCs w:val="36"/>
          <w:lang w:val="ru-RU"/>
        </w:rPr>
        <w:t>н</w:t>
      </w:r>
      <w:r w:rsidR="00756153" w:rsidRPr="00535639">
        <w:rPr>
          <w:rFonts w:cstheme="minorHAnsi"/>
          <w:b/>
          <w:bCs/>
          <w:sz w:val="28"/>
          <w:szCs w:val="36"/>
          <w:lang w:val="ru-RU"/>
        </w:rPr>
        <w:t>а</w:t>
      </w:r>
      <w:r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463B40">
        <w:rPr>
          <w:rFonts w:cstheme="minorHAnsi"/>
          <w:b/>
          <w:bCs/>
          <w:sz w:val="28"/>
          <w:szCs w:val="36"/>
          <w:lang w:val="ru-RU"/>
        </w:rPr>
        <w:t xml:space="preserve">железобетонные работы и </w:t>
      </w:r>
      <w:r>
        <w:rPr>
          <w:rFonts w:cstheme="minorHAnsi"/>
          <w:b/>
          <w:bCs/>
          <w:sz w:val="28"/>
          <w:szCs w:val="36"/>
          <w:lang w:val="ru-RU"/>
        </w:rPr>
        <w:t>изготовление и</w:t>
      </w:r>
      <w:r w:rsidR="00756153" w:rsidRPr="0053563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монтаж </w:t>
      </w:r>
      <w:r w:rsidR="00D62BD0">
        <w:rPr>
          <w:rFonts w:cstheme="minorHAnsi"/>
          <w:b/>
          <w:bCs/>
          <w:sz w:val="28"/>
          <w:szCs w:val="36"/>
          <w:lang w:val="ru-RU"/>
        </w:rPr>
        <w:t>металлических конструкций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5B0553">
        <w:rPr>
          <w:rFonts w:cstheme="minorHAnsi"/>
          <w:b/>
          <w:bCs/>
          <w:sz w:val="28"/>
          <w:szCs w:val="36"/>
          <w:lang w:val="ru-RU"/>
        </w:rPr>
        <w:t xml:space="preserve">эстакад </w:t>
      </w:r>
      <w:r w:rsidR="00463B40">
        <w:rPr>
          <w:rFonts w:cstheme="minorHAnsi"/>
          <w:b/>
          <w:bCs/>
          <w:sz w:val="28"/>
          <w:szCs w:val="36"/>
          <w:lang w:val="ru-RU"/>
        </w:rPr>
        <w:t>трубопроводов</w:t>
      </w:r>
    </w:p>
    <w:p w14:paraId="7A0C630E" w14:textId="0EE42562" w:rsidR="00756153" w:rsidRPr="00ED0479" w:rsidRDefault="005B44B5" w:rsidP="00907383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>
        <w:rPr>
          <w:rFonts w:cstheme="minorHAnsi"/>
          <w:b/>
          <w:bCs/>
          <w:sz w:val="28"/>
          <w:szCs w:val="36"/>
          <w:lang w:val="ru-RU"/>
        </w:rPr>
        <w:t xml:space="preserve">отделения нейтрализации 3-ей очереди </w:t>
      </w:r>
      <w:r w:rsidR="00453D2A">
        <w:rPr>
          <w:rFonts w:cstheme="minorHAnsi"/>
          <w:b/>
          <w:bCs/>
          <w:sz w:val="28"/>
          <w:szCs w:val="36"/>
          <w:lang w:val="ru-RU"/>
        </w:rPr>
        <w:t>проект</w:t>
      </w:r>
      <w:r w:rsidR="00404B46">
        <w:rPr>
          <w:rFonts w:cstheme="minorHAnsi"/>
          <w:b/>
          <w:bCs/>
          <w:sz w:val="28"/>
          <w:szCs w:val="36"/>
          <w:lang w:val="ru-RU"/>
        </w:rPr>
        <w:t>а</w:t>
      </w:r>
      <w:r w:rsidR="00535639">
        <w:rPr>
          <w:rFonts w:cstheme="minorHAnsi"/>
          <w:b/>
          <w:bCs/>
          <w:sz w:val="28"/>
          <w:szCs w:val="36"/>
          <w:lang w:val="ru-RU"/>
        </w:rPr>
        <w:t xml:space="preserve">: </w:t>
      </w:r>
      <w:r w:rsidR="00453D2A">
        <w:rPr>
          <w:rFonts w:cstheme="minorHAnsi"/>
          <w:b/>
          <w:bCs/>
          <w:sz w:val="28"/>
          <w:szCs w:val="36"/>
          <w:lang w:val="en-US"/>
        </w:rPr>
        <w:t>P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>23-</w:t>
      </w:r>
      <w:r w:rsidR="00ED0479">
        <w:rPr>
          <w:rFonts w:cstheme="minorHAnsi"/>
          <w:b/>
          <w:bCs/>
          <w:sz w:val="28"/>
          <w:szCs w:val="36"/>
          <w:lang w:val="ru-RU"/>
        </w:rPr>
        <w:t>7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Water</w:t>
      </w:r>
      <w:r w:rsidR="00ED0479" w:rsidRPr="007819BB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treat</w:t>
      </w:r>
    </w:p>
    <w:p w14:paraId="5662BD78" w14:textId="77777777" w:rsidR="007B363E" w:rsidRPr="00535639" w:rsidRDefault="007B363E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542A88" w14:textId="22B7410F" w:rsidR="00535639" w:rsidRPr="00B760C4" w:rsidRDefault="00535639" w:rsidP="00535639">
      <w:pPr>
        <w:rPr>
          <w:rFonts w:asciiTheme="majorHAnsi" w:hAnsiTheme="majorHAnsi" w:cstheme="majorHAnsi"/>
          <w:b/>
          <w:sz w:val="22"/>
          <w:szCs w:val="20"/>
          <w:lang w:val="ru-RU"/>
        </w:rPr>
      </w:pPr>
      <w:r w:rsidRPr="00B760C4">
        <w:rPr>
          <w:rFonts w:asciiTheme="majorHAnsi" w:hAnsiTheme="majorHAnsi" w:cstheme="majorHAnsi"/>
          <w:bCs/>
          <w:sz w:val="24"/>
          <w:szCs w:val="36"/>
          <w:u w:val="single"/>
          <w:lang w:val="ru-RU"/>
        </w:rPr>
        <w:t>Заказчик работ:</w:t>
      </w:r>
      <w:r w:rsidRPr="00B760C4">
        <w:rPr>
          <w:rFonts w:asciiTheme="majorHAnsi" w:hAnsiTheme="majorHAnsi" w:cstheme="majorHAnsi"/>
          <w:b/>
          <w:sz w:val="22"/>
          <w:szCs w:val="20"/>
          <w:lang w:val="ru-RU"/>
        </w:rPr>
        <w:t xml:space="preserve"> </w:t>
      </w:r>
      <w:r w:rsidRPr="00B760C4">
        <w:rPr>
          <w:rFonts w:asciiTheme="majorHAnsi" w:hAnsiTheme="majorHAnsi" w:cstheme="majorHAnsi"/>
          <w:sz w:val="22"/>
          <w:szCs w:val="20"/>
          <w:lang w:val="ru-RU"/>
        </w:rPr>
        <w:t>АО «RMG Copper»</w:t>
      </w:r>
    </w:p>
    <w:p w14:paraId="3DF08287" w14:textId="77777777" w:rsidR="00535639" w:rsidRPr="00B760C4" w:rsidRDefault="00535639" w:rsidP="00535639">
      <w:pPr>
        <w:jc w:val="both"/>
        <w:rPr>
          <w:rFonts w:asciiTheme="majorHAnsi" w:hAnsiTheme="majorHAnsi" w:cstheme="majorHAnsi"/>
          <w:b/>
          <w:sz w:val="22"/>
          <w:szCs w:val="20"/>
          <w:u w:val="single"/>
          <w:lang w:val="ru-RU"/>
        </w:rPr>
      </w:pPr>
    </w:p>
    <w:p w14:paraId="4ECC5267" w14:textId="3F2ED987" w:rsidR="00535639" w:rsidRPr="00B760C4" w:rsidRDefault="00535639" w:rsidP="00535639">
      <w:pPr>
        <w:rPr>
          <w:rFonts w:asciiTheme="majorHAnsi" w:hAnsiTheme="majorHAnsi" w:cstheme="majorHAnsi"/>
          <w:sz w:val="22"/>
          <w:szCs w:val="20"/>
          <w:lang w:val="ru-RU"/>
        </w:rPr>
      </w:pPr>
      <w:r w:rsidRPr="00B760C4">
        <w:rPr>
          <w:rFonts w:asciiTheme="majorHAnsi" w:hAnsiTheme="majorHAnsi" w:cstheme="majorHAnsi"/>
          <w:bCs/>
          <w:sz w:val="24"/>
          <w:szCs w:val="36"/>
          <w:u w:val="single"/>
          <w:lang w:val="ru-RU"/>
        </w:rPr>
        <w:t>Местонахождение объектов:</w:t>
      </w:r>
      <w:r w:rsidRPr="00B760C4">
        <w:rPr>
          <w:rFonts w:asciiTheme="majorHAnsi" w:hAnsiTheme="majorHAnsi" w:cstheme="majorHAnsi"/>
          <w:b/>
          <w:sz w:val="22"/>
          <w:szCs w:val="20"/>
          <w:lang w:val="ru-RU"/>
        </w:rPr>
        <w:t xml:space="preserve"> </w:t>
      </w:r>
      <w:r w:rsidR="00C63D04" w:rsidRPr="00B760C4">
        <w:rPr>
          <w:rFonts w:asciiTheme="majorHAnsi" w:hAnsiTheme="majorHAnsi" w:cstheme="majorHAnsi"/>
          <w:sz w:val="22"/>
          <w:szCs w:val="20"/>
          <w:lang w:val="ru-RU"/>
        </w:rPr>
        <w:t xml:space="preserve">Грузия, Болнисский р-н, </w:t>
      </w:r>
      <w:r w:rsidRPr="00B760C4">
        <w:rPr>
          <w:rFonts w:asciiTheme="majorHAnsi" w:hAnsiTheme="majorHAnsi" w:cstheme="majorHAnsi"/>
          <w:sz w:val="22"/>
          <w:szCs w:val="20"/>
          <w:lang w:val="ru-RU"/>
        </w:rPr>
        <w:t xml:space="preserve">п. Казрети, </w:t>
      </w:r>
      <w:r w:rsidR="00C63D04" w:rsidRPr="00B760C4">
        <w:rPr>
          <w:rFonts w:asciiTheme="majorHAnsi" w:hAnsiTheme="majorHAnsi" w:cstheme="majorHAnsi"/>
          <w:sz w:val="22"/>
          <w:szCs w:val="20"/>
          <w:lang w:val="ru-RU"/>
        </w:rPr>
        <w:t>ОФ «Маднеули».</w:t>
      </w:r>
    </w:p>
    <w:p w14:paraId="73E54E00" w14:textId="3EEE3D7A" w:rsidR="008E4041" w:rsidRPr="00B760C4" w:rsidRDefault="008E4041" w:rsidP="00535639">
      <w:pPr>
        <w:rPr>
          <w:rFonts w:asciiTheme="majorHAnsi" w:hAnsiTheme="majorHAnsi" w:cstheme="majorHAnsi"/>
          <w:sz w:val="22"/>
          <w:szCs w:val="20"/>
          <w:lang w:val="ru-RU"/>
        </w:rPr>
      </w:pPr>
    </w:p>
    <w:p w14:paraId="4FD40300" w14:textId="37668A9A" w:rsidR="008E4041" w:rsidRPr="00B760C4" w:rsidRDefault="008E4041" w:rsidP="008E4041">
      <w:pPr>
        <w:jc w:val="both"/>
        <w:rPr>
          <w:rFonts w:asciiTheme="majorHAnsi" w:hAnsiTheme="majorHAnsi" w:cstheme="majorHAnsi"/>
          <w:sz w:val="24"/>
          <w:szCs w:val="20"/>
          <w:lang w:val="ru-RU"/>
        </w:rPr>
      </w:pPr>
      <w:r w:rsidRPr="00B760C4">
        <w:rPr>
          <w:rFonts w:asciiTheme="majorHAnsi" w:hAnsiTheme="majorHAnsi" w:cstheme="majorHAnsi"/>
          <w:sz w:val="24"/>
          <w:szCs w:val="20"/>
          <w:lang w:val="ru-RU"/>
        </w:rPr>
        <w:t>Срок</w:t>
      </w:r>
      <w:r w:rsidR="00841AB4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 начала </w:t>
      </w:r>
      <w:r w:rsidR="00E833D2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монтажных </w:t>
      </w:r>
      <w:r w:rsidR="00841AB4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работ: </w:t>
      </w:r>
      <w:r w:rsidR="00751C34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с </w:t>
      </w:r>
      <w:r w:rsidR="00463B40" w:rsidRPr="00B760C4">
        <w:rPr>
          <w:rFonts w:asciiTheme="majorHAnsi" w:hAnsiTheme="majorHAnsi" w:cstheme="majorHAnsi"/>
          <w:sz w:val="24"/>
          <w:szCs w:val="20"/>
          <w:lang w:val="ru-RU"/>
        </w:rPr>
        <w:t>3</w:t>
      </w:r>
      <w:r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 </w:t>
      </w:r>
      <w:r w:rsidR="00463B40" w:rsidRPr="00B760C4">
        <w:rPr>
          <w:rFonts w:asciiTheme="majorHAnsi" w:hAnsiTheme="majorHAnsi" w:cstheme="majorHAnsi"/>
          <w:sz w:val="24"/>
          <w:szCs w:val="20"/>
          <w:lang w:val="ru-RU"/>
        </w:rPr>
        <w:t>но</w:t>
      </w:r>
      <w:r w:rsidRPr="00B760C4">
        <w:rPr>
          <w:rFonts w:asciiTheme="majorHAnsi" w:hAnsiTheme="majorHAnsi" w:cstheme="majorHAnsi"/>
          <w:sz w:val="24"/>
          <w:szCs w:val="20"/>
          <w:lang w:val="ru-RU"/>
        </w:rPr>
        <w:t>ября 2025 г.</w:t>
      </w:r>
      <w:r w:rsidR="00E833D2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 </w:t>
      </w:r>
    </w:p>
    <w:p w14:paraId="1383F6FC" w14:textId="6D957C2B" w:rsidR="008E4041" w:rsidRPr="00B760C4" w:rsidRDefault="008E4041" w:rsidP="008E4041">
      <w:pPr>
        <w:jc w:val="both"/>
        <w:rPr>
          <w:rFonts w:asciiTheme="majorHAnsi" w:hAnsiTheme="majorHAnsi" w:cstheme="majorHAnsi"/>
          <w:sz w:val="24"/>
          <w:szCs w:val="20"/>
          <w:lang w:val="ru-RU"/>
        </w:rPr>
      </w:pPr>
      <w:r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Желаемый срок выполнения </w:t>
      </w:r>
      <w:r w:rsidR="00E833D2"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монтажных </w:t>
      </w:r>
      <w:r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работ: </w:t>
      </w:r>
      <w:r w:rsidR="002D0672">
        <w:rPr>
          <w:rFonts w:asciiTheme="majorHAnsi" w:hAnsiTheme="majorHAnsi" w:cstheme="majorHAnsi"/>
          <w:sz w:val="24"/>
          <w:szCs w:val="20"/>
          <w:lang w:val="ru-RU"/>
        </w:rPr>
        <w:t>20</w:t>
      </w:r>
      <w:r w:rsidRPr="00B760C4">
        <w:rPr>
          <w:rFonts w:asciiTheme="majorHAnsi" w:hAnsiTheme="majorHAnsi" w:cstheme="majorHAnsi"/>
          <w:sz w:val="24"/>
          <w:szCs w:val="20"/>
          <w:lang w:val="ru-RU"/>
        </w:rPr>
        <w:t xml:space="preserve"> календарных дней.</w:t>
      </w:r>
    </w:p>
    <w:p w14:paraId="0E06C72F" w14:textId="77777777" w:rsidR="00535639" w:rsidRPr="00B760C4" w:rsidRDefault="00535639" w:rsidP="004C594F">
      <w:pPr>
        <w:rPr>
          <w:rFonts w:asciiTheme="majorHAnsi" w:hAnsiTheme="majorHAnsi" w:cstheme="majorHAnsi"/>
          <w:bCs/>
          <w:sz w:val="24"/>
          <w:szCs w:val="36"/>
          <w:u w:val="single"/>
          <w:lang w:val="ru-RU"/>
        </w:rPr>
      </w:pPr>
    </w:p>
    <w:p w14:paraId="3C7AD122" w14:textId="77777777" w:rsidR="00E9762B" w:rsidRPr="00B760C4" w:rsidRDefault="004858ED" w:rsidP="004C594F">
      <w:pPr>
        <w:rPr>
          <w:rFonts w:asciiTheme="majorHAnsi" w:hAnsiTheme="majorHAnsi" w:cstheme="majorHAnsi"/>
          <w:bCs/>
          <w:sz w:val="24"/>
          <w:szCs w:val="36"/>
          <w:lang w:val="ru-RU"/>
        </w:rPr>
      </w:pPr>
      <w:r w:rsidRPr="00B760C4">
        <w:rPr>
          <w:rFonts w:asciiTheme="majorHAnsi" w:hAnsiTheme="majorHAnsi" w:cstheme="majorHAnsi"/>
          <w:bCs/>
          <w:sz w:val="24"/>
          <w:szCs w:val="36"/>
          <w:u w:val="single"/>
          <w:lang w:val="ru-RU"/>
        </w:rPr>
        <w:t>Объем работ</w:t>
      </w:r>
      <w:r w:rsidR="00342C9F" w:rsidRPr="00B760C4">
        <w:rPr>
          <w:rFonts w:asciiTheme="majorHAnsi" w:hAnsiTheme="majorHAnsi" w:cstheme="majorHAnsi"/>
          <w:bCs/>
          <w:sz w:val="24"/>
          <w:szCs w:val="36"/>
          <w:u w:val="single"/>
          <w:lang w:val="ru-RU"/>
        </w:rPr>
        <w:t>:</w:t>
      </w:r>
      <w:r w:rsidR="00CD2989" w:rsidRPr="00B760C4">
        <w:rPr>
          <w:rFonts w:asciiTheme="majorHAnsi" w:hAnsiTheme="majorHAnsi" w:cstheme="majorHAnsi"/>
          <w:bCs/>
          <w:sz w:val="24"/>
          <w:szCs w:val="36"/>
          <w:lang w:val="ru-RU"/>
        </w:rPr>
        <w:t xml:space="preserve"> </w:t>
      </w:r>
    </w:p>
    <w:p w14:paraId="5D0ADC0E" w14:textId="77777777" w:rsidR="00914199" w:rsidRPr="00B760C4" w:rsidRDefault="00914199" w:rsidP="00914199">
      <w:pPr>
        <w:jc w:val="both"/>
        <w:rPr>
          <w:rFonts w:asciiTheme="majorHAnsi" w:hAnsiTheme="majorHAnsi" w:cstheme="majorHAnsi"/>
          <w:sz w:val="24"/>
          <w:szCs w:val="20"/>
          <w:lang w:val="ru-RU"/>
        </w:rPr>
      </w:pPr>
    </w:p>
    <w:p w14:paraId="138ECB53" w14:textId="568BD5CC" w:rsidR="00B760C4" w:rsidRPr="00410FDE" w:rsidRDefault="00463B40" w:rsidP="00B760C4">
      <w:pPr>
        <w:pStyle w:val="af9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Устройство железобетонных фундаментов </w:t>
      </w:r>
      <w:r w:rsidR="005B0553" w:rsidRPr="00410FDE">
        <w:rPr>
          <w:rFonts w:asciiTheme="majorHAnsi" w:hAnsiTheme="majorHAnsi" w:cstheme="majorHAnsi"/>
          <w:sz w:val="24"/>
          <w:lang w:val="ru-RU"/>
        </w:rPr>
        <w:t xml:space="preserve">эстакад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трубопроводов </w:t>
      </w:r>
      <w:r w:rsidR="002D0672" w:rsidRPr="00410FDE">
        <w:rPr>
          <w:rFonts w:asciiTheme="majorHAnsi" w:hAnsiTheme="majorHAnsi" w:cstheme="majorHAnsi"/>
          <w:sz w:val="24"/>
          <w:lang w:val="ru-RU"/>
        </w:rPr>
        <w:t>раздела 709-</w:t>
      </w:r>
      <w:r w:rsidR="00021B71">
        <w:rPr>
          <w:rFonts w:asciiTheme="majorHAnsi" w:hAnsiTheme="majorHAnsi" w:cstheme="majorHAnsi"/>
          <w:sz w:val="24"/>
          <w:lang w:val="ru-RU"/>
        </w:rPr>
        <w:t>КР2</w:t>
      </w:r>
      <w:r w:rsidR="002D0672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Pr="00410FDE">
        <w:rPr>
          <w:rFonts w:asciiTheme="majorHAnsi" w:hAnsiTheme="majorHAnsi" w:cstheme="majorHAnsi"/>
          <w:sz w:val="24"/>
          <w:lang w:val="ru-RU"/>
        </w:rPr>
        <w:t>(</w:t>
      </w:r>
      <w:r w:rsidR="00970364" w:rsidRPr="00410FDE">
        <w:rPr>
          <w:rFonts w:asciiTheme="majorHAnsi" w:hAnsiTheme="majorHAnsi" w:cstheme="majorHAnsi"/>
          <w:sz w:val="24"/>
          <w:lang w:val="ru-RU"/>
        </w:rPr>
        <w:t xml:space="preserve">бетон </w:t>
      </w:r>
      <w:r w:rsidR="00452B28" w:rsidRPr="00410FDE">
        <w:rPr>
          <w:rFonts w:asciiTheme="majorHAnsi" w:hAnsiTheme="majorHAnsi" w:cstheme="majorHAnsi"/>
          <w:sz w:val="24"/>
          <w:lang w:val="ru-RU"/>
        </w:rPr>
        <w:t xml:space="preserve">марки </w:t>
      </w:r>
      <w:r w:rsidR="00970364" w:rsidRPr="00410FDE">
        <w:rPr>
          <w:rFonts w:asciiTheme="majorHAnsi" w:hAnsiTheme="majorHAnsi" w:cstheme="majorHAnsi"/>
          <w:sz w:val="24"/>
          <w:lang w:val="ru-RU"/>
        </w:rPr>
        <w:t xml:space="preserve">В25, </w:t>
      </w:r>
      <w:r w:rsidR="002B3A29" w:rsidRPr="00410FDE">
        <w:rPr>
          <w:rFonts w:asciiTheme="majorHAnsi" w:hAnsiTheme="majorHAnsi" w:cstheme="majorHAnsi"/>
          <w:sz w:val="24"/>
          <w:lang w:val="ru-RU"/>
        </w:rPr>
        <w:t xml:space="preserve">железобетонные фундаменты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Ф4 </w:t>
      </w:r>
      <w:r w:rsidR="005A34FF" w:rsidRPr="00410FDE">
        <w:rPr>
          <w:rFonts w:asciiTheme="majorHAnsi" w:hAnsiTheme="majorHAnsi" w:cstheme="majorHAnsi"/>
          <w:sz w:val="24"/>
          <w:lang w:val="ru-RU"/>
        </w:rPr>
        <w:t xml:space="preserve">в количестве 37 штук,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и </w:t>
      </w:r>
      <w:r w:rsidR="005A34FF" w:rsidRPr="00410FDE">
        <w:rPr>
          <w:rFonts w:asciiTheme="majorHAnsi" w:hAnsiTheme="majorHAnsi" w:cstheme="majorHAnsi"/>
          <w:sz w:val="24"/>
          <w:lang w:val="ru-RU"/>
        </w:rPr>
        <w:t xml:space="preserve">железобетонные фундаменты </w:t>
      </w:r>
      <w:r w:rsidRPr="00410FDE">
        <w:rPr>
          <w:rFonts w:asciiTheme="majorHAnsi" w:hAnsiTheme="majorHAnsi" w:cstheme="majorHAnsi"/>
          <w:sz w:val="24"/>
          <w:lang w:val="ru-RU"/>
        </w:rPr>
        <w:t>Ф5</w:t>
      </w:r>
      <w:r w:rsidR="005A34FF" w:rsidRPr="00410FDE">
        <w:rPr>
          <w:rFonts w:asciiTheme="majorHAnsi" w:hAnsiTheme="majorHAnsi" w:cstheme="majorHAnsi"/>
          <w:sz w:val="24"/>
          <w:lang w:val="ru-RU"/>
        </w:rPr>
        <w:t xml:space="preserve"> в количестве 6 штук;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Приложение 1</w:t>
      </w:r>
      <w:r w:rsidR="005B0553" w:rsidRPr="00410FDE">
        <w:rPr>
          <w:rFonts w:asciiTheme="majorHAnsi" w:hAnsiTheme="majorHAnsi" w:cstheme="majorHAnsi"/>
          <w:sz w:val="24"/>
          <w:lang w:val="ru-RU"/>
        </w:rPr>
        <w:t>, лист 6</w:t>
      </w:r>
      <w:r w:rsidRPr="00410FDE">
        <w:rPr>
          <w:rFonts w:asciiTheme="majorHAnsi" w:hAnsiTheme="majorHAnsi" w:cstheme="majorHAnsi"/>
          <w:sz w:val="24"/>
          <w:lang w:val="ru-RU"/>
        </w:rPr>
        <w:t>)</w:t>
      </w:r>
      <w:r w:rsidR="005B0553" w:rsidRPr="00410FDE">
        <w:rPr>
          <w:rFonts w:asciiTheme="majorHAnsi" w:hAnsiTheme="majorHAnsi" w:cstheme="majorHAnsi"/>
          <w:sz w:val="24"/>
          <w:lang w:val="ru-RU"/>
        </w:rPr>
        <w:t>.</w:t>
      </w:r>
      <w:r w:rsidR="00B760C4" w:rsidRPr="00410FDE">
        <w:rPr>
          <w:rFonts w:asciiTheme="majorHAnsi" w:hAnsiTheme="majorHAnsi" w:cstheme="majorHAnsi"/>
          <w:sz w:val="24"/>
          <w:lang w:val="ru-RU"/>
        </w:rPr>
        <w:t xml:space="preserve"> </w:t>
      </w:r>
    </w:p>
    <w:p w14:paraId="0A4941A8" w14:textId="13D8B993" w:rsidR="00BD43A0" w:rsidRPr="00410FDE" w:rsidRDefault="00B760C4" w:rsidP="00B760C4">
      <w:pPr>
        <w:pStyle w:val="af9"/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Примечание: </w:t>
      </w:r>
      <w:r w:rsidR="003B2DF0" w:rsidRPr="00410FDE">
        <w:rPr>
          <w:rFonts w:asciiTheme="majorHAnsi" w:hAnsiTheme="majorHAnsi" w:cstheme="majorHAnsi"/>
          <w:sz w:val="24"/>
          <w:lang w:val="ru-RU"/>
        </w:rPr>
        <w:t xml:space="preserve">конструкция, </w:t>
      </w:r>
      <w:r w:rsidRPr="00410FDE">
        <w:rPr>
          <w:rFonts w:asciiTheme="majorHAnsi" w:hAnsiTheme="majorHAnsi" w:cstheme="majorHAnsi"/>
          <w:sz w:val="24"/>
          <w:lang w:val="ru-RU"/>
        </w:rPr>
        <w:t>расположение и объём</w:t>
      </w:r>
      <w:r w:rsidR="003B2DF0" w:rsidRPr="00410FDE">
        <w:rPr>
          <w:rFonts w:asciiTheme="majorHAnsi" w:hAnsiTheme="majorHAnsi" w:cstheme="majorHAnsi"/>
          <w:sz w:val="24"/>
          <w:lang w:val="ru-RU"/>
        </w:rPr>
        <w:t xml:space="preserve"> железобетонных фундаментов может изменится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в соответствии с </w:t>
      </w:r>
      <w:r w:rsidR="003B2DF0" w:rsidRPr="00410FDE">
        <w:rPr>
          <w:rFonts w:asciiTheme="majorHAnsi" w:hAnsiTheme="majorHAnsi" w:cstheme="majorHAnsi"/>
          <w:sz w:val="24"/>
          <w:lang w:val="ru-RU"/>
        </w:rPr>
        <w:t>требование</w:t>
      </w:r>
      <w:r w:rsidRPr="00410FDE">
        <w:rPr>
          <w:rFonts w:asciiTheme="majorHAnsi" w:hAnsiTheme="majorHAnsi" w:cstheme="majorHAnsi"/>
          <w:sz w:val="24"/>
          <w:lang w:val="ru-RU"/>
        </w:rPr>
        <w:t>м З</w:t>
      </w:r>
      <w:r w:rsidR="003B2DF0" w:rsidRPr="00410FDE">
        <w:rPr>
          <w:rFonts w:asciiTheme="majorHAnsi" w:hAnsiTheme="majorHAnsi" w:cstheme="majorHAnsi"/>
          <w:sz w:val="24"/>
          <w:lang w:val="ru-RU"/>
        </w:rPr>
        <w:t>аказчика;</w:t>
      </w:r>
    </w:p>
    <w:p w14:paraId="1A729F51" w14:textId="4958B33B" w:rsidR="00410FDE" w:rsidRPr="00410FDE" w:rsidRDefault="002D0672" w:rsidP="005B0553">
      <w:pPr>
        <w:pStyle w:val="af9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Устройство фундаментов эстакад трубопроводов раздела 780.5-НВ.КР</w:t>
      </w:r>
      <w:r w:rsidR="00410FDE" w:rsidRPr="00410FDE">
        <w:rPr>
          <w:rFonts w:asciiTheme="majorHAnsi" w:hAnsiTheme="majorHAnsi" w:cstheme="majorHAnsi"/>
          <w:sz w:val="24"/>
          <w:lang w:val="ru-RU"/>
        </w:rPr>
        <w:t xml:space="preserve"> в количестве: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948"/>
        <w:gridCol w:w="1559"/>
        <w:gridCol w:w="3112"/>
      </w:tblGrid>
      <w:tr w:rsidR="00410FDE" w:rsidRPr="00410FDE" w14:paraId="2CB1A714" w14:textId="61FC8E7D" w:rsidTr="00410FDE">
        <w:tc>
          <w:tcPr>
            <w:tcW w:w="2005" w:type="dxa"/>
          </w:tcPr>
          <w:p w14:paraId="6E383BAB" w14:textId="0F3CB09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Поз.</w:t>
            </w:r>
          </w:p>
        </w:tc>
        <w:tc>
          <w:tcPr>
            <w:tcW w:w="1948" w:type="dxa"/>
          </w:tcPr>
          <w:p w14:paraId="7E5604FB" w14:textId="3C60171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14:paraId="450A06BF" w14:textId="660536D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Количество</w:t>
            </w:r>
          </w:p>
        </w:tc>
        <w:tc>
          <w:tcPr>
            <w:tcW w:w="3112" w:type="dxa"/>
          </w:tcPr>
          <w:p w14:paraId="30F336A4" w14:textId="6ED36098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Документация</w:t>
            </w:r>
          </w:p>
        </w:tc>
      </w:tr>
      <w:tr w:rsidR="00410FDE" w:rsidRPr="00410FDE" w14:paraId="7EA47C4F" w14:textId="7D83F443" w:rsidTr="00410FDE">
        <w:tc>
          <w:tcPr>
            <w:tcW w:w="2005" w:type="dxa"/>
          </w:tcPr>
          <w:p w14:paraId="36636E00" w14:textId="05EE30E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ОП1</w:t>
            </w:r>
          </w:p>
        </w:tc>
        <w:tc>
          <w:tcPr>
            <w:tcW w:w="1948" w:type="dxa"/>
          </w:tcPr>
          <w:p w14:paraId="1F7FD7A2" w14:textId="61B9FC9D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ОП-1</w:t>
            </w:r>
          </w:p>
        </w:tc>
        <w:tc>
          <w:tcPr>
            <w:tcW w:w="1559" w:type="dxa"/>
          </w:tcPr>
          <w:p w14:paraId="06802F55" w14:textId="6FB77101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29</w:t>
            </w:r>
          </w:p>
        </w:tc>
        <w:tc>
          <w:tcPr>
            <w:tcW w:w="3112" w:type="dxa"/>
          </w:tcPr>
          <w:p w14:paraId="4A3EA181" w14:textId="43223A80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3</w:t>
            </w:r>
          </w:p>
        </w:tc>
      </w:tr>
      <w:tr w:rsidR="00410FDE" w:rsidRPr="00410FDE" w14:paraId="674E144E" w14:textId="5FC6B2BE" w:rsidTr="00410FDE">
        <w:tc>
          <w:tcPr>
            <w:tcW w:w="2005" w:type="dxa"/>
          </w:tcPr>
          <w:p w14:paraId="0741D7E4" w14:textId="48BA576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НО1</w:t>
            </w:r>
          </w:p>
        </w:tc>
        <w:tc>
          <w:tcPr>
            <w:tcW w:w="1948" w:type="dxa"/>
          </w:tcPr>
          <w:p w14:paraId="0403FC9B" w14:textId="292F679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НО-1</w:t>
            </w:r>
          </w:p>
        </w:tc>
        <w:tc>
          <w:tcPr>
            <w:tcW w:w="1559" w:type="dxa"/>
          </w:tcPr>
          <w:p w14:paraId="27FE7152" w14:textId="2FB793EF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6</w:t>
            </w:r>
          </w:p>
        </w:tc>
        <w:tc>
          <w:tcPr>
            <w:tcW w:w="3112" w:type="dxa"/>
          </w:tcPr>
          <w:p w14:paraId="64C41DE7" w14:textId="3FEB3181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3</w:t>
            </w:r>
          </w:p>
        </w:tc>
      </w:tr>
      <w:tr w:rsidR="00410FDE" w:rsidRPr="00410FDE" w14:paraId="1FDCC7A9" w14:textId="52BC22EC" w:rsidTr="00410FDE">
        <w:tc>
          <w:tcPr>
            <w:tcW w:w="2005" w:type="dxa"/>
          </w:tcPr>
          <w:p w14:paraId="396DD30C" w14:textId="05A34D1E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НО2</w:t>
            </w:r>
          </w:p>
        </w:tc>
        <w:tc>
          <w:tcPr>
            <w:tcW w:w="1948" w:type="dxa"/>
          </w:tcPr>
          <w:p w14:paraId="45463D9D" w14:textId="2A065B0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НО-2</w:t>
            </w:r>
          </w:p>
        </w:tc>
        <w:tc>
          <w:tcPr>
            <w:tcW w:w="1559" w:type="dxa"/>
          </w:tcPr>
          <w:p w14:paraId="32B68A1A" w14:textId="64D22740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2</w:t>
            </w:r>
          </w:p>
        </w:tc>
        <w:tc>
          <w:tcPr>
            <w:tcW w:w="3112" w:type="dxa"/>
          </w:tcPr>
          <w:p w14:paraId="1694A92E" w14:textId="5BC05C8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4D0FC1F8" w14:textId="602AFD56" w:rsidTr="00410FDE">
        <w:tc>
          <w:tcPr>
            <w:tcW w:w="2005" w:type="dxa"/>
          </w:tcPr>
          <w:p w14:paraId="73E46B6B" w14:textId="77A81789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ОП2.1</w:t>
            </w:r>
          </w:p>
        </w:tc>
        <w:tc>
          <w:tcPr>
            <w:tcW w:w="1948" w:type="dxa"/>
          </w:tcPr>
          <w:p w14:paraId="1CF9DD96" w14:textId="715700F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ОП-2.1</w:t>
            </w:r>
          </w:p>
        </w:tc>
        <w:tc>
          <w:tcPr>
            <w:tcW w:w="1559" w:type="dxa"/>
          </w:tcPr>
          <w:p w14:paraId="38B684C1" w14:textId="6BC9D1F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6C45ABD9" w14:textId="2EE8802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3BB64F62" w14:textId="47DE9B58" w:rsidTr="00410FDE">
        <w:tc>
          <w:tcPr>
            <w:tcW w:w="2005" w:type="dxa"/>
          </w:tcPr>
          <w:p w14:paraId="70912979" w14:textId="0ED3974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ОП2.2</w:t>
            </w:r>
          </w:p>
        </w:tc>
        <w:tc>
          <w:tcPr>
            <w:tcW w:w="1948" w:type="dxa"/>
          </w:tcPr>
          <w:p w14:paraId="0BF0F3C2" w14:textId="31CD6557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ОП-2.2</w:t>
            </w:r>
          </w:p>
        </w:tc>
        <w:tc>
          <w:tcPr>
            <w:tcW w:w="1559" w:type="dxa"/>
          </w:tcPr>
          <w:p w14:paraId="35C40310" w14:textId="3889427E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41FA4E05" w14:textId="50A90874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0A7CA353" w14:textId="3A8FE17F" w:rsidTr="00410FDE">
        <w:tc>
          <w:tcPr>
            <w:tcW w:w="2005" w:type="dxa"/>
          </w:tcPr>
          <w:p w14:paraId="5C1042E2" w14:textId="4DBADC7E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ОП2.3</w:t>
            </w:r>
          </w:p>
        </w:tc>
        <w:tc>
          <w:tcPr>
            <w:tcW w:w="1948" w:type="dxa"/>
          </w:tcPr>
          <w:p w14:paraId="76E2C199" w14:textId="2FB5917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ОП-2.3</w:t>
            </w:r>
          </w:p>
        </w:tc>
        <w:tc>
          <w:tcPr>
            <w:tcW w:w="1559" w:type="dxa"/>
          </w:tcPr>
          <w:p w14:paraId="742A0131" w14:textId="04C8B5C4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3CCA8A25" w14:textId="32A0D01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7C9D40A1" w14:textId="41229272" w:rsidTr="00410FDE">
        <w:tc>
          <w:tcPr>
            <w:tcW w:w="2005" w:type="dxa"/>
          </w:tcPr>
          <w:p w14:paraId="6A9257A1" w14:textId="777EAE98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ОП2.4</w:t>
            </w:r>
          </w:p>
        </w:tc>
        <w:tc>
          <w:tcPr>
            <w:tcW w:w="1948" w:type="dxa"/>
          </w:tcPr>
          <w:p w14:paraId="0B38A956" w14:textId="6399B04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ОП-2.4</w:t>
            </w:r>
          </w:p>
        </w:tc>
        <w:tc>
          <w:tcPr>
            <w:tcW w:w="1559" w:type="dxa"/>
          </w:tcPr>
          <w:p w14:paraId="17C506A9" w14:textId="22F1D97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6658F38E" w14:textId="288F26A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1F60171E" w14:textId="7D848E1C" w:rsidTr="00410FDE">
        <w:tc>
          <w:tcPr>
            <w:tcW w:w="2005" w:type="dxa"/>
          </w:tcPr>
          <w:p w14:paraId="4DB6A1D6" w14:textId="6A7801D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ОП2.5</w:t>
            </w:r>
          </w:p>
        </w:tc>
        <w:tc>
          <w:tcPr>
            <w:tcW w:w="1948" w:type="dxa"/>
          </w:tcPr>
          <w:p w14:paraId="726B74CB" w14:textId="1A0BB8C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ОП-2.5</w:t>
            </w:r>
          </w:p>
        </w:tc>
        <w:tc>
          <w:tcPr>
            <w:tcW w:w="1559" w:type="dxa"/>
          </w:tcPr>
          <w:p w14:paraId="1F6C78B9" w14:textId="332FE1ED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614CCE38" w14:textId="415A7341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13897F58" w14:textId="5A901288" w:rsidTr="00410FDE">
        <w:tc>
          <w:tcPr>
            <w:tcW w:w="2005" w:type="dxa"/>
          </w:tcPr>
          <w:p w14:paraId="44639F6F" w14:textId="1A732BC0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ОП2.6</w:t>
            </w:r>
          </w:p>
        </w:tc>
        <w:tc>
          <w:tcPr>
            <w:tcW w:w="1948" w:type="dxa"/>
          </w:tcPr>
          <w:p w14:paraId="3CE82E61" w14:textId="4EBBA9B7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ОП-2.6</w:t>
            </w:r>
          </w:p>
        </w:tc>
        <w:tc>
          <w:tcPr>
            <w:tcW w:w="1559" w:type="dxa"/>
          </w:tcPr>
          <w:p w14:paraId="32481CE6" w14:textId="4EFB101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6423E397" w14:textId="305A801B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687D30BF" w14:textId="4FDEFF2E" w:rsidTr="00410FDE">
        <w:tc>
          <w:tcPr>
            <w:tcW w:w="2005" w:type="dxa"/>
          </w:tcPr>
          <w:p w14:paraId="1CE71A01" w14:textId="7D7346C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lastRenderedPageBreak/>
              <w:t>ОП2.7</w:t>
            </w:r>
          </w:p>
        </w:tc>
        <w:tc>
          <w:tcPr>
            <w:tcW w:w="1948" w:type="dxa"/>
          </w:tcPr>
          <w:p w14:paraId="68DD5354" w14:textId="106AB70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ОП-2.7</w:t>
            </w:r>
          </w:p>
        </w:tc>
        <w:tc>
          <w:tcPr>
            <w:tcW w:w="1559" w:type="dxa"/>
          </w:tcPr>
          <w:p w14:paraId="0DD2BBD9" w14:textId="10A46D9D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38F0740F" w14:textId="4A8A0844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05DC2FD7" w14:textId="7BA12FF3" w:rsidTr="00410FDE">
        <w:tc>
          <w:tcPr>
            <w:tcW w:w="2005" w:type="dxa"/>
          </w:tcPr>
          <w:p w14:paraId="25C40314" w14:textId="46A9B5DD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ОП2.8</w:t>
            </w:r>
          </w:p>
        </w:tc>
        <w:tc>
          <w:tcPr>
            <w:tcW w:w="1948" w:type="dxa"/>
          </w:tcPr>
          <w:p w14:paraId="6BB6DB1F" w14:textId="68FBA649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ОП-2.8</w:t>
            </w:r>
          </w:p>
        </w:tc>
        <w:tc>
          <w:tcPr>
            <w:tcW w:w="1559" w:type="dxa"/>
          </w:tcPr>
          <w:p w14:paraId="610131B1" w14:textId="0F0DE92B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71B96892" w14:textId="6328B50C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4</w:t>
            </w:r>
          </w:p>
        </w:tc>
      </w:tr>
      <w:tr w:rsidR="00410FDE" w:rsidRPr="00410FDE" w14:paraId="528227C9" w14:textId="70EDAD6F" w:rsidTr="00410FDE">
        <w:tc>
          <w:tcPr>
            <w:tcW w:w="2005" w:type="dxa"/>
          </w:tcPr>
          <w:p w14:paraId="5D9A1203" w14:textId="75EB29FD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ОП3.1</w:t>
            </w:r>
          </w:p>
        </w:tc>
        <w:tc>
          <w:tcPr>
            <w:tcW w:w="1948" w:type="dxa"/>
          </w:tcPr>
          <w:p w14:paraId="7AB1F678" w14:textId="19272134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ОП-3.1</w:t>
            </w:r>
          </w:p>
        </w:tc>
        <w:tc>
          <w:tcPr>
            <w:tcW w:w="1559" w:type="dxa"/>
          </w:tcPr>
          <w:p w14:paraId="184963B0" w14:textId="23B6D4E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69237A07" w14:textId="637E1E98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67393DE2" w14:textId="110D3E61" w:rsidTr="00410FDE">
        <w:tc>
          <w:tcPr>
            <w:tcW w:w="2005" w:type="dxa"/>
          </w:tcPr>
          <w:p w14:paraId="663D237B" w14:textId="054DE587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ОП3.2</w:t>
            </w:r>
          </w:p>
        </w:tc>
        <w:tc>
          <w:tcPr>
            <w:tcW w:w="1948" w:type="dxa"/>
          </w:tcPr>
          <w:p w14:paraId="5287213D" w14:textId="0D3183D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ОП-3.2</w:t>
            </w:r>
          </w:p>
        </w:tc>
        <w:tc>
          <w:tcPr>
            <w:tcW w:w="1559" w:type="dxa"/>
          </w:tcPr>
          <w:p w14:paraId="25130F28" w14:textId="3811E02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2</w:t>
            </w:r>
          </w:p>
        </w:tc>
        <w:tc>
          <w:tcPr>
            <w:tcW w:w="3112" w:type="dxa"/>
          </w:tcPr>
          <w:p w14:paraId="441ECEED" w14:textId="5EF3535A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16CA9919" w14:textId="6CF54312" w:rsidTr="00410FDE">
        <w:tc>
          <w:tcPr>
            <w:tcW w:w="2005" w:type="dxa"/>
          </w:tcPr>
          <w:p w14:paraId="29553482" w14:textId="653BA23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ОП3.3</w:t>
            </w:r>
          </w:p>
        </w:tc>
        <w:tc>
          <w:tcPr>
            <w:tcW w:w="1948" w:type="dxa"/>
          </w:tcPr>
          <w:p w14:paraId="44CC3877" w14:textId="3F9B683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ОП-3.3</w:t>
            </w:r>
          </w:p>
        </w:tc>
        <w:tc>
          <w:tcPr>
            <w:tcW w:w="1559" w:type="dxa"/>
          </w:tcPr>
          <w:p w14:paraId="699F13E1" w14:textId="20D03FC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181AF5BD" w14:textId="7A6526F7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78F5BD8A" w14:textId="5D521239" w:rsidTr="00410FDE">
        <w:tc>
          <w:tcPr>
            <w:tcW w:w="2005" w:type="dxa"/>
          </w:tcPr>
          <w:p w14:paraId="2B54498B" w14:textId="4E69F721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ОП3.4</w:t>
            </w:r>
          </w:p>
        </w:tc>
        <w:tc>
          <w:tcPr>
            <w:tcW w:w="1948" w:type="dxa"/>
          </w:tcPr>
          <w:p w14:paraId="5B961D4E" w14:textId="47F98D53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ОП-3.4</w:t>
            </w:r>
          </w:p>
        </w:tc>
        <w:tc>
          <w:tcPr>
            <w:tcW w:w="1559" w:type="dxa"/>
          </w:tcPr>
          <w:p w14:paraId="28EF21F0" w14:textId="702AD349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</w:t>
            </w:r>
          </w:p>
        </w:tc>
        <w:tc>
          <w:tcPr>
            <w:tcW w:w="3112" w:type="dxa"/>
          </w:tcPr>
          <w:p w14:paraId="3092083F" w14:textId="1594C84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2D858BDB" w14:textId="6D53362C" w:rsidTr="00410FDE">
        <w:tc>
          <w:tcPr>
            <w:tcW w:w="2005" w:type="dxa"/>
          </w:tcPr>
          <w:p w14:paraId="7EC79FA2" w14:textId="2FDF2880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ОП3.5</w:t>
            </w:r>
          </w:p>
        </w:tc>
        <w:tc>
          <w:tcPr>
            <w:tcW w:w="1948" w:type="dxa"/>
          </w:tcPr>
          <w:p w14:paraId="4B43FC44" w14:textId="4BAF7B59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ОП-3.5</w:t>
            </w:r>
          </w:p>
        </w:tc>
        <w:tc>
          <w:tcPr>
            <w:tcW w:w="1559" w:type="dxa"/>
          </w:tcPr>
          <w:p w14:paraId="0A31A4A2" w14:textId="35F8813F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3</w:t>
            </w:r>
          </w:p>
        </w:tc>
        <w:tc>
          <w:tcPr>
            <w:tcW w:w="3112" w:type="dxa"/>
          </w:tcPr>
          <w:p w14:paraId="2C52154B" w14:textId="07D3C055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5</w:t>
            </w:r>
          </w:p>
        </w:tc>
      </w:tr>
      <w:tr w:rsidR="00410FDE" w:rsidRPr="00410FDE" w14:paraId="3DCB8A39" w14:textId="6407B9E2" w:rsidTr="00410FDE">
        <w:tc>
          <w:tcPr>
            <w:tcW w:w="2005" w:type="dxa"/>
          </w:tcPr>
          <w:p w14:paraId="00658A1A" w14:textId="6440FB92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Ф1</w:t>
            </w:r>
          </w:p>
        </w:tc>
        <w:tc>
          <w:tcPr>
            <w:tcW w:w="1948" w:type="dxa"/>
          </w:tcPr>
          <w:p w14:paraId="526FC8DB" w14:textId="399702E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Ф1</w:t>
            </w:r>
          </w:p>
        </w:tc>
        <w:tc>
          <w:tcPr>
            <w:tcW w:w="1559" w:type="dxa"/>
          </w:tcPr>
          <w:p w14:paraId="2579695B" w14:textId="2B74B6B6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16</w:t>
            </w:r>
          </w:p>
        </w:tc>
        <w:tc>
          <w:tcPr>
            <w:tcW w:w="3112" w:type="dxa"/>
          </w:tcPr>
          <w:p w14:paraId="1772F290" w14:textId="1379CB14" w:rsidR="00410FDE" w:rsidRPr="00410FDE" w:rsidRDefault="00410FDE" w:rsidP="00410FDE">
            <w:pPr>
              <w:pStyle w:val="af9"/>
              <w:ind w:left="0"/>
              <w:jc w:val="center"/>
              <w:rPr>
                <w:rFonts w:asciiTheme="majorHAnsi" w:hAnsiTheme="majorHAnsi" w:cstheme="majorHAnsi"/>
                <w:sz w:val="24"/>
                <w:lang w:val="ru-RU"/>
              </w:rPr>
            </w:pPr>
            <w:r w:rsidRPr="00410FDE">
              <w:rPr>
                <w:rFonts w:asciiTheme="majorHAnsi" w:hAnsiTheme="majorHAnsi" w:cstheme="majorHAnsi"/>
                <w:sz w:val="24"/>
                <w:lang w:val="ru-RU"/>
              </w:rPr>
              <w:t>Приложение 2. Лист 6</w:t>
            </w:r>
          </w:p>
        </w:tc>
      </w:tr>
    </w:tbl>
    <w:p w14:paraId="2B491754" w14:textId="288F7613" w:rsidR="00410FDE" w:rsidRPr="00410FDE" w:rsidRDefault="00175B24" w:rsidP="00410FDE">
      <w:pPr>
        <w:pStyle w:val="af9"/>
        <w:jc w:val="both"/>
        <w:rPr>
          <w:rFonts w:asciiTheme="majorHAnsi" w:hAnsiTheme="majorHAnsi" w:cstheme="majorHAnsi"/>
          <w:sz w:val="24"/>
          <w:lang w:val="ru-RU"/>
        </w:rPr>
      </w:pPr>
      <w:r>
        <w:rPr>
          <w:rFonts w:asciiTheme="majorHAnsi" w:hAnsiTheme="majorHAnsi" w:cstheme="majorHAnsi"/>
          <w:sz w:val="24"/>
          <w:lang w:val="ru-RU"/>
        </w:rPr>
        <w:t>План расположения фундаментов – Приложение 3 «План и разрезы».</w:t>
      </w:r>
    </w:p>
    <w:p w14:paraId="398F14DD" w14:textId="77777777" w:rsidR="00410FDE" w:rsidRPr="00410FDE" w:rsidRDefault="00410FDE" w:rsidP="00410FDE">
      <w:pPr>
        <w:pStyle w:val="af9"/>
        <w:jc w:val="both"/>
        <w:rPr>
          <w:rFonts w:asciiTheme="majorHAnsi" w:hAnsiTheme="majorHAnsi" w:cstheme="majorHAnsi"/>
          <w:sz w:val="24"/>
          <w:lang w:val="ru-RU"/>
        </w:rPr>
      </w:pPr>
    </w:p>
    <w:p w14:paraId="01BEF6ED" w14:textId="7773E43F" w:rsidR="00B27A92" w:rsidRPr="00410FDE" w:rsidRDefault="00CB4FC8" w:rsidP="005B0553">
      <w:pPr>
        <w:pStyle w:val="af9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Изготовление и </w:t>
      </w:r>
      <w:r w:rsidR="005B44B5" w:rsidRPr="00410FDE">
        <w:rPr>
          <w:rFonts w:asciiTheme="majorHAnsi" w:hAnsiTheme="majorHAnsi" w:cstheme="majorHAnsi"/>
          <w:sz w:val="24"/>
          <w:lang w:val="ru-RU"/>
        </w:rPr>
        <w:t xml:space="preserve">монтаж </w:t>
      </w:r>
      <w:r w:rsidR="00841AB4" w:rsidRPr="00410FDE">
        <w:rPr>
          <w:rFonts w:asciiTheme="majorHAnsi" w:hAnsiTheme="majorHAnsi" w:cstheme="majorHAnsi"/>
          <w:sz w:val="24"/>
          <w:lang w:val="ru-RU"/>
        </w:rPr>
        <w:t xml:space="preserve">металлических конструкций </w:t>
      </w:r>
      <w:r w:rsidR="005B44B5" w:rsidRPr="00410FDE">
        <w:rPr>
          <w:rFonts w:asciiTheme="majorHAnsi" w:hAnsiTheme="majorHAnsi" w:cstheme="majorHAnsi"/>
          <w:sz w:val="24"/>
          <w:lang w:val="ru-RU"/>
        </w:rPr>
        <w:t xml:space="preserve">3-ей </w:t>
      </w:r>
      <w:r w:rsidR="00B27A92" w:rsidRPr="00410FDE">
        <w:rPr>
          <w:rFonts w:asciiTheme="majorHAnsi" w:hAnsiTheme="majorHAnsi" w:cstheme="majorHAnsi"/>
          <w:sz w:val="24"/>
          <w:lang w:val="ru-RU"/>
        </w:rPr>
        <w:t>очереди отделения</w:t>
      </w:r>
      <w:r w:rsidR="00410FDE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B27A92" w:rsidRPr="00410FDE">
        <w:rPr>
          <w:rFonts w:asciiTheme="majorHAnsi" w:hAnsiTheme="majorHAnsi" w:cstheme="majorHAnsi"/>
          <w:sz w:val="24"/>
          <w:lang w:val="ru-RU"/>
        </w:rPr>
        <w:t>нейтрализации, включая:</w:t>
      </w:r>
    </w:p>
    <w:p w14:paraId="77D3E4AA" w14:textId="12158C22" w:rsidR="007219D6" w:rsidRPr="00410FDE" w:rsidRDefault="00B760C4" w:rsidP="004C552A">
      <w:pPr>
        <w:pStyle w:val="af9"/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м</w:t>
      </w:r>
      <w:r w:rsidR="007219D6" w:rsidRPr="00410FDE">
        <w:rPr>
          <w:rFonts w:asciiTheme="majorHAnsi" w:hAnsiTheme="majorHAnsi" w:cstheme="majorHAnsi"/>
          <w:sz w:val="24"/>
          <w:lang w:val="ru-RU"/>
        </w:rPr>
        <w:t>еталлоконструкции</w:t>
      </w:r>
      <w:r w:rsidR="005B0553" w:rsidRPr="00410FDE">
        <w:rPr>
          <w:rFonts w:asciiTheme="majorHAnsi" w:hAnsiTheme="majorHAnsi" w:cstheme="majorHAnsi"/>
          <w:sz w:val="24"/>
          <w:lang w:val="ru-RU"/>
        </w:rPr>
        <w:t xml:space="preserve"> опор эстакад трубопроводов</w:t>
      </w:r>
      <w:r w:rsidR="007219D6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021B71">
        <w:rPr>
          <w:rFonts w:asciiTheme="majorHAnsi" w:hAnsiTheme="majorHAnsi" w:cstheme="majorHAnsi"/>
          <w:sz w:val="24"/>
          <w:lang w:val="ru-RU"/>
        </w:rPr>
        <w:t xml:space="preserve">раздела 709-НВ </w:t>
      </w:r>
      <w:r w:rsidR="007219D6" w:rsidRPr="00410FDE">
        <w:rPr>
          <w:rFonts w:asciiTheme="majorHAnsi" w:hAnsiTheme="majorHAnsi" w:cstheme="majorHAnsi"/>
          <w:sz w:val="24"/>
          <w:lang w:val="ru-RU"/>
        </w:rPr>
        <w:t>(объемы работ в Приложени</w:t>
      </w:r>
      <w:r w:rsidR="005B0553" w:rsidRPr="00410FDE">
        <w:rPr>
          <w:rFonts w:asciiTheme="majorHAnsi" w:hAnsiTheme="majorHAnsi" w:cstheme="majorHAnsi"/>
          <w:sz w:val="24"/>
          <w:lang w:val="ru-RU"/>
        </w:rPr>
        <w:t>и 1 листы</w:t>
      </w:r>
      <w:r w:rsidR="00054327" w:rsidRPr="00410FDE">
        <w:rPr>
          <w:rFonts w:asciiTheme="majorHAnsi" w:hAnsiTheme="majorHAnsi" w:cstheme="majorHAnsi"/>
          <w:sz w:val="24"/>
          <w:lang w:val="ru-RU"/>
        </w:rPr>
        <w:t xml:space="preserve"> 7-8</w:t>
      </w:r>
      <w:r w:rsidR="007219D6" w:rsidRPr="00410FDE">
        <w:rPr>
          <w:rFonts w:asciiTheme="majorHAnsi" w:hAnsiTheme="majorHAnsi" w:cstheme="majorHAnsi"/>
          <w:sz w:val="24"/>
          <w:lang w:val="ru-RU"/>
        </w:rPr>
        <w:t>)</w:t>
      </w:r>
      <w:r w:rsidR="00C23464" w:rsidRPr="00410FDE">
        <w:rPr>
          <w:rFonts w:asciiTheme="majorHAnsi" w:hAnsiTheme="majorHAnsi" w:cstheme="majorHAnsi"/>
          <w:sz w:val="24"/>
          <w:lang w:val="ru-RU"/>
        </w:rPr>
        <w:t>;</w:t>
      </w:r>
    </w:p>
    <w:p w14:paraId="7D5758E1" w14:textId="3B1099E0" w:rsidR="00054327" w:rsidRDefault="00B760C4" w:rsidP="004C552A">
      <w:pPr>
        <w:pStyle w:val="af9"/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о</w:t>
      </w:r>
      <w:r w:rsidR="00054327" w:rsidRPr="00410FDE">
        <w:rPr>
          <w:rFonts w:asciiTheme="majorHAnsi" w:hAnsiTheme="majorHAnsi" w:cstheme="majorHAnsi"/>
          <w:sz w:val="24"/>
          <w:lang w:val="ru-RU"/>
        </w:rPr>
        <w:t>бслуживающая площадка Пл1 (объемы работ в Приложении 1, лист 9)</w:t>
      </w:r>
      <w:r w:rsidRPr="00410FDE">
        <w:rPr>
          <w:rFonts w:asciiTheme="majorHAnsi" w:hAnsiTheme="majorHAnsi" w:cstheme="majorHAnsi"/>
          <w:sz w:val="24"/>
          <w:lang w:val="ru-RU"/>
        </w:rPr>
        <w:t>;</w:t>
      </w:r>
    </w:p>
    <w:p w14:paraId="0956A46B" w14:textId="6AFD708E" w:rsidR="00175B24" w:rsidRPr="00410FDE" w:rsidRDefault="00175B24" w:rsidP="00175B24">
      <w:pPr>
        <w:pStyle w:val="af9"/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металлоконструкции опор эстакад трубопроводов (объемы работ в Приложении </w:t>
      </w:r>
      <w:r>
        <w:rPr>
          <w:rFonts w:asciiTheme="majorHAnsi" w:hAnsiTheme="majorHAnsi" w:cstheme="majorHAnsi"/>
          <w:sz w:val="24"/>
          <w:lang w:val="ru-RU"/>
        </w:rPr>
        <w:t>2,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листы </w:t>
      </w:r>
      <w:r>
        <w:rPr>
          <w:rFonts w:asciiTheme="majorHAnsi" w:hAnsiTheme="majorHAnsi" w:cstheme="majorHAnsi"/>
          <w:sz w:val="24"/>
          <w:lang w:val="ru-RU"/>
        </w:rPr>
        <w:t>3</w:t>
      </w:r>
      <w:r w:rsidRPr="00410FDE">
        <w:rPr>
          <w:rFonts w:asciiTheme="majorHAnsi" w:hAnsiTheme="majorHAnsi" w:cstheme="majorHAnsi"/>
          <w:sz w:val="24"/>
          <w:lang w:val="ru-RU"/>
        </w:rPr>
        <w:t>-</w:t>
      </w:r>
      <w:r>
        <w:rPr>
          <w:rFonts w:asciiTheme="majorHAnsi" w:hAnsiTheme="majorHAnsi" w:cstheme="majorHAnsi"/>
          <w:sz w:val="24"/>
          <w:lang w:val="ru-RU"/>
        </w:rPr>
        <w:t>6</w:t>
      </w:r>
      <w:r w:rsidR="00021B71">
        <w:rPr>
          <w:rFonts w:asciiTheme="majorHAnsi" w:hAnsiTheme="majorHAnsi" w:cstheme="majorHAnsi"/>
          <w:sz w:val="24"/>
          <w:lang w:val="ru-RU"/>
        </w:rPr>
        <w:t xml:space="preserve">, </w:t>
      </w:r>
      <w:r w:rsidR="00021B71">
        <w:rPr>
          <w:rFonts w:asciiTheme="majorHAnsi" w:hAnsiTheme="majorHAnsi" w:cstheme="majorHAnsi"/>
          <w:sz w:val="24"/>
          <w:lang w:val="ru-RU"/>
        </w:rPr>
        <w:t>план расположения опор - Приложение 3 «План и</w:t>
      </w:r>
      <w:r w:rsidR="00021B71">
        <w:rPr>
          <w:rFonts w:asciiTheme="majorHAnsi" w:hAnsiTheme="majorHAnsi" w:cstheme="majorHAnsi"/>
          <w:sz w:val="24"/>
          <w:lang w:val="ru-RU"/>
        </w:rPr>
        <w:t xml:space="preserve"> разрезы»</w:t>
      </w:r>
      <w:r w:rsidRPr="00410FDE">
        <w:rPr>
          <w:rFonts w:asciiTheme="majorHAnsi" w:hAnsiTheme="majorHAnsi" w:cstheme="majorHAnsi"/>
          <w:sz w:val="24"/>
          <w:lang w:val="ru-RU"/>
        </w:rPr>
        <w:t>);</w:t>
      </w:r>
    </w:p>
    <w:p w14:paraId="78B811B8" w14:textId="36219092" w:rsidR="005B44B5" w:rsidRDefault="00C830F1" w:rsidP="004C552A">
      <w:pPr>
        <w:pStyle w:val="af9"/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нанесение </w:t>
      </w:r>
      <w:r w:rsidR="00DD6547" w:rsidRPr="00410FDE">
        <w:rPr>
          <w:rFonts w:asciiTheme="majorHAnsi" w:hAnsiTheme="majorHAnsi" w:cstheme="majorHAnsi"/>
          <w:sz w:val="24"/>
          <w:lang w:val="ru-RU"/>
        </w:rPr>
        <w:t xml:space="preserve">антикоррозионных </w:t>
      </w:r>
      <w:r w:rsidRPr="00410FDE">
        <w:rPr>
          <w:rFonts w:asciiTheme="majorHAnsi" w:hAnsiTheme="majorHAnsi" w:cstheme="majorHAnsi"/>
          <w:sz w:val="24"/>
          <w:lang w:val="ru-RU"/>
        </w:rPr>
        <w:t>защитных покрытий</w:t>
      </w:r>
      <w:r w:rsidR="00054327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021B71">
        <w:rPr>
          <w:rFonts w:asciiTheme="majorHAnsi" w:hAnsiTheme="majorHAnsi" w:cstheme="majorHAnsi"/>
          <w:sz w:val="24"/>
          <w:lang w:val="ru-RU"/>
        </w:rPr>
        <w:t xml:space="preserve">раздела 709-КР2 </w:t>
      </w:r>
      <w:r w:rsidR="00054327" w:rsidRPr="00410FDE">
        <w:rPr>
          <w:rFonts w:asciiTheme="majorHAnsi" w:hAnsiTheme="majorHAnsi" w:cstheme="majorHAnsi"/>
          <w:sz w:val="24"/>
          <w:lang w:val="ru-RU"/>
        </w:rPr>
        <w:t>на площади 533,7 м</w:t>
      </w:r>
      <w:r w:rsidR="00054327" w:rsidRPr="00410FDE">
        <w:rPr>
          <w:rFonts w:asciiTheme="majorHAnsi" w:hAnsiTheme="majorHAnsi" w:cstheme="majorHAnsi"/>
          <w:sz w:val="24"/>
          <w:vertAlign w:val="superscript"/>
          <w:lang w:val="ru-RU"/>
        </w:rPr>
        <w:t>2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(Приложение 1)</w:t>
      </w:r>
      <w:r w:rsidR="00FD468B">
        <w:rPr>
          <w:rFonts w:asciiTheme="majorHAnsi" w:hAnsiTheme="majorHAnsi" w:cstheme="majorHAnsi"/>
          <w:sz w:val="24"/>
          <w:lang w:val="ru-RU"/>
        </w:rPr>
        <w:t xml:space="preserve"> </w:t>
      </w:r>
      <w:r w:rsidR="00FD468B">
        <w:rPr>
          <w:rFonts w:asciiTheme="majorHAnsi" w:hAnsiTheme="majorHAnsi" w:cstheme="majorHAnsi"/>
          <w:sz w:val="24"/>
          <w:lang w:val="ru-RU"/>
        </w:rPr>
        <w:t xml:space="preserve">– </w:t>
      </w:r>
      <w:proofErr w:type="spellStart"/>
      <w:r w:rsidR="00FD468B">
        <w:rPr>
          <w:rFonts w:asciiTheme="majorHAnsi" w:hAnsiTheme="majorHAnsi" w:cstheme="majorHAnsi"/>
          <w:sz w:val="24"/>
          <w:lang w:val="ru-RU"/>
        </w:rPr>
        <w:t>огрунтовка</w:t>
      </w:r>
      <w:proofErr w:type="spellEnd"/>
      <w:r w:rsidR="00FD468B">
        <w:rPr>
          <w:rFonts w:asciiTheme="majorHAnsi" w:hAnsiTheme="majorHAnsi" w:cstheme="majorHAnsi"/>
          <w:sz w:val="24"/>
          <w:lang w:val="ru-RU"/>
        </w:rPr>
        <w:t xml:space="preserve"> двумя слоями грунтовки ГФ-021 и окрасить эмалью ПФ-115</w:t>
      </w:r>
      <w:r w:rsidR="00021B71">
        <w:rPr>
          <w:rFonts w:asciiTheme="majorHAnsi" w:hAnsiTheme="majorHAnsi" w:cstheme="majorHAnsi"/>
          <w:sz w:val="24"/>
          <w:lang w:val="ru-RU"/>
        </w:rPr>
        <w:t>;</w:t>
      </w:r>
    </w:p>
    <w:p w14:paraId="0DC60232" w14:textId="164353FC" w:rsidR="00021B71" w:rsidRPr="00410FDE" w:rsidRDefault="00021B71" w:rsidP="00021B71">
      <w:pPr>
        <w:pStyle w:val="af9"/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нанесение антикоррозионных защитных покрытий </w:t>
      </w:r>
      <w:r>
        <w:rPr>
          <w:rFonts w:asciiTheme="majorHAnsi" w:hAnsiTheme="majorHAnsi" w:cstheme="majorHAnsi"/>
          <w:sz w:val="24"/>
          <w:lang w:val="ru-RU"/>
        </w:rPr>
        <w:t xml:space="preserve">раздела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780.5-НВ.КР (Приложение </w:t>
      </w:r>
      <w:r>
        <w:rPr>
          <w:rFonts w:asciiTheme="majorHAnsi" w:hAnsiTheme="majorHAnsi" w:cstheme="majorHAnsi"/>
          <w:sz w:val="24"/>
          <w:lang w:val="ru-RU"/>
        </w:rPr>
        <w:t>2</w:t>
      </w:r>
      <w:r w:rsidRPr="00410FDE">
        <w:rPr>
          <w:rFonts w:asciiTheme="majorHAnsi" w:hAnsiTheme="majorHAnsi" w:cstheme="majorHAnsi"/>
          <w:sz w:val="24"/>
          <w:lang w:val="ru-RU"/>
        </w:rPr>
        <w:t>)</w:t>
      </w:r>
      <w:r>
        <w:rPr>
          <w:rFonts w:asciiTheme="majorHAnsi" w:hAnsiTheme="majorHAnsi" w:cstheme="majorHAnsi"/>
          <w:sz w:val="24"/>
          <w:lang w:val="ru-RU"/>
        </w:rPr>
        <w:t xml:space="preserve"> – </w:t>
      </w:r>
      <w:proofErr w:type="spellStart"/>
      <w:r>
        <w:rPr>
          <w:rFonts w:asciiTheme="majorHAnsi" w:hAnsiTheme="majorHAnsi" w:cstheme="majorHAnsi"/>
          <w:sz w:val="24"/>
          <w:lang w:val="ru-RU"/>
        </w:rPr>
        <w:t>огрунтовка</w:t>
      </w:r>
      <w:proofErr w:type="spellEnd"/>
      <w:r>
        <w:rPr>
          <w:rFonts w:asciiTheme="majorHAnsi" w:hAnsiTheme="majorHAnsi" w:cstheme="majorHAnsi"/>
          <w:sz w:val="24"/>
          <w:lang w:val="ru-RU"/>
        </w:rPr>
        <w:t xml:space="preserve"> двумя слоями грунтовки ГФ-021 и окрасить эмалью ПФ-115</w:t>
      </w:r>
      <w:r w:rsidR="00FD468B">
        <w:rPr>
          <w:rFonts w:asciiTheme="majorHAnsi" w:hAnsiTheme="majorHAnsi" w:cstheme="majorHAnsi"/>
          <w:sz w:val="24"/>
          <w:lang w:val="ru-RU"/>
        </w:rPr>
        <w:t>.</w:t>
      </w:r>
    </w:p>
    <w:p w14:paraId="346E7D34" w14:textId="77777777" w:rsidR="00021B71" w:rsidRPr="00410FDE" w:rsidRDefault="00021B71" w:rsidP="00021B71">
      <w:pPr>
        <w:pStyle w:val="af9"/>
        <w:jc w:val="both"/>
        <w:rPr>
          <w:rFonts w:asciiTheme="majorHAnsi" w:hAnsiTheme="majorHAnsi" w:cstheme="majorHAnsi"/>
          <w:sz w:val="24"/>
          <w:lang w:val="ru-RU"/>
        </w:rPr>
      </w:pPr>
    </w:p>
    <w:p w14:paraId="1C8CE040" w14:textId="75F89132" w:rsidR="00153CD6" w:rsidRPr="00410FDE" w:rsidRDefault="00017A97" w:rsidP="004C594F">
      <w:pPr>
        <w:rPr>
          <w:rFonts w:asciiTheme="majorHAnsi" w:hAnsiTheme="majorHAnsi" w:cstheme="majorHAnsi"/>
          <w:bCs/>
          <w:sz w:val="24"/>
          <w:u w:val="single"/>
          <w:lang w:val="ru-RU"/>
        </w:rPr>
      </w:pPr>
      <w:bookmarkStart w:id="0" w:name="_GoBack"/>
      <w:bookmarkEnd w:id="0"/>
      <w:r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Ответственность Заказчика</w:t>
      </w:r>
      <w:r w:rsidR="00153CD6"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:</w:t>
      </w:r>
    </w:p>
    <w:p w14:paraId="7220B50A" w14:textId="293E0CCF" w:rsidR="0017763B" w:rsidRPr="00410FDE" w:rsidRDefault="00914199" w:rsidP="0017763B">
      <w:pPr>
        <w:pStyle w:val="af9"/>
        <w:numPr>
          <w:ilvl w:val="0"/>
          <w:numId w:val="26"/>
        </w:numPr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Передача земельного участка.</w:t>
      </w:r>
    </w:p>
    <w:p w14:paraId="5749FDE3" w14:textId="44868F68" w:rsidR="00503829" w:rsidRPr="00410FDE" w:rsidRDefault="007B363E" w:rsidP="00503829">
      <w:pPr>
        <w:pStyle w:val="af9"/>
        <w:numPr>
          <w:ilvl w:val="0"/>
          <w:numId w:val="26"/>
        </w:numPr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Точки подключения электроэнергии</w:t>
      </w:r>
      <w:r w:rsidR="000F52B8" w:rsidRPr="00410FDE">
        <w:rPr>
          <w:rFonts w:asciiTheme="majorHAnsi" w:hAnsiTheme="majorHAnsi" w:cstheme="majorHAnsi"/>
          <w:sz w:val="24"/>
          <w:lang w:val="ru-RU"/>
        </w:rPr>
        <w:t>.</w:t>
      </w:r>
    </w:p>
    <w:p w14:paraId="4F3E6B73" w14:textId="14C46D45" w:rsidR="003B2DF0" w:rsidRPr="00410FDE" w:rsidRDefault="003B2DF0" w:rsidP="003B2DF0">
      <w:pPr>
        <w:pStyle w:val="af9"/>
        <w:numPr>
          <w:ilvl w:val="0"/>
          <w:numId w:val="26"/>
        </w:numPr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Оплата будет осуществляться </w:t>
      </w:r>
      <w:r w:rsidR="00B760C4" w:rsidRPr="00410FDE">
        <w:rPr>
          <w:rFonts w:asciiTheme="majorHAnsi" w:hAnsiTheme="majorHAnsi" w:cstheme="majorHAnsi"/>
          <w:sz w:val="24"/>
          <w:lang w:val="ru-RU"/>
        </w:rPr>
        <w:t>в соответствии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B760C4" w:rsidRPr="00410FDE">
        <w:rPr>
          <w:rFonts w:asciiTheme="majorHAnsi" w:hAnsiTheme="majorHAnsi" w:cstheme="majorHAnsi"/>
          <w:sz w:val="24"/>
          <w:lang w:val="ru-RU"/>
        </w:rPr>
        <w:t xml:space="preserve">с фактически </w:t>
      </w:r>
      <w:r w:rsidRPr="00410FDE">
        <w:rPr>
          <w:rFonts w:asciiTheme="majorHAnsi" w:hAnsiTheme="majorHAnsi" w:cstheme="majorHAnsi"/>
          <w:sz w:val="24"/>
          <w:lang w:val="ru-RU"/>
        </w:rPr>
        <w:t>выполненным</w:t>
      </w:r>
      <w:r w:rsidR="00B760C4" w:rsidRPr="00410FDE">
        <w:rPr>
          <w:rFonts w:asciiTheme="majorHAnsi" w:hAnsiTheme="majorHAnsi" w:cstheme="majorHAnsi"/>
          <w:sz w:val="24"/>
          <w:lang w:val="ru-RU"/>
        </w:rPr>
        <w:t>и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объёмам</w:t>
      </w:r>
      <w:r w:rsidR="00B760C4" w:rsidRPr="00410FDE">
        <w:rPr>
          <w:rFonts w:asciiTheme="majorHAnsi" w:hAnsiTheme="majorHAnsi" w:cstheme="majorHAnsi"/>
          <w:sz w:val="24"/>
          <w:lang w:val="ru-RU"/>
        </w:rPr>
        <w:t>и работ</w:t>
      </w:r>
      <w:r w:rsidRPr="00410FDE">
        <w:rPr>
          <w:rFonts w:asciiTheme="majorHAnsi" w:hAnsiTheme="majorHAnsi" w:cstheme="majorHAnsi"/>
          <w:sz w:val="24"/>
          <w:lang w:val="ru-RU"/>
        </w:rPr>
        <w:t>.</w:t>
      </w:r>
    </w:p>
    <w:p w14:paraId="750AF992" w14:textId="6AA74702" w:rsidR="00A23F62" w:rsidRPr="00410FDE" w:rsidRDefault="00A23F62" w:rsidP="000F52B8">
      <w:pPr>
        <w:rPr>
          <w:rFonts w:asciiTheme="majorHAnsi" w:hAnsiTheme="majorHAnsi" w:cstheme="majorHAnsi"/>
          <w:sz w:val="24"/>
          <w:lang w:val="ru-RU"/>
        </w:rPr>
      </w:pPr>
    </w:p>
    <w:p w14:paraId="33342798" w14:textId="7E0D7BE3" w:rsidR="00C91346" w:rsidRPr="00410FDE" w:rsidRDefault="00B44CA7" w:rsidP="00C91346">
      <w:pPr>
        <w:rPr>
          <w:rFonts w:asciiTheme="majorHAnsi" w:hAnsiTheme="majorHAnsi" w:cstheme="majorHAnsi"/>
          <w:bCs/>
          <w:sz w:val="24"/>
          <w:u w:val="single"/>
          <w:lang w:val="ru-RU"/>
        </w:rPr>
      </w:pPr>
      <w:r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Треб</w:t>
      </w:r>
      <w:r w:rsidR="00017A97"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о</w:t>
      </w:r>
      <w:r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вания</w:t>
      </w:r>
      <w:r w:rsidR="00017A97" w:rsidRPr="00410FDE">
        <w:rPr>
          <w:rFonts w:asciiTheme="majorHAnsi" w:hAnsiTheme="majorHAnsi" w:cstheme="majorHAnsi"/>
          <w:bCs/>
          <w:sz w:val="24"/>
          <w:u w:val="single"/>
          <w:lang w:val="ru-RU"/>
        </w:rPr>
        <w:t xml:space="preserve"> к Исполнителю</w:t>
      </w:r>
      <w:r w:rsidR="00C91346" w:rsidRPr="00410FDE">
        <w:rPr>
          <w:rFonts w:asciiTheme="majorHAnsi" w:hAnsiTheme="majorHAnsi" w:cstheme="majorHAnsi"/>
          <w:bCs/>
          <w:sz w:val="24"/>
          <w:u w:val="single"/>
          <w:lang w:val="ru-RU"/>
        </w:rPr>
        <w:t>:</w:t>
      </w:r>
    </w:p>
    <w:p w14:paraId="2C10F183" w14:textId="4D6AB834" w:rsidR="00D53980" w:rsidRPr="00410FDE" w:rsidRDefault="00017A97" w:rsidP="00503829">
      <w:pPr>
        <w:pStyle w:val="af9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 xml:space="preserve">Наличие опыта </w:t>
      </w:r>
      <w:r w:rsidR="00CD2989" w:rsidRPr="00410FDE">
        <w:rPr>
          <w:rFonts w:asciiTheme="majorHAnsi" w:hAnsiTheme="majorHAnsi" w:cstheme="majorHAnsi"/>
          <w:sz w:val="24"/>
          <w:lang w:val="ru-RU"/>
        </w:rPr>
        <w:t>аналогичных</w:t>
      </w:r>
      <w:r w:rsidR="00011CCC" w:rsidRPr="00410FDE">
        <w:rPr>
          <w:rFonts w:asciiTheme="majorHAnsi" w:hAnsiTheme="majorHAnsi" w:cstheme="majorHAnsi"/>
          <w:sz w:val="24"/>
          <w:lang w:val="ru-RU"/>
        </w:rPr>
        <w:t xml:space="preserve"> работ.</w:t>
      </w:r>
      <w:r w:rsidR="0051128C" w:rsidRPr="00410FDE">
        <w:rPr>
          <w:rFonts w:asciiTheme="majorHAnsi" w:hAnsiTheme="majorHAnsi" w:cstheme="majorHAnsi"/>
          <w:sz w:val="24"/>
          <w:lang w:val="ru-RU"/>
        </w:rPr>
        <w:t xml:space="preserve"> Предоставить референс-лист.</w:t>
      </w:r>
    </w:p>
    <w:p w14:paraId="51107F66" w14:textId="39F026AE" w:rsidR="00C91346" w:rsidRPr="00410FDE" w:rsidRDefault="006A2005" w:rsidP="00503829">
      <w:pPr>
        <w:pStyle w:val="af9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Исполнитель выполняет работу собственными</w:t>
      </w:r>
      <w:r w:rsidR="00B760C4" w:rsidRPr="00410FDE">
        <w:rPr>
          <w:rFonts w:asciiTheme="majorHAnsi" w:hAnsiTheme="majorHAnsi" w:cstheme="majorHAnsi"/>
          <w:sz w:val="24"/>
          <w:lang w:val="ru-RU"/>
        </w:rPr>
        <w:t xml:space="preserve"> материалами,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B44CA7" w:rsidRPr="00410FDE">
        <w:rPr>
          <w:rFonts w:asciiTheme="majorHAnsi" w:hAnsiTheme="majorHAnsi" w:cstheme="majorHAnsi"/>
          <w:sz w:val="24"/>
          <w:lang w:val="ru-RU"/>
        </w:rPr>
        <w:t>механизмами</w:t>
      </w:r>
      <w:r w:rsidR="00914199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401439" w:rsidRPr="00410FDE">
        <w:rPr>
          <w:rFonts w:asciiTheme="majorHAnsi" w:hAnsiTheme="majorHAnsi" w:cstheme="majorHAnsi"/>
          <w:sz w:val="24"/>
          <w:lang w:val="ru-RU"/>
        </w:rPr>
        <w:t xml:space="preserve">грузоподъемным оборудованием </w:t>
      </w:r>
      <w:r w:rsidR="00914199" w:rsidRPr="00410FDE">
        <w:rPr>
          <w:rFonts w:asciiTheme="majorHAnsi" w:hAnsiTheme="majorHAnsi" w:cstheme="majorHAnsi"/>
          <w:sz w:val="24"/>
          <w:lang w:val="ru-RU"/>
        </w:rPr>
        <w:t>и</w:t>
      </w:r>
      <w:r w:rsidR="00B44CA7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Pr="00410FDE">
        <w:rPr>
          <w:rFonts w:asciiTheme="majorHAnsi" w:hAnsiTheme="majorHAnsi" w:cstheme="majorHAnsi"/>
          <w:sz w:val="24"/>
          <w:lang w:val="ru-RU"/>
        </w:rPr>
        <w:t>инструментами</w:t>
      </w:r>
      <w:r w:rsidR="0051128C" w:rsidRPr="00410FDE">
        <w:rPr>
          <w:rFonts w:asciiTheme="majorHAnsi" w:hAnsiTheme="majorHAnsi" w:cstheme="majorHAnsi"/>
          <w:sz w:val="24"/>
          <w:lang w:val="ru-RU"/>
        </w:rPr>
        <w:t>.</w:t>
      </w:r>
      <w:r w:rsidR="00011CCC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51128C" w:rsidRPr="00410FDE">
        <w:rPr>
          <w:rFonts w:asciiTheme="majorHAnsi" w:hAnsiTheme="majorHAnsi" w:cstheme="majorHAnsi"/>
          <w:sz w:val="24"/>
          <w:lang w:val="ru-RU"/>
        </w:rPr>
        <w:t>С</w:t>
      </w:r>
      <w:r w:rsidR="00011CCC" w:rsidRPr="00410FDE">
        <w:rPr>
          <w:rFonts w:asciiTheme="majorHAnsi" w:hAnsiTheme="majorHAnsi" w:cstheme="majorHAnsi"/>
          <w:sz w:val="24"/>
          <w:lang w:val="ru-RU"/>
        </w:rPr>
        <w:t>убподрядные организации привлекаются по согласованию с Заказчиком</w:t>
      </w:r>
      <w:r w:rsidR="0051128C" w:rsidRPr="00410FDE">
        <w:rPr>
          <w:rFonts w:asciiTheme="majorHAnsi" w:hAnsiTheme="majorHAnsi" w:cstheme="majorHAnsi"/>
          <w:sz w:val="24"/>
          <w:lang w:val="ru-RU"/>
        </w:rPr>
        <w:t>.</w:t>
      </w:r>
    </w:p>
    <w:p w14:paraId="6CDCE2B5" w14:textId="77777777" w:rsidR="00CD6CB7" w:rsidRPr="00410FDE" w:rsidRDefault="0051128C" w:rsidP="00B0722C">
      <w:pPr>
        <w:pStyle w:val="af9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В</w:t>
      </w:r>
      <w:r w:rsidR="00A26F04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Pr="00410FDE">
        <w:rPr>
          <w:rFonts w:asciiTheme="majorHAnsi" w:hAnsiTheme="majorHAnsi" w:cstheme="majorHAnsi"/>
          <w:sz w:val="24"/>
          <w:lang w:val="ru-RU"/>
        </w:rPr>
        <w:t xml:space="preserve">коммерческом предложении </w:t>
      </w:r>
      <w:r w:rsidR="00C2107C" w:rsidRPr="00410FDE">
        <w:rPr>
          <w:rFonts w:asciiTheme="majorHAnsi" w:hAnsiTheme="majorHAnsi" w:cstheme="majorHAnsi"/>
          <w:sz w:val="24"/>
          <w:lang w:val="ru-RU"/>
        </w:rPr>
        <w:t xml:space="preserve">указать </w:t>
      </w:r>
      <w:r w:rsidR="00C614AA" w:rsidRPr="00410FDE">
        <w:rPr>
          <w:rFonts w:asciiTheme="majorHAnsi" w:hAnsiTheme="majorHAnsi" w:cstheme="majorHAnsi"/>
          <w:sz w:val="24"/>
          <w:lang w:val="ru-RU"/>
        </w:rPr>
        <w:t>сроки</w:t>
      </w:r>
      <w:r w:rsidR="00CD6CB7" w:rsidRPr="00410FDE">
        <w:rPr>
          <w:rFonts w:asciiTheme="majorHAnsi" w:hAnsiTheme="majorHAnsi" w:cstheme="majorHAnsi"/>
          <w:sz w:val="24"/>
          <w:lang w:val="ru-RU"/>
        </w:rPr>
        <w:t xml:space="preserve"> (график работ)</w:t>
      </w:r>
      <w:r w:rsidR="00CD2989" w:rsidRPr="00410FDE">
        <w:rPr>
          <w:rFonts w:asciiTheme="majorHAnsi" w:hAnsiTheme="majorHAnsi" w:cstheme="majorHAnsi"/>
          <w:sz w:val="24"/>
          <w:lang w:val="ru-RU"/>
        </w:rPr>
        <w:t xml:space="preserve"> </w:t>
      </w:r>
      <w:r w:rsidR="00503829" w:rsidRPr="00410FDE">
        <w:rPr>
          <w:rFonts w:asciiTheme="majorHAnsi" w:hAnsiTheme="majorHAnsi" w:cstheme="majorHAnsi"/>
          <w:sz w:val="24"/>
          <w:lang w:val="ru-RU"/>
        </w:rPr>
        <w:t>и стоимость отдельно по каждому виду работ</w:t>
      </w:r>
      <w:r w:rsidR="00CA5E11" w:rsidRPr="00410FDE">
        <w:rPr>
          <w:rFonts w:asciiTheme="majorHAnsi" w:hAnsiTheme="majorHAnsi" w:cstheme="majorHAnsi"/>
          <w:sz w:val="24"/>
          <w:lang w:val="ru-RU"/>
        </w:rPr>
        <w:t>.</w:t>
      </w:r>
    </w:p>
    <w:p w14:paraId="70123C70" w14:textId="77777777" w:rsidR="003B2DF0" w:rsidRPr="00410FDE" w:rsidRDefault="00CD6CB7" w:rsidP="0050238D">
      <w:pPr>
        <w:pStyle w:val="af9"/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lang w:val="ru-RU"/>
        </w:rPr>
      </w:pPr>
      <w:r w:rsidRPr="00410FDE">
        <w:rPr>
          <w:rFonts w:asciiTheme="majorHAnsi" w:hAnsiTheme="majorHAnsi" w:cstheme="majorHAnsi"/>
          <w:sz w:val="24"/>
          <w:lang w:val="ru-RU"/>
        </w:rPr>
        <w:t>Подрядчик должен указать перечень привлекаемой техники и лю</w:t>
      </w:r>
      <w:r w:rsidR="003B2DF0" w:rsidRPr="00410FDE">
        <w:rPr>
          <w:rFonts w:asciiTheme="majorHAnsi" w:hAnsiTheme="majorHAnsi" w:cstheme="majorHAnsi"/>
          <w:sz w:val="24"/>
          <w:lang w:val="ru-RU"/>
        </w:rPr>
        <w:t>дей для выполнения данных работ.</w:t>
      </w:r>
    </w:p>
    <w:p w14:paraId="647A341B" w14:textId="06A5829C" w:rsidR="00B0722C" w:rsidRPr="003B2DF0" w:rsidRDefault="0051128C" w:rsidP="003B2DF0">
      <w:pPr>
        <w:ind w:left="360"/>
        <w:jc w:val="both"/>
        <w:rPr>
          <w:rFonts w:cstheme="minorHAnsi"/>
          <w:sz w:val="24"/>
          <w:szCs w:val="20"/>
          <w:lang w:val="ru-RU"/>
        </w:rPr>
      </w:pPr>
      <w:r w:rsidRPr="003B2DF0">
        <w:rPr>
          <w:rFonts w:cstheme="minorHAnsi"/>
          <w:sz w:val="24"/>
          <w:szCs w:val="20"/>
          <w:lang w:val="ru-RU"/>
        </w:rPr>
        <w:t xml:space="preserve"> </w:t>
      </w:r>
    </w:p>
    <w:sectPr w:rsidR="00B0722C" w:rsidRPr="003B2DF0" w:rsidSect="003A14D4">
      <w:headerReference w:type="default" r:id="rId8"/>
      <w:footerReference w:type="default" r:id="rId9"/>
      <w:pgSz w:w="11906" w:h="16838" w:code="9"/>
      <w:pgMar w:top="1134" w:right="1134" w:bottom="1701" w:left="1418" w:header="527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E4D1" w14:textId="77777777" w:rsidR="00F91009" w:rsidRDefault="00F91009" w:rsidP="00114A69">
      <w:pPr>
        <w:spacing w:line="240" w:lineRule="auto"/>
      </w:pPr>
      <w:r>
        <w:separator/>
      </w:r>
    </w:p>
  </w:endnote>
  <w:endnote w:type="continuationSeparator" w:id="0">
    <w:p w14:paraId="6AF8D803" w14:textId="77777777" w:rsidR="00F91009" w:rsidRDefault="00F91009" w:rsidP="0011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5E83" w14:textId="36F38708" w:rsidR="00342C9F" w:rsidRDefault="00AC5A18">
    <w:pPr>
      <w:pStyle w:val="ab"/>
    </w:pPr>
    <w:r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431004" wp14:editId="696902C6">
              <wp:simplePos x="0" y="0"/>
              <wp:positionH relativeFrom="margin">
                <wp:posOffset>-544830</wp:posOffset>
              </wp:positionH>
              <wp:positionV relativeFrom="paragraph">
                <wp:posOffset>-541020</wp:posOffset>
              </wp:positionV>
              <wp:extent cx="3291840" cy="994410"/>
              <wp:effectExtent l="0" t="0" r="3810" b="0"/>
              <wp:wrapSquare wrapText="bothSides"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FA997" w14:textId="77777777" w:rsidR="00342C9F" w:rsidRPr="006304D5" w:rsidRDefault="00342C9F" w:rsidP="00342C9F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310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2.9pt;margin-top:-42.6pt;width:259.2pt;height: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" stroked="f">
              <v:textbox>
                <w:txbxContent>
                  <w:p w14:paraId="79EFA997" w14:textId="77777777" w:rsidR="00342C9F" w:rsidRPr="006304D5" w:rsidRDefault="00342C9F" w:rsidP="00342C9F">
                    <w:pPr>
                      <w:rPr>
                        <w:rFonts w:ascii="Sylfaen" w:hAnsi="Sylfaen"/>
                        <w:lang w:val="ru-RU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53CD6"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A579" wp14:editId="7BD4CA8E">
              <wp:simplePos x="0" y="0"/>
              <wp:positionH relativeFrom="margin">
                <wp:align>right</wp:align>
              </wp:positionH>
              <wp:positionV relativeFrom="paragraph">
                <wp:posOffset>-411480</wp:posOffset>
              </wp:positionV>
              <wp:extent cx="2621280" cy="1404620"/>
              <wp:effectExtent l="0" t="0" r="7620" b="3175"/>
              <wp:wrapSquare wrapText="bothSides"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7AF53" w14:textId="77777777" w:rsidR="00153CD6" w:rsidRPr="006304D5" w:rsidRDefault="00153CD6" w:rsidP="00153CD6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  <w:r>
                            <w:rPr>
                              <w:rFonts w:ascii="Sylfaen" w:hAnsi="Sylfaen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B1A579" id="_x0000_s1029" type="#_x0000_t202" style="position:absolute;margin-left:155.2pt;margin-top:-32.4pt;width:206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" stroked="f">
              <v:textbox style="mso-fit-shape-to-text:t">
                <w:txbxContent>
                  <w:p w14:paraId="3877AF53" w14:textId="77777777" w:rsidR="00153CD6" w:rsidRPr="006304D5" w:rsidRDefault="00153CD6" w:rsidP="00153CD6">
                    <w:pPr>
                      <w:rPr>
                        <w:rFonts w:ascii="Sylfaen" w:hAnsi="Sylfaen"/>
                        <w:lang w:val="ru-RU"/>
                      </w:rPr>
                    </w:pPr>
                    <w:r>
                      <w:rPr>
                        <w:rFonts w:ascii="Sylfaen" w:hAnsi="Sylfaen"/>
                        <w:lang w:val="ru-RU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22A0A" w14:textId="77777777" w:rsidR="00F91009" w:rsidRDefault="00F91009" w:rsidP="00114A69">
      <w:pPr>
        <w:spacing w:line="240" w:lineRule="auto"/>
      </w:pPr>
      <w:r>
        <w:separator/>
      </w:r>
    </w:p>
  </w:footnote>
  <w:footnote w:type="continuationSeparator" w:id="0">
    <w:p w14:paraId="132CB4B9" w14:textId="77777777" w:rsidR="00F91009" w:rsidRDefault="00F91009" w:rsidP="00114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F6D3" w14:textId="77777777" w:rsidR="00342C9F" w:rsidRDefault="00342C9F" w:rsidP="00342C9F">
    <w:pPr>
      <w:pStyle w:val="ad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3A5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D37"/>
    <w:multiLevelType w:val="hybridMultilevel"/>
    <w:tmpl w:val="9922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535CA"/>
    <w:multiLevelType w:val="hybridMultilevel"/>
    <w:tmpl w:val="CA407F82"/>
    <w:lvl w:ilvl="0" w:tplc="CC3471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A5B7F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D83"/>
    <w:multiLevelType w:val="multilevel"/>
    <w:tmpl w:val="DF265C4E"/>
    <w:styleLink w:val="MObullets"/>
    <w:lvl w:ilvl="0">
      <w:start w:val="1"/>
      <w:numFmt w:val="bullet"/>
      <w:pStyle w:val="a"/>
      <w:lvlText w:val="•"/>
      <w:lvlJc w:val="left"/>
      <w:pPr>
        <w:tabs>
          <w:tab w:val="num" w:pos="39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907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1077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077"/>
        </w:tabs>
        <w:ind w:left="1247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1247"/>
        </w:tabs>
        <w:ind w:left="1417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17"/>
        </w:tabs>
        <w:ind w:left="1587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1587"/>
        </w:tabs>
        <w:ind w:left="1757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1757"/>
        </w:tabs>
        <w:ind w:left="1927" w:hanging="17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18941E4A"/>
    <w:multiLevelType w:val="hybridMultilevel"/>
    <w:tmpl w:val="FC22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DE3"/>
    <w:multiLevelType w:val="hybridMultilevel"/>
    <w:tmpl w:val="E94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7705"/>
    <w:multiLevelType w:val="hybridMultilevel"/>
    <w:tmpl w:val="4A34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49AE"/>
    <w:multiLevelType w:val="hybridMultilevel"/>
    <w:tmpl w:val="CFC8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04AF"/>
    <w:multiLevelType w:val="hybridMultilevel"/>
    <w:tmpl w:val="BC20C38A"/>
    <w:lvl w:ilvl="0" w:tplc="F85C9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B7EEF"/>
    <w:multiLevelType w:val="multilevel"/>
    <w:tmpl w:val="9A204758"/>
    <w:numStyleLink w:val="MONumbering"/>
  </w:abstractNum>
  <w:abstractNum w:abstractNumId="14" w15:restartNumberingAfterBreak="0">
    <w:nsid w:val="2E581316"/>
    <w:multiLevelType w:val="multilevel"/>
    <w:tmpl w:val="E9BA1472"/>
    <w:styleLink w:val="Metsobullets"/>
    <w:lvl w:ilvl="0">
      <w:start w:val="1"/>
      <w:numFmt w:val="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15" w15:restartNumberingAfterBreak="0">
    <w:nsid w:val="34206B9B"/>
    <w:multiLevelType w:val="multilevel"/>
    <w:tmpl w:val="EBA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55A8F"/>
    <w:multiLevelType w:val="hybridMultilevel"/>
    <w:tmpl w:val="EDB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96D55"/>
    <w:multiLevelType w:val="hybridMultilevel"/>
    <w:tmpl w:val="8CE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EDF"/>
    <w:multiLevelType w:val="hybridMultilevel"/>
    <w:tmpl w:val="DB4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532C0E45"/>
    <w:multiLevelType w:val="multilevel"/>
    <w:tmpl w:val="04AE007A"/>
    <w:lvl w:ilvl="0">
      <w:start w:val="1"/>
      <w:numFmt w:val="decimal"/>
      <w:lvlText w:val="%1."/>
      <w:lvlJc w:val="left"/>
      <w:pPr>
        <w:ind w:left="1304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928" w:hanging="453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2552" w:hanging="453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3176" w:hanging="45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3800" w:hanging="45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4424" w:hanging="453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5048" w:hanging="45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5672" w:hanging="453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6296" w:hanging="453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56AC4BDA"/>
    <w:multiLevelType w:val="multilevel"/>
    <w:tmpl w:val="9A204758"/>
    <w:styleLink w:val="MONumbering"/>
    <w:lvl w:ilvl="0">
      <w:start w:val="1"/>
      <w:numFmt w:val="decimal"/>
      <w:pStyle w:val="a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5D0A207A"/>
    <w:multiLevelType w:val="multilevel"/>
    <w:tmpl w:val="DF265C4E"/>
    <w:numStyleLink w:val="MObullets"/>
  </w:abstractNum>
  <w:abstractNum w:abstractNumId="23" w15:restartNumberingAfterBreak="0">
    <w:nsid w:val="60D46A15"/>
    <w:multiLevelType w:val="hybridMultilevel"/>
    <w:tmpl w:val="DCE6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42B1B"/>
    <w:multiLevelType w:val="hybridMultilevel"/>
    <w:tmpl w:val="7BA4C49A"/>
    <w:lvl w:ilvl="0" w:tplc="C4E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63C9C"/>
    <w:multiLevelType w:val="hybridMultilevel"/>
    <w:tmpl w:val="CAC4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D6CF0"/>
    <w:multiLevelType w:val="multilevel"/>
    <w:tmpl w:val="B82E51F2"/>
    <w:lvl w:ilvl="0">
      <w:start w:val="1"/>
      <w:numFmt w:val="bullet"/>
      <w:lvlText w:val="•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1531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1758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985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2212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439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666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2893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120" w:hanging="17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9"/>
  </w:num>
  <w:num w:numId="5">
    <w:abstractNumId w:val="14"/>
  </w:num>
  <w:num w:numId="6">
    <w:abstractNumId w:val="21"/>
  </w:num>
  <w:num w:numId="7">
    <w:abstractNumId w:val="27"/>
  </w:num>
  <w:num w:numId="8">
    <w:abstractNumId w:val="20"/>
  </w:num>
  <w:num w:numId="9">
    <w:abstractNumId w:val="6"/>
  </w:num>
  <w:num w:numId="10">
    <w:abstractNumId w:val="21"/>
  </w:num>
  <w:num w:numId="11">
    <w:abstractNumId w:val="22"/>
  </w:num>
  <w:num w:numId="12">
    <w:abstractNumId w:val="13"/>
  </w:num>
  <w:num w:numId="13">
    <w:abstractNumId w:val="6"/>
  </w:num>
  <w:num w:numId="14">
    <w:abstractNumId w:val="21"/>
  </w:num>
  <w:num w:numId="15">
    <w:abstractNumId w:val="10"/>
  </w:num>
  <w:num w:numId="16">
    <w:abstractNumId w:val="12"/>
  </w:num>
  <w:num w:numId="17">
    <w:abstractNumId w:val="15"/>
  </w:num>
  <w:num w:numId="18">
    <w:abstractNumId w:val="17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24"/>
  </w:num>
  <w:num w:numId="24">
    <w:abstractNumId w:val="8"/>
  </w:num>
  <w:num w:numId="25">
    <w:abstractNumId w:val="18"/>
  </w:num>
  <w:num w:numId="26">
    <w:abstractNumId w:val="11"/>
  </w:num>
  <w:num w:numId="27">
    <w:abstractNumId w:val="25"/>
  </w:num>
  <w:num w:numId="28">
    <w:abstractNumId w:val="23"/>
  </w:num>
  <w:num w:numId="29">
    <w:abstractNumId w:val="16"/>
  </w:num>
  <w:num w:numId="30">
    <w:abstractNumId w:val="26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0D"/>
    <w:rsid w:val="00011CCC"/>
    <w:rsid w:val="00017A97"/>
    <w:rsid w:val="00021A4D"/>
    <w:rsid w:val="00021B71"/>
    <w:rsid w:val="00054327"/>
    <w:rsid w:val="00055205"/>
    <w:rsid w:val="0006542F"/>
    <w:rsid w:val="00074E8F"/>
    <w:rsid w:val="0007501D"/>
    <w:rsid w:val="0007673C"/>
    <w:rsid w:val="00077CD6"/>
    <w:rsid w:val="00092AD3"/>
    <w:rsid w:val="0009551F"/>
    <w:rsid w:val="000B0A5E"/>
    <w:rsid w:val="000C1C78"/>
    <w:rsid w:val="000F3F0D"/>
    <w:rsid w:val="000F52B8"/>
    <w:rsid w:val="001109CE"/>
    <w:rsid w:val="00114A69"/>
    <w:rsid w:val="00115EBE"/>
    <w:rsid w:val="001243D9"/>
    <w:rsid w:val="0012651F"/>
    <w:rsid w:val="00153CD6"/>
    <w:rsid w:val="00153DA1"/>
    <w:rsid w:val="00175B24"/>
    <w:rsid w:val="0017763B"/>
    <w:rsid w:val="00186258"/>
    <w:rsid w:val="00186421"/>
    <w:rsid w:val="001A1CB4"/>
    <w:rsid w:val="001B18B2"/>
    <w:rsid w:val="001B4642"/>
    <w:rsid w:val="001B6E44"/>
    <w:rsid w:val="001C6137"/>
    <w:rsid w:val="001E3BEF"/>
    <w:rsid w:val="001F736A"/>
    <w:rsid w:val="0021400A"/>
    <w:rsid w:val="002179FB"/>
    <w:rsid w:val="002247E1"/>
    <w:rsid w:val="002341D8"/>
    <w:rsid w:val="00247516"/>
    <w:rsid w:val="0026235B"/>
    <w:rsid w:val="00263498"/>
    <w:rsid w:val="002676E4"/>
    <w:rsid w:val="00270AA3"/>
    <w:rsid w:val="002721D3"/>
    <w:rsid w:val="0028256B"/>
    <w:rsid w:val="00285C24"/>
    <w:rsid w:val="002A7463"/>
    <w:rsid w:val="002B3A29"/>
    <w:rsid w:val="002C77F6"/>
    <w:rsid w:val="002D0672"/>
    <w:rsid w:val="002F32DA"/>
    <w:rsid w:val="00300B23"/>
    <w:rsid w:val="0031378D"/>
    <w:rsid w:val="00322EE8"/>
    <w:rsid w:val="00324F85"/>
    <w:rsid w:val="00335133"/>
    <w:rsid w:val="00342C9F"/>
    <w:rsid w:val="00346929"/>
    <w:rsid w:val="00366932"/>
    <w:rsid w:val="00382083"/>
    <w:rsid w:val="00386003"/>
    <w:rsid w:val="00391154"/>
    <w:rsid w:val="0039773B"/>
    <w:rsid w:val="003A14D4"/>
    <w:rsid w:val="003A75EB"/>
    <w:rsid w:val="003B155F"/>
    <w:rsid w:val="003B2B5F"/>
    <w:rsid w:val="003B2DF0"/>
    <w:rsid w:val="003C010E"/>
    <w:rsid w:val="003C11BC"/>
    <w:rsid w:val="003E5A0B"/>
    <w:rsid w:val="003F0BB3"/>
    <w:rsid w:val="00401439"/>
    <w:rsid w:val="00404B46"/>
    <w:rsid w:val="004058D5"/>
    <w:rsid w:val="00410FDE"/>
    <w:rsid w:val="00420B05"/>
    <w:rsid w:val="00420B14"/>
    <w:rsid w:val="004227BF"/>
    <w:rsid w:val="004272BF"/>
    <w:rsid w:val="00452B28"/>
    <w:rsid w:val="00453D2A"/>
    <w:rsid w:val="00463B40"/>
    <w:rsid w:val="00463D50"/>
    <w:rsid w:val="004845E9"/>
    <w:rsid w:val="004858ED"/>
    <w:rsid w:val="00490C15"/>
    <w:rsid w:val="004C0277"/>
    <w:rsid w:val="004C552A"/>
    <w:rsid w:val="004C594F"/>
    <w:rsid w:val="004D003F"/>
    <w:rsid w:val="004D4358"/>
    <w:rsid w:val="004F0C5C"/>
    <w:rsid w:val="004F2AB3"/>
    <w:rsid w:val="0050340C"/>
    <w:rsid w:val="00503829"/>
    <w:rsid w:val="0051128C"/>
    <w:rsid w:val="00526200"/>
    <w:rsid w:val="00530A1C"/>
    <w:rsid w:val="00535639"/>
    <w:rsid w:val="00562A81"/>
    <w:rsid w:val="005756F9"/>
    <w:rsid w:val="00576403"/>
    <w:rsid w:val="005837D8"/>
    <w:rsid w:val="0059526D"/>
    <w:rsid w:val="005A2140"/>
    <w:rsid w:val="005A34FF"/>
    <w:rsid w:val="005B0553"/>
    <w:rsid w:val="005B4362"/>
    <w:rsid w:val="005B44B5"/>
    <w:rsid w:val="005B46B1"/>
    <w:rsid w:val="006304D5"/>
    <w:rsid w:val="00640557"/>
    <w:rsid w:val="00641DF5"/>
    <w:rsid w:val="00646D4E"/>
    <w:rsid w:val="00654880"/>
    <w:rsid w:val="0067347C"/>
    <w:rsid w:val="00681D07"/>
    <w:rsid w:val="00684972"/>
    <w:rsid w:val="006A2005"/>
    <w:rsid w:val="006A31F0"/>
    <w:rsid w:val="006A6110"/>
    <w:rsid w:val="006B4FF7"/>
    <w:rsid w:val="006B64DE"/>
    <w:rsid w:val="006C1CF1"/>
    <w:rsid w:val="006D165F"/>
    <w:rsid w:val="006D4DCE"/>
    <w:rsid w:val="007079D0"/>
    <w:rsid w:val="007219D6"/>
    <w:rsid w:val="00724085"/>
    <w:rsid w:val="007301E0"/>
    <w:rsid w:val="007324DC"/>
    <w:rsid w:val="00751C34"/>
    <w:rsid w:val="00754A4D"/>
    <w:rsid w:val="00756153"/>
    <w:rsid w:val="00757F33"/>
    <w:rsid w:val="00770FAB"/>
    <w:rsid w:val="007737FF"/>
    <w:rsid w:val="00773DED"/>
    <w:rsid w:val="007819BB"/>
    <w:rsid w:val="0078480B"/>
    <w:rsid w:val="00784F1F"/>
    <w:rsid w:val="007B363E"/>
    <w:rsid w:val="007C2ECD"/>
    <w:rsid w:val="007E5C8A"/>
    <w:rsid w:val="00841AB4"/>
    <w:rsid w:val="00845C1B"/>
    <w:rsid w:val="00853E15"/>
    <w:rsid w:val="00854DCB"/>
    <w:rsid w:val="0085695F"/>
    <w:rsid w:val="00860232"/>
    <w:rsid w:val="008A1B40"/>
    <w:rsid w:val="008C3587"/>
    <w:rsid w:val="008C79E5"/>
    <w:rsid w:val="008D14C5"/>
    <w:rsid w:val="008D42C2"/>
    <w:rsid w:val="008E16CA"/>
    <w:rsid w:val="008E2B0A"/>
    <w:rsid w:val="008E4041"/>
    <w:rsid w:val="008F5CD8"/>
    <w:rsid w:val="00903499"/>
    <w:rsid w:val="00907383"/>
    <w:rsid w:val="00914199"/>
    <w:rsid w:val="00917CD8"/>
    <w:rsid w:val="00923175"/>
    <w:rsid w:val="00925BB5"/>
    <w:rsid w:val="009264F2"/>
    <w:rsid w:val="0093167B"/>
    <w:rsid w:val="009375EF"/>
    <w:rsid w:val="00941E7E"/>
    <w:rsid w:val="00955B9A"/>
    <w:rsid w:val="00961010"/>
    <w:rsid w:val="0096573A"/>
    <w:rsid w:val="00970364"/>
    <w:rsid w:val="00970388"/>
    <w:rsid w:val="009838B5"/>
    <w:rsid w:val="00996D81"/>
    <w:rsid w:val="009D0B1E"/>
    <w:rsid w:val="009E0A96"/>
    <w:rsid w:val="009E5A36"/>
    <w:rsid w:val="009E7558"/>
    <w:rsid w:val="00A0221F"/>
    <w:rsid w:val="00A02AA2"/>
    <w:rsid w:val="00A03160"/>
    <w:rsid w:val="00A234B0"/>
    <w:rsid w:val="00A23F62"/>
    <w:rsid w:val="00A26F04"/>
    <w:rsid w:val="00A313CC"/>
    <w:rsid w:val="00A33D42"/>
    <w:rsid w:val="00A35F77"/>
    <w:rsid w:val="00A41BB7"/>
    <w:rsid w:val="00A42397"/>
    <w:rsid w:val="00A46D30"/>
    <w:rsid w:val="00A5024F"/>
    <w:rsid w:val="00A544FF"/>
    <w:rsid w:val="00A56334"/>
    <w:rsid w:val="00A63878"/>
    <w:rsid w:val="00A73AF8"/>
    <w:rsid w:val="00AA6D1B"/>
    <w:rsid w:val="00AC5A18"/>
    <w:rsid w:val="00AC6DC8"/>
    <w:rsid w:val="00AD2191"/>
    <w:rsid w:val="00B0516A"/>
    <w:rsid w:val="00B06A38"/>
    <w:rsid w:val="00B0722C"/>
    <w:rsid w:val="00B13B3A"/>
    <w:rsid w:val="00B21D13"/>
    <w:rsid w:val="00B2226F"/>
    <w:rsid w:val="00B27A92"/>
    <w:rsid w:val="00B27CF0"/>
    <w:rsid w:val="00B44CA7"/>
    <w:rsid w:val="00B57508"/>
    <w:rsid w:val="00B57611"/>
    <w:rsid w:val="00B674E6"/>
    <w:rsid w:val="00B760C4"/>
    <w:rsid w:val="00BC0D5F"/>
    <w:rsid w:val="00BC6A81"/>
    <w:rsid w:val="00BD43A0"/>
    <w:rsid w:val="00BE2990"/>
    <w:rsid w:val="00BE325F"/>
    <w:rsid w:val="00C13A96"/>
    <w:rsid w:val="00C17B87"/>
    <w:rsid w:val="00C2107C"/>
    <w:rsid w:val="00C227DB"/>
    <w:rsid w:val="00C23464"/>
    <w:rsid w:val="00C25CDA"/>
    <w:rsid w:val="00C35312"/>
    <w:rsid w:val="00C35BBC"/>
    <w:rsid w:val="00C50EBA"/>
    <w:rsid w:val="00C52D68"/>
    <w:rsid w:val="00C614AA"/>
    <w:rsid w:val="00C63D04"/>
    <w:rsid w:val="00C6401E"/>
    <w:rsid w:val="00C71B2F"/>
    <w:rsid w:val="00C80494"/>
    <w:rsid w:val="00C80779"/>
    <w:rsid w:val="00C81896"/>
    <w:rsid w:val="00C830F1"/>
    <w:rsid w:val="00C852E9"/>
    <w:rsid w:val="00C91346"/>
    <w:rsid w:val="00C91577"/>
    <w:rsid w:val="00CA5E11"/>
    <w:rsid w:val="00CB0012"/>
    <w:rsid w:val="00CB4FC8"/>
    <w:rsid w:val="00CC46A9"/>
    <w:rsid w:val="00CD2989"/>
    <w:rsid w:val="00CD6CB7"/>
    <w:rsid w:val="00CF1D86"/>
    <w:rsid w:val="00D2305B"/>
    <w:rsid w:val="00D45B7C"/>
    <w:rsid w:val="00D47DA8"/>
    <w:rsid w:val="00D53980"/>
    <w:rsid w:val="00D62BD0"/>
    <w:rsid w:val="00D63B04"/>
    <w:rsid w:val="00D673B8"/>
    <w:rsid w:val="00D717DD"/>
    <w:rsid w:val="00D72577"/>
    <w:rsid w:val="00D91562"/>
    <w:rsid w:val="00D9317C"/>
    <w:rsid w:val="00DB1780"/>
    <w:rsid w:val="00DB1A1B"/>
    <w:rsid w:val="00DC1035"/>
    <w:rsid w:val="00DD5BA6"/>
    <w:rsid w:val="00DD6547"/>
    <w:rsid w:val="00E15F9F"/>
    <w:rsid w:val="00E26607"/>
    <w:rsid w:val="00E32A40"/>
    <w:rsid w:val="00E50715"/>
    <w:rsid w:val="00E51102"/>
    <w:rsid w:val="00E51934"/>
    <w:rsid w:val="00E64B21"/>
    <w:rsid w:val="00E701F5"/>
    <w:rsid w:val="00E765B1"/>
    <w:rsid w:val="00E825D7"/>
    <w:rsid w:val="00E833D2"/>
    <w:rsid w:val="00E9762B"/>
    <w:rsid w:val="00EA1E1E"/>
    <w:rsid w:val="00EA2BAD"/>
    <w:rsid w:val="00EB1627"/>
    <w:rsid w:val="00EB3CA9"/>
    <w:rsid w:val="00EB65D6"/>
    <w:rsid w:val="00ED0479"/>
    <w:rsid w:val="00EF40BA"/>
    <w:rsid w:val="00F06B20"/>
    <w:rsid w:val="00F25A52"/>
    <w:rsid w:val="00F27F9B"/>
    <w:rsid w:val="00F4454A"/>
    <w:rsid w:val="00F502EB"/>
    <w:rsid w:val="00F5239B"/>
    <w:rsid w:val="00F72298"/>
    <w:rsid w:val="00F83473"/>
    <w:rsid w:val="00F91009"/>
    <w:rsid w:val="00F95ED5"/>
    <w:rsid w:val="00FA48FB"/>
    <w:rsid w:val="00FB0FFE"/>
    <w:rsid w:val="00FB6BD0"/>
    <w:rsid w:val="00FB7666"/>
    <w:rsid w:val="00FC3D9F"/>
    <w:rsid w:val="00FC55A7"/>
    <w:rsid w:val="00FD468B"/>
    <w:rsid w:val="00FE47B3"/>
    <w:rsid w:val="00FE76DA"/>
    <w:rsid w:val="00FF25C5"/>
    <w:rsid w:val="00FF3B3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34F6"/>
  <w15:chartTrackingRefBased/>
  <w15:docId w15:val="{29431F09-E247-4790-BE59-087905D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45B7C"/>
    <w:pPr>
      <w:spacing w:after="0" w:line="264" w:lineRule="auto"/>
    </w:pPr>
    <w:rPr>
      <w:sz w:val="20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D45B7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D45B7C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D45B7C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2"/>
    <w:next w:val="a2"/>
    <w:link w:val="40"/>
    <w:uiPriority w:val="9"/>
    <w:qFormat/>
    <w:rsid w:val="00D45B7C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5">
    <w:name w:val="heading 5"/>
    <w:basedOn w:val="a1"/>
    <w:next w:val="a1"/>
    <w:link w:val="50"/>
    <w:uiPriority w:val="9"/>
    <w:semiHidden/>
    <w:qFormat/>
    <w:rsid w:val="00D45B7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qFormat/>
    <w:rsid w:val="00D45B7C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next w:val="a1"/>
    <w:link w:val="70"/>
    <w:uiPriority w:val="9"/>
    <w:semiHidden/>
    <w:qFormat/>
    <w:rsid w:val="00D45B7C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qFormat/>
    <w:rsid w:val="00D45B7C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0"/>
    <w:uiPriority w:val="9"/>
    <w:semiHidden/>
    <w:qFormat/>
    <w:rsid w:val="00D45B7C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link w:val="a7"/>
    <w:uiPriority w:val="99"/>
    <w:semiHidden/>
    <w:unhideWhenUsed/>
    <w:rsid w:val="00D45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D45B7C"/>
    <w:rPr>
      <w:rFonts w:ascii="Tahoma" w:hAnsi="Tahoma" w:cs="Tahoma"/>
      <w:sz w:val="16"/>
      <w:szCs w:val="16"/>
    </w:rPr>
  </w:style>
  <w:style w:type="paragraph" w:styleId="a8">
    <w:name w:val="Body Text"/>
    <w:basedOn w:val="a1"/>
    <w:next w:val="21"/>
    <w:link w:val="a9"/>
    <w:uiPriority w:val="99"/>
    <w:semiHidden/>
    <w:rsid w:val="00D45B7C"/>
  </w:style>
  <w:style w:type="character" w:customStyle="1" w:styleId="a9">
    <w:name w:val="Основной текст Знак"/>
    <w:basedOn w:val="a3"/>
    <w:link w:val="a8"/>
    <w:uiPriority w:val="99"/>
    <w:semiHidden/>
    <w:rsid w:val="00D45B7C"/>
    <w:rPr>
      <w:sz w:val="20"/>
      <w:szCs w:val="24"/>
    </w:rPr>
  </w:style>
  <w:style w:type="paragraph" w:styleId="21">
    <w:name w:val="Body Text 2"/>
    <w:basedOn w:val="a1"/>
    <w:link w:val="22"/>
    <w:uiPriority w:val="99"/>
    <w:semiHidden/>
    <w:rsid w:val="00D45B7C"/>
    <w:pPr>
      <w:ind w:firstLine="170"/>
    </w:pPr>
  </w:style>
  <w:style w:type="character" w:customStyle="1" w:styleId="22">
    <w:name w:val="Основной текст 2 Знак"/>
    <w:basedOn w:val="a3"/>
    <w:link w:val="21"/>
    <w:uiPriority w:val="99"/>
    <w:semiHidden/>
    <w:rsid w:val="00D45B7C"/>
    <w:rPr>
      <w:sz w:val="20"/>
      <w:szCs w:val="24"/>
    </w:rPr>
  </w:style>
  <w:style w:type="paragraph" w:styleId="a2">
    <w:name w:val="No Spacing"/>
    <w:link w:val="aa"/>
    <w:uiPriority w:val="1"/>
    <w:qFormat/>
    <w:rsid w:val="00D45B7C"/>
    <w:pPr>
      <w:spacing w:after="0" w:line="264" w:lineRule="auto"/>
    </w:pPr>
    <w:rPr>
      <w:sz w:val="20"/>
      <w:szCs w:val="24"/>
    </w:rPr>
  </w:style>
  <w:style w:type="character" w:customStyle="1" w:styleId="aa">
    <w:name w:val="Без интервала Знак"/>
    <w:basedOn w:val="a3"/>
    <w:link w:val="a2"/>
    <w:uiPriority w:val="1"/>
    <w:rsid w:val="00D45B7C"/>
    <w:rPr>
      <w:sz w:val="20"/>
      <w:szCs w:val="24"/>
    </w:rPr>
  </w:style>
  <w:style w:type="paragraph" w:styleId="ab">
    <w:name w:val="footer"/>
    <w:link w:val="ac"/>
    <w:uiPriority w:val="99"/>
    <w:rsid w:val="00D45B7C"/>
    <w:pPr>
      <w:spacing w:after="0" w:line="240" w:lineRule="auto"/>
    </w:pPr>
    <w:rPr>
      <w:color w:val="6E6C70"/>
      <w:sz w:val="16"/>
      <w:szCs w:val="24"/>
    </w:rPr>
  </w:style>
  <w:style w:type="character" w:customStyle="1" w:styleId="ac">
    <w:name w:val="Нижний колонтитул Знак"/>
    <w:basedOn w:val="a3"/>
    <w:link w:val="ab"/>
    <w:uiPriority w:val="99"/>
    <w:rsid w:val="00D45B7C"/>
    <w:rPr>
      <w:color w:val="6E6C70"/>
      <w:sz w:val="16"/>
      <w:szCs w:val="24"/>
    </w:rPr>
  </w:style>
  <w:style w:type="paragraph" w:styleId="ad">
    <w:name w:val="header"/>
    <w:basedOn w:val="a1"/>
    <w:link w:val="ae"/>
    <w:rsid w:val="00D45B7C"/>
    <w:rPr>
      <w:sz w:val="16"/>
    </w:rPr>
  </w:style>
  <w:style w:type="character" w:customStyle="1" w:styleId="ae">
    <w:name w:val="Верхний колонтитул Знак"/>
    <w:basedOn w:val="a3"/>
    <w:link w:val="ad"/>
    <w:rsid w:val="00D45B7C"/>
    <w:rPr>
      <w:sz w:val="16"/>
      <w:szCs w:val="24"/>
    </w:rPr>
  </w:style>
  <w:style w:type="character" w:customStyle="1" w:styleId="10">
    <w:name w:val="Заголовок 1 Знак"/>
    <w:basedOn w:val="a3"/>
    <w:link w:val="1"/>
    <w:uiPriority w:val="9"/>
    <w:rsid w:val="00D45B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D45B7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30">
    <w:name w:val="Заголовок 3 Знак"/>
    <w:basedOn w:val="a3"/>
    <w:link w:val="3"/>
    <w:uiPriority w:val="9"/>
    <w:rsid w:val="00D45B7C"/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40">
    <w:name w:val="Заголовок 4 Знак"/>
    <w:basedOn w:val="a3"/>
    <w:link w:val="4"/>
    <w:uiPriority w:val="9"/>
    <w:rsid w:val="00D45B7C"/>
    <w:rPr>
      <w:rFonts w:asciiTheme="majorHAnsi" w:eastAsiaTheme="majorEastAsia" w:hAnsiTheme="majorHAnsi" w:cstheme="majorBidi"/>
      <w:bCs/>
      <w:iCs/>
      <w:sz w:val="20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60">
    <w:name w:val="Заголовок 6 Знак"/>
    <w:basedOn w:val="a3"/>
    <w:link w:val="6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70">
    <w:name w:val="Заголовок 7 Знак"/>
    <w:basedOn w:val="a3"/>
    <w:link w:val="7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styleId="af">
    <w:name w:val="Hyperlink"/>
    <w:basedOn w:val="a3"/>
    <w:uiPriority w:val="99"/>
    <w:unhideWhenUsed/>
    <w:rsid w:val="00D45B7C"/>
    <w:rPr>
      <w:color w:val="4E2098" w:themeColor="hyperlink"/>
      <w:u w:val="single"/>
    </w:rPr>
  </w:style>
  <w:style w:type="paragraph" w:styleId="a">
    <w:name w:val="List Bullet"/>
    <w:basedOn w:val="a1"/>
    <w:uiPriority w:val="2"/>
    <w:qFormat/>
    <w:rsid w:val="00D45B7C"/>
    <w:pPr>
      <w:numPr>
        <w:numId w:val="13"/>
      </w:numPr>
      <w:contextualSpacing/>
    </w:pPr>
  </w:style>
  <w:style w:type="paragraph" w:styleId="a0">
    <w:name w:val="List Number"/>
    <w:basedOn w:val="a1"/>
    <w:uiPriority w:val="3"/>
    <w:qFormat/>
    <w:rsid w:val="00D45B7C"/>
    <w:pPr>
      <w:numPr>
        <w:numId w:val="14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</w:style>
  <w:style w:type="table" w:customStyle="1" w:styleId="MetsoTable">
    <w:name w:val="Metso Table"/>
    <w:basedOn w:val="a4"/>
    <w:uiPriority w:val="99"/>
    <w:qFormat/>
    <w:rsid w:val="004C594F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af0">
    <w:name w:val="page number"/>
    <w:basedOn w:val="a3"/>
    <w:uiPriority w:val="99"/>
    <w:rsid w:val="00D45B7C"/>
    <w:rPr>
      <w:rFonts w:asciiTheme="minorHAnsi" w:hAnsiTheme="minorHAnsi"/>
      <w:sz w:val="24"/>
    </w:rPr>
  </w:style>
  <w:style w:type="character" w:styleId="af1">
    <w:name w:val="Placeholder Text"/>
    <w:basedOn w:val="a3"/>
    <w:uiPriority w:val="99"/>
    <w:rsid w:val="00D45B7C"/>
    <w:rPr>
      <w:color w:val="auto"/>
    </w:rPr>
  </w:style>
  <w:style w:type="paragraph" w:styleId="af2">
    <w:name w:val="Subtitle"/>
    <w:basedOn w:val="a2"/>
    <w:next w:val="a1"/>
    <w:link w:val="af3"/>
    <w:uiPriority w:val="11"/>
    <w:rsid w:val="00D45B7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b/>
      <w:iCs/>
    </w:rPr>
  </w:style>
  <w:style w:type="character" w:customStyle="1" w:styleId="af3">
    <w:name w:val="Подзаголовок Знак"/>
    <w:basedOn w:val="a3"/>
    <w:link w:val="af2"/>
    <w:uiPriority w:val="11"/>
    <w:rsid w:val="00D45B7C"/>
    <w:rPr>
      <w:rFonts w:asciiTheme="majorHAnsi" w:eastAsiaTheme="majorEastAsia" w:hAnsiTheme="majorHAnsi" w:cstheme="majorBidi"/>
      <w:b/>
      <w:iCs/>
      <w:sz w:val="20"/>
      <w:szCs w:val="24"/>
    </w:rPr>
  </w:style>
  <w:style w:type="table" w:styleId="af4">
    <w:name w:val="Table Grid"/>
    <w:basedOn w:val="a4"/>
    <w:uiPriority w:val="39"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Title"/>
    <w:basedOn w:val="a2"/>
    <w:next w:val="a2"/>
    <w:link w:val="af6"/>
    <w:uiPriority w:val="5"/>
    <w:qFormat/>
    <w:rsid w:val="00D45B7C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52"/>
    </w:rPr>
  </w:style>
  <w:style w:type="character" w:customStyle="1" w:styleId="af6">
    <w:name w:val="Заголовок Знак"/>
    <w:basedOn w:val="a3"/>
    <w:link w:val="af5"/>
    <w:uiPriority w:val="5"/>
    <w:rsid w:val="00D45B7C"/>
    <w:rPr>
      <w:rFonts w:asciiTheme="majorHAnsi" w:eastAsiaTheme="majorEastAsia" w:hAnsiTheme="majorHAnsi" w:cstheme="majorBidi"/>
      <w:b/>
      <w:sz w:val="24"/>
      <w:szCs w:val="52"/>
    </w:rPr>
  </w:style>
  <w:style w:type="paragraph" w:styleId="af7">
    <w:name w:val="toa heading"/>
    <w:basedOn w:val="a1"/>
    <w:next w:val="a1"/>
    <w:uiPriority w:val="99"/>
    <w:semiHidden/>
    <w:unhideWhenUsed/>
    <w:rsid w:val="00D45B7C"/>
    <w:pPr>
      <w:spacing w:before="120"/>
    </w:pPr>
    <w:rPr>
      <w:rFonts w:asciiTheme="majorHAnsi" w:eastAsiaTheme="majorEastAsia" w:hAnsiTheme="majorHAnsi" w:cstheme="majorBidi"/>
      <w:b/>
      <w:bCs/>
      <w:color w:val="EB2814" w:themeColor="text2"/>
    </w:rPr>
  </w:style>
  <w:style w:type="paragraph" w:styleId="11">
    <w:name w:val="toc 1"/>
    <w:basedOn w:val="a2"/>
    <w:next w:val="a2"/>
    <w:autoRedefine/>
    <w:uiPriority w:val="39"/>
    <w:unhideWhenUsed/>
    <w:rsid w:val="00D45B7C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23">
    <w:name w:val="toc 2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227"/>
    </w:pPr>
  </w:style>
  <w:style w:type="paragraph" w:styleId="31">
    <w:name w:val="toc 3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454"/>
    </w:pPr>
  </w:style>
  <w:style w:type="paragraph" w:styleId="41">
    <w:name w:val="toc 4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680"/>
    </w:pPr>
    <w:rPr>
      <w:sz w:val="24"/>
    </w:rPr>
  </w:style>
  <w:style w:type="paragraph" w:styleId="51">
    <w:name w:val="toc 5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907"/>
    </w:pPr>
    <w:rPr>
      <w:sz w:val="24"/>
    </w:rPr>
  </w:style>
  <w:style w:type="paragraph" w:styleId="61">
    <w:name w:val="toc 6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134"/>
    </w:pPr>
    <w:rPr>
      <w:sz w:val="24"/>
    </w:rPr>
  </w:style>
  <w:style w:type="paragraph" w:styleId="71">
    <w:name w:val="toc 7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361"/>
    </w:pPr>
    <w:rPr>
      <w:sz w:val="24"/>
    </w:rPr>
  </w:style>
  <w:style w:type="paragraph" w:styleId="81">
    <w:name w:val="toc 8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588"/>
    </w:pPr>
    <w:rPr>
      <w:sz w:val="24"/>
    </w:rPr>
  </w:style>
  <w:style w:type="paragraph" w:styleId="91">
    <w:name w:val="toc 9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814"/>
    </w:pPr>
    <w:rPr>
      <w:sz w:val="24"/>
    </w:rPr>
  </w:style>
  <w:style w:type="paragraph" w:styleId="af8">
    <w:name w:val="TOC Heading"/>
    <w:basedOn w:val="a2"/>
    <w:next w:val="a2"/>
    <w:uiPriority w:val="39"/>
    <w:unhideWhenUsed/>
    <w:rsid w:val="00D45B7C"/>
    <w:pPr>
      <w:spacing w:before="240" w:line="240" w:lineRule="auto"/>
    </w:pPr>
    <w:rPr>
      <w:b/>
      <w:sz w:val="28"/>
      <w:lang w:val="en-US"/>
    </w:rPr>
  </w:style>
  <w:style w:type="numbering" w:customStyle="1" w:styleId="MObullets">
    <w:name w:val="MO bullets"/>
    <w:uiPriority w:val="99"/>
    <w:rsid w:val="00D45B7C"/>
    <w:pPr>
      <w:numPr>
        <w:numId w:val="9"/>
      </w:numPr>
    </w:pPr>
  </w:style>
  <w:style w:type="numbering" w:customStyle="1" w:styleId="MONumbering">
    <w:name w:val="MO Numbering"/>
    <w:uiPriority w:val="99"/>
    <w:rsid w:val="00D45B7C"/>
    <w:pPr>
      <w:numPr>
        <w:numId w:val="6"/>
      </w:numPr>
    </w:pPr>
  </w:style>
  <w:style w:type="table" w:customStyle="1" w:styleId="MetsoOutotecTable">
    <w:name w:val="Metso Outotec Table"/>
    <w:basedOn w:val="a4"/>
    <w:uiPriority w:val="99"/>
    <w:qFormat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0000" w:themeFill="text1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ezkurwreuab5ozgtqnkl">
    <w:name w:val="ezkurwreuab5ozgtqnkl"/>
    <w:basedOn w:val="a3"/>
    <w:rsid w:val="005756F9"/>
  </w:style>
  <w:style w:type="paragraph" w:styleId="af9">
    <w:name w:val="List Paragraph"/>
    <w:basedOn w:val="a1"/>
    <w:uiPriority w:val="34"/>
    <w:semiHidden/>
    <w:qFormat/>
    <w:rsid w:val="00300B23"/>
    <w:pPr>
      <w:ind w:left="720"/>
      <w:contextualSpacing/>
    </w:pPr>
  </w:style>
  <w:style w:type="paragraph" w:styleId="afa">
    <w:name w:val="Normal (Web)"/>
    <w:basedOn w:val="a1"/>
    <w:uiPriority w:val="99"/>
    <w:semiHidden/>
    <w:unhideWhenUsed/>
    <w:rsid w:val="0022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Default">
    <w:name w:val="Default"/>
    <w:rsid w:val="00DD5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so">
  <a:themeElements>
    <a:clrScheme name="Metso colors">
      <a:dk1>
        <a:sysClr val="windowText" lastClr="000000"/>
      </a:dk1>
      <a:lt1>
        <a:sysClr val="window" lastClr="FFFFFF"/>
      </a:lt1>
      <a:dk2>
        <a:srgbClr val="EB2814"/>
      </a:dk2>
      <a:lt2>
        <a:srgbClr val="B3B3B3"/>
      </a:lt2>
      <a:accent1>
        <a:srgbClr val="000000"/>
      </a:accent1>
      <a:accent2>
        <a:srgbClr val="70777F"/>
      </a:accent2>
      <a:accent3>
        <a:srgbClr val="EB2814"/>
      </a:accent3>
      <a:accent4>
        <a:srgbClr val="51D645"/>
      </a:accent4>
      <a:accent5>
        <a:srgbClr val="DEEC29"/>
      </a:accent5>
      <a:accent6>
        <a:srgbClr val="00E2B2"/>
      </a:accent6>
      <a:hlink>
        <a:srgbClr val="4E2098"/>
      </a:hlink>
      <a:folHlink>
        <a:srgbClr val="B3B3B3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36000" tIns="36000" rIns="36000" bIns="36000" rtlCol="0" anchor="ctr"/>
      <a:lstStyle>
        <a:defPPr algn="ctr">
          <a:lnSpc>
            <a:spcPct val="90000"/>
          </a:lnSpc>
          <a:spcAft>
            <a:spcPts val="1000"/>
          </a:spcAft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0000"/>
          </a:lnSpc>
          <a:spcAft>
            <a:spcPts val="400"/>
          </a:spcAft>
          <a:defRPr dirty="0" smtClean="0"/>
        </a:defPPr>
      </a:lstStyle>
    </a:txDef>
  </a:objectDefaults>
  <a:extraClrSchemeLst/>
  <a:custClrLst>
    <a:custClr name="Black">
      <a:srgbClr val="000000"/>
    </a:custClr>
    <a:custClr name="Dark Grey">
      <a:srgbClr val="70777F"/>
    </a:custClr>
    <a:custClr name="Red">
      <a:srgbClr val="EB2814"/>
    </a:custClr>
    <a:custClr name="Grey">
      <a:srgbClr val="B3B3B3"/>
    </a:custClr>
    <a:custClr name="Light Grey">
      <a:srgbClr val="E6E6E6"/>
    </a:custClr>
    <a:custClr name="G1">
      <a:srgbClr val="51D645"/>
    </a:custClr>
    <a:custClr name="G2">
      <a:srgbClr val="DEEC29"/>
    </a:custClr>
    <a:custClr name="G3">
      <a:srgbClr val="00E2B2"/>
    </a:custClr>
    <a:custClr name="Medium Grey">
      <a:srgbClr val="B3B3B3"/>
    </a:custClr>
    <a:custClr name="Purple">
      <a:srgbClr val="4E2098"/>
    </a:custClr>
  </a:custClrLst>
  <a:extLst>
    <a:ext uri="{05A4C25C-085E-4340-85A3-A5531E510DB2}">
      <thm15:themeFamily xmlns:thm15="http://schemas.microsoft.com/office/thememl/2012/main" name="Metso" id="{09F6C36E-FF66-43DE-B327-1FC7C1DFE8A7}" vid="{4D45564D-5A06-47A1-BF1F-90DF179223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11BC-B58E-4034-9036-F1715964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Metso:Outotec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Grigorev</dc:creator>
  <cp:keywords/>
  <dc:description/>
  <cp:lastModifiedBy>Ivan Sobolev</cp:lastModifiedBy>
  <cp:revision>11</cp:revision>
  <cp:lastPrinted>2025-03-19T11:23:00Z</cp:lastPrinted>
  <dcterms:created xsi:type="dcterms:W3CDTF">2025-10-22T08:07:00Z</dcterms:created>
  <dcterms:modified xsi:type="dcterms:W3CDTF">2025-10-23T10:35:00Z</dcterms:modified>
</cp:coreProperties>
</file>