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0C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213D4B">
        <w:rPr>
          <w:sz w:val="24"/>
          <w:szCs w:val="24"/>
        </w:rPr>
        <w:t>Инженер службы КИПиА, ОФ Маднеули</w:t>
      </w:r>
    </w:p>
    <w:p w:rsidR="00213D4B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Свинцов Станислав</w:t>
      </w:r>
    </w:p>
    <w:p w:rsidR="00213D4B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BA3CB8" w:rsidRPr="00FC0CC3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8310C">
        <w:rPr>
          <w:sz w:val="24"/>
          <w:szCs w:val="24"/>
        </w:rPr>
        <w:t>«</w:t>
      </w:r>
      <w:r w:rsidR="00044D38">
        <w:rPr>
          <w:sz w:val="24"/>
          <w:szCs w:val="24"/>
        </w:rPr>
        <w:t>2</w:t>
      </w:r>
      <w:r w:rsidR="008F02B2">
        <w:rPr>
          <w:sz w:val="24"/>
          <w:szCs w:val="24"/>
        </w:rPr>
        <w:t>8</w:t>
      </w:r>
      <w:bookmarkStart w:id="0" w:name="_GoBack"/>
      <w:bookmarkEnd w:id="0"/>
      <w:r w:rsidR="00A8310C">
        <w:rPr>
          <w:sz w:val="24"/>
          <w:szCs w:val="24"/>
        </w:rPr>
        <w:t>»</w:t>
      </w:r>
      <w:r w:rsidR="00A35391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A35391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20</w:t>
      </w:r>
      <w:r w:rsidR="00E04314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CA5E6F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г.</w:t>
      </w:r>
    </w:p>
    <w:p w:rsidR="00BA3CB8" w:rsidRDefault="00BA3CB8" w:rsidP="00BA3CB8">
      <w:pPr>
        <w:jc w:val="center"/>
        <w:rPr>
          <w:b/>
          <w:sz w:val="24"/>
          <w:szCs w:val="24"/>
        </w:rPr>
      </w:pPr>
    </w:p>
    <w:p w:rsidR="008D1B2F" w:rsidRDefault="008D1B2F" w:rsidP="00BA3CB8">
      <w:pPr>
        <w:jc w:val="center"/>
        <w:rPr>
          <w:b/>
          <w:sz w:val="24"/>
          <w:szCs w:val="24"/>
        </w:rPr>
      </w:pPr>
    </w:p>
    <w:p w:rsidR="00BA3CB8" w:rsidRPr="00EB7A44" w:rsidRDefault="00BA3CB8" w:rsidP="00BA3CB8">
      <w:pPr>
        <w:jc w:val="center"/>
        <w:rPr>
          <w:b/>
          <w:u w:val="single"/>
        </w:rPr>
      </w:pPr>
      <w:r w:rsidRPr="00AA6676">
        <w:rPr>
          <w:b/>
        </w:rPr>
        <w:t>ТЕХНИЧЕСКОЕ ЗАДАНИЕ</w:t>
      </w:r>
      <w:r w:rsidR="00AD379A">
        <w:rPr>
          <w:b/>
        </w:rPr>
        <w:t xml:space="preserve"> </w:t>
      </w:r>
    </w:p>
    <w:p w:rsidR="00430932" w:rsidRPr="00837B08" w:rsidRDefault="00BA3CB8" w:rsidP="00E04314">
      <w:pPr>
        <w:tabs>
          <w:tab w:val="left" w:pos="1843"/>
        </w:tabs>
        <w:jc w:val="center"/>
        <w:rPr>
          <w:b/>
          <w:sz w:val="24"/>
          <w:szCs w:val="24"/>
        </w:rPr>
      </w:pPr>
      <w:r w:rsidRPr="00253461">
        <w:rPr>
          <w:b/>
          <w:sz w:val="24"/>
          <w:szCs w:val="24"/>
        </w:rPr>
        <w:t xml:space="preserve">на </w:t>
      </w:r>
      <w:r w:rsidR="005E3A6E">
        <w:rPr>
          <w:b/>
          <w:sz w:val="24"/>
          <w:szCs w:val="24"/>
        </w:rPr>
        <w:t>приобретение</w:t>
      </w:r>
      <w:r w:rsidR="00257AFC">
        <w:rPr>
          <w:b/>
          <w:sz w:val="24"/>
          <w:szCs w:val="24"/>
        </w:rPr>
        <w:t xml:space="preserve"> </w:t>
      </w:r>
      <w:r w:rsidR="00257AFC" w:rsidRPr="00257AFC">
        <w:rPr>
          <w:b/>
          <w:sz w:val="24"/>
          <w:szCs w:val="24"/>
        </w:rPr>
        <w:t>электромагнитн</w:t>
      </w:r>
      <w:r w:rsidR="00257AFC">
        <w:rPr>
          <w:b/>
          <w:sz w:val="24"/>
          <w:szCs w:val="24"/>
        </w:rPr>
        <w:t>ого расходомера</w:t>
      </w:r>
    </w:p>
    <w:p w:rsidR="00D03454" w:rsidRPr="008F02B2" w:rsidRDefault="00D03454" w:rsidP="00BA3CB8">
      <w:pPr>
        <w:jc w:val="center"/>
        <w:rPr>
          <w:sz w:val="24"/>
          <w:szCs w:val="24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5F471D" w:rsidRPr="008F7866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Наименование параметра</w:t>
            </w:r>
          </w:p>
        </w:tc>
        <w:tc>
          <w:tcPr>
            <w:tcW w:w="6237" w:type="dxa"/>
            <w:gridSpan w:val="2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Значение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>Заказчик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</w:t>
            </w:r>
            <w:r w:rsidRPr="00213D4B">
              <w:rPr>
                <w:color w:val="000000"/>
                <w:sz w:val="22"/>
                <w:szCs w:val="24"/>
              </w:rPr>
              <w:t>лужб</w:t>
            </w:r>
            <w:r>
              <w:rPr>
                <w:color w:val="000000"/>
                <w:sz w:val="22"/>
                <w:szCs w:val="24"/>
              </w:rPr>
              <w:t>а</w:t>
            </w:r>
            <w:r w:rsidRPr="00213D4B">
              <w:rPr>
                <w:color w:val="000000"/>
                <w:sz w:val="22"/>
                <w:szCs w:val="24"/>
              </w:rPr>
              <w:t xml:space="preserve"> КИПиА, ОФ Маднеули</w:t>
            </w:r>
          </w:p>
        </w:tc>
      </w:tr>
      <w:tr w:rsidR="005F471D" w:rsidRPr="008F7866" w:rsidTr="000B4AAC">
        <w:trPr>
          <w:trHeight w:val="141"/>
        </w:trPr>
        <w:tc>
          <w:tcPr>
            <w:tcW w:w="567" w:type="dxa"/>
            <w:vMerge w:val="restart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5F471D" w:rsidRPr="00C57534" w:rsidRDefault="005F471D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 xml:space="preserve">ФИО, должность, телефон, </w:t>
            </w:r>
            <w:r w:rsidRPr="00C57534">
              <w:rPr>
                <w:rFonts w:eastAsia="DFKai-SB"/>
                <w:sz w:val="22"/>
                <w:szCs w:val="24"/>
              </w:rPr>
              <w:br/>
              <w:t xml:space="preserve">эл.почта ответственного </w:t>
            </w:r>
            <w:r w:rsidRPr="00C57534">
              <w:rPr>
                <w:rFonts w:eastAsia="DFKai-SB"/>
                <w:sz w:val="22"/>
                <w:szCs w:val="24"/>
              </w:rPr>
              <w:br/>
              <w:t>исполнителя / Представителя Заказчика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Свинцов С.П., </w:t>
            </w:r>
            <w:r w:rsidRPr="00213D4B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916D91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+995591957961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8A0B31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SSvintsov@richmetalsgroup.com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pStyle w:val="BodyText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Основание для приобретения</w:t>
            </w:r>
          </w:p>
        </w:tc>
        <w:tc>
          <w:tcPr>
            <w:tcW w:w="6237" w:type="dxa"/>
            <w:gridSpan w:val="2"/>
          </w:tcPr>
          <w:p w:rsidR="005F471D" w:rsidRPr="002629E2" w:rsidRDefault="0053383B" w:rsidP="002629E2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Извещение о непригодности к применению 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Наименование оборудования</w:t>
            </w:r>
          </w:p>
        </w:tc>
        <w:tc>
          <w:tcPr>
            <w:tcW w:w="6237" w:type="dxa"/>
            <w:gridSpan w:val="2"/>
          </w:tcPr>
          <w:p w:rsidR="00F84F09" w:rsidRPr="005F471D" w:rsidRDefault="00257AFC" w:rsidP="00257AFC">
            <w:pPr>
              <w:jc w:val="both"/>
              <w:rPr>
                <w:color w:val="000000"/>
                <w:sz w:val="22"/>
                <w:szCs w:val="24"/>
              </w:rPr>
            </w:pPr>
            <w:r w:rsidRPr="00257AFC">
              <w:rPr>
                <w:color w:val="000000"/>
                <w:sz w:val="22"/>
                <w:szCs w:val="24"/>
              </w:rPr>
              <w:t>Расходомер электромагнитный</w:t>
            </w:r>
          </w:p>
        </w:tc>
      </w:tr>
      <w:tr w:rsidR="005F471D" w:rsidRPr="008F7866" w:rsidTr="000B4AAC">
        <w:trPr>
          <w:trHeight w:val="156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Количество к приобретению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5F471D" w:rsidRDefault="00417420" w:rsidP="00417420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  <w:r w:rsidR="005F471D">
              <w:rPr>
                <w:color w:val="000000"/>
                <w:sz w:val="22"/>
                <w:szCs w:val="24"/>
              </w:rPr>
              <w:t xml:space="preserve"> </w:t>
            </w:r>
            <w:r w:rsidR="008A0B31">
              <w:rPr>
                <w:color w:val="000000"/>
                <w:sz w:val="22"/>
                <w:szCs w:val="24"/>
              </w:rPr>
              <w:t>комплект</w:t>
            </w:r>
            <w:r w:rsidR="00E1176A">
              <w:rPr>
                <w:color w:val="000000"/>
                <w:sz w:val="22"/>
                <w:szCs w:val="24"/>
              </w:rPr>
              <w:t xml:space="preserve"> </w:t>
            </w:r>
          </w:p>
        </w:tc>
      </w:tr>
      <w:tr w:rsidR="00F0177D" w:rsidRPr="008F7866" w:rsidTr="000B4AAC">
        <w:trPr>
          <w:trHeight w:val="55"/>
        </w:trPr>
        <w:tc>
          <w:tcPr>
            <w:tcW w:w="567" w:type="dxa"/>
            <w:vMerge w:val="restart"/>
          </w:tcPr>
          <w:p w:rsidR="00F0177D" w:rsidRDefault="00F0177D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Pr="00C57534" w:rsidRDefault="00F0177D" w:rsidP="00DF6236">
            <w:pPr>
              <w:rPr>
                <w:sz w:val="22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Технические характеристики</w:t>
            </w:r>
            <w:r>
              <w:rPr>
                <w:sz w:val="22"/>
                <w:szCs w:val="24"/>
              </w:rPr>
              <w:t xml:space="preserve">, </w:t>
            </w:r>
            <w:r w:rsidRPr="00C57534">
              <w:rPr>
                <w:sz w:val="22"/>
                <w:szCs w:val="24"/>
              </w:rPr>
              <w:t>тр</w:t>
            </w:r>
            <w:r>
              <w:rPr>
                <w:sz w:val="22"/>
                <w:szCs w:val="24"/>
              </w:rPr>
              <w:t>ебования</w:t>
            </w:r>
            <w:r w:rsidRPr="00C57534">
              <w:rPr>
                <w:sz w:val="22"/>
                <w:szCs w:val="24"/>
              </w:rPr>
              <w:t xml:space="preserve"> </w:t>
            </w: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Pr="00C57534" w:rsidRDefault="00F0177D" w:rsidP="00D03454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5F471D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205CA3">
              <w:rPr>
                <w:sz w:val="22"/>
                <w:szCs w:val="24"/>
              </w:rPr>
              <w:t>Характеристики измеряемой среды:</w:t>
            </w:r>
          </w:p>
        </w:tc>
      </w:tr>
      <w:tr w:rsidR="00F0177D" w:rsidRPr="008F7866" w:rsidTr="000B4AAC">
        <w:trPr>
          <w:trHeight w:val="48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903533" w:rsidRDefault="00F0177D" w:rsidP="00AE5871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903533" w:rsidRDefault="00B06125" w:rsidP="005C781D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Пульпа</w:t>
            </w:r>
          </w:p>
        </w:tc>
      </w:tr>
      <w:tr w:rsidR="00F0177D" w:rsidRPr="008F7866" w:rsidTr="000B4AAC">
        <w:trPr>
          <w:trHeight w:val="86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903533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Температура, С</w:t>
            </w:r>
            <w:r w:rsidRPr="00903533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903533" w:rsidRDefault="007D7713" w:rsidP="00B413E9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30</w:t>
            </w:r>
            <w:r w:rsidR="00F0177D" w:rsidRPr="00903533">
              <w:rPr>
                <w:sz w:val="22"/>
                <w:szCs w:val="24"/>
              </w:rPr>
              <w:t>…</w:t>
            </w:r>
            <w:r w:rsidR="00D76FDE"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45</w:t>
            </w:r>
          </w:p>
        </w:tc>
      </w:tr>
      <w:tr w:rsidR="0004173A" w:rsidRPr="008F7866" w:rsidTr="000B4AAC">
        <w:trPr>
          <w:trHeight w:val="86"/>
        </w:trPr>
        <w:tc>
          <w:tcPr>
            <w:tcW w:w="567" w:type="dxa"/>
            <w:vMerge/>
          </w:tcPr>
          <w:p w:rsidR="0004173A" w:rsidRPr="00C57534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04173A" w:rsidRPr="00C57534" w:rsidRDefault="0004173A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903533" w:rsidRDefault="00B413E9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Давление</w:t>
            </w:r>
            <w:r w:rsidR="00525673" w:rsidRPr="00903533">
              <w:rPr>
                <w:sz w:val="22"/>
                <w:szCs w:val="24"/>
              </w:rPr>
              <w:t xml:space="preserve"> избыточное</w:t>
            </w:r>
            <w:r w:rsidRPr="00903533">
              <w:rPr>
                <w:sz w:val="22"/>
                <w:szCs w:val="24"/>
              </w:rPr>
              <w:t xml:space="preserve">, </w:t>
            </w:r>
            <w:r w:rsidR="003C73FA" w:rsidRPr="00903533">
              <w:rPr>
                <w:sz w:val="22"/>
                <w:szCs w:val="24"/>
              </w:rPr>
              <w:t>к</w:t>
            </w:r>
            <w:r w:rsidR="0004173A" w:rsidRPr="00903533">
              <w:rPr>
                <w:sz w:val="22"/>
                <w:szCs w:val="24"/>
              </w:rPr>
              <w:t>Па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903533" w:rsidRDefault="00903533" w:rsidP="00D03454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100 до 101,3 кПа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Характеристики окружающей среды: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5F471D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Температура, С</w:t>
            </w:r>
            <w:r w:rsidRPr="00481A18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4B0178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10…</w:t>
            </w: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35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04173A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Влажность,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7D7713" w:rsidP="007D7713">
            <w:pPr>
              <w:jc w:val="both"/>
              <w:rPr>
                <w:sz w:val="22"/>
                <w:szCs w:val="24"/>
              </w:rPr>
            </w:pPr>
            <w:r w:rsidRPr="004D607E">
              <w:rPr>
                <w:sz w:val="22"/>
                <w:szCs w:val="24"/>
              </w:rPr>
              <w:t>60…80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Агрессивность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1C6A35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Наличие пыли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4D607E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7D7713" w:rsidRPr="008F7866" w:rsidTr="000B4AAC">
        <w:trPr>
          <w:trHeight w:val="48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481A18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Характеристики </w:t>
            </w:r>
            <w:r w:rsidR="00257AFC">
              <w:rPr>
                <w:sz w:val="22"/>
                <w:szCs w:val="24"/>
              </w:rPr>
              <w:t>расходомера</w:t>
            </w:r>
            <w:r>
              <w:rPr>
                <w:sz w:val="22"/>
                <w:szCs w:val="24"/>
              </w:rPr>
              <w:t>: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5F471D" w:rsidRDefault="00CB6D70" w:rsidP="00CB6D70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Тип преобразователя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340D5A" w:rsidRDefault="00257AFC" w:rsidP="00CB6D70">
            <w:pPr>
              <w:jc w:val="both"/>
              <w:rPr>
                <w:sz w:val="22"/>
                <w:szCs w:val="24"/>
              </w:rPr>
            </w:pPr>
            <w:r w:rsidRPr="00257AFC">
              <w:rPr>
                <w:sz w:val="22"/>
                <w:szCs w:val="24"/>
              </w:rPr>
              <w:t>Электромагнитны</w:t>
            </w:r>
            <w:r>
              <w:rPr>
                <w:sz w:val="22"/>
                <w:szCs w:val="24"/>
              </w:rPr>
              <w:t>й</w:t>
            </w:r>
            <w:r w:rsidR="00213D4B">
              <w:rPr>
                <w:sz w:val="22"/>
                <w:szCs w:val="24"/>
              </w:rPr>
              <w:t xml:space="preserve"> </w:t>
            </w:r>
          </w:p>
        </w:tc>
      </w:tr>
      <w:tr w:rsidR="00CB6D70" w:rsidRPr="008F02B2" w:rsidTr="000B4AAC">
        <w:trPr>
          <w:trHeight w:val="11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5D3FDB" w:rsidRDefault="00CB6D70" w:rsidP="00CB6D70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Соединение с процессом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5D3FDB" w:rsidRDefault="00257AFC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5D3FDB">
              <w:rPr>
                <w:sz w:val="22"/>
                <w:szCs w:val="24"/>
                <w:lang w:val="en-US"/>
              </w:rPr>
              <w:t xml:space="preserve">PN16, St37-2/FE 410W B, </w:t>
            </w:r>
            <w:r w:rsidRPr="005D3FDB">
              <w:rPr>
                <w:sz w:val="22"/>
                <w:szCs w:val="24"/>
              </w:rPr>
              <w:t>фланец</w:t>
            </w:r>
            <w:r w:rsidRPr="005D3FDB">
              <w:rPr>
                <w:sz w:val="22"/>
                <w:szCs w:val="24"/>
                <w:lang w:val="en-US"/>
              </w:rPr>
              <w:t xml:space="preserve"> EN1092-1 (DIN2501)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257AF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257AFC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5D3FDB" w:rsidRDefault="00D51C21" w:rsidP="00B413E9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Материалы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5D3FDB" w:rsidRDefault="00D51C21" w:rsidP="00D51C21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Футеровка: полиуретан, твердая резина, PFA, PTFE, натуральная резина</w:t>
            </w:r>
          </w:p>
          <w:p w:rsidR="00257AFC" w:rsidRPr="005D3FDB" w:rsidRDefault="00D51C21" w:rsidP="00D51C21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Электроды: 1.4435/304L, сплав Alloy C-22, тантал, платина, Duplex 1.4465, карбид вольфрама, титан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Измеряемые параметры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5D3FDB" w:rsidRDefault="00D51C21" w:rsidP="004B0178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Объемный расход, электропроводность, массовый расход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Диапазон измерения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0...9'600 м3/ч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Диапазон температур продукта</w:t>
            </w:r>
          </w:p>
          <w:p w:rsidR="00D51C21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Диапазон окружающей температуры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-40...+180°C</w:t>
            </w:r>
          </w:p>
          <w:p w:rsidR="00D51C21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–40...+60 °C (–40...+140 °F)</w:t>
            </w:r>
          </w:p>
        </w:tc>
      </w:tr>
      <w:tr w:rsidR="003430E4" w:rsidRPr="008F7866" w:rsidTr="000B4AAC">
        <w:trPr>
          <w:trHeight w:val="116"/>
        </w:trPr>
        <w:tc>
          <w:tcPr>
            <w:tcW w:w="567" w:type="dxa"/>
            <w:vMerge/>
          </w:tcPr>
          <w:p w:rsidR="003430E4" w:rsidRPr="00C57534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3430E4" w:rsidRPr="00C57534" w:rsidRDefault="003430E4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Степень защиты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5D3FDB" w:rsidRDefault="00D51C21" w:rsidP="007D7713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IP 67 (Nema 4x)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5D3FDB" w:rsidRDefault="00D51C21" w:rsidP="00A03CCA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Дисплей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5D3FDB" w:rsidRDefault="00D51C21" w:rsidP="002417CE">
            <w:pPr>
              <w:jc w:val="both"/>
              <w:rPr>
                <w:sz w:val="22"/>
                <w:szCs w:val="24"/>
              </w:rPr>
            </w:pPr>
            <w:r w:rsidRPr="005D3FDB">
              <w:rPr>
                <w:sz w:val="22"/>
                <w:szCs w:val="24"/>
              </w:rPr>
              <w:t>да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Default="00D51C21" w:rsidP="008D1B2F">
            <w:pPr>
              <w:jc w:val="both"/>
              <w:rPr>
                <w:sz w:val="22"/>
                <w:szCs w:val="24"/>
              </w:rPr>
            </w:pPr>
            <w:r w:rsidRPr="00D51C21">
              <w:rPr>
                <w:sz w:val="22"/>
                <w:szCs w:val="24"/>
              </w:rPr>
              <w:t>Выходные сигналы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EC5DD0" w:rsidRPr="00EC5DD0" w:rsidRDefault="00EC5DD0" w:rsidP="00EC5DD0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4...20мА (активный/пассивный)</w:t>
            </w:r>
          </w:p>
          <w:p w:rsidR="00EC5DD0" w:rsidRPr="00EC5DD0" w:rsidRDefault="00EC5DD0" w:rsidP="00EC5DD0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lastRenderedPageBreak/>
              <w:t>Импульсно-частотный (активный/пассивный)</w:t>
            </w:r>
          </w:p>
          <w:p w:rsidR="007D7713" w:rsidRPr="000737E9" w:rsidRDefault="00EC5DD0" w:rsidP="00EC5DD0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Два выхода сигнала состояния</w:t>
            </w:r>
          </w:p>
        </w:tc>
      </w:tr>
      <w:tr w:rsidR="0059518E" w:rsidRPr="008F7866" w:rsidTr="000B4AAC">
        <w:trPr>
          <w:trHeight w:val="116"/>
        </w:trPr>
        <w:tc>
          <w:tcPr>
            <w:tcW w:w="567" w:type="dxa"/>
            <w:vMerge/>
          </w:tcPr>
          <w:p w:rsidR="0059518E" w:rsidRPr="00C57534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9518E" w:rsidRPr="00C57534" w:rsidRDefault="0059518E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4C6E07" w:rsidRDefault="00EC5DD0" w:rsidP="008D1B2F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Цифровая связь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EC5DD0" w:rsidRPr="00EC5DD0" w:rsidRDefault="00EC5DD0" w:rsidP="00EC5DD0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HART</w:t>
            </w:r>
          </w:p>
          <w:p w:rsidR="00EC5DD0" w:rsidRPr="00EC5DD0" w:rsidRDefault="00EC5DD0" w:rsidP="00EC5DD0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PROFIBUS PA</w:t>
            </w:r>
          </w:p>
          <w:p w:rsidR="0059518E" w:rsidRPr="004C6E07" w:rsidRDefault="00EC5DD0" w:rsidP="00EC5DD0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FOUNDATION Fieldbus</w:t>
            </w:r>
          </w:p>
        </w:tc>
      </w:tr>
      <w:tr w:rsidR="008D1B2F" w:rsidRPr="008F7866" w:rsidTr="000B4AAC">
        <w:trPr>
          <w:trHeight w:val="116"/>
        </w:trPr>
        <w:tc>
          <w:tcPr>
            <w:tcW w:w="567" w:type="dxa"/>
            <w:vMerge/>
          </w:tcPr>
          <w:p w:rsidR="008D1B2F" w:rsidRPr="00C57534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8D1B2F" w:rsidRPr="00C57534" w:rsidRDefault="008D1B2F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Блок питания; Дисплей</w:t>
            </w:r>
          </w:p>
          <w:p w:rsidR="00EC5DD0" w:rsidRPr="004C6E07" w:rsidRDefault="00EC5DD0" w:rsidP="008D1B2F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EC5DD0" w:rsidRPr="004C6E07" w:rsidRDefault="00EC5DD0" w:rsidP="00EC5DD0">
            <w:pPr>
              <w:jc w:val="both"/>
              <w:rPr>
                <w:sz w:val="22"/>
                <w:szCs w:val="24"/>
              </w:rPr>
            </w:pPr>
            <w:r w:rsidRPr="00EC5DD0">
              <w:rPr>
                <w:sz w:val="22"/>
                <w:szCs w:val="24"/>
              </w:rPr>
              <w:t>85-260 В переменного тока, SEA, 4-линейный + сенсорное управление SEA= язык JA+ID+EN</w:t>
            </w:r>
          </w:p>
        </w:tc>
      </w:tr>
      <w:tr w:rsidR="008D1B2F" w:rsidRPr="008F7866" w:rsidTr="000B4AAC">
        <w:trPr>
          <w:trHeight w:val="169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Документация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1 Наличие руководства по эксплуатации и обслуживанию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(язык документации </w:t>
            </w:r>
            <w:r w:rsidR="003B56FA">
              <w:rPr>
                <w:color w:val="000000"/>
                <w:sz w:val="22"/>
                <w:szCs w:val="24"/>
              </w:rPr>
              <w:t>–</w:t>
            </w:r>
            <w:r>
              <w:rPr>
                <w:color w:val="000000"/>
                <w:sz w:val="22"/>
                <w:szCs w:val="24"/>
              </w:rPr>
              <w:t xml:space="preserve"> русский</w:t>
            </w:r>
            <w:r w:rsidR="003B56FA">
              <w:rPr>
                <w:color w:val="000000"/>
                <w:sz w:val="22"/>
                <w:szCs w:val="24"/>
              </w:rPr>
              <w:t>, английский</w:t>
            </w:r>
            <w:r>
              <w:rPr>
                <w:color w:val="000000"/>
                <w:sz w:val="22"/>
                <w:szCs w:val="24"/>
              </w:rPr>
              <w:t xml:space="preserve">).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 Наличие свидетельства об утверждении типа средств измерений и методики поверки</w:t>
            </w:r>
            <w:r w:rsidR="00044D38">
              <w:rPr>
                <w:color w:val="000000"/>
                <w:sz w:val="22"/>
                <w:szCs w:val="24"/>
              </w:rPr>
              <w:t xml:space="preserve"> - </w:t>
            </w:r>
            <w:r w:rsidR="00044D38" w:rsidRPr="00044D38">
              <w:rPr>
                <w:color w:val="000000"/>
                <w:sz w:val="22"/>
                <w:szCs w:val="24"/>
              </w:rPr>
              <w:t>Не требуется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 Наличие свидетельства о поверке (первично поверенный)</w:t>
            </w:r>
            <w:r w:rsidR="00044D38">
              <w:rPr>
                <w:color w:val="000000"/>
                <w:sz w:val="22"/>
                <w:szCs w:val="24"/>
              </w:rPr>
              <w:t xml:space="preserve"> - </w:t>
            </w:r>
            <w:r w:rsidR="00044D38" w:rsidRPr="00044D38">
              <w:rPr>
                <w:color w:val="000000"/>
                <w:sz w:val="22"/>
                <w:szCs w:val="24"/>
              </w:rPr>
              <w:t>Не требуется</w:t>
            </w:r>
          </w:p>
          <w:p w:rsidR="008D1B2F" w:rsidRPr="00FA645C" w:rsidRDefault="008D1B2F" w:rsidP="004B017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D1B2F" w:rsidRPr="008F7866" w:rsidTr="000B4AAC">
        <w:trPr>
          <w:trHeight w:val="160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pacing w:val="-10"/>
                <w:sz w:val="22"/>
                <w:szCs w:val="24"/>
              </w:rPr>
            </w:pPr>
            <w:r>
              <w:rPr>
                <w:spacing w:val="-10"/>
                <w:sz w:val="22"/>
                <w:szCs w:val="24"/>
              </w:rPr>
              <w:t>8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Гарантийн</w:t>
            </w:r>
            <w:r>
              <w:rPr>
                <w:sz w:val="22"/>
                <w:szCs w:val="24"/>
              </w:rPr>
              <w:t>ый срок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D03454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 менее </w:t>
            </w:r>
            <w:r w:rsidR="004B0178">
              <w:rPr>
                <w:sz w:val="22"/>
                <w:szCs w:val="24"/>
              </w:rPr>
              <w:t>1</w:t>
            </w:r>
            <w:r w:rsidR="008D1B2F">
              <w:rPr>
                <w:sz w:val="22"/>
                <w:szCs w:val="24"/>
              </w:rPr>
              <w:t xml:space="preserve"> год</w:t>
            </w:r>
            <w:r>
              <w:rPr>
                <w:sz w:val="22"/>
                <w:szCs w:val="24"/>
              </w:rPr>
              <w:t>а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Дополнительные условия</w:t>
            </w:r>
          </w:p>
        </w:tc>
        <w:tc>
          <w:tcPr>
            <w:tcW w:w="6237" w:type="dxa"/>
            <w:gridSpan w:val="2"/>
          </w:tcPr>
          <w:p w:rsidR="008D1B2F" w:rsidRPr="00C57534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Другие требования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044D38" w:rsidP="008D1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</w:tbl>
    <w:p w:rsidR="00BA3CB8" w:rsidRDefault="00BA3CB8" w:rsidP="008F7866">
      <w:pPr>
        <w:rPr>
          <w:sz w:val="24"/>
          <w:szCs w:val="24"/>
        </w:rPr>
      </w:pPr>
    </w:p>
    <w:p w:rsidR="00ED5C17" w:rsidRDefault="00ED5C17" w:rsidP="008F7866">
      <w:pPr>
        <w:rPr>
          <w:sz w:val="24"/>
          <w:szCs w:val="24"/>
        </w:rPr>
      </w:pP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Hide details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Liner- natural rubber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Process Connection-PN16, St37-2/FE 410W B, flange EN1092-1 (DIN2501)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 xml:space="preserve">Electrodes - 1.4310/302, brush type, meas. </w:t>
      </w:r>
      <w:proofErr w:type="spellStart"/>
      <w:r w:rsidRPr="006A5CAB">
        <w:rPr>
          <w:sz w:val="24"/>
          <w:szCs w:val="24"/>
          <w:lang w:val="en-US"/>
        </w:rPr>
        <w:t>electrodeonly</w:t>
      </w:r>
      <w:proofErr w:type="spellEnd"/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Calibration - 0.5%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Additional Test, certificate - Mat. certificate (tube + flange)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Approval - Non-hazardous area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Housing - Wall Alu, IP67 NEMA4X, -40oC/</w:t>
      </w:r>
      <w:proofErr w:type="spellStart"/>
      <w:r w:rsidRPr="006A5CAB">
        <w:rPr>
          <w:sz w:val="24"/>
          <w:szCs w:val="24"/>
          <w:lang w:val="en-US"/>
        </w:rPr>
        <w:t>oFSensor</w:t>
      </w:r>
      <w:proofErr w:type="spellEnd"/>
      <w:r w:rsidRPr="006A5CAB">
        <w:rPr>
          <w:sz w:val="24"/>
          <w:szCs w:val="24"/>
          <w:lang w:val="en-US"/>
        </w:rPr>
        <w:t xml:space="preserve"> see specification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 xml:space="preserve">Cable, Remote Version - </w:t>
      </w:r>
      <w:proofErr w:type="gramStart"/>
      <w:r w:rsidRPr="006A5CAB">
        <w:rPr>
          <w:sz w:val="24"/>
          <w:szCs w:val="24"/>
          <w:lang w:val="en-US"/>
        </w:rPr>
        <w:t>.....</w:t>
      </w:r>
      <w:proofErr w:type="gramEnd"/>
      <w:r w:rsidRPr="006A5CAB">
        <w:rPr>
          <w:sz w:val="24"/>
          <w:szCs w:val="24"/>
          <w:lang w:val="en-US"/>
        </w:rPr>
        <w:t xml:space="preserve"> m coil and signal cable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Cable Entry - Gland M20 (</w:t>
      </w:r>
      <w:proofErr w:type="spellStart"/>
      <w:r w:rsidRPr="006A5CAB">
        <w:rPr>
          <w:sz w:val="24"/>
          <w:szCs w:val="24"/>
          <w:lang w:val="en-US"/>
        </w:rPr>
        <w:t>EEx</w:t>
      </w:r>
      <w:proofErr w:type="spellEnd"/>
      <w:r w:rsidRPr="006A5CAB">
        <w:rPr>
          <w:sz w:val="24"/>
          <w:szCs w:val="24"/>
          <w:lang w:val="en-US"/>
        </w:rPr>
        <w:t xml:space="preserve"> d &gt; thread M20)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 xml:space="preserve">Power Supply; Display - 85-260VAC, SEA, 4-line + Touch </w:t>
      </w:r>
      <w:proofErr w:type="spellStart"/>
      <w:r w:rsidRPr="006A5CAB">
        <w:rPr>
          <w:sz w:val="24"/>
          <w:szCs w:val="24"/>
          <w:lang w:val="en-US"/>
        </w:rPr>
        <w:t>controlSEA</w:t>
      </w:r>
      <w:proofErr w:type="spellEnd"/>
      <w:r w:rsidRPr="006A5CAB">
        <w:rPr>
          <w:sz w:val="24"/>
          <w:szCs w:val="24"/>
          <w:lang w:val="en-US"/>
        </w:rPr>
        <w:t>= language JA+ID+EN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Adjustment; Software Feature - Factory setup; basic version</w:t>
      </w:r>
    </w:p>
    <w:p w:rsidR="006A5CAB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Output, Input - 4-20mA HART + freq. + 2x relay</w:t>
      </w:r>
    </w:p>
    <w:p w:rsidR="00913BA0" w:rsidRPr="006A5CAB" w:rsidRDefault="006A5CAB" w:rsidP="006A5CAB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6A5CAB">
        <w:rPr>
          <w:sz w:val="24"/>
          <w:szCs w:val="24"/>
          <w:lang w:val="en-US"/>
        </w:rPr>
        <w:t>Marking</w:t>
      </w:r>
      <w:r w:rsidRPr="008F02B2">
        <w:rPr>
          <w:sz w:val="24"/>
          <w:szCs w:val="24"/>
          <w:lang w:val="en-US"/>
        </w:rPr>
        <w:t xml:space="preserve"> - </w:t>
      </w:r>
      <w:r w:rsidRPr="006A5CAB">
        <w:rPr>
          <w:sz w:val="24"/>
          <w:szCs w:val="24"/>
          <w:lang w:val="en-US"/>
        </w:rPr>
        <w:t>Tagging (TAG), see additional spec.</w:t>
      </w:r>
    </w:p>
    <w:sectPr w:rsidR="00913BA0" w:rsidRPr="006A5CAB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482" w:rsidRDefault="003C3482">
      <w:r>
        <w:separator/>
      </w:r>
    </w:p>
  </w:endnote>
  <w:endnote w:type="continuationSeparator" w:id="0">
    <w:p w:rsidR="003C3482" w:rsidRDefault="003C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482" w:rsidRDefault="003C3482">
      <w:r>
        <w:separator/>
      </w:r>
    </w:p>
  </w:footnote>
  <w:footnote w:type="continuationSeparator" w:id="0">
    <w:p w:rsidR="003C3482" w:rsidRDefault="003C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8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B"/>
    <w:rsid w:val="00024810"/>
    <w:rsid w:val="000327FE"/>
    <w:rsid w:val="0004173A"/>
    <w:rsid w:val="00044D38"/>
    <w:rsid w:val="000503AB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345F5"/>
    <w:rsid w:val="00143145"/>
    <w:rsid w:val="0014780A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C604E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59F9"/>
    <w:rsid w:val="003B7B81"/>
    <w:rsid w:val="003C1793"/>
    <w:rsid w:val="003C27C5"/>
    <w:rsid w:val="003C3482"/>
    <w:rsid w:val="003C4E30"/>
    <w:rsid w:val="003C73FA"/>
    <w:rsid w:val="003D06D7"/>
    <w:rsid w:val="003F03A1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7E8D"/>
    <w:rsid w:val="005171D3"/>
    <w:rsid w:val="00525673"/>
    <w:rsid w:val="00530F06"/>
    <w:rsid w:val="0053383B"/>
    <w:rsid w:val="005464E6"/>
    <w:rsid w:val="005501E7"/>
    <w:rsid w:val="005648BF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318FA"/>
    <w:rsid w:val="00674109"/>
    <w:rsid w:val="006746FE"/>
    <w:rsid w:val="00694534"/>
    <w:rsid w:val="006A5CAB"/>
    <w:rsid w:val="006D3C1B"/>
    <w:rsid w:val="0075048A"/>
    <w:rsid w:val="0076300F"/>
    <w:rsid w:val="007951A2"/>
    <w:rsid w:val="007B0404"/>
    <w:rsid w:val="007B15D0"/>
    <w:rsid w:val="007D3B8B"/>
    <w:rsid w:val="007D7713"/>
    <w:rsid w:val="007E0BD9"/>
    <w:rsid w:val="007E1841"/>
    <w:rsid w:val="00807DD5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02B2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A0241B"/>
    <w:rsid w:val="00A03CCA"/>
    <w:rsid w:val="00A11684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166C9"/>
    <w:rsid w:val="00C26343"/>
    <w:rsid w:val="00C40E44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239B5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CB8"/>
    <w:rPr>
      <w:rFonts w:eastAsia="Calibri"/>
      <w:sz w:val="28"/>
    </w:rPr>
  </w:style>
  <w:style w:type="paragraph" w:styleId="Heading1">
    <w:name w:val="heading 1"/>
    <w:basedOn w:val="Normal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3C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BA3CB8"/>
    <w:rPr>
      <w:rFonts w:eastAsia="Calibri"/>
      <w:sz w:val="28"/>
      <w:lang w:val="ru-RU" w:eastAsia="ru-RU" w:bidi="ar-SA"/>
    </w:rPr>
  </w:style>
  <w:style w:type="paragraph" w:styleId="BodyText">
    <w:name w:val="Body Text"/>
    <w:basedOn w:val="Normal"/>
    <w:link w:val="BodyTextChar"/>
    <w:rsid w:val="00BA3CB8"/>
    <w:pPr>
      <w:jc w:val="center"/>
    </w:pPr>
  </w:style>
  <w:style w:type="character" w:customStyle="1" w:styleId="BodyTextChar">
    <w:name w:val="Body Text Char"/>
    <w:link w:val="BodyText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Normal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Footer">
    <w:name w:val="footer"/>
    <w:basedOn w:val="Normal"/>
    <w:rsid w:val="00BA3CB8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3031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339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48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Stanislav Svintsov</cp:lastModifiedBy>
  <cp:revision>11</cp:revision>
  <cp:lastPrinted>2020-07-28T09:40:00Z</cp:lastPrinted>
  <dcterms:created xsi:type="dcterms:W3CDTF">2025-09-19T07:26:00Z</dcterms:created>
  <dcterms:modified xsi:type="dcterms:W3CDTF">2025-09-28T05:53:00Z</dcterms:modified>
</cp:coreProperties>
</file>