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30" w:rsidRPr="008571FA" w:rsidRDefault="00E95030" w:rsidP="00E95030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8571FA">
        <w:rPr>
          <w:rFonts w:ascii="Sylfaen" w:hAnsi="Sylfaen" w:cs="Sylfaen"/>
          <w:sz w:val="22"/>
          <w:szCs w:val="24"/>
          <w:lang w:val="ka-GE"/>
        </w:rPr>
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</w:r>
    </w:p>
    <w:p w:rsidR="00E95030" w:rsidRPr="008571FA" w:rsidRDefault="00E95030" w:rsidP="00E95030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8571FA">
        <w:rPr>
          <w:rFonts w:ascii="Sylfaen" w:hAnsi="Sylfaen" w:cs="Sylfaen"/>
          <w:sz w:val="22"/>
          <w:szCs w:val="24"/>
          <w:lang w:val="ka-GE"/>
        </w:rPr>
        <w:t xml:space="preserve"> მადნეულის გამამდიდრებელი ქარხანა                                                                                                                    </w:t>
      </w:r>
    </w:p>
    <w:p w:rsidR="00E95030" w:rsidRPr="008571FA" w:rsidRDefault="00E95030" w:rsidP="00E95030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8571FA">
        <w:rPr>
          <w:rFonts w:ascii="Sylfaen" w:hAnsi="Sylfaen" w:cs="Sylfaen"/>
          <w:sz w:val="22"/>
          <w:szCs w:val="24"/>
          <w:lang w:val="ka-GE"/>
        </w:rPr>
        <w:t xml:space="preserve">  სტანისლავ სვინცოვი</w:t>
      </w:r>
    </w:p>
    <w:p w:rsidR="00E95030" w:rsidRPr="008571FA" w:rsidRDefault="00E95030" w:rsidP="00E95030">
      <w:pPr>
        <w:ind w:firstLine="6237"/>
        <w:rPr>
          <w:rFonts w:ascii="Sylfaen" w:hAnsi="Sylfaen" w:cs="Sylfaen"/>
          <w:sz w:val="22"/>
          <w:szCs w:val="24"/>
          <w:lang w:val="ka-GE"/>
        </w:rPr>
      </w:pPr>
      <w:r w:rsidRPr="008571FA">
        <w:rPr>
          <w:rFonts w:ascii="Sylfaen" w:hAnsi="Sylfaen" w:cs="Sylfaen"/>
          <w:sz w:val="22"/>
          <w:szCs w:val="24"/>
          <w:lang w:val="ka-GE"/>
        </w:rPr>
        <w:t xml:space="preserve">                   </w:t>
      </w:r>
    </w:p>
    <w:p w:rsidR="00E95030" w:rsidRPr="008571FA" w:rsidRDefault="00E95030" w:rsidP="00E95030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8571FA">
        <w:rPr>
          <w:rFonts w:ascii="Sylfaen" w:hAnsi="Sylfaen" w:cs="Sylfaen"/>
          <w:sz w:val="22"/>
          <w:szCs w:val="24"/>
          <w:lang w:val="ka-GE"/>
        </w:rPr>
        <w:t xml:space="preserve">  2025 წლის 28 სექტემბერი</w:t>
      </w:r>
    </w:p>
    <w:p w:rsidR="00E95030" w:rsidRPr="008571FA" w:rsidRDefault="00E95030" w:rsidP="00E95030">
      <w:pPr>
        <w:jc w:val="center"/>
        <w:rPr>
          <w:b/>
          <w:sz w:val="24"/>
          <w:szCs w:val="24"/>
          <w:lang w:val="ka-GE"/>
        </w:rPr>
      </w:pPr>
    </w:p>
    <w:p w:rsidR="00E95030" w:rsidRPr="004055DE" w:rsidRDefault="00E95030" w:rsidP="00E95030">
      <w:pPr>
        <w:tabs>
          <w:tab w:val="left" w:pos="1843"/>
        </w:tabs>
        <w:jc w:val="center"/>
        <w:rPr>
          <w:rFonts w:ascii="Sylfaen" w:hAnsi="Sylfaen" w:cs="Sylfaen"/>
          <w:b/>
          <w:szCs w:val="24"/>
          <w:lang w:val="ka-GE"/>
        </w:rPr>
      </w:pPr>
      <w:r w:rsidRPr="004055DE">
        <w:rPr>
          <w:rFonts w:ascii="Sylfaen" w:hAnsi="Sylfaen" w:cs="Sylfaen"/>
          <w:b/>
          <w:szCs w:val="24"/>
          <w:lang w:val="ka-GE"/>
        </w:rPr>
        <w:t>ტექნიკური</w:t>
      </w:r>
      <w:r w:rsidRPr="004055DE">
        <w:rPr>
          <w:b/>
          <w:szCs w:val="24"/>
          <w:lang w:val="ka-GE"/>
        </w:rPr>
        <w:t xml:space="preserve"> </w:t>
      </w:r>
      <w:r w:rsidRPr="004055DE">
        <w:rPr>
          <w:rFonts w:ascii="Sylfaen" w:hAnsi="Sylfaen" w:cs="Sylfaen"/>
          <w:b/>
          <w:szCs w:val="24"/>
          <w:lang w:val="ka-GE"/>
        </w:rPr>
        <w:t>დავალება</w:t>
      </w:r>
    </w:p>
    <w:p w:rsidR="00D03454" w:rsidRPr="004055DE" w:rsidRDefault="00E95030" w:rsidP="00BA3CB8">
      <w:pPr>
        <w:jc w:val="center"/>
        <w:rPr>
          <w:rFonts w:ascii="Sylfaen" w:hAnsi="Sylfaen" w:cs="Sylfaen"/>
          <w:lang w:val="ka-GE"/>
        </w:rPr>
      </w:pPr>
      <w:r w:rsidRPr="004055DE">
        <w:rPr>
          <w:rFonts w:ascii="Sylfaen" w:hAnsi="Sylfaen" w:cs="Sylfaen"/>
          <w:lang w:val="ka-GE"/>
        </w:rPr>
        <w:t>ციფრული</w:t>
      </w:r>
      <w:r w:rsidRPr="004055DE">
        <w:rPr>
          <w:lang w:val="ka-GE"/>
        </w:rPr>
        <w:t xml:space="preserve"> </w:t>
      </w:r>
      <w:r w:rsidRPr="004055DE">
        <w:rPr>
          <w:rFonts w:ascii="Sylfaen" w:hAnsi="Sylfaen" w:cs="Sylfaen"/>
          <w:lang w:val="ka-GE"/>
        </w:rPr>
        <w:t>საზომი</w:t>
      </w:r>
      <w:r w:rsidRPr="004055DE">
        <w:rPr>
          <w:lang w:val="ka-GE"/>
        </w:rPr>
        <w:t xml:space="preserve"> </w:t>
      </w:r>
      <w:r w:rsidRPr="004055DE">
        <w:rPr>
          <w:rFonts w:ascii="Sylfaen" w:hAnsi="Sylfaen" w:cs="Sylfaen"/>
          <w:lang w:val="ka-GE"/>
        </w:rPr>
        <w:t>კაბელის</w:t>
      </w:r>
      <w:r w:rsidRPr="004055DE">
        <w:rPr>
          <w:lang w:val="ka-GE"/>
        </w:rPr>
        <w:t xml:space="preserve"> </w:t>
      </w:r>
      <w:r w:rsidRPr="004055DE">
        <w:rPr>
          <w:rFonts w:ascii="Sylfaen" w:hAnsi="Sylfaen" w:cs="Sylfaen"/>
          <w:lang w:val="ka-GE"/>
        </w:rPr>
        <w:t>შესყიდვაზე</w:t>
      </w:r>
    </w:p>
    <w:p w:rsidR="004055DE" w:rsidRDefault="004055DE" w:rsidP="00BA3CB8">
      <w:pPr>
        <w:jc w:val="center"/>
        <w:rPr>
          <w:sz w:val="24"/>
          <w:szCs w:val="24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2910"/>
        <w:gridCol w:w="3327"/>
      </w:tblGrid>
      <w:tr w:rsidR="00E95030" w:rsidRPr="00F40F42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E95030" w:rsidRPr="00F40F42" w:rsidRDefault="00E95030" w:rsidP="00E950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E95030" w:rsidRPr="00F40F42" w:rsidRDefault="00E95030" w:rsidP="00E950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პარამეტრის დასახელება</w:t>
            </w:r>
          </w:p>
        </w:tc>
        <w:tc>
          <w:tcPr>
            <w:tcW w:w="6237" w:type="dxa"/>
            <w:gridSpan w:val="2"/>
            <w:vAlign w:val="center"/>
          </w:tcPr>
          <w:p w:rsidR="00E95030" w:rsidRPr="00F40F42" w:rsidRDefault="00E95030" w:rsidP="00E95030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განმარტება</w:t>
            </w:r>
          </w:p>
        </w:tc>
      </w:tr>
      <w:tr w:rsidR="00E95030" w:rsidRPr="00F40F42" w:rsidTr="000B4AAC">
        <w:trPr>
          <w:trHeight w:val="40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977" w:type="dxa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eastAsia="DFKai-SB" w:hAnsi="Sylfaen"/>
                <w:sz w:val="20"/>
                <w:lang w:val="ka-GE"/>
              </w:rPr>
              <w:t>დამკვეთი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სამსახური, მადნეულის გამამდიდრებელი ქარხანა                                                                                                                    </w:t>
            </w:r>
          </w:p>
        </w:tc>
      </w:tr>
      <w:tr w:rsidR="00E95030" w:rsidRPr="00F40F42" w:rsidTr="000B4AAC">
        <w:trPr>
          <w:trHeight w:val="141"/>
        </w:trPr>
        <w:tc>
          <w:tcPr>
            <w:tcW w:w="567" w:type="dxa"/>
            <w:vMerge w:val="restart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977" w:type="dxa"/>
            <w:vMerge w:val="restart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eastAsia="DFKai-SB" w:hAnsi="Sylfaen"/>
                <w:sz w:val="20"/>
                <w:lang w:val="ka-GE"/>
              </w:rPr>
              <w:t>პასუხისმგებელი პირი: სახელი, გვარი, თანამდებობა, ტელეფონი, ელ-ფოსტა/ დამკვეთის წარმომადგენელი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E95030" w:rsidRPr="00F40F42" w:rsidRDefault="00E95030" w:rsidP="00E95030">
            <w:pPr>
              <w:spacing w:before="120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სვინცოვ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ს</w:t>
            </w: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>.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პ</w:t>
            </w: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.,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      </w:r>
          </w:p>
        </w:tc>
      </w:tr>
      <w:tr w:rsidR="00E95030" w:rsidRPr="00F40F42" w:rsidTr="000B4AAC">
        <w:trPr>
          <w:trHeight w:val="139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ავტომატიზირებული მართვის სისტემებისა და საკონტროლო-საზომი ხელსაწყოების პროექტირების ინჟინერი</w:t>
            </w:r>
          </w:p>
        </w:tc>
      </w:tr>
      <w:tr w:rsidR="005F471D" w:rsidRPr="00F40F42" w:rsidTr="000B4AAC">
        <w:trPr>
          <w:trHeight w:val="139"/>
        </w:trPr>
        <w:tc>
          <w:tcPr>
            <w:tcW w:w="567" w:type="dxa"/>
            <w:vMerge/>
          </w:tcPr>
          <w:p w:rsidR="005F471D" w:rsidRPr="00F40F42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F40F42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F40F42" w:rsidRDefault="003B56FA" w:rsidP="00916D91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>+995591957961</w:t>
            </w:r>
          </w:p>
        </w:tc>
      </w:tr>
      <w:tr w:rsidR="005F471D" w:rsidRPr="00F40F42" w:rsidTr="000B4AAC">
        <w:trPr>
          <w:trHeight w:val="139"/>
        </w:trPr>
        <w:tc>
          <w:tcPr>
            <w:tcW w:w="567" w:type="dxa"/>
            <w:vMerge/>
          </w:tcPr>
          <w:p w:rsidR="005F471D" w:rsidRPr="00F40F42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F40F42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F40F42" w:rsidRDefault="003B56FA" w:rsidP="00616402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>SSvintsov@richmetalsgroup.com</w:t>
            </w:r>
          </w:p>
        </w:tc>
      </w:tr>
      <w:tr w:rsidR="00E95030" w:rsidRPr="00F40F42" w:rsidTr="000B4AAC">
        <w:trPr>
          <w:trHeight w:val="40"/>
        </w:trPr>
        <w:tc>
          <w:tcPr>
            <w:tcW w:w="567" w:type="dxa"/>
          </w:tcPr>
          <w:p w:rsidR="00E95030" w:rsidRPr="00F40F42" w:rsidRDefault="00E95030" w:rsidP="00E95030">
            <w:pPr>
              <w:pStyle w:val="a5"/>
              <w:jc w:val="left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977" w:type="dxa"/>
          </w:tcPr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შესყიდვის საფუძველი</w:t>
            </w:r>
          </w:p>
        </w:tc>
        <w:tc>
          <w:tcPr>
            <w:tcW w:w="6237" w:type="dxa"/>
            <w:gridSpan w:val="2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უვარგისობის შესახებ შეტყობინება</w:t>
            </w:r>
          </w:p>
        </w:tc>
      </w:tr>
      <w:tr w:rsidR="00E95030" w:rsidRPr="00F40F42" w:rsidTr="000B4AAC">
        <w:trPr>
          <w:trHeight w:val="40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297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E95030" w:rsidRPr="00F40F42" w:rsidTr="00D1219C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E95030" w:rsidRPr="00F40F42" w:rsidRDefault="00E95030" w:rsidP="00E95030">
                  <w:pPr>
                    <w:jc w:val="both"/>
                    <w:rPr>
                      <w:rFonts w:ascii="Sylfaen" w:hAnsi="Sylfaen" w:cs="Sylfaen"/>
                      <w:sz w:val="20"/>
                      <w:lang w:val="ka-GE"/>
                    </w:rPr>
                  </w:pPr>
                </w:p>
              </w:tc>
            </w:tr>
          </w:tbl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მოწყობილობის დასახელება</w:t>
            </w:r>
          </w:p>
        </w:tc>
        <w:tc>
          <w:tcPr>
            <w:tcW w:w="6237" w:type="dxa"/>
            <w:gridSpan w:val="2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ციფრული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საზომი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კაბელი</w:t>
            </w:r>
          </w:p>
        </w:tc>
      </w:tr>
      <w:tr w:rsidR="00E95030" w:rsidRPr="00F40F42" w:rsidTr="000B4AAC">
        <w:trPr>
          <w:trHeight w:val="156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2977" w:type="dxa"/>
          </w:tcPr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შესაძენი ერთეულის რაოდენობა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1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კომპლექტი</w:t>
            </w:r>
          </w:p>
        </w:tc>
      </w:tr>
      <w:tr w:rsidR="00E95030" w:rsidRPr="00F40F42" w:rsidTr="000B4AAC">
        <w:trPr>
          <w:trHeight w:val="55"/>
        </w:trPr>
        <w:tc>
          <w:tcPr>
            <w:tcW w:w="567" w:type="dxa"/>
            <w:vMerge w:val="restart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6</w:t>
            </w: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 w:val="restart"/>
          </w:tcPr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ტექნიკური მახასიათებლები / მოთხოვნები</w:t>
            </w: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საზომი მასალის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F40F42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F0177D" w:rsidRPr="00F40F42" w:rsidTr="004055DE">
        <w:trPr>
          <w:trHeight w:val="48"/>
        </w:trPr>
        <w:tc>
          <w:tcPr>
            <w:tcW w:w="567" w:type="dxa"/>
            <w:vMerge/>
          </w:tcPr>
          <w:p w:rsidR="00F0177D" w:rsidRPr="00F40F42" w:rsidRDefault="00F0177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F0177D" w:rsidRPr="00F40F42" w:rsidRDefault="00F0177D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F40F42" w:rsidRDefault="00E95030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დასახელება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F40F42" w:rsidRDefault="00E95030" w:rsidP="005C781D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პულპა (კირის რძე)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F40F42">
              <w:rPr>
                <w:rFonts w:ascii="Sylfaen" w:hAnsi="Sylfaen"/>
                <w:sz w:val="20"/>
                <w:lang w:val="ka-GE"/>
              </w:rPr>
              <w:t>, С</w:t>
            </w:r>
            <w:r w:rsidRPr="00F40F42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+30…+45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ჭარბი</w:t>
            </w:r>
            <w:r w:rsidRPr="00F40F42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წნევა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100-101,3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</w:tr>
      <w:tr w:rsidR="007D7713" w:rsidRPr="00F40F42" w:rsidTr="000B4AAC">
        <w:trPr>
          <w:trHeight w:val="86"/>
        </w:trPr>
        <w:tc>
          <w:tcPr>
            <w:tcW w:w="567" w:type="dxa"/>
            <w:vMerge/>
          </w:tcPr>
          <w:p w:rsidR="007D7713" w:rsidRPr="00F40F42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F40F42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F40F42">
              <w:rPr>
                <w:rFonts w:ascii="Sylfaen" w:hAnsi="Sylfaen"/>
                <w:sz w:val="20"/>
                <w:lang w:val="ka-GE"/>
              </w:rPr>
              <w:t>, С</w:t>
            </w:r>
            <w:r w:rsidRPr="00F40F42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+10…+35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ტენიანობა</w:t>
            </w:r>
            <w:r w:rsidRPr="00F40F42">
              <w:rPr>
                <w:rFonts w:ascii="Sylfaen" w:hAnsi="Sylfaen"/>
                <w:sz w:val="20"/>
                <w:lang w:val="ka-GE"/>
              </w:rPr>
              <w:t>, %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60…80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აგრესიულობა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E95030" w:rsidRPr="00F40F42" w:rsidTr="004055DE">
        <w:trPr>
          <w:trHeight w:val="86"/>
        </w:trPr>
        <w:tc>
          <w:tcPr>
            <w:tcW w:w="567" w:type="dxa"/>
            <w:vMerge/>
          </w:tcPr>
          <w:p w:rsidR="00E95030" w:rsidRPr="00F40F42" w:rsidRDefault="00E95030" w:rsidP="00E95030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E95030" w:rsidRPr="00F40F42" w:rsidRDefault="00E95030" w:rsidP="00E95030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მტვრის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არსებობა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7D7713" w:rsidRPr="00F40F42" w:rsidTr="000B4AAC">
        <w:trPr>
          <w:trHeight w:val="48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საზომი კაბელის მახასიათებლები: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F40F42" w:rsidRDefault="00E95030" w:rsidP="00CB6D7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გარდამქმნელი/გადამწოდის ტიპი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 xml:space="preserve">პოტენციომეტრული (საზომი კაბელი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 xml:space="preserve">უკონტაქტო,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ინდუქციური, ციფრული საზომი სიგნალების გადაცემისთვის)</w:t>
            </w:r>
          </w:p>
        </w:tc>
      </w:tr>
      <w:tr w:rsidR="00CB6D70" w:rsidRPr="00F40F42" w:rsidTr="004055DE">
        <w:trPr>
          <w:trHeight w:val="116"/>
        </w:trPr>
        <w:tc>
          <w:tcPr>
            <w:tcW w:w="567" w:type="dxa"/>
            <w:vMerge/>
          </w:tcPr>
          <w:p w:rsidR="00CB6D70" w:rsidRPr="00F40F42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CB6D70" w:rsidRPr="00F40F42" w:rsidRDefault="00CB6D7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შეერთება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E95030" w:rsidRPr="00F40F42" w:rsidRDefault="00E95030" w:rsidP="000B4AAC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ინდუქციური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თავსახური</w:t>
            </w:r>
            <w:r w:rsidRPr="00F40F42">
              <w:rPr>
                <w:rFonts w:ascii="Sylfaen" w:hAnsi="Sylfaen"/>
                <w:sz w:val="20"/>
                <w:lang w:val="ka-GE"/>
              </w:rPr>
              <w:t>-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დაკავშირება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ციფრული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სენსორებისთვის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Memosens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ტექნოლოგიით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კაბელების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ტერმინალებით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ან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M12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შტეკერით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გარდამქმნელთან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დასაკავშირებლად</w:t>
            </w:r>
          </w:p>
          <w:p w:rsidR="00CB6D70" w:rsidRPr="00F40F42" w:rsidRDefault="00CB6D70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95030" w:rsidRPr="00F40F42" w:rsidRDefault="00E95030" w:rsidP="00E95030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პროდუქტის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  <w:p w:rsidR="007D7713" w:rsidRPr="00F40F42" w:rsidRDefault="007D7713" w:rsidP="00B413E9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F40F42" w:rsidRDefault="00C859CB" w:rsidP="00E95030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lastRenderedPageBreak/>
              <w:t xml:space="preserve"> -25 </w:t>
            </w:r>
            <w:r w:rsidR="00E95030" w:rsidRPr="00F40F42">
              <w:rPr>
                <w:rFonts w:ascii="Sylfaen" w:hAnsi="Sylfaen"/>
                <w:sz w:val="20"/>
                <w:lang w:val="ka-GE"/>
              </w:rPr>
              <w:t>- 135 °C (-13 -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277 °F)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გამომავალი</w:t>
            </w:r>
            <w:r w:rsidRPr="00F40F42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სიგნალი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F40F42" w:rsidRDefault="00CB6D7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4…20 </w:t>
            </w:r>
            <w:r w:rsidR="00E95030" w:rsidRPr="00F40F42">
              <w:rPr>
                <w:rFonts w:ascii="Sylfaen" w:hAnsi="Sylfaen"/>
                <w:sz w:val="20"/>
                <w:lang w:val="ka-GE"/>
              </w:rPr>
              <w:t>მა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LCD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ინდიკატორი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არა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F40F42" w:rsidRDefault="00E9503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დონე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არანაკლებ </w:t>
            </w:r>
            <w:r w:rsidR="00CB6D70" w:rsidRPr="00F40F42">
              <w:rPr>
                <w:rFonts w:ascii="Sylfaen" w:hAnsi="Sylfaen"/>
                <w:sz w:val="20"/>
                <w:lang w:val="ka-GE"/>
              </w:rPr>
              <w:t>IP6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>8</w:t>
            </w:r>
          </w:p>
        </w:tc>
      </w:tr>
      <w:tr w:rsidR="003430E4" w:rsidRPr="00F40F42" w:rsidTr="004055DE">
        <w:trPr>
          <w:trHeight w:val="116"/>
        </w:trPr>
        <w:tc>
          <w:tcPr>
            <w:tcW w:w="567" w:type="dxa"/>
            <w:vMerge/>
          </w:tcPr>
          <w:p w:rsidR="003430E4" w:rsidRPr="00F40F42" w:rsidRDefault="003430E4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3430E4" w:rsidRPr="00F40F42" w:rsidRDefault="003430E4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F40F42" w:rsidRDefault="00F40F42" w:rsidP="00F40F4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აფეთქებისგან დაცვის ტიპი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F40F42" w:rsidRDefault="0076300F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ATEX / NEPSI II 1G Ex ia IIC T3/T4/T6 Ga IECEx ia IIC T3/T4/T6 Ga FM / CSA IS/NI CLI Div1&amp;2 GP ABCD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F40F42" w:rsidRDefault="00F40F42" w:rsidP="00A03CCA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საზომი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F40F42" w:rsidRPr="00F40F42" w:rsidRDefault="00F40F42" w:rsidP="00F40F4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მაღალი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იმპედანსის/სრული წინაღობის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კაბელი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7D7713" w:rsidRPr="00F40F42" w:rsidRDefault="00F40F42" w:rsidP="00F40F42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არ მოითხოვება</w:t>
            </w:r>
          </w:p>
        </w:tc>
      </w:tr>
      <w:tr w:rsidR="00077C2D" w:rsidRPr="00F40F42" w:rsidTr="004055DE">
        <w:trPr>
          <w:trHeight w:val="116"/>
        </w:trPr>
        <w:tc>
          <w:tcPr>
            <w:tcW w:w="567" w:type="dxa"/>
            <w:vMerge/>
          </w:tcPr>
          <w:p w:rsidR="00077C2D" w:rsidRPr="00F40F42" w:rsidRDefault="00077C2D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077C2D" w:rsidRPr="00F40F42" w:rsidRDefault="00077C2D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7C2D" w:rsidRPr="00F40F42" w:rsidRDefault="00F40F42" w:rsidP="00A03CCA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კაბელის სიგრძე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077C2D" w:rsidRPr="00F40F42" w:rsidRDefault="0076300F" w:rsidP="002417CE">
            <w:pPr>
              <w:jc w:val="both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25</w:t>
            </w:r>
            <w:r w:rsidR="00F40F42" w:rsidRPr="00F40F42">
              <w:rPr>
                <w:rFonts w:ascii="Sylfaen" w:hAnsi="Sylfaen"/>
                <w:sz w:val="20"/>
                <w:lang w:val="ka-GE"/>
              </w:rPr>
              <w:t xml:space="preserve"> მ</w:t>
            </w:r>
          </w:p>
        </w:tc>
      </w:tr>
      <w:tr w:rsidR="007D7713" w:rsidRPr="00F40F42" w:rsidTr="004055DE">
        <w:trPr>
          <w:trHeight w:val="116"/>
        </w:trPr>
        <w:tc>
          <w:tcPr>
            <w:tcW w:w="567" w:type="dxa"/>
            <w:vMerge/>
          </w:tcPr>
          <w:p w:rsidR="007D7713" w:rsidRPr="00F40F42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F40F42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055DE" w:rsidRDefault="00F40F42" w:rsidP="00F40F4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055D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შეერთების</w:t>
            </w:r>
            <w:r w:rsidRPr="004055DE">
              <w:rPr>
                <w:rStyle w:val="ab"/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4055D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სქემა</w:t>
            </w:r>
            <w:r w:rsidR="00C859CB"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7D7713" w:rsidRPr="00F40F42" w:rsidRDefault="00F40F42" w:rsidP="00F40F42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კაბელის მახასიათებლები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6300F" w:rsidRPr="00F40F42" w:rsidRDefault="00B413E9" w:rsidP="0076300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4</w:t>
            </w:r>
            <w:r w:rsidR="00F40F42" w:rsidRPr="00F40F42">
              <w:rPr>
                <w:rFonts w:ascii="Sylfaen" w:hAnsi="Sylfaen"/>
                <w:sz w:val="20"/>
                <w:lang w:val="ka-GE"/>
              </w:rPr>
              <w:t>-</w:t>
            </w:r>
            <w:r w:rsidR="00C859CB"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40F42" w:rsidRPr="00F40F42">
              <w:rPr>
                <w:rFonts w:ascii="Sylfaen" w:hAnsi="Sylfaen"/>
                <w:sz w:val="20"/>
                <w:lang w:val="ka-GE"/>
              </w:rPr>
              <w:t>მავთულიანი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 xml:space="preserve"> (</w:t>
            </w:r>
            <w:r w:rsidR="00F40F42" w:rsidRPr="00F40F42">
              <w:rPr>
                <w:rFonts w:ascii="Sylfaen" w:hAnsi="Sylfaen" w:cs="Sylfaen"/>
                <w:sz w:val="20"/>
                <w:lang w:val="ka-GE"/>
              </w:rPr>
              <w:t>კაბელის</w:t>
            </w:r>
            <w:r w:rsidR="00F40F42"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40F42" w:rsidRPr="00F40F42">
              <w:rPr>
                <w:rFonts w:ascii="Sylfaen" w:hAnsi="Sylfaen" w:cs="Sylfaen"/>
                <w:sz w:val="20"/>
                <w:lang w:val="ka-GE"/>
              </w:rPr>
              <w:t>გარსი</w:t>
            </w:r>
            <w:r w:rsidR="00C859CB" w:rsidRPr="00F40F42">
              <w:rPr>
                <w:rFonts w:ascii="Sylfaen" w:hAnsi="Sylfaen"/>
                <w:sz w:val="20"/>
                <w:lang w:val="ka-GE"/>
              </w:rPr>
              <w:t>: TPE.</w:t>
            </w:r>
          </w:p>
          <w:p w:rsidR="0076300F" w:rsidRPr="00F40F42" w:rsidRDefault="00F40F42" w:rsidP="0076300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დიამეტრი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 xml:space="preserve">: 6,3 </w:t>
            </w:r>
            <w:r w:rsidRPr="00F40F42">
              <w:rPr>
                <w:rFonts w:ascii="Sylfaen" w:hAnsi="Sylfaen"/>
                <w:sz w:val="20"/>
                <w:lang w:val="ka-GE"/>
              </w:rPr>
              <w:t>მმ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 xml:space="preserve"> (0,25 </w:t>
            </w:r>
            <w:r w:rsidRPr="00F40F42">
              <w:rPr>
                <w:rFonts w:ascii="Sylfaen" w:hAnsi="Sylfaen"/>
                <w:sz w:val="20"/>
                <w:lang w:val="ka-GE"/>
              </w:rPr>
              <w:t>დიუმი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>)</w:t>
            </w:r>
          </w:p>
          <w:p w:rsidR="007D7713" w:rsidRPr="00F40F42" w:rsidRDefault="00F40F42" w:rsidP="0076300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055DE">
              <w:rPr>
                <w:rFonts w:ascii="Sylfaen" w:hAnsi="Sylfaen" w:cs="Sylfaen"/>
                <w:iCs/>
                <w:color w:val="000000"/>
                <w:sz w:val="20"/>
                <w:lang w:val="ka-GE"/>
              </w:rPr>
              <w:t>კაბელის</w:t>
            </w:r>
            <w:r w:rsidRPr="004055DE">
              <w:rPr>
                <w:rFonts w:ascii="Sylfaen" w:hAnsi="Sylfaen" w:cs="Lucida Sans Unicode"/>
                <w:color w:val="000000"/>
                <w:sz w:val="20"/>
                <w:lang w:val="ka-GE"/>
              </w:rPr>
              <w:t> </w:t>
            </w:r>
            <w:r w:rsidRPr="004055DE">
              <w:rPr>
                <w:rFonts w:ascii="Sylfaen" w:hAnsi="Sylfaen" w:cs="Sylfaen"/>
                <w:color w:val="000000"/>
                <w:sz w:val="20"/>
                <w:lang w:val="ka-GE"/>
              </w:rPr>
              <w:t>ძარღვი</w:t>
            </w:r>
            <w:r w:rsidR="0076300F" w:rsidRPr="004055DE">
              <w:rPr>
                <w:rFonts w:ascii="Sylfaen" w:hAnsi="Sylfaen"/>
                <w:sz w:val="20"/>
                <w:lang w:val="ka-GE"/>
              </w:rPr>
              <w:t xml:space="preserve">: 2x2 </w:t>
            </w:r>
            <w:r w:rsidRPr="004055DE">
              <w:rPr>
                <w:rFonts w:ascii="Sylfaen" w:hAnsi="Sylfaen" w:cs="Sylfaen"/>
                <w:iCs/>
                <w:color w:val="000000"/>
                <w:sz w:val="20"/>
                <w:lang w:val="ka-GE"/>
              </w:rPr>
              <w:t>კაბელის</w:t>
            </w:r>
            <w:r w:rsidRPr="004055DE">
              <w:rPr>
                <w:rFonts w:ascii="Sylfaen" w:hAnsi="Sylfaen" w:cs="Lucida Sans Unicode"/>
                <w:color w:val="000000"/>
                <w:sz w:val="20"/>
                <w:lang w:val="ka-GE"/>
              </w:rPr>
              <w:t> </w:t>
            </w:r>
            <w:r w:rsidRPr="004055DE">
              <w:rPr>
                <w:rFonts w:ascii="Sylfaen" w:hAnsi="Sylfaen" w:cs="Sylfaen"/>
                <w:color w:val="000000"/>
                <w:sz w:val="20"/>
                <w:lang w:val="ka-GE"/>
              </w:rPr>
              <w:t>ძარღვი</w:t>
            </w:r>
            <w:r w:rsidR="0076300F" w:rsidRPr="004055DE">
              <w:rPr>
                <w:rFonts w:ascii="Sylfaen" w:hAnsi="Sylfaen"/>
                <w:sz w:val="20"/>
                <w:lang w:val="ka-GE"/>
              </w:rPr>
              <w:t>,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ხვეული</w:t>
            </w:r>
            <w:r w:rsidRPr="00F40F42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000000"/>
                <w:sz w:val="20"/>
                <w:lang w:val="ka-GE"/>
              </w:rPr>
              <w:t>წყვილი</w:t>
            </w:r>
            <w:r w:rsidR="0076300F" w:rsidRPr="00F40F42">
              <w:rPr>
                <w:rFonts w:ascii="Sylfaen" w:hAnsi="Sylfaen"/>
                <w:sz w:val="20"/>
                <w:lang w:val="ka-GE"/>
              </w:rPr>
              <w:t>)</w:t>
            </w:r>
          </w:p>
        </w:tc>
      </w:tr>
      <w:tr w:rsidR="0059518E" w:rsidRPr="00F40F42" w:rsidTr="004055DE">
        <w:trPr>
          <w:trHeight w:val="116"/>
        </w:trPr>
        <w:tc>
          <w:tcPr>
            <w:tcW w:w="567" w:type="dxa"/>
            <w:vMerge/>
          </w:tcPr>
          <w:p w:rsidR="0059518E" w:rsidRPr="00F40F42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9518E" w:rsidRPr="00F40F42" w:rsidRDefault="0059518E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F40F42" w:rsidRDefault="00E95030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კვების წყარო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59518E" w:rsidRPr="00F40F42" w:rsidRDefault="00F40F42" w:rsidP="004C6E07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 xml:space="preserve">24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ვ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ტ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მუდმივი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ძაბვა</w:t>
            </w:r>
          </w:p>
        </w:tc>
      </w:tr>
      <w:tr w:rsidR="008D1B2F" w:rsidRPr="00F40F42" w:rsidTr="004055DE">
        <w:trPr>
          <w:trHeight w:val="116"/>
        </w:trPr>
        <w:tc>
          <w:tcPr>
            <w:tcW w:w="567" w:type="dxa"/>
            <w:vMerge/>
          </w:tcPr>
          <w:p w:rsidR="008D1B2F" w:rsidRPr="00F40F42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D1B2F" w:rsidRPr="00F40F42" w:rsidRDefault="008D1B2F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10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D1B2F" w:rsidRPr="00F40F42" w:rsidRDefault="00E95030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შემავალი კაბელი</w:t>
            </w:r>
          </w:p>
        </w:tc>
        <w:tc>
          <w:tcPr>
            <w:tcW w:w="3327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D1B2F" w:rsidRPr="00F40F42" w:rsidRDefault="00F40F42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მოითხოვება</w:t>
            </w:r>
          </w:p>
        </w:tc>
      </w:tr>
      <w:tr w:rsidR="008D1B2F" w:rsidRPr="00F40F42" w:rsidTr="000B4AAC">
        <w:trPr>
          <w:trHeight w:val="169"/>
        </w:trPr>
        <w:tc>
          <w:tcPr>
            <w:tcW w:w="567" w:type="dxa"/>
          </w:tcPr>
          <w:p w:rsidR="008D1B2F" w:rsidRPr="00F40F42" w:rsidRDefault="008D1B2F" w:rsidP="008D1B2F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2977" w:type="dxa"/>
          </w:tcPr>
          <w:p w:rsidR="008D1B2F" w:rsidRPr="00F40F42" w:rsidRDefault="00E95030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დოკუმენტაცია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E95030" w:rsidRPr="00F40F42" w:rsidRDefault="00E95030" w:rsidP="00E95030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ექსპლუატაციისა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ტექნიკური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მომსახურების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სახელმძღვანელო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(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ენა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რუსული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ინგლისური</w:t>
            </w:r>
            <w:r w:rsidRPr="00F40F42">
              <w:rPr>
                <w:rFonts w:ascii="Sylfaen" w:hAnsi="Sylfaen"/>
                <w:sz w:val="20"/>
                <w:lang w:val="ka-GE"/>
              </w:rPr>
              <w:t>)</w:t>
            </w:r>
          </w:p>
          <w:p w:rsidR="00E95030" w:rsidRPr="00F40F42" w:rsidRDefault="00E95030" w:rsidP="00E95030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საზომი საშუალებების სახეობის ნებართვის სერტიფიკატი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შემოწმების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მეთოდები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- არ მოითხოვება</w:t>
            </w:r>
          </w:p>
          <w:p w:rsidR="008D1B2F" w:rsidRPr="00F40F42" w:rsidRDefault="00E95030" w:rsidP="004B0178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წარმოშობის</w:t>
            </w:r>
            <w:r w:rsidRPr="00F40F42">
              <w:rPr>
                <w:rFonts w:ascii="Sylfaen" w:hAnsi="Sylfaen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სერტიფიკატი</w:t>
            </w: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 (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პირველადი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შემოწმება</w:t>
            </w:r>
            <w:r w:rsidRPr="00F40F42">
              <w:rPr>
                <w:rFonts w:ascii="Sylfaen" w:hAnsi="Sylfaen"/>
                <w:sz w:val="20"/>
                <w:lang w:val="ka-GE"/>
              </w:rPr>
              <w:t>/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კალიბრაცია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შესრულებული</w:t>
            </w:r>
            <w:r w:rsidRPr="00F40F42">
              <w:rPr>
                <w:rFonts w:ascii="Sylfaen" w:hAnsi="Sylfaen"/>
                <w:color w:val="000000"/>
                <w:sz w:val="20"/>
                <w:lang w:val="ka-GE"/>
              </w:rPr>
              <w:t xml:space="preserve">) </w:t>
            </w:r>
            <w:r w:rsidRPr="00F40F42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</w:tc>
      </w:tr>
      <w:tr w:rsidR="00E95030" w:rsidRPr="00F40F42" w:rsidTr="000B4AAC">
        <w:trPr>
          <w:trHeight w:val="160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pacing w:val="-10"/>
                <w:sz w:val="20"/>
                <w:lang w:val="ka-GE"/>
              </w:rPr>
            </w:pPr>
            <w:r w:rsidRPr="00F40F42">
              <w:rPr>
                <w:rFonts w:ascii="Sylfaen" w:hAnsi="Sylfaen"/>
                <w:spacing w:val="-10"/>
                <w:sz w:val="20"/>
                <w:lang w:val="ka-GE"/>
              </w:rPr>
              <w:t>8</w:t>
            </w:r>
          </w:p>
        </w:tc>
        <w:tc>
          <w:tcPr>
            <w:tcW w:w="2977" w:type="dxa"/>
          </w:tcPr>
          <w:p w:rsidR="00E95030" w:rsidRPr="004055DE" w:rsidRDefault="00E95030" w:rsidP="00E95030">
            <w:pPr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4055D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გარანტიის</w:t>
            </w:r>
            <w:r w:rsidRPr="004055DE">
              <w:rPr>
                <w:rStyle w:val="ab"/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4055DE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ვადა</w:t>
            </w:r>
            <w:r w:rsidRPr="004055DE">
              <w:rPr>
                <w:rStyle w:val="ab"/>
                <w:rFonts w:ascii="Sylfaen" w:hAnsi="Sylfaen"/>
                <w:b w:val="0"/>
                <w:sz w:val="20"/>
                <w:lang w:val="ka-GE"/>
              </w:rPr>
              <w:t>:</w:t>
            </w:r>
            <w:r w:rsidRPr="004055DE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მინიმუმ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1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წელი</w:t>
            </w:r>
          </w:p>
        </w:tc>
      </w:tr>
      <w:tr w:rsidR="00E95030" w:rsidRPr="00F40F42" w:rsidTr="000B4AAC">
        <w:trPr>
          <w:trHeight w:val="141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9</w:t>
            </w:r>
          </w:p>
        </w:tc>
        <w:tc>
          <w:tcPr>
            <w:tcW w:w="2977" w:type="dxa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დამატებითი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პირობები</w:t>
            </w:r>
          </w:p>
        </w:tc>
        <w:tc>
          <w:tcPr>
            <w:tcW w:w="6237" w:type="dxa"/>
            <w:gridSpan w:val="2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  <w:tr w:rsidR="00E95030" w:rsidRPr="00F40F42" w:rsidTr="000B4AAC">
        <w:trPr>
          <w:trHeight w:val="141"/>
        </w:trPr>
        <w:tc>
          <w:tcPr>
            <w:tcW w:w="567" w:type="dxa"/>
          </w:tcPr>
          <w:p w:rsidR="00E95030" w:rsidRPr="00F40F42" w:rsidRDefault="00E95030" w:rsidP="00E95030">
            <w:pPr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/>
                <w:sz w:val="20"/>
                <w:lang w:val="ka-GE"/>
              </w:rPr>
              <w:t>10</w:t>
            </w:r>
          </w:p>
        </w:tc>
        <w:tc>
          <w:tcPr>
            <w:tcW w:w="2977" w:type="dxa"/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F40F42">
              <w:rPr>
                <w:rFonts w:ascii="Sylfaen" w:hAnsi="Sylfaen" w:cs="Sylfaen"/>
                <w:sz w:val="20"/>
                <w:lang w:val="ka-GE"/>
              </w:rPr>
              <w:t>სხვა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მოთხოვნები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E95030" w:rsidRPr="00F40F42" w:rsidRDefault="00E95030" w:rsidP="00E95030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F40F42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მონაცემთა</w:t>
            </w:r>
            <w:r w:rsidRPr="00F40F42">
              <w:rPr>
                <w:rStyle w:val="ab"/>
                <w:rFonts w:ascii="Sylfaen" w:hAnsi="Sylfaen"/>
                <w:b w:val="0"/>
                <w:sz w:val="20"/>
                <w:lang w:val="ka-GE"/>
              </w:rPr>
              <w:t xml:space="preserve"> </w:t>
            </w:r>
            <w:r w:rsidRPr="00F40F42">
              <w:rPr>
                <w:rStyle w:val="ab"/>
                <w:rFonts w:ascii="Sylfaen" w:hAnsi="Sylfaen" w:cs="Sylfaen"/>
                <w:b w:val="0"/>
                <w:sz w:val="20"/>
                <w:lang w:val="ka-GE"/>
              </w:rPr>
              <w:t>თავსებადობა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–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ციფრული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სენსორების</w:t>
            </w:r>
            <w:r w:rsidRPr="00F40F42">
              <w:rPr>
                <w:rFonts w:ascii="Sylfaen" w:hAnsi="Sylfaen"/>
                <w:sz w:val="20"/>
                <w:lang w:val="ka-GE"/>
              </w:rPr>
              <w:t xml:space="preserve"> Memosens </w:t>
            </w:r>
            <w:r w:rsidRPr="00F40F42">
              <w:rPr>
                <w:rFonts w:ascii="Sylfaen" w:hAnsi="Sylfaen" w:cs="Sylfaen"/>
                <w:sz w:val="20"/>
                <w:lang w:val="ka-GE"/>
              </w:rPr>
              <w:t>ტექნოლოგიასთან</w:t>
            </w:r>
          </w:p>
        </w:tc>
      </w:tr>
    </w:tbl>
    <w:p w:rsidR="00BA3CB8" w:rsidRDefault="00BA3CB8" w:rsidP="008F7866">
      <w:pPr>
        <w:rPr>
          <w:sz w:val="24"/>
          <w:szCs w:val="24"/>
        </w:rPr>
      </w:pPr>
    </w:p>
    <w:p w:rsidR="00ED5C17" w:rsidRDefault="00ED5C17" w:rsidP="008F7866">
      <w:pPr>
        <w:rPr>
          <w:sz w:val="24"/>
          <w:szCs w:val="24"/>
        </w:rPr>
      </w:pPr>
    </w:p>
    <w:p w:rsidR="00F40F42" w:rsidRDefault="00F40F42" w:rsidP="004055D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4055DE">
        <w:rPr>
          <w:rFonts w:ascii="Sylfaen" w:hAnsi="Sylfaen" w:cs="Sylfaen"/>
          <w:sz w:val="22"/>
          <w:szCs w:val="22"/>
          <w:lang w:val="ka-GE"/>
        </w:rPr>
        <w:t>დამატებითი დეტალები</w:t>
      </w:r>
    </w:p>
    <w:p w:rsidR="004055DE" w:rsidRPr="004055DE" w:rsidRDefault="004055DE" w:rsidP="004055DE">
      <w:pPr>
        <w:tabs>
          <w:tab w:val="left" w:pos="6804"/>
        </w:tabs>
        <w:rPr>
          <w:rFonts w:ascii="Sylfaen" w:hAnsi="Sylfaen" w:cs="Sylfaen"/>
          <w:sz w:val="10"/>
          <w:szCs w:val="22"/>
          <w:lang w:val="ka-GE"/>
        </w:rPr>
      </w:pPr>
    </w:p>
    <w:p w:rsidR="00CD4484" w:rsidRPr="004055DE" w:rsidRDefault="00F40F42" w:rsidP="004055DE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4055DE">
        <w:rPr>
          <w:rFonts w:ascii="Sylfaen" w:hAnsi="Sylfaen"/>
          <w:sz w:val="22"/>
          <w:szCs w:val="22"/>
          <w:lang w:val="ka-GE"/>
        </w:rPr>
        <w:t>ნებართვა</w:t>
      </w:r>
      <w:r w:rsidR="00CD4484" w:rsidRPr="004055DE">
        <w:rPr>
          <w:rFonts w:ascii="Sylfaen" w:hAnsi="Sylfaen"/>
          <w:sz w:val="22"/>
          <w:szCs w:val="22"/>
          <w:lang w:val="ka-GE"/>
        </w:rPr>
        <w:t>:</w:t>
      </w:r>
      <w:r w:rsidR="004055DE">
        <w:rPr>
          <w:rFonts w:ascii="Sylfaen" w:hAnsi="Sylfaen"/>
          <w:sz w:val="22"/>
          <w:szCs w:val="22"/>
          <w:lang w:val="ka-GE"/>
        </w:rPr>
        <w:t xml:space="preserve"> </w:t>
      </w:r>
      <w:r w:rsidR="00CD4484" w:rsidRPr="004055DE">
        <w:rPr>
          <w:rFonts w:ascii="Sylfaen" w:hAnsi="Sylfaen"/>
          <w:sz w:val="22"/>
          <w:szCs w:val="22"/>
          <w:lang w:val="ka-GE"/>
        </w:rPr>
        <w:t>ATEX / NEPSI II 1G Ex ia IIC T3/T4/T6 Ga IECEx ia IIC T3/T4/T6 Ga FM / CSA IS/NI CLI Div1&amp;2 GP ABCD</w:t>
      </w:r>
    </w:p>
    <w:p w:rsidR="00CD4484" w:rsidRPr="004055DE" w:rsidRDefault="00F40F42" w:rsidP="004055DE">
      <w:pPr>
        <w:tabs>
          <w:tab w:val="left" w:pos="6804"/>
        </w:tabs>
        <w:rPr>
          <w:rFonts w:ascii="Sylfaen" w:hAnsi="Sylfaen"/>
          <w:sz w:val="22"/>
          <w:szCs w:val="22"/>
          <w:lang w:val="ka-GE"/>
        </w:rPr>
      </w:pPr>
      <w:r w:rsidRPr="004055DE">
        <w:rPr>
          <w:rFonts w:ascii="Sylfaen" w:hAnsi="Sylfaen"/>
          <w:sz w:val="22"/>
          <w:szCs w:val="22"/>
          <w:lang w:val="ka-GE"/>
        </w:rPr>
        <w:t>კაბელის სიგრძე</w:t>
      </w:r>
      <w:r w:rsidR="00CD4484" w:rsidRPr="004055DE">
        <w:rPr>
          <w:rFonts w:ascii="Sylfaen" w:hAnsi="Sylfaen"/>
          <w:sz w:val="22"/>
          <w:szCs w:val="22"/>
          <w:lang w:val="ka-GE"/>
        </w:rPr>
        <w:t>:</w:t>
      </w:r>
      <w:r w:rsidR="004055DE">
        <w:rPr>
          <w:rFonts w:ascii="Sylfaen" w:hAnsi="Sylfaen"/>
          <w:sz w:val="22"/>
          <w:szCs w:val="22"/>
          <w:lang w:val="ka-GE"/>
        </w:rPr>
        <w:t xml:space="preserve"> </w:t>
      </w:r>
      <w:r w:rsidRPr="004055DE">
        <w:rPr>
          <w:rFonts w:ascii="Sylfaen" w:hAnsi="Sylfaen"/>
          <w:sz w:val="22"/>
          <w:szCs w:val="22"/>
          <w:lang w:val="ka-GE"/>
        </w:rPr>
        <w:t>25მ</w:t>
      </w:r>
    </w:p>
    <w:p w:rsidR="00913BA0" w:rsidRPr="004055DE" w:rsidRDefault="004055DE" w:rsidP="004055DE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4055DE">
        <w:rPr>
          <w:rFonts w:ascii="Sylfaen" w:hAnsi="Sylfaen" w:cs="Sylfaen"/>
          <w:sz w:val="22"/>
          <w:szCs w:val="22"/>
          <w:lang w:val="ka-GE"/>
        </w:rPr>
        <w:t>კაბელ</w:t>
      </w:r>
      <w:r w:rsidRPr="004055DE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F40F42" w:rsidRPr="004055DE">
        <w:rPr>
          <w:rFonts w:ascii="Sylfaen" w:hAnsi="Sylfaen" w:cs="Sylfaen"/>
          <w:sz w:val="22"/>
          <w:szCs w:val="22"/>
          <w:lang w:val="ka-GE"/>
        </w:rPr>
        <w:t>შეერთება: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40F42" w:rsidRPr="004055DE">
        <w:rPr>
          <w:rFonts w:ascii="Sylfaen" w:hAnsi="Sylfaen" w:cs="Sylfaen"/>
          <w:sz w:val="22"/>
          <w:szCs w:val="22"/>
          <w:lang w:val="ka-GE"/>
        </w:rPr>
        <w:t>მავთულის</w:t>
      </w:r>
      <w:r w:rsidR="00F40F42" w:rsidRPr="004055DE">
        <w:rPr>
          <w:rFonts w:cs="Sylfaen"/>
          <w:sz w:val="22"/>
          <w:szCs w:val="22"/>
          <w:lang w:val="ka-GE"/>
        </w:rPr>
        <w:t xml:space="preserve"> </w:t>
      </w:r>
      <w:r w:rsidR="00F40F42" w:rsidRPr="004055DE">
        <w:rPr>
          <w:rFonts w:ascii="Sylfaen" w:hAnsi="Sylfaen" w:cs="Sylfaen"/>
          <w:sz w:val="22"/>
          <w:szCs w:val="22"/>
          <w:lang w:val="ka-GE"/>
        </w:rPr>
        <w:t>ტერმინალები</w:t>
      </w:r>
      <w:bookmarkStart w:id="0" w:name="_GoBack"/>
      <w:bookmarkEnd w:id="0"/>
    </w:p>
    <w:sectPr w:rsidR="00913BA0" w:rsidRPr="004055DE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00" w:rsidRDefault="002B6800">
      <w:r>
        <w:separator/>
      </w:r>
    </w:p>
  </w:endnote>
  <w:endnote w:type="continuationSeparator" w:id="0">
    <w:p w:rsidR="002B6800" w:rsidRDefault="002B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00" w:rsidRDefault="002B6800">
      <w:r>
        <w:separator/>
      </w:r>
    </w:p>
  </w:footnote>
  <w:footnote w:type="continuationSeparator" w:id="0">
    <w:p w:rsidR="002B6800" w:rsidRDefault="002B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16741"/>
    <w:multiLevelType w:val="hybridMultilevel"/>
    <w:tmpl w:val="89B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4810"/>
    <w:rsid w:val="000327FE"/>
    <w:rsid w:val="0004173A"/>
    <w:rsid w:val="000503AB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345F5"/>
    <w:rsid w:val="00143145"/>
    <w:rsid w:val="0014780A"/>
    <w:rsid w:val="001C2CF4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629E2"/>
    <w:rsid w:val="0027064B"/>
    <w:rsid w:val="002B6800"/>
    <w:rsid w:val="002C1628"/>
    <w:rsid w:val="002C604E"/>
    <w:rsid w:val="002F283B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56FA"/>
    <w:rsid w:val="003B7B81"/>
    <w:rsid w:val="003C27C5"/>
    <w:rsid w:val="003C4E30"/>
    <w:rsid w:val="003C73FA"/>
    <w:rsid w:val="003D06D7"/>
    <w:rsid w:val="004055DE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C06"/>
    <w:rsid w:val="004C6E07"/>
    <w:rsid w:val="004D607E"/>
    <w:rsid w:val="004F176E"/>
    <w:rsid w:val="004F301B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518E"/>
    <w:rsid w:val="00596604"/>
    <w:rsid w:val="005B2BF7"/>
    <w:rsid w:val="005C781D"/>
    <w:rsid w:val="005C7D77"/>
    <w:rsid w:val="005E3A6E"/>
    <w:rsid w:val="005E546C"/>
    <w:rsid w:val="005F471D"/>
    <w:rsid w:val="00616402"/>
    <w:rsid w:val="006318FA"/>
    <w:rsid w:val="006321EF"/>
    <w:rsid w:val="00674109"/>
    <w:rsid w:val="006746FE"/>
    <w:rsid w:val="00694534"/>
    <w:rsid w:val="006D3C1B"/>
    <w:rsid w:val="0075048A"/>
    <w:rsid w:val="0076300F"/>
    <w:rsid w:val="00770B5A"/>
    <w:rsid w:val="007951A2"/>
    <w:rsid w:val="007B0404"/>
    <w:rsid w:val="007B15D0"/>
    <w:rsid w:val="007D3B8B"/>
    <w:rsid w:val="007D7713"/>
    <w:rsid w:val="007E0BD9"/>
    <w:rsid w:val="007E1841"/>
    <w:rsid w:val="00807DD5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166C9"/>
    <w:rsid w:val="00C40E44"/>
    <w:rsid w:val="00C426D3"/>
    <w:rsid w:val="00C62C7D"/>
    <w:rsid w:val="00C662C7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4484"/>
    <w:rsid w:val="00CD593C"/>
    <w:rsid w:val="00CF1689"/>
    <w:rsid w:val="00CF48AD"/>
    <w:rsid w:val="00D03454"/>
    <w:rsid w:val="00D43764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95030"/>
    <w:rsid w:val="00EB7A44"/>
    <w:rsid w:val="00EC0DAC"/>
    <w:rsid w:val="00ED5C17"/>
    <w:rsid w:val="00ED5E0D"/>
    <w:rsid w:val="00F0177D"/>
    <w:rsid w:val="00F07507"/>
    <w:rsid w:val="00F16ECD"/>
    <w:rsid w:val="00F30902"/>
    <w:rsid w:val="00F40F4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E95030"/>
    <w:rPr>
      <w:b/>
      <w:bCs/>
    </w:rPr>
  </w:style>
  <w:style w:type="paragraph" w:styleId="ac">
    <w:name w:val="List Paragraph"/>
    <w:basedOn w:val="a"/>
    <w:uiPriority w:val="34"/>
    <w:qFormat/>
    <w:rsid w:val="00E95030"/>
    <w:pPr>
      <w:ind w:left="720"/>
      <w:contextualSpacing/>
    </w:pPr>
  </w:style>
  <w:style w:type="character" w:styleId="ad">
    <w:name w:val="Emphasis"/>
    <w:basedOn w:val="a0"/>
    <w:uiPriority w:val="20"/>
    <w:qFormat/>
    <w:rsid w:val="00F40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107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25</cp:revision>
  <cp:lastPrinted>2020-07-28T09:40:00Z</cp:lastPrinted>
  <dcterms:created xsi:type="dcterms:W3CDTF">2025-09-19T05:35:00Z</dcterms:created>
  <dcterms:modified xsi:type="dcterms:W3CDTF">2025-10-01T13:32:00Z</dcterms:modified>
</cp:coreProperties>
</file>