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A6F1" w14:textId="77777777" w:rsidR="00871EE0" w:rsidRPr="00CF1DD8" w:rsidRDefault="00FB4051" w:rsidP="000C61D0">
      <w:pPr>
        <w:pStyle w:val="Headline"/>
        <w:jc w:val="center"/>
        <w:rPr>
          <w:rFonts w:ascii="Sylfaen" w:hAnsi="Sylfaen" w:cs="Times New Roman"/>
          <w:b/>
          <w:sz w:val="24"/>
          <w:lang w:val="ka-GE"/>
        </w:rPr>
      </w:pPr>
      <w:r w:rsidRPr="00CF1DD8">
        <w:rPr>
          <w:rFonts w:ascii="Sylfaen" w:hAnsi="Sylfaen" w:cs="Times New Roman"/>
          <w:b/>
          <w:noProof/>
          <w:sz w:val="24"/>
          <w:lang w:val="en-US"/>
        </w:rPr>
        <w:drawing>
          <wp:anchor distT="0" distB="0" distL="114300" distR="114300" simplePos="0" relativeHeight="251661312" behindDoc="1" locked="0" layoutInCell="1" allowOverlap="1" wp14:anchorId="088CD14A" wp14:editId="1D45C78C">
            <wp:simplePos x="0" y="0"/>
            <wp:positionH relativeFrom="column">
              <wp:posOffset>-3587115</wp:posOffset>
            </wp:positionH>
            <wp:positionV relativeFrom="paragraph">
              <wp:posOffset>-720091</wp:posOffset>
            </wp:positionV>
            <wp:extent cx="243104" cy="10696575"/>
            <wp:effectExtent l="19050" t="0" r="4546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7" cy="10838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A49" w:rsidRPr="00CF1DD8">
        <w:rPr>
          <w:rFonts w:ascii="Sylfaen" w:hAnsi="Sylfaen" w:cs="Times New Roman"/>
          <w:b/>
          <w:noProof/>
          <w:sz w:val="24"/>
          <w:lang w:val="ka-GE"/>
        </w:rPr>
        <w:t>ხელშეკრულება კონფიდენციალურობის შესახებ</w:t>
      </w:r>
      <w:r w:rsidR="00CC39F5">
        <w:rPr>
          <w:rFonts w:ascii="Sylfaen" w:hAnsi="Sylfaen" w:cs="Times New Roman"/>
          <w:b/>
          <w:noProof/>
          <w:sz w:val="24"/>
          <w:lang w:val="ka-GE"/>
        </w:rPr>
        <w:t xml:space="preserve"> #</w:t>
      </w:r>
    </w:p>
    <w:p w14:paraId="67A674AB" w14:textId="012E8C65" w:rsidR="0053208A" w:rsidRPr="00D833C0" w:rsidRDefault="004A1A49" w:rsidP="0053208A">
      <w:pPr>
        <w:pStyle w:val="Headline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>ქ. თბილისი</w:t>
      </w:r>
      <w:r w:rsidR="0053208A" w:rsidRPr="00C82633">
        <w:rPr>
          <w:rFonts w:ascii="Sylfaen" w:hAnsi="Sylfaen" w:cs="Times New Roman"/>
          <w:sz w:val="24"/>
        </w:rPr>
        <w:tab/>
      </w:r>
      <w:r w:rsidR="0053208A" w:rsidRPr="00C82633">
        <w:rPr>
          <w:rFonts w:ascii="Sylfaen" w:hAnsi="Sylfaen" w:cs="Times New Roman"/>
          <w:sz w:val="24"/>
        </w:rPr>
        <w:tab/>
      </w:r>
      <w:r w:rsidR="0053208A" w:rsidRPr="00C82633">
        <w:rPr>
          <w:rFonts w:ascii="Sylfaen" w:hAnsi="Sylfaen" w:cs="Times New Roman"/>
          <w:sz w:val="24"/>
        </w:rPr>
        <w:tab/>
      </w:r>
      <w:r w:rsidR="0053208A" w:rsidRPr="00C82633">
        <w:rPr>
          <w:rFonts w:ascii="Sylfaen" w:hAnsi="Sylfaen" w:cs="Times New Roman"/>
          <w:sz w:val="24"/>
        </w:rPr>
        <w:tab/>
      </w:r>
      <w:r w:rsidR="0053208A" w:rsidRPr="00C82633">
        <w:rPr>
          <w:rFonts w:ascii="Sylfaen" w:hAnsi="Sylfaen" w:cs="Times New Roman"/>
          <w:sz w:val="24"/>
        </w:rPr>
        <w:tab/>
      </w:r>
      <w:r w:rsidR="0053208A" w:rsidRPr="00C82633">
        <w:rPr>
          <w:rFonts w:ascii="Sylfaen" w:hAnsi="Sylfaen" w:cs="Times New Roman"/>
          <w:sz w:val="24"/>
        </w:rPr>
        <w:tab/>
      </w:r>
      <w:r w:rsidR="00CF1DD8">
        <w:rPr>
          <w:rFonts w:ascii="Sylfaen" w:hAnsi="Sylfaen" w:cs="Times New Roman"/>
          <w:sz w:val="24"/>
          <w:lang w:val="ka-GE"/>
        </w:rPr>
        <w:t xml:space="preserve">            </w:t>
      </w:r>
      <w:r w:rsidR="00CC39F5">
        <w:rPr>
          <w:rFonts w:ascii="Sylfaen" w:hAnsi="Sylfaen" w:cs="Times New Roman"/>
          <w:sz w:val="24"/>
          <w:lang w:val="ka-GE"/>
        </w:rPr>
        <w:t xml:space="preserve">         </w:t>
      </w:r>
      <w:r w:rsidR="00763604">
        <w:rPr>
          <w:rFonts w:ascii="Sylfaen" w:hAnsi="Sylfaen" w:cs="Times New Roman"/>
          <w:sz w:val="24"/>
          <w:lang w:val="ka-GE"/>
        </w:rPr>
        <w:t xml:space="preserve">           </w:t>
      </w:r>
      <w:r w:rsidR="003213A9">
        <w:rPr>
          <w:rFonts w:ascii="Sylfaen" w:hAnsi="Sylfaen" w:cs="Times New Roman"/>
          <w:sz w:val="24"/>
          <w:lang w:val="ka-GE"/>
        </w:rPr>
        <w:t>--</w:t>
      </w:r>
      <w:r w:rsidR="00C90E3A">
        <w:rPr>
          <w:rFonts w:ascii="Sylfaen" w:hAnsi="Sylfaen" w:cs="Times New Roman"/>
          <w:sz w:val="24"/>
          <w:lang w:val="ka-GE"/>
        </w:rPr>
        <w:t xml:space="preserve"> </w:t>
      </w:r>
      <w:r w:rsidR="003213A9">
        <w:rPr>
          <w:rFonts w:ascii="Sylfaen" w:hAnsi="Sylfaen" w:cs="Times New Roman"/>
          <w:sz w:val="24"/>
          <w:lang w:val="ka-GE"/>
        </w:rPr>
        <w:t>ოქტომბერი</w:t>
      </w:r>
      <w:r w:rsidR="00045664" w:rsidRPr="00C82633">
        <w:rPr>
          <w:rFonts w:ascii="Sylfaen" w:hAnsi="Sylfaen" w:cs="Times New Roman"/>
          <w:sz w:val="24"/>
          <w:lang w:val="en-US"/>
        </w:rPr>
        <w:t xml:space="preserve"> 20</w:t>
      </w:r>
      <w:r w:rsidR="00563B19">
        <w:rPr>
          <w:rFonts w:ascii="Sylfaen" w:hAnsi="Sylfaen" w:cs="Times New Roman"/>
          <w:sz w:val="24"/>
          <w:lang w:val="ka-GE"/>
        </w:rPr>
        <w:t>2</w:t>
      </w:r>
      <w:r w:rsidR="008D22C8">
        <w:rPr>
          <w:rFonts w:ascii="Sylfaen" w:hAnsi="Sylfaen" w:cs="Times New Roman"/>
          <w:sz w:val="24"/>
          <w:lang w:val="ka-GE"/>
        </w:rPr>
        <w:t>5</w:t>
      </w:r>
      <w:r w:rsidR="00D833C0">
        <w:rPr>
          <w:rFonts w:ascii="Sylfaen" w:hAnsi="Sylfaen" w:cs="Times New Roman"/>
          <w:sz w:val="24"/>
          <w:lang w:val="ka-GE"/>
        </w:rPr>
        <w:t xml:space="preserve"> წ.</w:t>
      </w:r>
    </w:p>
    <w:p w14:paraId="77D6AD8B" w14:textId="77777777" w:rsidR="0053208A" w:rsidRPr="00C82633" w:rsidRDefault="0053208A" w:rsidP="0053208A">
      <w:pPr>
        <w:pStyle w:val="BodyText"/>
        <w:rPr>
          <w:rFonts w:ascii="Sylfaen" w:hAnsi="Sylfaen"/>
          <w:sz w:val="24"/>
        </w:rPr>
      </w:pPr>
    </w:p>
    <w:p w14:paraId="01CC9D25" w14:textId="77777777" w:rsidR="00871EE0" w:rsidRPr="00C82633" w:rsidRDefault="004A1A49" w:rsidP="00871EE0">
      <w:pPr>
        <w:pStyle w:val="Heading1"/>
        <w:ind w:right="1531"/>
        <w:rPr>
          <w:rFonts w:ascii="Sylfaen" w:hAnsi="Sylfaen" w:cs="Times New Roman"/>
          <w:szCs w:val="24"/>
          <w:lang w:val="en-US"/>
        </w:rPr>
      </w:pPr>
      <w:r>
        <w:rPr>
          <w:rFonts w:ascii="Sylfaen" w:hAnsi="Sylfaen" w:cs="Times New Roman"/>
          <w:szCs w:val="24"/>
          <w:lang w:val="ka-GE"/>
        </w:rPr>
        <w:t>მხარეები</w:t>
      </w:r>
    </w:p>
    <w:p w14:paraId="21B53A6F" w14:textId="7E7DFF48" w:rsidR="004A1A49" w:rsidRDefault="004A1A49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>წინა</w:t>
      </w:r>
      <w:r w:rsidR="00A62C56">
        <w:rPr>
          <w:rFonts w:ascii="Sylfaen" w:hAnsi="Sylfaen" w:cs="Times New Roman"/>
          <w:sz w:val="24"/>
          <w:lang w:val="ka-GE"/>
        </w:rPr>
        <w:t>მდება</w:t>
      </w:r>
      <w:r>
        <w:rPr>
          <w:rFonts w:ascii="Sylfaen" w:hAnsi="Sylfaen" w:cs="Times New Roman"/>
          <w:sz w:val="24"/>
          <w:lang w:val="ka-GE"/>
        </w:rPr>
        <w:t>რე ხელშეკრულება კონფიდენციალურობის შესახებ (შემდგომში - ხელშეკრულება) გ</w:t>
      </w:r>
      <w:r w:rsidR="00651B32">
        <w:rPr>
          <w:rFonts w:ascii="Sylfaen" w:hAnsi="Sylfaen" w:cs="Times New Roman"/>
          <w:sz w:val="24"/>
          <w:lang w:val="ka-GE"/>
        </w:rPr>
        <w:t>აფორმებულია</w:t>
      </w:r>
      <w:r w:rsidR="00C90E3A">
        <w:rPr>
          <w:rFonts w:ascii="Sylfaen" w:hAnsi="Sylfaen" w:cs="Times New Roman"/>
          <w:sz w:val="24"/>
          <w:lang w:val="ka-GE"/>
        </w:rPr>
        <w:t xml:space="preserve"> სს სადაზღვევო კომპანია </w:t>
      </w:r>
      <w:r w:rsidR="004A236E">
        <w:rPr>
          <w:rFonts w:ascii="Sylfaen" w:hAnsi="Sylfaen" w:cs="Times New Roman"/>
          <w:sz w:val="24"/>
          <w:lang w:val="ka-GE"/>
        </w:rPr>
        <w:t>------------</w:t>
      </w:r>
      <w:r w:rsidR="00C90E3A">
        <w:rPr>
          <w:rFonts w:ascii="Sylfaen" w:hAnsi="Sylfaen" w:cs="Times New Roman"/>
          <w:sz w:val="24"/>
          <w:lang w:val="ka-GE"/>
        </w:rPr>
        <w:t xml:space="preserve"> </w:t>
      </w:r>
      <w:r w:rsidR="00487FB1">
        <w:rPr>
          <w:rFonts w:ascii="Sylfaen" w:hAnsi="Sylfaen" w:cs="Times New Roman"/>
          <w:sz w:val="24"/>
          <w:lang w:val="ka-GE"/>
        </w:rPr>
        <w:t>(ს</w:t>
      </w:r>
      <w:r w:rsidR="001667B2">
        <w:rPr>
          <w:rFonts w:ascii="Sylfaen" w:hAnsi="Sylfaen" w:cs="Times New Roman"/>
          <w:sz w:val="24"/>
          <w:lang w:val="ka-GE"/>
        </w:rPr>
        <w:t>/ნ</w:t>
      </w:r>
      <w:r w:rsidR="00C90E3A">
        <w:rPr>
          <w:rFonts w:ascii="Sylfaen" w:hAnsi="Sylfaen" w:cs="Times New Roman"/>
          <w:sz w:val="24"/>
          <w:lang w:val="ka-GE"/>
        </w:rPr>
        <w:t xml:space="preserve"> </w:t>
      </w:r>
      <w:r w:rsidR="004A236E">
        <w:rPr>
          <w:rFonts w:ascii="Sylfaen" w:hAnsi="Sylfaen" w:cs="Times New Roman"/>
          <w:sz w:val="24"/>
          <w:lang w:val="ka-GE"/>
        </w:rPr>
        <w:t>---------</w:t>
      </w:r>
      <w:r w:rsidR="001667B2">
        <w:rPr>
          <w:rFonts w:ascii="Sylfaen" w:hAnsi="Sylfaen" w:cs="Times New Roman"/>
          <w:sz w:val="24"/>
          <w:lang w:val="ka-GE"/>
        </w:rPr>
        <w:t xml:space="preserve"> </w:t>
      </w:r>
      <w:r w:rsidR="00651B32">
        <w:rPr>
          <w:rFonts w:ascii="Sylfaen" w:hAnsi="Sylfaen" w:cs="Times New Roman"/>
          <w:sz w:val="24"/>
          <w:lang w:val="ka-GE"/>
        </w:rPr>
        <w:t xml:space="preserve">) (შემდგომში - </w:t>
      </w:r>
      <w:r w:rsidR="00563B19">
        <w:rPr>
          <w:rFonts w:ascii="Sylfaen" w:hAnsi="Sylfaen" w:cs="Times New Roman"/>
          <w:sz w:val="24"/>
          <w:lang w:val="ka-GE"/>
        </w:rPr>
        <w:t>კომპანია</w:t>
      </w:r>
      <w:r>
        <w:rPr>
          <w:rFonts w:ascii="Sylfaen" w:hAnsi="Sylfaen" w:cs="Times New Roman"/>
          <w:sz w:val="24"/>
          <w:lang w:val="ka-GE"/>
        </w:rPr>
        <w:t xml:space="preserve">) და სს </w:t>
      </w:r>
      <w:r w:rsidR="00CF1DD8">
        <w:rPr>
          <w:rFonts w:ascii="Sylfaen" w:hAnsi="Sylfaen" w:cs="Times New Roman"/>
          <w:sz w:val="24"/>
          <w:lang w:val="ka-GE"/>
        </w:rPr>
        <w:t>„</w:t>
      </w:r>
      <w:r>
        <w:rPr>
          <w:rFonts w:ascii="Sylfaen" w:hAnsi="Sylfaen" w:cs="Times New Roman"/>
          <w:sz w:val="24"/>
          <w:lang w:val="ka-GE"/>
        </w:rPr>
        <w:t>პაშა ბანკი საქართველო</w:t>
      </w:r>
      <w:r w:rsidR="00CF1DD8">
        <w:rPr>
          <w:rFonts w:ascii="Sylfaen" w:hAnsi="Sylfaen" w:cs="Times New Roman"/>
          <w:sz w:val="24"/>
          <w:lang w:val="ka-GE"/>
        </w:rPr>
        <w:t>“</w:t>
      </w:r>
      <w:r>
        <w:rPr>
          <w:rFonts w:ascii="Sylfaen" w:hAnsi="Sylfaen" w:cs="Times New Roman"/>
          <w:sz w:val="24"/>
          <w:lang w:val="ka-GE"/>
        </w:rPr>
        <w:t>-ს (</w:t>
      </w:r>
      <w:r w:rsidR="00A62C56">
        <w:rPr>
          <w:rFonts w:ascii="Sylfaen" w:hAnsi="Sylfaen" w:cs="Times New Roman"/>
          <w:sz w:val="24"/>
          <w:lang w:val="ka-GE"/>
        </w:rPr>
        <w:t xml:space="preserve">ს/კ </w:t>
      </w:r>
      <w:r>
        <w:rPr>
          <w:rFonts w:ascii="Sylfaen" w:hAnsi="Sylfaen" w:cs="Times New Roman"/>
          <w:sz w:val="24"/>
          <w:lang w:val="ka-GE"/>
        </w:rPr>
        <w:t>404433671) შორის (შემდგომში - ბანკი).</w:t>
      </w:r>
    </w:p>
    <w:p w14:paraId="408F6B53" w14:textId="77777777" w:rsidR="00871EE0" w:rsidRPr="00C82633" w:rsidRDefault="004A1A49" w:rsidP="0053208A">
      <w:pPr>
        <w:pStyle w:val="Heading1"/>
        <w:ind w:right="1531"/>
        <w:jc w:val="both"/>
        <w:rPr>
          <w:rFonts w:ascii="Sylfaen" w:hAnsi="Sylfaen" w:cs="Times New Roman"/>
          <w:szCs w:val="24"/>
        </w:rPr>
      </w:pPr>
      <w:r>
        <w:rPr>
          <w:rFonts w:ascii="Sylfaen" w:hAnsi="Sylfaen" w:cs="Times New Roman"/>
          <w:szCs w:val="24"/>
          <w:lang w:val="ka-GE"/>
        </w:rPr>
        <w:t>პრეამბულა</w:t>
      </w:r>
    </w:p>
    <w:p w14:paraId="6A7E9E3E" w14:textId="77777777" w:rsidR="00563B19" w:rsidRDefault="00563B19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ვინაიდან </w:t>
      </w:r>
      <w:r w:rsidR="004A1A49">
        <w:rPr>
          <w:rFonts w:ascii="Sylfaen" w:hAnsi="Sylfaen" w:cs="Times New Roman"/>
          <w:sz w:val="24"/>
          <w:lang w:val="ka-GE"/>
        </w:rPr>
        <w:t>ბანკი</w:t>
      </w:r>
      <w:r>
        <w:rPr>
          <w:rFonts w:ascii="Sylfaen" w:hAnsi="Sylfaen" w:cs="Times New Roman"/>
          <w:sz w:val="24"/>
          <w:lang w:val="ka-GE"/>
        </w:rPr>
        <w:t xml:space="preserve"> აპირებს დახურული ტენდერის გამოცხადებას </w:t>
      </w:r>
      <w:r>
        <w:rPr>
          <w:rFonts w:ascii="Sylfaen" w:hAnsi="Sylfaen" w:cs="Times New Roman"/>
          <w:sz w:val="24"/>
          <w:lang w:val="en-US"/>
        </w:rPr>
        <w:t xml:space="preserve">BBB </w:t>
      </w:r>
      <w:r>
        <w:rPr>
          <w:rFonts w:ascii="Sylfaen" w:hAnsi="Sylfaen" w:cs="Times New Roman"/>
          <w:sz w:val="24"/>
          <w:lang w:val="ka-GE"/>
        </w:rPr>
        <w:t>დაზღვევასთან დაკავშირებით, ხოლო კომპანიას სურს აღნიშნულ ტენდერში მონაწილეობის მიღება;</w:t>
      </w:r>
    </w:p>
    <w:p w14:paraId="59152611" w14:textId="6BCE4FFE" w:rsidR="004A1A49" w:rsidRDefault="00563B19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ვინაიდან ზემოაღნიშნული </w:t>
      </w:r>
      <w:r w:rsidR="00A97FC7">
        <w:rPr>
          <w:rFonts w:ascii="Sylfaen" w:hAnsi="Sylfaen" w:cs="Times New Roman"/>
          <w:sz w:val="24"/>
          <w:lang w:val="ka-GE"/>
        </w:rPr>
        <w:t>მიზნის განსახორციელებლად ბანკი</w:t>
      </w:r>
      <w:r w:rsidR="004A1A49">
        <w:rPr>
          <w:rFonts w:ascii="Sylfaen" w:hAnsi="Sylfaen" w:cs="Times New Roman"/>
          <w:sz w:val="24"/>
          <w:lang w:val="ka-GE"/>
        </w:rPr>
        <w:t xml:space="preserve"> და </w:t>
      </w:r>
      <w:r>
        <w:rPr>
          <w:rFonts w:ascii="Sylfaen" w:hAnsi="Sylfaen" w:cs="Times New Roman"/>
          <w:sz w:val="24"/>
          <w:lang w:val="ka-GE"/>
        </w:rPr>
        <w:t>კომპანია</w:t>
      </w:r>
      <w:r w:rsidR="004A1A49">
        <w:rPr>
          <w:rFonts w:ascii="Sylfaen" w:hAnsi="Sylfaen" w:cs="Times New Roman"/>
          <w:sz w:val="24"/>
          <w:lang w:val="ka-GE"/>
        </w:rPr>
        <w:t xml:space="preserve"> (შემდგომში - მხარეები)</w:t>
      </w:r>
      <w:r w:rsidR="00A62C56">
        <w:rPr>
          <w:rFonts w:ascii="Sylfaen" w:hAnsi="Sylfaen" w:cs="Times New Roman"/>
          <w:sz w:val="24"/>
          <w:lang w:val="ka-GE"/>
        </w:rPr>
        <w:t xml:space="preserve"> აპირებენ</w:t>
      </w:r>
      <w:r w:rsidR="004A1A49">
        <w:rPr>
          <w:rFonts w:ascii="Sylfaen" w:hAnsi="Sylfaen" w:cs="Times New Roman"/>
          <w:sz w:val="24"/>
          <w:lang w:val="ka-GE"/>
        </w:rPr>
        <w:t xml:space="preserve"> </w:t>
      </w:r>
      <w:r w:rsidR="00A97FC7">
        <w:rPr>
          <w:rFonts w:ascii="Sylfaen" w:hAnsi="Sylfaen" w:cs="Times New Roman"/>
          <w:sz w:val="24"/>
          <w:lang w:val="ka-GE"/>
        </w:rPr>
        <w:t>გარკვეული სახის კერძო ან კონფიდენციალური ინფორმაციის/დოკუმენტაციის ურთიერთგაცვლას, ან აღნიშნული</w:t>
      </w:r>
      <w:r w:rsidR="004A1A49">
        <w:rPr>
          <w:rFonts w:ascii="Sylfaen" w:hAnsi="Sylfaen" w:cs="Times New Roman"/>
          <w:sz w:val="24"/>
          <w:lang w:val="ka-GE"/>
        </w:rPr>
        <w:t xml:space="preserve"> კერძო ან კონფიდენციალური ინფორმაცია შეიძლება გამჟღავნდეს ან/და უკვე გამჟღავნდა მხარის მიერ (ინფორმაციის გამცემი მხარე) მეორე მხარისათვის</w:t>
      </w:r>
      <w:r w:rsidR="00A62C56">
        <w:rPr>
          <w:rFonts w:ascii="Sylfaen" w:hAnsi="Sylfaen" w:cs="Times New Roman"/>
          <w:sz w:val="24"/>
          <w:lang w:val="ka-GE"/>
        </w:rPr>
        <w:t xml:space="preserve"> (ინფორმაციის მიმღები მხარე)</w:t>
      </w:r>
      <w:r w:rsidR="004A1A49">
        <w:rPr>
          <w:rFonts w:ascii="Sylfaen" w:hAnsi="Sylfaen" w:cs="Times New Roman"/>
          <w:sz w:val="24"/>
          <w:lang w:val="ka-GE"/>
        </w:rPr>
        <w:t xml:space="preserve">. </w:t>
      </w:r>
    </w:p>
    <w:p w14:paraId="1B624EFE" w14:textId="77777777" w:rsidR="00703086" w:rsidRPr="00C82633" w:rsidRDefault="004A1A49" w:rsidP="00703086">
      <w:pPr>
        <w:pStyle w:val="Heading1"/>
        <w:ind w:right="1531"/>
        <w:jc w:val="both"/>
        <w:rPr>
          <w:rFonts w:ascii="Sylfaen" w:hAnsi="Sylfaen"/>
          <w:b w:val="0"/>
          <w:szCs w:val="24"/>
        </w:rPr>
      </w:pPr>
      <w:bookmarkStart w:id="0" w:name="_Ref419008722"/>
      <w:bookmarkStart w:id="1" w:name="_Ref419609530"/>
      <w:bookmarkStart w:id="2" w:name="_Ref488037931"/>
      <w:r>
        <w:rPr>
          <w:rFonts w:ascii="Sylfaen" w:hAnsi="Sylfaen" w:cs="Times New Roman"/>
          <w:bCs w:val="0"/>
          <w:szCs w:val="24"/>
          <w:lang w:val="ka-GE"/>
        </w:rPr>
        <w:t>გან</w:t>
      </w:r>
      <w:r w:rsidR="00DA6119">
        <w:rPr>
          <w:rFonts w:ascii="Sylfaen" w:hAnsi="Sylfaen" w:cs="Times New Roman"/>
          <w:bCs w:val="0"/>
          <w:szCs w:val="24"/>
          <w:lang w:val="ka-GE"/>
        </w:rPr>
        <w:t>მარტებები</w:t>
      </w:r>
      <w:r w:rsidR="00703086" w:rsidRPr="00C82633">
        <w:rPr>
          <w:rFonts w:ascii="Sylfaen" w:hAnsi="Sylfaen"/>
          <w:szCs w:val="24"/>
        </w:rPr>
        <w:br/>
      </w:r>
    </w:p>
    <w:p w14:paraId="257D2092" w14:textId="77777777" w:rsidR="00703086" w:rsidRPr="00C82633" w:rsidRDefault="004A1A49" w:rsidP="00703086">
      <w:pPr>
        <w:widowControl w:val="0"/>
        <w:ind w:left="708" w:hanging="708"/>
        <w:jc w:val="both"/>
        <w:rPr>
          <w:rFonts w:ascii="Sylfaen" w:hAnsi="Sylfaen"/>
          <w:lang w:val="en-US" w:eastAsia="en-US"/>
        </w:rPr>
      </w:pPr>
      <w:r>
        <w:rPr>
          <w:rFonts w:ascii="Sylfaen" w:hAnsi="Sylfaen"/>
          <w:lang w:val="ka-GE" w:eastAsia="en-US"/>
        </w:rPr>
        <w:t>წინა</w:t>
      </w:r>
      <w:r w:rsidR="00A62C56">
        <w:rPr>
          <w:rFonts w:ascii="Sylfaen" w:hAnsi="Sylfaen"/>
          <w:lang w:val="ka-GE" w:eastAsia="en-US"/>
        </w:rPr>
        <w:t>მდება</w:t>
      </w:r>
      <w:r>
        <w:rPr>
          <w:rFonts w:ascii="Sylfaen" w:hAnsi="Sylfaen"/>
          <w:lang w:val="ka-GE" w:eastAsia="en-US"/>
        </w:rPr>
        <w:t>რე ხელშეკრულებაში შემდეგ ტერმინებს აქვთ შემდეგი მნიშვნელობა</w:t>
      </w:r>
      <w:r w:rsidR="00703086" w:rsidRPr="00C82633">
        <w:rPr>
          <w:rFonts w:ascii="Sylfaen" w:hAnsi="Sylfaen"/>
          <w:lang w:val="en-US" w:eastAsia="en-US"/>
        </w:rPr>
        <w:t>:</w:t>
      </w:r>
    </w:p>
    <w:p w14:paraId="4C5740A7" w14:textId="77777777" w:rsidR="00703086" w:rsidRPr="00C82633" w:rsidRDefault="00703086" w:rsidP="00703086">
      <w:pPr>
        <w:widowControl w:val="0"/>
        <w:ind w:left="708"/>
        <w:jc w:val="both"/>
        <w:rPr>
          <w:rFonts w:ascii="Sylfaen" w:hAnsi="Sylfaen" w:cs="Arial"/>
        </w:rPr>
      </w:pPr>
    </w:p>
    <w:p w14:paraId="4A5828AD" w14:textId="77777777" w:rsidR="00703086" w:rsidRPr="00C82633" w:rsidRDefault="00703086" w:rsidP="004A1A49">
      <w:pPr>
        <w:tabs>
          <w:tab w:val="left" w:pos="720"/>
        </w:tabs>
        <w:jc w:val="both"/>
        <w:rPr>
          <w:rFonts w:ascii="Sylfaen" w:hAnsi="Sylfaen"/>
          <w:lang w:val="en-US" w:eastAsia="en-US"/>
        </w:rPr>
      </w:pPr>
      <w:r w:rsidRPr="00501E05">
        <w:rPr>
          <w:rFonts w:ascii="Sylfaen" w:hAnsi="Sylfaen"/>
          <w:b/>
          <w:lang w:val="en-US" w:eastAsia="en-US"/>
        </w:rPr>
        <w:t>“</w:t>
      </w:r>
      <w:r w:rsidR="004A1A49" w:rsidRPr="00501E05">
        <w:rPr>
          <w:rFonts w:ascii="Sylfaen" w:hAnsi="Sylfaen"/>
          <w:b/>
          <w:lang w:val="ka-GE" w:eastAsia="en-US"/>
        </w:rPr>
        <w:t>აფილირებული პირი</w:t>
      </w:r>
      <w:r w:rsidRPr="00501E05">
        <w:rPr>
          <w:rFonts w:ascii="Sylfaen" w:hAnsi="Sylfaen"/>
          <w:b/>
          <w:lang w:val="en-US" w:eastAsia="en-US"/>
        </w:rPr>
        <w:t>”</w:t>
      </w:r>
      <w:r w:rsidRPr="00C82633">
        <w:rPr>
          <w:rFonts w:ascii="Sylfaen" w:hAnsi="Sylfaen"/>
          <w:lang w:val="en-US" w:eastAsia="en-US"/>
        </w:rPr>
        <w:t xml:space="preserve"> </w:t>
      </w:r>
      <w:r w:rsidR="004A1A49">
        <w:rPr>
          <w:rFonts w:ascii="Sylfaen" w:hAnsi="Sylfaen"/>
          <w:lang w:val="ka-GE" w:eastAsia="en-US"/>
        </w:rPr>
        <w:t>- მხარე</w:t>
      </w:r>
      <w:r w:rsidR="00A62C56">
        <w:rPr>
          <w:rFonts w:ascii="Sylfaen" w:hAnsi="Sylfaen"/>
          <w:lang w:val="ka-GE" w:eastAsia="en-US"/>
        </w:rPr>
        <w:t xml:space="preserve"> ან ნებისმიერ</w:t>
      </w:r>
      <w:r w:rsidR="00B04027">
        <w:rPr>
          <w:rFonts w:ascii="Sylfaen" w:hAnsi="Sylfaen"/>
          <w:lang w:val="ka-GE" w:eastAsia="en-US"/>
        </w:rPr>
        <w:t>ი</w:t>
      </w:r>
      <w:r w:rsidR="00A62C56">
        <w:rPr>
          <w:rFonts w:ascii="Sylfaen" w:hAnsi="Sylfaen"/>
          <w:lang w:val="ka-GE" w:eastAsia="en-US"/>
        </w:rPr>
        <w:t xml:space="preserve"> პირ</w:t>
      </w:r>
      <w:r w:rsidR="00B04027">
        <w:rPr>
          <w:rFonts w:ascii="Sylfaen" w:hAnsi="Sylfaen"/>
          <w:lang w:val="ka-GE" w:eastAsia="en-US"/>
        </w:rPr>
        <w:t>ი</w:t>
      </w:r>
      <w:r w:rsidR="00A62C56">
        <w:rPr>
          <w:rFonts w:ascii="Sylfaen" w:hAnsi="Sylfaen"/>
          <w:lang w:val="ka-GE" w:eastAsia="en-US"/>
        </w:rPr>
        <w:t>,</w:t>
      </w:r>
      <w:r w:rsidR="004A1A49">
        <w:rPr>
          <w:rFonts w:ascii="Sylfaen" w:hAnsi="Sylfaen"/>
          <w:lang w:val="ka-GE" w:eastAsia="en-US"/>
        </w:rPr>
        <w:t xml:space="preserve"> რომელ</w:t>
      </w:r>
      <w:r w:rsidR="00A62C56">
        <w:rPr>
          <w:rFonts w:ascii="Sylfaen" w:hAnsi="Sylfaen"/>
          <w:lang w:val="ka-GE" w:eastAsia="en-US"/>
        </w:rPr>
        <w:t>იც</w:t>
      </w:r>
      <w:r w:rsidR="004A1A49">
        <w:rPr>
          <w:rFonts w:ascii="Sylfaen" w:hAnsi="Sylfaen"/>
          <w:lang w:val="ka-GE" w:eastAsia="en-US"/>
        </w:rPr>
        <w:t xml:space="preserve"> პირდაპირ თუ ირიბად აკონტროლებს </w:t>
      </w:r>
      <w:r w:rsidR="00A62C56">
        <w:rPr>
          <w:rFonts w:ascii="Sylfaen" w:hAnsi="Sylfaen"/>
          <w:lang w:val="ka-GE" w:eastAsia="en-US"/>
        </w:rPr>
        <w:t>მხარეს, არის მხარის კონტროლის ქვეშ</w:t>
      </w:r>
      <w:r w:rsidR="00686D56">
        <w:rPr>
          <w:rFonts w:ascii="Sylfaen" w:hAnsi="Sylfaen"/>
          <w:lang w:val="ka-GE" w:eastAsia="en-US"/>
        </w:rPr>
        <w:t>, ან არის მხარესთან ერთად საერთო კონტროლის ქვეშ</w:t>
      </w:r>
      <w:r w:rsidR="00DA6119">
        <w:rPr>
          <w:rFonts w:ascii="Sylfaen" w:hAnsi="Sylfaen"/>
          <w:lang w:val="ka-GE" w:eastAsia="en-US"/>
        </w:rPr>
        <w:t xml:space="preserve"> (აღნიშნული განმარტების მიზნებისთვის, „კონტროლი“ ნიშნავს პირის საქმიანობის ხელმძღვანელობას ან პოლიტიკის მართვას</w:t>
      </w:r>
      <w:r w:rsidR="00DC7AAF">
        <w:rPr>
          <w:rFonts w:ascii="Sylfaen" w:hAnsi="Sylfaen"/>
          <w:lang w:val="ka-GE" w:eastAsia="en-US"/>
        </w:rPr>
        <w:t>, პირდაპირ თუ ირიბად, აქციების/წილის ან სხვა ფასიანი ქაღალდების ფლობის ან ხელშეკრულების საფუძველზე, ან სხვაგვარად, იმის გათვალისწინებით, რომ „გაკონტროლება“-ს და „კონტროლის ქვეშ ყოფნა“-ს აქვს შესაბამისი მნიშვნელობა</w:t>
      </w:r>
      <w:r w:rsidR="00DA6119">
        <w:rPr>
          <w:rFonts w:ascii="Sylfaen" w:hAnsi="Sylfaen"/>
          <w:lang w:val="ka-GE" w:eastAsia="en-US"/>
        </w:rPr>
        <w:t>)</w:t>
      </w:r>
      <w:r w:rsidR="00DC7AAF">
        <w:rPr>
          <w:rFonts w:ascii="Sylfaen" w:hAnsi="Sylfaen"/>
          <w:lang w:val="ka-GE" w:eastAsia="en-US"/>
        </w:rPr>
        <w:t>.</w:t>
      </w:r>
      <w:r w:rsidR="004A1A49">
        <w:rPr>
          <w:rFonts w:ascii="Sylfaen" w:hAnsi="Sylfaen"/>
          <w:lang w:val="ka-GE" w:eastAsia="en-US"/>
        </w:rPr>
        <w:t xml:space="preserve"> </w:t>
      </w:r>
    </w:p>
    <w:p w14:paraId="331D3ECE" w14:textId="77777777" w:rsidR="00501E05" w:rsidRDefault="00501E05" w:rsidP="004A1A49">
      <w:pPr>
        <w:widowControl w:val="0"/>
        <w:jc w:val="both"/>
        <w:rPr>
          <w:rFonts w:ascii="Sylfaen" w:hAnsi="Sylfaen"/>
          <w:lang w:val="en-US" w:eastAsia="en-US"/>
        </w:rPr>
      </w:pPr>
    </w:p>
    <w:p w14:paraId="03FF2308" w14:textId="77777777" w:rsidR="00FA5A74" w:rsidRPr="00561C48" w:rsidRDefault="00703086" w:rsidP="004A1A49">
      <w:pPr>
        <w:widowControl w:val="0"/>
        <w:jc w:val="both"/>
        <w:rPr>
          <w:rFonts w:ascii="Sylfaen" w:hAnsi="Sylfaen"/>
          <w:lang w:val="ka-GE" w:eastAsia="en-US"/>
        </w:rPr>
      </w:pPr>
      <w:r w:rsidRPr="00501E05">
        <w:rPr>
          <w:rFonts w:ascii="Sylfaen" w:hAnsi="Sylfaen"/>
          <w:b/>
          <w:lang w:val="en-US" w:eastAsia="en-US"/>
        </w:rPr>
        <w:t>“</w:t>
      </w:r>
      <w:r w:rsidR="004A1A49" w:rsidRPr="00501E05">
        <w:rPr>
          <w:rFonts w:ascii="Sylfaen" w:hAnsi="Sylfaen"/>
          <w:b/>
          <w:lang w:val="ka-GE" w:eastAsia="en-US"/>
        </w:rPr>
        <w:t>კონფიდენციალური ინფორმაცია</w:t>
      </w:r>
      <w:r w:rsidRPr="00501E05">
        <w:rPr>
          <w:rFonts w:ascii="Sylfaen" w:hAnsi="Sylfaen"/>
          <w:b/>
          <w:lang w:val="en-US" w:eastAsia="en-US"/>
        </w:rPr>
        <w:t>”</w:t>
      </w:r>
      <w:r w:rsidRPr="00561C48">
        <w:rPr>
          <w:rFonts w:ascii="Sylfaen" w:hAnsi="Sylfaen"/>
          <w:lang w:val="en-US" w:eastAsia="en-US"/>
        </w:rPr>
        <w:t xml:space="preserve"> </w:t>
      </w:r>
      <w:r w:rsidR="004A1A49" w:rsidRPr="00561C48">
        <w:rPr>
          <w:rFonts w:ascii="Sylfaen" w:hAnsi="Sylfaen"/>
          <w:lang w:val="ka-GE" w:eastAsia="en-US"/>
        </w:rPr>
        <w:t>-</w:t>
      </w:r>
      <w:r w:rsidR="00A92B40" w:rsidRPr="00561C48">
        <w:rPr>
          <w:rFonts w:ascii="Sylfaen" w:hAnsi="Sylfaen"/>
          <w:lang w:val="ka-GE" w:eastAsia="en-US"/>
        </w:rPr>
        <w:t xml:space="preserve"> </w:t>
      </w:r>
      <w:r w:rsidR="00561C48" w:rsidRPr="00561C48">
        <w:rPr>
          <w:rFonts w:ascii="Sylfaen" w:hAnsi="Sylfaen" w:cs="Sylfaen"/>
          <w:lang w:val="ka-GE" w:eastAsia="en-GB"/>
        </w:rPr>
        <w:t>ნებისმიერი ინფორმაცია, მონაცემებ</w:t>
      </w:r>
      <w:r w:rsidR="00B04027">
        <w:rPr>
          <w:rFonts w:ascii="Sylfaen" w:hAnsi="Sylfaen" w:cs="Sylfaen"/>
          <w:lang w:val="ka-GE" w:eastAsia="en-GB"/>
        </w:rPr>
        <w:t>ი</w:t>
      </w:r>
      <w:r w:rsidR="00561C48" w:rsidRPr="00561C48">
        <w:rPr>
          <w:rFonts w:ascii="Sylfaen" w:hAnsi="Sylfaen" w:cs="Sylfaen"/>
          <w:lang w:val="ka-GE" w:eastAsia="en-GB"/>
        </w:rPr>
        <w:t xml:space="preserve"> ან ჩანაწერებ</w:t>
      </w:r>
      <w:r w:rsidR="00B04027">
        <w:rPr>
          <w:rFonts w:ascii="Sylfaen" w:hAnsi="Sylfaen" w:cs="Sylfaen"/>
          <w:lang w:val="ka-GE" w:eastAsia="en-GB"/>
        </w:rPr>
        <w:t>ი</w:t>
      </w:r>
      <w:r w:rsidR="00561C48" w:rsidRPr="00561C48">
        <w:rPr>
          <w:rFonts w:ascii="Sylfaen" w:hAnsi="Sylfaen" w:cs="Sylfaen"/>
          <w:lang w:val="ka-GE" w:eastAsia="en-GB"/>
        </w:rPr>
        <w:t xml:space="preserve">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="00561C48" w:rsidRPr="00501E05">
        <w:rPr>
          <w:rFonts w:ascii="Sylfaen" w:hAnsi="Sylfaen" w:cs="Sylfaen"/>
          <w:lang w:val="ka-GE" w:eastAsia="en-GB"/>
        </w:rPr>
        <w:t>ინფორმაციის მიმღები მხარისთვის</w:t>
      </w:r>
      <w:r w:rsidR="00561C48" w:rsidRPr="00561C48">
        <w:rPr>
          <w:rFonts w:ascii="Sylfaen" w:hAnsi="Sylfaen" w:cs="Sylfaen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="00561C48" w:rsidRPr="00561C48">
        <w:rPr>
          <w:rFonts w:ascii="Sylfaen" w:hAnsi="Sylfaen" w:cs="Sylfaen"/>
          <w:lang w:val="fi-FI" w:eastAsia="en-GB"/>
        </w:rPr>
        <w:t>მატერიალური</w:t>
      </w:r>
      <w:r w:rsidR="00561C48" w:rsidRPr="00561C48">
        <w:rPr>
          <w:rFonts w:ascii="Sylfaen" w:hAnsi="Sylfaen" w:cs="Sylfaen"/>
          <w:lang w:val="ka-GE" w:eastAsia="en-GB"/>
        </w:rPr>
        <w:t xml:space="preserve"> თუ </w:t>
      </w:r>
      <w:r w:rsidR="00561C48" w:rsidRPr="00561C48">
        <w:rPr>
          <w:rFonts w:ascii="Sylfaen" w:hAnsi="Sylfaen" w:cs="Sylfaen"/>
          <w:lang w:val="fi-FI" w:eastAsia="en-GB"/>
        </w:rPr>
        <w:t>არამატერიალური</w:t>
      </w:r>
      <w:r w:rsidR="00561C48" w:rsidRPr="00561C48">
        <w:rPr>
          <w:rFonts w:ascii="Sylfaen" w:hAnsi="Sylfaen" w:cs="Sylfaen"/>
          <w:lang w:val="ka-GE" w:eastAsia="en-GB"/>
        </w:rPr>
        <w:t xml:space="preserve"> მატარებლის საშუალებით</w:t>
      </w:r>
      <w:r w:rsidR="00B04027">
        <w:rPr>
          <w:rFonts w:ascii="Sylfaen" w:hAnsi="Sylfaen" w:cs="Sylfaen"/>
          <w:lang w:val="ka-GE" w:eastAsia="en-GB"/>
        </w:rPr>
        <w:t>.</w:t>
      </w:r>
    </w:p>
    <w:p w14:paraId="6DEF943D" w14:textId="77777777" w:rsidR="00501E05" w:rsidRDefault="00501E05" w:rsidP="00FA5A74">
      <w:pPr>
        <w:widowControl w:val="0"/>
        <w:jc w:val="both"/>
        <w:rPr>
          <w:rFonts w:ascii="Sylfaen" w:hAnsi="Sylfaen"/>
          <w:b/>
          <w:lang w:val="ka-GE" w:eastAsia="en-US"/>
        </w:rPr>
      </w:pPr>
    </w:p>
    <w:p w14:paraId="1B16DA0E" w14:textId="77777777" w:rsidR="00703086" w:rsidRPr="00FA5A74" w:rsidRDefault="00703086" w:rsidP="00FA5A74">
      <w:pPr>
        <w:widowControl w:val="0"/>
        <w:jc w:val="both"/>
        <w:rPr>
          <w:rFonts w:ascii="Sylfaen" w:hAnsi="Sylfaen"/>
          <w:lang w:val="ka-GE" w:eastAsia="en-US"/>
        </w:rPr>
      </w:pPr>
      <w:r w:rsidRPr="00501E05">
        <w:rPr>
          <w:rFonts w:ascii="Sylfaen" w:hAnsi="Sylfaen"/>
          <w:b/>
          <w:lang w:val="ka-GE" w:eastAsia="en-US"/>
        </w:rPr>
        <w:lastRenderedPageBreak/>
        <w:t>"</w:t>
      </w:r>
      <w:r w:rsidR="00FA5A74" w:rsidRPr="00501E05">
        <w:rPr>
          <w:rFonts w:ascii="Sylfaen" w:hAnsi="Sylfaen"/>
          <w:b/>
          <w:lang w:val="ka-GE" w:eastAsia="en-US"/>
        </w:rPr>
        <w:t>გამ</w:t>
      </w:r>
      <w:r w:rsidR="00501E05" w:rsidRPr="00501E05">
        <w:rPr>
          <w:rFonts w:ascii="Sylfaen" w:hAnsi="Sylfaen"/>
          <w:b/>
          <w:lang w:val="ka-GE" w:eastAsia="en-US"/>
        </w:rPr>
        <w:t>ცემი</w:t>
      </w:r>
      <w:r w:rsidR="00FA5A74" w:rsidRPr="00501E05">
        <w:rPr>
          <w:rFonts w:ascii="Sylfaen" w:hAnsi="Sylfaen"/>
          <w:b/>
          <w:lang w:val="ka-GE" w:eastAsia="en-US"/>
        </w:rPr>
        <w:t xml:space="preserve"> მხარე</w:t>
      </w:r>
      <w:r w:rsidRPr="00501E05">
        <w:rPr>
          <w:rFonts w:ascii="Sylfaen" w:hAnsi="Sylfaen"/>
          <w:b/>
          <w:lang w:val="ka-GE" w:eastAsia="en-US"/>
        </w:rPr>
        <w:t>"</w:t>
      </w:r>
      <w:r w:rsidRPr="00FA5A74">
        <w:rPr>
          <w:rFonts w:ascii="Sylfaen" w:hAnsi="Sylfaen"/>
          <w:lang w:val="ka-GE" w:eastAsia="en-US"/>
        </w:rPr>
        <w:t xml:space="preserve"> </w:t>
      </w:r>
      <w:r w:rsidR="00FA5A74">
        <w:rPr>
          <w:rFonts w:ascii="Sylfaen" w:hAnsi="Sylfaen"/>
          <w:lang w:val="ka-GE" w:eastAsia="en-US"/>
        </w:rPr>
        <w:t>- წინა</w:t>
      </w:r>
      <w:r w:rsidR="00501E05">
        <w:rPr>
          <w:rFonts w:ascii="Sylfaen" w:hAnsi="Sylfaen"/>
          <w:lang w:val="ka-GE" w:eastAsia="en-US"/>
        </w:rPr>
        <w:t>მდება</w:t>
      </w:r>
      <w:r w:rsidR="00FA5A74">
        <w:rPr>
          <w:rFonts w:ascii="Sylfaen" w:hAnsi="Sylfaen"/>
          <w:lang w:val="ka-GE" w:eastAsia="en-US"/>
        </w:rPr>
        <w:t>რე ხელშეკრულების მხარე</w:t>
      </w:r>
      <w:r w:rsidR="00501E05">
        <w:rPr>
          <w:rFonts w:ascii="Sylfaen" w:hAnsi="Sylfaen"/>
          <w:lang w:val="ka-GE" w:eastAsia="en-US"/>
        </w:rPr>
        <w:t>,</w:t>
      </w:r>
      <w:r w:rsidR="00FA5A74">
        <w:rPr>
          <w:rFonts w:ascii="Sylfaen" w:hAnsi="Sylfaen"/>
          <w:lang w:val="ka-GE" w:eastAsia="en-US"/>
        </w:rPr>
        <w:t xml:space="preserve"> რომელიც ამჟღავნებს კონფიდენციალურ ინფორმაციას</w:t>
      </w:r>
      <w:r w:rsidRPr="00FA5A74">
        <w:rPr>
          <w:rFonts w:ascii="Sylfaen" w:hAnsi="Sylfaen"/>
          <w:lang w:val="ka-GE" w:eastAsia="en-US"/>
        </w:rPr>
        <w:t>.</w:t>
      </w:r>
    </w:p>
    <w:p w14:paraId="56B80228" w14:textId="77777777" w:rsidR="00501E05" w:rsidRDefault="00501E05" w:rsidP="004A1A49">
      <w:pPr>
        <w:jc w:val="both"/>
        <w:rPr>
          <w:rFonts w:ascii="Sylfaen" w:hAnsi="Sylfaen"/>
          <w:lang w:val="ka-GE" w:eastAsia="en-US"/>
        </w:rPr>
      </w:pPr>
    </w:p>
    <w:p w14:paraId="6C37A5C6" w14:textId="77777777" w:rsidR="00703086" w:rsidRPr="00412C48" w:rsidRDefault="00703086" w:rsidP="004A1A49">
      <w:pPr>
        <w:jc w:val="both"/>
        <w:rPr>
          <w:rFonts w:ascii="Sylfaen" w:hAnsi="Sylfaen"/>
          <w:lang w:val="ka-GE" w:eastAsia="en-US"/>
        </w:rPr>
      </w:pPr>
      <w:r w:rsidRPr="00412C48">
        <w:rPr>
          <w:rFonts w:ascii="Sylfaen" w:hAnsi="Sylfaen"/>
          <w:b/>
          <w:lang w:val="ka-GE" w:eastAsia="en-US"/>
        </w:rPr>
        <w:t>"</w:t>
      </w:r>
      <w:r w:rsidR="00FA5A74" w:rsidRPr="00412C48">
        <w:rPr>
          <w:rFonts w:ascii="Sylfaen" w:hAnsi="Sylfaen"/>
          <w:b/>
          <w:lang w:val="ka-GE" w:eastAsia="en-US"/>
        </w:rPr>
        <w:t>პირი"</w:t>
      </w:r>
      <w:r w:rsidR="00FA5A74" w:rsidRPr="00412C48">
        <w:rPr>
          <w:rFonts w:ascii="Sylfaen" w:hAnsi="Sylfaen"/>
          <w:lang w:val="ka-GE" w:eastAsia="en-US"/>
        </w:rPr>
        <w:t xml:space="preserve"> - </w:t>
      </w:r>
      <w:r w:rsidR="00412C48" w:rsidRPr="00412C48">
        <w:rPr>
          <w:rFonts w:ascii="Sylfaen" w:hAnsi="Sylfaen" w:cs="Sylfaen"/>
        </w:rPr>
        <w:t>ფიზიკური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პირ</w:t>
      </w:r>
      <w:r w:rsidR="00412C48" w:rsidRPr="00412C48">
        <w:rPr>
          <w:rFonts w:ascii="Sylfaen" w:hAnsi="Sylfaen"/>
        </w:rPr>
        <w:t>(</w:t>
      </w:r>
      <w:r w:rsidR="00412C48" w:rsidRPr="00412C48">
        <w:rPr>
          <w:rFonts w:ascii="Sylfaen" w:hAnsi="Sylfaen" w:cs="Sylfaen"/>
        </w:rPr>
        <w:t>ებ</w:t>
      </w:r>
      <w:r w:rsidR="00412C48" w:rsidRPr="00412C48">
        <w:rPr>
          <w:rFonts w:ascii="Sylfaen" w:hAnsi="Sylfaen"/>
        </w:rPr>
        <w:t>)</w:t>
      </w:r>
      <w:r w:rsidR="00412C48" w:rsidRPr="00412C48">
        <w:rPr>
          <w:rFonts w:ascii="Sylfaen" w:hAnsi="Sylfaen" w:cs="Sylfaen"/>
        </w:rPr>
        <w:t>ი</w:t>
      </w:r>
      <w:r w:rsidR="00412C48" w:rsidRPr="00412C48">
        <w:rPr>
          <w:rFonts w:ascii="Sylfaen" w:hAnsi="Sylfaen"/>
        </w:rPr>
        <w:t xml:space="preserve">, </w:t>
      </w:r>
      <w:r w:rsidR="00412C48" w:rsidRPr="00412C48">
        <w:rPr>
          <w:rFonts w:ascii="Sylfaen" w:hAnsi="Sylfaen" w:cs="Sylfaen"/>
        </w:rPr>
        <w:t>იურიდიული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პირ</w:t>
      </w:r>
      <w:r w:rsidR="00412C48" w:rsidRPr="00412C48">
        <w:rPr>
          <w:rFonts w:ascii="Sylfaen" w:hAnsi="Sylfaen"/>
        </w:rPr>
        <w:t>(</w:t>
      </w:r>
      <w:r w:rsidR="00412C48" w:rsidRPr="00412C48">
        <w:rPr>
          <w:rFonts w:ascii="Sylfaen" w:hAnsi="Sylfaen" w:cs="Sylfaen"/>
        </w:rPr>
        <w:t>ებ</w:t>
      </w:r>
      <w:r w:rsidR="00412C48" w:rsidRPr="00412C48">
        <w:rPr>
          <w:rFonts w:ascii="Sylfaen" w:hAnsi="Sylfaen"/>
        </w:rPr>
        <w:t>)</w:t>
      </w:r>
      <w:r w:rsidR="00412C48" w:rsidRPr="00412C48">
        <w:rPr>
          <w:rFonts w:ascii="Sylfaen" w:hAnsi="Sylfaen" w:cs="Sylfaen"/>
        </w:rPr>
        <w:t>ი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ან</w:t>
      </w:r>
      <w:r w:rsidR="00412C48" w:rsidRPr="00412C48">
        <w:rPr>
          <w:rFonts w:ascii="Sylfaen" w:hAnsi="Sylfaen"/>
        </w:rPr>
        <w:t>/</w:t>
      </w:r>
      <w:r w:rsidR="00412C48" w:rsidRPr="00412C48">
        <w:rPr>
          <w:rFonts w:ascii="Sylfaen" w:hAnsi="Sylfaen" w:cs="Sylfaen"/>
        </w:rPr>
        <w:t>და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საქართველოს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ან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სხვა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ქვეყნის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კანონმდებლობით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გათვალისწინებული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სხვა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ორგანიზაციული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წარმონაქმნ</w:t>
      </w:r>
      <w:r w:rsidR="00412C48" w:rsidRPr="00412C48">
        <w:rPr>
          <w:rFonts w:ascii="Sylfaen" w:hAnsi="Sylfaen"/>
        </w:rPr>
        <w:t>(</w:t>
      </w:r>
      <w:r w:rsidR="00412C48" w:rsidRPr="00412C48">
        <w:rPr>
          <w:rFonts w:ascii="Sylfaen" w:hAnsi="Sylfaen" w:cs="Sylfaen"/>
        </w:rPr>
        <w:t>ებ</w:t>
      </w:r>
      <w:r w:rsidR="00412C48" w:rsidRPr="00412C48">
        <w:rPr>
          <w:rFonts w:ascii="Sylfaen" w:hAnsi="Sylfaen"/>
        </w:rPr>
        <w:t>)</w:t>
      </w:r>
      <w:r w:rsidR="00412C48" w:rsidRPr="00412C48">
        <w:rPr>
          <w:rFonts w:ascii="Sylfaen" w:hAnsi="Sylfaen" w:cs="Sylfaen"/>
        </w:rPr>
        <w:t>ი</w:t>
      </w:r>
      <w:r w:rsidR="00412C48" w:rsidRPr="00412C48">
        <w:rPr>
          <w:rFonts w:ascii="Sylfaen" w:hAnsi="Sylfaen"/>
        </w:rPr>
        <w:t xml:space="preserve">, </w:t>
      </w:r>
      <w:r w:rsidR="00412C48" w:rsidRPr="00412C48">
        <w:rPr>
          <w:rFonts w:ascii="Sylfaen" w:hAnsi="Sylfaen" w:cs="Sylfaen"/>
        </w:rPr>
        <w:t>რომელიც</w:t>
      </w:r>
      <w:r w:rsidR="00412C48" w:rsidRPr="00412C48">
        <w:rPr>
          <w:rFonts w:ascii="Sylfaen" w:hAnsi="Sylfaen"/>
        </w:rPr>
        <w:t>/</w:t>
      </w:r>
      <w:r w:rsidR="00412C48" w:rsidRPr="00412C48">
        <w:rPr>
          <w:rFonts w:ascii="Sylfaen" w:hAnsi="Sylfaen" w:cs="Sylfaen"/>
        </w:rPr>
        <w:t>რომლებიც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არ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წარმოადგენს</w:t>
      </w:r>
      <w:r w:rsidR="00412C48" w:rsidRPr="00412C48">
        <w:rPr>
          <w:rFonts w:ascii="Sylfaen" w:hAnsi="Sylfaen"/>
        </w:rPr>
        <w:t>/</w:t>
      </w:r>
      <w:r w:rsidR="00412C48" w:rsidRPr="00412C48">
        <w:rPr>
          <w:rFonts w:ascii="Sylfaen" w:hAnsi="Sylfaen" w:cs="Sylfaen"/>
        </w:rPr>
        <w:t>წარმოადგენენ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იურიდიულ</w:t>
      </w:r>
      <w:r w:rsidR="00412C48" w:rsidRPr="00412C48">
        <w:rPr>
          <w:rFonts w:ascii="Sylfaen" w:hAnsi="Sylfaen"/>
        </w:rPr>
        <w:t xml:space="preserve"> </w:t>
      </w:r>
      <w:r w:rsidR="00412C48" w:rsidRPr="00412C48">
        <w:rPr>
          <w:rFonts w:ascii="Sylfaen" w:hAnsi="Sylfaen" w:cs="Sylfaen"/>
        </w:rPr>
        <w:t>პირ</w:t>
      </w:r>
      <w:r w:rsidR="00412C48" w:rsidRPr="00412C48">
        <w:rPr>
          <w:rFonts w:ascii="Sylfaen" w:hAnsi="Sylfaen"/>
        </w:rPr>
        <w:t>(</w:t>
      </w:r>
      <w:r w:rsidR="00412C48" w:rsidRPr="00412C48">
        <w:rPr>
          <w:rFonts w:ascii="Sylfaen" w:hAnsi="Sylfaen" w:cs="Sylfaen"/>
        </w:rPr>
        <w:t>ებ</w:t>
      </w:r>
      <w:r w:rsidR="00412C48" w:rsidRPr="00412C48">
        <w:rPr>
          <w:rFonts w:ascii="Sylfaen" w:hAnsi="Sylfaen"/>
        </w:rPr>
        <w:t>)</w:t>
      </w:r>
      <w:r w:rsidR="00412C48" w:rsidRPr="00412C48">
        <w:rPr>
          <w:rFonts w:ascii="Sylfaen" w:hAnsi="Sylfaen" w:cs="Sylfaen"/>
        </w:rPr>
        <w:t>ს</w:t>
      </w:r>
      <w:r w:rsidR="00412C48" w:rsidRPr="00412C48">
        <w:rPr>
          <w:rFonts w:ascii="Sylfaen" w:hAnsi="Sylfaen"/>
        </w:rPr>
        <w:t>;</w:t>
      </w:r>
      <w:r w:rsidR="00FA5A74" w:rsidRPr="00412C48">
        <w:rPr>
          <w:rFonts w:ascii="Sylfaen" w:hAnsi="Sylfaen"/>
          <w:lang w:val="ka-GE" w:eastAsia="en-US"/>
        </w:rPr>
        <w:t xml:space="preserve"> </w:t>
      </w:r>
    </w:p>
    <w:p w14:paraId="2DDF96B1" w14:textId="77777777" w:rsidR="00501E05" w:rsidRDefault="00501E05" w:rsidP="004A1A49">
      <w:pPr>
        <w:tabs>
          <w:tab w:val="left" w:pos="720"/>
        </w:tabs>
        <w:jc w:val="both"/>
        <w:rPr>
          <w:rFonts w:ascii="Sylfaen" w:hAnsi="Sylfaen"/>
          <w:lang w:val="ka-GE" w:eastAsia="en-US"/>
        </w:rPr>
      </w:pPr>
    </w:p>
    <w:p w14:paraId="75A4BE38" w14:textId="77777777" w:rsidR="00703086" w:rsidRPr="00C82633" w:rsidRDefault="00703086" w:rsidP="004A1A49">
      <w:pPr>
        <w:tabs>
          <w:tab w:val="left" w:pos="720"/>
        </w:tabs>
        <w:jc w:val="both"/>
        <w:rPr>
          <w:rFonts w:ascii="Sylfaen" w:hAnsi="Sylfaen" w:cs="Arial"/>
        </w:rPr>
      </w:pPr>
      <w:r w:rsidRPr="00501E05">
        <w:rPr>
          <w:rFonts w:ascii="Sylfaen" w:hAnsi="Sylfaen"/>
          <w:b/>
          <w:lang w:val="ka-GE" w:eastAsia="en-US"/>
        </w:rPr>
        <w:t>"</w:t>
      </w:r>
      <w:r w:rsidR="00FA5A74" w:rsidRPr="00501E05">
        <w:rPr>
          <w:rFonts w:ascii="Sylfaen" w:hAnsi="Sylfaen"/>
          <w:b/>
          <w:lang w:val="ka-GE" w:eastAsia="en-US"/>
        </w:rPr>
        <w:t>მიმღები მხარე</w:t>
      </w:r>
      <w:r w:rsidRPr="00501E05">
        <w:rPr>
          <w:rFonts w:ascii="Sylfaen" w:hAnsi="Sylfaen"/>
          <w:b/>
          <w:lang w:val="ka-GE" w:eastAsia="en-US"/>
        </w:rPr>
        <w:t>"</w:t>
      </w:r>
      <w:r w:rsidRPr="00FA5A74">
        <w:rPr>
          <w:rFonts w:ascii="Sylfaen" w:hAnsi="Sylfaen"/>
          <w:lang w:val="ka-GE" w:eastAsia="en-US"/>
        </w:rPr>
        <w:t xml:space="preserve"> </w:t>
      </w:r>
      <w:r w:rsidR="00FA5A74">
        <w:rPr>
          <w:rFonts w:ascii="Sylfaen" w:hAnsi="Sylfaen"/>
          <w:lang w:val="ka-GE" w:eastAsia="en-US"/>
        </w:rPr>
        <w:t>- წინა</w:t>
      </w:r>
      <w:r w:rsidR="00501E05">
        <w:rPr>
          <w:rFonts w:ascii="Sylfaen" w:hAnsi="Sylfaen"/>
          <w:lang w:val="ka-GE" w:eastAsia="en-US"/>
        </w:rPr>
        <w:t>მდება</w:t>
      </w:r>
      <w:r w:rsidR="00FA5A74">
        <w:rPr>
          <w:rFonts w:ascii="Sylfaen" w:hAnsi="Sylfaen"/>
          <w:lang w:val="ka-GE" w:eastAsia="en-US"/>
        </w:rPr>
        <w:t>რე ხელშეკრულების მხარე</w:t>
      </w:r>
      <w:r w:rsidR="00501E05">
        <w:rPr>
          <w:rFonts w:ascii="Sylfaen" w:hAnsi="Sylfaen"/>
          <w:lang w:val="ka-GE" w:eastAsia="en-US"/>
        </w:rPr>
        <w:t>,</w:t>
      </w:r>
      <w:r w:rsidRPr="00FA5A74">
        <w:rPr>
          <w:rFonts w:ascii="Sylfaen" w:hAnsi="Sylfaen"/>
          <w:lang w:val="ka-GE" w:eastAsia="en-US"/>
        </w:rPr>
        <w:t xml:space="preserve"> </w:t>
      </w:r>
      <w:r w:rsidR="00FA5A74">
        <w:rPr>
          <w:rFonts w:ascii="Sylfaen" w:hAnsi="Sylfaen"/>
          <w:lang w:val="ka-GE" w:eastAsia="en-US"/>
        </w:rPr>
        <w:t xml:space="preserve">რომელსაც გაუმჟღავნეს კონფიდენციალური </w:t>
      </w:r>
      <w:r w:rsidR="00501E05">
        <w:rPr>
          <w:rFonts w:ascii="Sylfaen" w:hAnsi="Sylfaen"/>
          <w:lang w:val="ka-GE" w:eastAsia="en-US"/>
        </w:rPr>
        <w:t>ინფორმაცია.</w:t>
      </w:r>
    </w:p>
    <w:bookmarkEnd w:id="0"/>
    <w:bookmarkEnd w:id="1"/>
    <w:bookmarkEnd w:id="2"/>
    <w:p w14:paraId="4C2253D8" w14:textId="77777777" w:rsidR="00871EE0" w:rsidRPr="00C82633" w:rsidRDefault="00FA5A74" w:rsidP="0053208A">
      <w:pPr>
        <w:pStyle w:val="Heading1"/>
        <w:ind w:right="1531"/>
        <w:jc w:val="both"/>
        <w:rPr>
          <w:rFonts w:ascii="Sylfaen" w:hAnsi="Sylfaen" w:cs="Times New Roman"/>
          <w:szCs w:val="24"/>
          <w:lang w:val="en-US"/>
        </w:rPr>
      </w:pPr>
      <w:r>
        <w:rPr>
          <w:rFonts w:ascii="Sylfaen" w:hAnsi="Sylfaen" w:cs="Times New Roman"/>
          <w:szCs w:val="24"/>
          <w:lang w:val="ka-GE"/>
        </w:rPr>
        <w:t>კონფიდენციალური ინფორმაცია</w:t>
      </w:r>
    </w:p>
    <w:p w14:paraId="5BF755B7" w14:textId="77777777" w:rsidR="00FA5A74" w:rsidRDefault="00FA5A74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კონფიდენციალური ინფორმაცია </w:t>
      </w:r>
      <w:r w:rsidR="00BE4720">
        <w:rPr>
          <w:rFonts w:ascii="Sylfaen" w:hAnsi="Sylfaen" w:cs="Times New Roman"/>
          <w:sz w:val="24"/>
          <w:lang w:val="ka-GE"/>
        </w:rPr>
        <w:t>მოიცავს ყველა ინფორმაციას</w:t>
      </w:r>
      <w:r w:rsidR="00412C48">
        <w:rPr>
          <w:rFonts w:ascii="Sylfaen" w:hAnsi="Sylfaen" w:cs="Times New Roman"/>
          <w:sz w:val="24"/>
          <w:lang w:val="ka-GE"/>
        </w:rPr>
        <w:t>,</w:t>
      </w:r>
      <w:r w:rsidR="00BE4720">
        <w:rPr>
          <w:rFonts w:ascii="Sylfaen" w:hAnsi="Sylfaen" w:cs="Times New Roman"/>
          <w:sz w:val="24"/>
          <w:lang w:val="ka-GE"/>
        </w:rPr>
        <w:t xml:space="preserve"> რ</w:t>
      </w:r>
      <w:r w:rsidR="00412C48">
        <w:rPr>
          <w:rFonts w:ascii="Sylfaen" w:hAnsi="Sylfaen" w:cs="Times New Roman"/>
          <w:sz w:val="24"/>
          <w:lang w:val="ka-GE"/>
        </w:rPr>
        <w:t>ისი გ</w:t>
      </w:r>
      <w:r w:rsidR="00BE4720">
        <w:rPr>
          <w:rFonts w:ascii="Sylfaen" w:hAnsi="Sylfaen" w:cs="Times New Roman"/>
          <w:sz w:val="24"/>
          <w:lang w:val="ka-GE"/>
        </w:rPr>
        <w:t>ამჟღავნ</w:t>
      </w:r>
      <w:r w:rsidR="00412C48">
        <w:rPr>
          <w:rFonts w:ascii="Sylfaen" w:hAnsi="Sylfaen" w:cs="Times New Roman"/>
          <w:sz w:val="24"/>
          <w:lang w:val="ka-GE"/>
        </w:rPr>
        <w:t>ებ</w:t>
      </w:r>
      <w:r w:rsidR="00BE4720">
        <w:rPr>
          <w:rFonts w:ascii="Sylfaen" w:hAnsi="Sylfaen" w:cs="Times New Roman"/>
          <w:sz w:val="24"/>
          <w:lang w:val="ka-GE"/>
        </w:rPr>
        <w:t>ა</w:t>
      </w:r>
      <w:r w:rsidR="00412C48">
        <w:rPr>
          <w:rFonts w:ascii="Sylfaen" w:hAnsi="Sylfaen" w:cs="Times New Roman"/>
          <w:sz w:val="24"/>
          <w:lang w:val="ka-GE"/>
        </w:rPr>
        <w:t>ც მოხდა</w:t>
      </w:r>
      <w:r w:rsidR="00BE4720">
        <w:rPr>
          <w:rFonts w:ascii="Sylfaen" w:hAnsi="Sylfaen" w:cs="Times New Roman"/>
          <w:sz w:val="24"/>
          <w:lang w:val="ka-GE"/>
        </w:rPr>
        <w:t xml:space="preserve"> მიმღებ</w:t>
      </w:r>
      <w:r w:rsidR="00412C48">
        <w:rPr>
          <w:rFonts w:ascii="Sylfaen" w:hAnsi="Sylfaen" w:cs="Times New Roman"/>
          <w:sz w:val="24"/>
          <w:lang w:val="ka-GE"/>
        </w:rPr>
        <w:t>ი</w:t>
      </w:r>
      <w:r w:rsidR="00BE4720">
        <w:rPr>
          <w:rFonts w:ascii="Sylfaen" w:hAnsi="Sylfaen" w:cs="Times New Roman"/>
          <w:sz w:val="24"/>
          <w:lang w:val="ka-GE"/>
        </w:rPr>
        <w:t xml:space="preserve"> მხარ</w:t>
      </w:r>
      <w:r w:rsidR="00412C48">
        <w:rPr>
          <w:rFonts w:ascii="Sylfaen" w:hAnsi="Sylfaen" w:cs="Times New Roman"/>
          <w:sz w:val="24"/>
          <w:lang w:val="ka-GE"/>
        </w:rPr>
        <w:t>ისთვის</w:t>
      </w:r>
      <w:r w:rsidR="00BE4720">
        <w:rPr>
          <w:rFonts w:ascii="Sylfaen" w:hAnsi="Sylfaen" w:cs="Times New Roman"/>
          <w:sz w:val="24"/>
          <w:lang w:val="ka-GE"/>
        </w:rPr>
        <w:t xml:space="preserve"> გამცემი მხარის </w:t>
      </w:r>
      <w:r w:rsidR="00412C48">
        <w:rPr>
          <w:rFonts w:ascii="Sylfaen" w:hAnsi="Sylfaen" w:cs="Times New Roman"/>
          <w:sz w:val="24"/>
          <w:lang w:val="ka-GE"/>
        </w:rPr>
        <w:t>მიერ</w:t>
      </w:r>
      <w:r w:rsidR="00BE4720">
        <w:rPr>
          <w:rFonts w:ascii="Sylfaen" w:hAnsi="Sylfaen" w:cs="Times New Roman"/>
          <w:sz w:val="24"/>
          <w:lang w:val="ka-GE"/>
        </w:rPr>
        <w:t xml:space="preserve"> მე</w:t>
      </w:r>
      <w:r w:rsidR="00412C48">
        <w:rPr>
          <w:rFonts w:ascii="Sylfaen" w:hAnsi="Sylfaen" w:cs="Times New Roman"/>
          <w:sz w:val="24"/>
          <w:lang w:val="ka-GE"/>
        </w:rPr>
        <w:t>-2</w:t>
      </w:r>
      <w:r w:rsidR="00BE4720">
        <w:rPr>
          <w:rFonts w:ascii="Sylfaen" w:hAnsi="Sylfaen" w:cs="Times New Roman"/>
          <w:sz w:val="24"/>
          <w:lang w:val="ka-GE"/>
        </w:rPr>
        <w:t xml:space="preserve"> პუნქტ</w:t>
      </w:r>
      <w:r w:rsidR="00412C48">
        <w:rPr>
          <w:rFonts w:ascii="Sylfaen" w:hAnsi="Sylfaen" w:cs="Times New Roman"/>
          <w:sz w:val="24"/>
          <w:lang w:val="ka-GE"/>
        </w:rPr>
        <w:t>ით გათვალისწინებული მიზნის შესაბამისად</w:t>
      </w:r>
      <w:r w:rsidR="00BE4720">
        <w:rPr>
          <w:rFonts w:ascii="Sylfaen" w:hAnsi="Sylfaen" w:cs="Times New Roman"/>
          <w:sz w:val="24"/>
          <w:lang w:val="ka-GE"/>
        </w:rPr>
        <w:t xml:space="preserve">, მიუხედავად </w:t>
      </w:r>
      <w:r w:rsidR="00382213">
        <w:rPr>
          <w:rFonts w:ascii="Sylfaen" w:hAnsi="Sylfaen" w:cs="Times New Roman"/>
          <w:sz w:val="24"/>
          <w:lang w:val="ka-GE"/>
        </w:rPr>
        <w:t>იმისა, თუ</w:t>
      </w:r>
      <w:r w:rsidR="00BE4720">
        <w:rPr>
          <w:rFonts w:ascii="Sylfaen" w:hAnsi="Sylfaen" w:cs="Times New Roman"/>
          <w:sz w:val="24"/>
          <w:lang w:val="ka-GE"/>
        </w:rPr>
        <w:t xml:space="preserve"> რა ფორმით მიიღო </w:t>
      </w:r>
      <w:r w:rsidR="00382213">
        <w:rPr>
          <w:rFonts w:ascii="Sylfaen" w:hAnsi="Sylfaen" w:cs="Times New Roman"/>
          <w:sz w:val="24"/>
          <w:lang w:val="ka-GE"/>
        </w:rPr>
        <w:t xml:space="preserve">ინფორმაცია </w:t>
      </w:r>
      <w:r w:rsidR="00BE4720">
        <w:rPr>
          <w:rFonts w:ascii="Sylfaen" w:hAnsi="Sylfaen" w:cs="Times New Roman"/>
          <w:sz w:val="24"/>
          <w:lang w:val="ka-GE"/>
        </w:rPr>
        <w:t>მიმღებმა მხარემ</w:t>
      </w:r>
      <w:r w:rsidR="00382213">
        <w:rPr>
          <w:rFonts w:ascii="Sylfaen" w:hAnsi="Sylfaen" w:cs="Times New Roman"/>
          <w:sz w:val="24"/>
          <w:lang w:val="ka-GE"/>
        </w:rPr>
        <w:t>. ამასთან,</w:t>
      </w:r>
      <w:r w:rsidR="00BE4720">
        <w:rPr>
          <w:rFonts w:ascii="Sylfaen" w:hAnsi="Sylfaen" w:cs="Times New Roman"/>
          <w:sz w:val="24"/>
          <w:lang w:val="ka-GE"/>
        </w:rPr>
        <w:t xml:space="preserve"> მიმღებ</w:t>
      </w:r>
      <w:r w:rsidR="00382213">
        <w:rPr>
          <w:rFonts w:ascii="Sylfaen" w:hAnsi="Sylfaen" w:cs="Times New Roman"/>
          <w:sz w:val="24"/>
          <w:lang w:val="ka-GE"/>
        </w:rPr>
        <w:t>მა</w:t>
      </w:r>
      <w:r w:rsidR="00BE4720">
        <w:rPr>
          <w:rFonts w:ascii="Sylfaen" w:hAnsi="Sylfaen" w:cs="Times New Roman"/>
          <w:sz w:val="24"/>
          <w:lang w:val="ka-GE"/>
        </w:rPr>
        <w:t xml:space="preserve"> მხარე</w:t>
      </w:r>
      <w:r w:rsidR="00382213">
        <w:rPr>
          <w:rFonts w:ascii="Sylfaen" w:hAnsi="Sylfaen" w:cs="Times New Roman"/>
          <w:sz w:val="24"/>
          <w:lang w:val="ka-GE"/>
        </w:rPr>
        <w:t>მ იცის ან</w:t>
      </w:r>
      <w:r w:rsidR="00BE4720">
        <w:rPr>
          <w:rFonts w:ascii="Sylfaen" w:hAnsi="Sylfaen" w:cs="Times New Roman"/>
          <w:sz w:val="24"/>
          <w:lang w:val="ka-GE"/>
        </w:rPr>
        <w:t xml:space="preserve"> უნდა სცოდნოდა</w:t>
      </w:r>
      <w:r w:rsidR="00382213">
        <w:rPr>
          <w:rFonts w:ascii="Sylfaen" w:hAnsi="Sylfaen" w:cs="Times New Roman"/>
          <w:sz w:val="24"/>
          <w:lang w:val="ka-GE"/>
        </w:rPr>
        <w:t>, რომ მიღებული ინფორმაცია</w:t>
      </w:r>
      <w:r w:rsidR="00BE4720">
        <w:rPr>
          <w:rFonts w:ascii="Sylfaen" w:hAnsi="Sylfaen" w:cs="Times New Roman"/>
          <w:sz w:val="24"/>
          <w:lang w:val="ka-GE"/>
        </w:rPr>
        <w:t xml:space="preserve"> კონფიდენციალური</w:t>
      </w:r>
      <w:r w:rsidR="00382213">
        <w:rPr>
          <w:rFonts w:ascii="Sylfaen" w:hAnsi="Sylfaen" w:cs="Times New Roman"/>
          <w:sz w:val="24"/>
          <w:lang w:val="ka-GE"/>
        </w:rPr>
        <w:t xml:space="preserve"> შინაარსისაა</w:t>
      </w:r>
      <w:r w:rsidR="00BE4720">
        <w:rPr>
          <w:rFonts w:ascii="Sylfaen" w:hAnsi="Sylfaen" w:cs="Times New Roman"/>
          <w:sz w:val="24"/>
          <w:lang w:val="ka-GE"/>
        </w:rPr>
        <w:t xml:space="preserve">  (შემდგომში - კონფიდენციალური ინფორმაცია). </w:t>
      </w:r>
    </w:p>
    <w:p w14:paraId="3AA03BED" w14:textId="77777777" w:rsidR="00871EE0" w:rsidRPr="00C82633" w:rsidRDefault="00BE4720" w:rsidP="004A1A49">
      <w:pPr>
        <w:pStyle w:val="BodyText"/>
        <w:ind w:left="0"/>
        <w:jc w:val="both"/>
        <w:rPr>
          <w:rFonts w:ascii="Sylfaen" w:hAnsi="Sylfaen" w:cs="Times New Roman"/>
          <w:sz w:val="24"/>
        </w:rPr>
      </w:pPr>
      <w:bookmarkStart w:id="3" w:name="_Ref488040681"/>
      <w:r>
        <w:rPr>
          <w:rFonts w:ascii="Sylfaen" w:hAnsi="Sylfaen" w:cs="Times New Roman"/>
          <w:sz w:val="24"/>
          <w:lang w:val="ka-GE"/>
        </w:rPr>
        <w:t>ტერმინი</w:t>
      </w:r>
      <w:r w:rsidR="00871EE0" w:rsidRPr="00C82633">
        <w:rPr>
          <w:rFonts w:ascii="Sylfaen" w:hAnsi="Sylfaen" w:cs="Times New Roman"/>
          <w:sz w:val="24"/>
        </w:rPr>
        <w:t xml:space="preserve"> “</w:t>
      </w:r>
      <w:r>
        <w:rPr>
          <w:rFonts w:ascii="Sylfaen" w:hAnsi="Sylfaen" w:cs="Times New Roman"/>
          <w:sz w:val="24"/>
          <w:lang w:val="ka-GE"/>
        </w:rPr>
        <w:t>კონფიდენციალური ინფორმაცია</w:t>
      </w:r>
      <w:r>
        <w:rPr>
          <w:rFonts w:ascii="Sylfaen" w:hAnsi="Sylfaen" w:cs="Times New Roman"/>
          <w:sz w:val="24"/>
        </w:rPr>
        <w:t xml:space="preserve">” </w:t>
      </w:r>
      <w:r>
        <w:rPr>
          <w:rFonts w:ascii="Sylfaen" w:hAnsi="Sylfaen" w:cs="Times New Roman"/>
          <w:sz w:val="24"/>
          <w:lang w:val="ka-GE"/>
        </w:rPr>
        <w:t xml:space="preserve">არ მოიცავს ნებისმიერ ინფორმაციას: </w:t>
      </w:r>
      <w:r w:rsidR="00871EE0" w:rsidRPr="00C82633">
        <w:rPr>
          <w:rFonts w:ascii="Sylfaen" w:hAnsi="Sylfaen" w:cs="Times New Roman"/>
          <w:sz w:val="24"/>
        </w:rPr>
        <w:t xml:space="preserve"> </w:t>
      </w:r>
    </w:p>
    <w:p w14:paraId="3027C2E6" w14:textId="77777777" w:rsidR="00871EE0" w:rsidRPr="00C82633" w:rsidRDefault="00BE4720" w:rsidP="0053208A">
      <w:pPr>
        <w:pStyle w:val="ListNumbersb"/>
        <w:jc w:val="both"/>
        <w:rPr>
          <w:rFonts w:ascii="Sylfaen" w:hAnsi="Sylfaen" w:cs="Times New Roman"/>
          <w:sz w:val="24"/>
        </w:rPr>
      </w:pPr>
      <w:r>
        <w:rPr>
          <w:rFonts w:ascii="Sylfaen" w:hAnsi="Sylfaen" w:cs="Times New Roman"/>
          <w:sz w:val="24"/>
          <w:lang w:val="ka-GE"/>
        </w:rPr>
        <w:t>რაც მიმღები მხარისათვის გამჟღავნების მომენტისათვის არის საჯარო</w:t>
      </w:r>
      <w:r w:rsidR="006B45C1">
        <w:rPr>
          <w:rFonts w:ascii="Sylfaen" w:hAnsi="Sylfaen" w:cs="Times New Roman"/>
          <w:sz w:val="24"/>
          <w:lang w:val="ka-GE"/>
        </w:rPr>
        <w:t>დ ხელმისაწვდომია</w:t>
      </w:r>
      <w:r>
        <w:rPr>
          <w:rFonts w:ascii="Sylfaen" w:hAnsi="Sylfaen" w:cs="Times New Roman"/>
          <w:sz w:val="24"/>
          <w:lang w:val="ka-GE"/>
        </w:rPr>
        <w:t xml:space="preserve"> ან რომელიც გამჟღავნების შემდეგ გახდება საჯარო</w:t>
      </w:r>
      <w:r w:rsidR="006B45C1">
        <w:rPr>
          <w:rFonts w:ascii="Sylfaen" w:hAnsi="Sylfaen" w:cs="Times New Roman"/>
          <w:sz w:val="24"/>
          <w:lang w:val="ka-GE"/>
        </w:rPr>
        <w:t>დ ხელმისაწ</w:t>
      </w:r>
      <w:r>
        <w:rPr>
          <w:rFonts w:ascii="Sylfaen" w:hAnsi="Sylfaen" w:cs="Times New Roman"/>
          <w:sz w:val="24"/>
          <w:lang w:val="ka-GE"/>
        </w:rPr>
        <w:t>ვდომი მიმღები მხარის ბრალეულობი</w:t>
      </w:r>
      <w:r w:rsidR="006B45C1">
        <w:rPr>
          <w:rFonts w:ascii="Sylfaen" w:hAnsi="Sylfaen" w:cs="Times New Roman"/>
          <w:sz w:val="24"/>
          <w:lang w:val="ka-GE"/>
        </w:rPr>
        <w:t>ს გარეშე</w:t>
      </w:r>
      <w:r>
        <w:rPr>
          <w:rFonts w:ascii="Sylfaen" w:hAnsi="Sylfaen" w:cs="Times New Roman"/>
          <w:sz w:val="24"/>
          <w:lang w:val="ka-GE"/>
        </w:rPr>
        <w:t xml:space="preserve">; ან </w:t>
      </w:r>
      <w:r w:rsidR="00871EE0" w:rsidRPr="00C82633">
        <w:rPr>
          <w:rFonts w:ascii="Sylfaen" w:hAnsi="Sylfaen" w:cs="Times New Roman"/>
          <w:sz w:val="24"/>
        </w:rPr>
        <w:t xml:space="preserve"> </w:t>
      </w:r>
    </w:p>
    <w:p w14:paraId="006CB631" w14:textId="77777777" w:rsidR="00871EE0" w:rsidRPr="00C82633" w:rsidRDefault="00BE4720" w:rsidP="0053208A">
      <w:pPr>
        <w:pStyle w:val="ListNumbersb"/>
        <w:jc w:val="both"/>
        <w:rPr>
          <w:rFonts w:ascii="Sylfaen" w:hAnsi="Sylfaen" w:cs="Times New Roman"/>
          <w:sz w:val="24"/>
          <w:lang w:val="en-US"/>
        </w:rPr>
      </w:pPr>
      <w:r>
        <w:rPr>
          <w:rFonts w:ascii="Sylfaen" w:hAnsi="Sylfaen" w:cs="Times New Roman"/>
          <w:sz w:val="24"/>
          <w:lang w:val="ka-GE"/>
        </w:rPr>
        <w:t>რაც ხელმისაწვდომი იყო მიმღები მხარისათვის</w:t>
      </w:r>
      <w:r w:rsidR="00957C29">
        <w:rPr>
          <w:rFonts w:ascii="Sylfaen" w:hAnsi="Sylfaen" w:cs="Times New Roman"/>
          <w:sz w:val="24"/>
          <w:lang w:val="ka-GE"/>
        </w:rPr>
        <w:t xml:space="preserve"> სხვა წყაროდან,</w:t>
      </w:r>
      <w:r>
        <w:rPr>
          <w:rFonts w:ascii="Sylfaen" w:hAnsi="Sylfaen" w:cs="Times New Roman"/>
          <w:sz w:val="24"/>
          <w:lang w:val="ka-GE"/>
        </w:rPr>
        <w:t xml:space="preserve"> </w:t>
      </w:r>
      <w:r w:rsidR="00957C29">
        <w:rPr>
          <w:rFonts w:ascii="Sylfaen" w:hAnsi="Sylfaen" w:cs="Times New Roman"/>
          <w:sz w:val="24"/>
          <w:lang w:val="ka-GE"/>
        </w:rPr>
        <w:t>კონფიდენციალურობის დაცვის ვალდებულების გარეშე,</w:t>
      </w:r>
      <w:r>
        <w:rPr>
          <w:rFonts w:ascii="Sylfaen" w:hAnsi="Sylfaen" w:cs="Times New Roman"/>
          <w:sz w:val="24"/>
          <w:lang w:val="ka-GE"/>
        </w:rPr>
        <w:t xml:space="preserve"> იმ პირობით, რომ </w:t>
      </w:r>
      <w:r w:rsidR="00957C29">
        <w:rPr>
          <w:rFonts w:ascii="Sylfaen" w:hAnsi="Sylfaen" w:cs="Times New Roman"/>
          <w:sz w:val="24"/>
          <w:lang w:val="ka-GE"/>
        </w:rPr>
        <w:t>აღნიშნულ</w:t>
      </w:r>
      <w:r>
        <w:rPr>
          <w:rFonts w:ascii="Sylfaen" w:hAnsi="Sylfaen" w:cs="Times New Roman"/>
          <w:sz w:val="24"/>
          <w:lang w:val="ka-GE"/>
        </w:rPr>
        <w:t xml:space="preserve"> წყარო</w:t>
      </w:r>
      <w:r w:rsidR="00957C29">
        <w:rPr>
          <w:rFonts w:ascii="Sylfaen" w:hAnsi="Sylfaen" w:cs="Times New Roman"/>
          <w:sz w:val="24"/>
          <w:lang w:val="ka-GE"/>
        </w:rPr>
        <w:t>ს</w:t>
      </w:r>
      <w:r>
        <w:rPr>
          <w:rFonts w:ascii="Sylfaen" w:hAnsi="Sylfaen" w:cs="Times New Roman"/>
          <w:sz w:val="24"/>
          <w:lang w:val="ka-GE"/>
        </w:rPr>
        <w:t xml:space="preserve"> არ</w:t>
      </w:r>
      <w:r w:rsidR="00957C29">
        <w:rPr>
          <w:rFonts w:ascii="Sylfaen" w:hAnsi="Sylfaen" w:cs="Times New Roman"/>
          <w:sz w:val="24"/>
          <w:lang w:val="ka-GE"/>
        </w:rPr>
        <w:t xml:space="preserve"> აქვს და არ ჰქონდა აკრძალული ამგვარი ინფორმაციის გამჟღავნება კანონმდებლობით ან ხელშეკრულების საფუძველზე;</w:t>
      </w:r>
      <w:r>
        <w:rPr>
          <w:rFonts w:ascii="Sylfaen" w:hAnsi="Sylfaen" w:cs="Times New Roman"/>
          <w:sz w:val="24"/>
          <w:lang w:val="ka-GE"/>
        </w:rPr>
        <w:t xml:space="preserve"> ან </w:t>
      </w:r>
      <w:r w:rsidR="00871EE0" w:rsidRPr="00C82633">
        <w:rPr>
          <w:rFonts w:ascii="Sylfaen" w:hAnsi="Sylfaen" w:cs="Times New Roman"/>
          <w:sz w:val="24"/>
          <w:lang w:val="en-US"/>
        </w:rPr>
        <w:t xml:space="preserve"> </w:t>
      </w:r>
    </w:p>
    <w:p w14:paraId="659637F6" w14:textId="77777777" w:rsidR="00871EE0" w:rsidRPr="00C82633" w:rsidRDefault="00BE4720" w:rsidP="0053208A">
      <w:pPr>
        <w:pStyle w:val="ListNumbersb"/>
        <w:jc w:val="both"/>
        <w:rPr>
          <w:rFonts w:ascii="Sylfaen" w:hAnsi="Sylfaen" w:cs="Times New Roman"/>
          <w:sz w:val="24"/>
        </w:rPr>
      </w:pPr>
      <w:r>
        <w:rPr>
          <w:rFonts w:ascii="Sylfaen" w:hAnsi="Sylfaen" w:cs="Times New Roman"/>
          <w:sz w:val="24"/>
          <w:lang w:val="ka-GE"/>
        </w:rPr>
        <w:t xml:space="preserve">რომლის გამჟღავნებაც მოთხოვნილია </w:t>
      </w:r>
      <w:r w:rsidR="00957C29">
        <w:rPr>
          <w:rFonts w:ascii="Sylfaen" w:hAnsi="Sylfaen" w:cs="Times New Roman"/>
          <w:sz w:val="24"/>
          <w:lang w:val="ka-GE"/>
        </w:rPr>
        <w:t>შესაბამისი</w:t>
      </w:r>
      <w:r>
        <w:rPr>
          <w:rFonts w:ascii="Sylfaen" w:hAnsi="Sylfaen" w:cs="Times New Roman"/>
          <w:sz w:val="24"/>
          <w:lang w:val="ka-GE"/>
        </w:rPr>
        <w:t xml:space="preserve"> კანონ</w:t>
      </w:r>
      <w:r w:rsidR="00957C29">
        <w:rPr>
          <w:rFonts w:ascii="Sylfaen" w:hAnsi="Sylfaen" w:cs="Times New Roman"/>
          <w:sz w:val="24"/>
          <w:lang w:val="ka-GE"/>
        </w:rPr>
        <w:t>მდებლობით</w:t>
      </w:r>
      <w:r>
        <w:rPr>
          <w:rFonts w:ascii="Sylfaen" w:hAnsi="Sylfaen" w:cs="Times New Roman"/>
          <w:sz w:val="24"/>
          <w:lang w:val="ka-GE"/>
        </w:rPr>
        <w:t xml:space="preserve"> (</w:t>
      </w:r>
      <w:r w:rsidR="00957C29">
        <w:rPr>
          <w:rFonts w:ascii="Sylfaen" w:hAnsi="Sylfaen" w:cs="Times New Roman"/>
          <w:sz w:val="24"/>
          <w:lang w:val="ka-GE"/>
        </w:rPr>
        <w:t xml:space="preserve">მე-5 </w:t>
      </w:r>
      <w:r>
        <w:rPr>
          <w:rFonts w:ascii="Sylfaen" w:hAnsi="Sylfaen" w:cs="Times New Roman"/>
          <w:sz w:val="24"/>
          <w:lang w:val="ka-GE"/>
        </w:rPr>
        <w:t>პუნქტი</w:t>
      </w:r>
      <w:r w:rsidR="00957C29">
        <w:rPr>
          <w:rFonts w:ascii="Sylfaen" w:hAnsi="Sylfaen" w:cs="Times New Roman"/>
          <w:sz w:val="24"/>
          <w:lang w:val="ka-GE"/>
        </w:rPr>
        <w:t>ს გათვალისწინებით</w:t>
      </w:r>
      <w:r>
        <w:rPr>
          <w:rFonts w:ascii="Sylfaen" w:hAnsi="Sylfaen" w:cs="Times New Roman"/>
          <w:sz w:val="24"/>
          <w:lang w:val="ka-GE"/>
        </w:rPr>
        <w:t xml:space="preserve">), ან </w:t>
      </w:r>
      <w:r w:rsidR="00871EE0" w:rsidRPr="00C82633">
        <w:rPr>
          <w:rFonts w:ascii="Sylfaen" w:hAnsi="Sylfaen" w:cs="Times New Roman"/>
          <w:sz w:val="24"/>
        </w:rPr>
        <w:t xml:space="preserve"> </w:t>
      </w:r>
    </w:p>
    <w:p w14:paraId="4EEDC11E" w14:textId="77777777" w:rsidR="00871EE0" w:rsidRPr="00C82633" w:rsidRDefault="00BE4720" w:rsidP="0053208A">
      <w:pPr>
        <w:pStyle w:val="ListNumbersb"/>
        <w:jc w:val="both"/>
        <w:rPr>
          <w:rFonts w:ascii="Sylfaen" w:hAnsi="Sylfaen" w:cs="Times New Roman"/>
          <w:sz w:val="24"/>
        </w:rPr>
      </w:pPr>
      <w:r>
        <w:rPr>
          <w:rFonts w:ascii="Sylfaen" w:hAnsi="Sylfaen" w:cs="Times New Roman"/>
          <w:sz w:val="24"/>
          <w:lang w:val="ka-GE"/>
        </w:rPr>
        <w:t>რაც დამოუკიდებლად შემუშავდა მიმღების მხარის პერსონალის მიერ კონფიდენციალურ ინფორმაციაზე წვდომის გარეშე</w:t>
      </w:r>
      <w:r w:rsidR="00871EE0" w:rsidRPr="00C82633">
        <w:rPr>
          <w:rFonts w:ascii="Sylfaen" w:hAnsi="Sylfaen" w:cs="Times New Roman"/>
          <w:sz w:val="24"/>
        </w:rPr>
        <w:t>.</w:t>
      </w:r>
    </w:p>
    <w:bookmarkEnd w:id="3"/>
    <w:p w14:paraId="12167EA8" w14:textId="77777777" w:rsidR="00871EE0" w:rsidRPr="00C82633" w:rsidRDefault="007C7E8E" w:rsidP="0053208A">
      <w:pPr>
        <w:pStyle w:val="Heading1"/>
        <w:ind w:right="1531"/>
        <w:jc w:val="both"/>
        <w:rPr>
          <w:rFonts w:ascii="Sylfaen" w:hAnsi="Sylfaen" w:cs="Times New Roman"/>
          <w:szCs w:val="24"/>
          <w:lang w:val="en-US"/>
        </w:rPr>
      </w:pPr>
      <w:r>
        <w:rPr>
          <w:rFonts w:ascii="Sylfaen" w:hAnsi="Sylfaen" w:cs="Times New Roman"/>
          <w:szCs w:val="24"/>
          <w:lang w:val="ka-GE"/>
        </w:rPr>
        <w:t>მიმღები მხარის ვალდებულებები</w:t>
      </w:r>
    </w:p>
    <w:p w14:paraId="0405B5F2" w14:textId="77777777" w:rsidR="007C7E8E" w:rsidRDefault="007C7E8E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მიმღები მხარე თანახმაა </w:t>
      </w:r>
      <w:r w:rsidR="00957C29">
        <w:rPr>
          <w:rFonts w:ascii="Sylfaen" w:hAnsi="Sylfaen" w:cs="Times New Roman"/>
          <w:sz w:val="24"/>
          <w:lang w:val="ka-GE"/>
        </w:rPr>
        <w:t>მკაცრად დაიცვას</w:t>
      </w:r>
      <w:r>
        <w:rPr>
          <w:rFonts w:ascii="Sylfaen" w:hAnsi="Sylfaen" w:cs="Times New Roman"/>
          <w:sz w:val="24"/>
          <w:lang w:val="ka-GE"/>
        </w:rPr>
        <w:t xml:space="preserve"> </w:t>
      </w:r>
      <w:r w:rsidR="00957C29">
        <w:rPr>
          <w:rFonts w:ascii="Sylfaen" w:hAnsi="Sylfaen" w:cs="Times New Roman"/>
          <w:sz w:val="24"/>
          <w:lang w:val="ka-GE"/>
        </w:rPr>
        <w:t xml:space="preserve">წინამდებარე ხელშეკრულების საფუძველზე მიღებული ინფორმაციის </w:t>
      </w:r>
      <w:r>
        <w:rPr>
          <w:rFonts w:ascii="Sylfaen" w:hAnsi="Sylfaen" w:cs="Times New Roman"/>
          <w:sz w:val="24"/>
          <w:lang w:val="ka-GE"/>
        </w:rPr>
        <w:t>კონფიდენციალურ</w:t>
      </w:r>
      <w:r w:rsidR="00957C29">
        <w:rPr>
          <w:rFonts w:ascii="Sylfaen" w:hAnsi="Sylfaen" w:cs="Times New Roman"/>
          <w:sz w:val="24"/>
          <w:lang w:val="ka-GE"/>
        </w:rPr>
        <w:t>ობა და</w:t>
      </w:r>
      <w:r>
        <w:rPr>
          <w:rFonts w:ascii="Sylfaen" w:hAnsi="Sylfaen" w:cs="Times New Roman"/>
          <w:sz w:val="24"/>
          <w:lang w:val="ka-GE"/>
        </w:rPr>
        <w:t xml:space="preserve"> არ გაუმჟღავნოს </w:t>
      </w:r>
      <w:r w:rsidR="00957C29">
        <w:rPr>
          <w:rFonts w:ascii="Sylfaen" w:hAnsi="Sylfaen" w:cs="Times New Roman"/>
          <w:sz w:val="24"/>
          <w:lang w:val="ka-GE"/>
        </w:rPr>
        <w:t xml:space="preserve">იგი </w:t>
      </w:r>
      <w:r>
        <w:rPr>
          <w:rFonts w:ascii="Sylfaen" w:hAnsi="Sylfaen" w:cs="Times New Roman"/>
          <w:sz w:val="24"/>
          <w:lang w:val="ka-GE"/>
        </w:rPr>
        <w:t>მესამე პირებს</w:t>
      </w:r>
      <w:r w:rsidR="00957C29">
        <w:rPr>
          <w:rFonts w:ascii="Sylfaen" w:hAnsi="Sylfaen" w:cs="Times New Roman"/>
          <w:sz w:val="24"/>
          <w:lang w:val="ka-GE"/>
        </w:rPr>
        <w:t xml:space="preserve"> წინამდებარე ხელშეკრულების პირობების დარღვევით</w:t>
      </w:r>
      <w:r>
        <w:rPr>
          <w:rFonts w:ascii="Sylfaen" w:hAnsi="Sylfaen" w:cs="Times New Roman"/>
          <w:sz w:val="24"/>
          <w:lang w:val="ka-GE"/>
        </w:rPr>
        <w:t xml:space="preserve">. </w:t>
      </w:r>
    </w:p>
    <w:p w14:paraId="6A21C041" w14:textId="77777777" w:rsidR="00871EE0" w:rsidRPr="007C7E8E" w:rsidRDefault="007C7E8E" w:rsidP="007C7E8E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მიმღები მხარე თანახმაა შეზღუდოს კონფიდენციალური ინფორმაციის გამოყენება მხოლოდ მეორე პუნქტით დადგენილი მიზნისათვის და კონფიდენციალური </w:t>
      </w:r>
      <w:r>
        <w:rPr>
          <w:rFonts w:ascii="Sylfaen" w:hAnsi="Sylfaen" w:cs="Times New Roman"/>
          <w:sz w:val="24"/>
          <w:lang w:val="ka-GE"/>
        </w:rPr>
        <w:lastRenderedPageBreak/>
        <w:t xml:space="preserve">ინფორმაციის </w:t>
      </w:r>
      <w:r w:rsidR="00E47285">
        <w:rPr>
          <w:rFonts w:ascii="Sylfaen" w:hAnsi="Sylfaen" w:cs="Times New Roman"/>
          <w:sz w:val="24"/>
          <w:lang w:val="ka-GE"/>
        </w:rPr>
        <w:t xml:space="preserve">მისი პერსონალისათვის </w:t>
      </w:r>
      <w:r>
        <w:rPr>
          <w:rFonts w:ascii="Sylfaen" w:hAnsi="Sylfaen" w:cs="Times New Roman"/>
          <w:sz w:val="24"/>
          <w:lang w:val="ka-GE"/>
        </w:rPr>
        <w:t xml:space="preserve">გამჟღავნებამდე </w:t>
      </w:r>
      <w:r w:rsidR="00E47285">
        <w:rPr>
          <w:rFonts w:ascii="Sylfaen" w:hAnsi="Sylfaen" w:cs="Times New Roman"/>
          <w:sz w:val="24"/>
          <w:lang w:val="ka-GE"/>
        </w:rPr>
        <w:t xml:space="preserve">გაუწიოს მათ სათანადო ინსტრუქტაჟი და </w:t>
      </w:r>
      <w:r>
        <w:rPr>
          <w:rFonts w:ascii="Sylfaen" w:hAnsi="Sylfaen" w:cs="Times New Roman"/>
          <w:sz w:val="24"/>
          <w:lang w:val="ka-GE"/>
        </w:rPr>
        <w:t xml:space="preserve">განუმარტოს შესაბამისი ვალდებულებები.   </w:t>
      </w:r>
    </w:p>
    <w:p w14:paraId="2BD9786C" w14:textId="77777777" w:rsidR="00871EE0" w:rsidRPr="006D145D" w:rsidRDefault="007C7E8E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>მიმღები მხარე თანახმაა</w:t>
      </w:r>
      <w:r w:rsidR="00B652DB">
        <w:rPr>
          <w:rFonts w:ascii="Sylfaen" w:hAnsi="Sylfaen" w:cs="Times New Roman"/>
          <w:sz w:val="24"/>
          <w:lang w:val="ka-GE"/>
        </w:rPr>
        <w:t>,</w:t>
      </w:r>
      <w:r>
        <w:rPr>
          <w:rFonts w:ascii="Sylfaen" w:hAnsi="Sylfaen" w:cs="Times New Roman"/>
          <w:sz w:val="24"/>
          <w:lang w:val="ka-GE"/>
        </w:rPr>
        <w:t xml:space="preserve"> რომ კონფიდენციალური ინფორმაცი</w:t>
      </w:r>
      <w:r w:rsidR="00B652DB">
        <w:rPr>
          <w:rFonts w:ascii="Sylfaen" w:hAnsi="Sylfaen" w:cs="Times New Roman"/>
          <w:sz w:val="24"/>
          <w:lang w:val="ka-GE"/>
        </w:rPr>
        <w:t>ის</w:t>
      </w:r>
      <w:r>
        <w:rPr>
          <w:rFonts w:ascii="Sylfaen" w:hAnsi="Sylfaen" w:cs="Times New Roman"/>
          <w:sz w:val="24"/>
          <w:lang w:val="ka-GE"/>
        </w:rPr>
        <w:t xml:space="preserve"> არაავტორი</w:t>
      </w:r>
      <w:r w:rsidR="006D145D">
        <w:rPr>
          <w:rFonts w:ascii="Sylfaen" w:hAnsi="Sylfaen" w:cs="Times New Roman"/>
          <w:sz w:val="24"/>
          <w:lang w:val="ka-GE"/>
        </w:rPr>
        <w:t>ზებული</w:t>
      </w:r>
      <w:r w:rsidR="00B652DB">
        <w:rPr>
          <w:rFonts w:ascii="Sylfaen" w:hAnsi="Sylfaen" w:cs="Times New Roman"/>
          <w:sz w:val="24"/>
          <w:lang w:val="ka-GE"/>
        </w:rPr>
        <w:t xml:space="preserve"> გამოყენების, გავრცელების ან</w:t>
      </w:r>
      <w:r w:rsidR="006D145D">
        <w:rPr>
          <w:rFonts w:ascii="Sylfaen" w:hAnsi="Sylfaen" w:cs="Times New Roman"/>
          <w:sz w:val="24"/>
          <w:lang w:val="ka-GE"/>
        </w:rPr>
        <w:t xml:space="preserve"> გასაჯაროებისგან</w:t>
      </w:r>
      <w:r w:rsidR="00B652DB">
        <w:rPr>
          <w:rFonts w:ascii="Sylfaen" w:hAnsi="Sylfaen" w:cs="Times New Roman"/>
          <w:sz w:val="24"/>
          <w:lang w:val="ka-GE"/>
        </w:rPr>
        <w:t xml:space="preserve"> დაცვისას</w:t>
      </w:r>
      <w:r w:rsidR="006D145D">
        <w:rPr>
          <w:rFonts w:ascii="Sylfaen" w:hAnsi="Sylfaen" w:cs="Times New Roman"/>
          <w:sz w:val="24"/>
          <w:lang w:val="ka-GE"/>
        </w:rPr>
        <w:t xml:space="preserve">, ის </w:t>
      </w:r>
      <w:r w:rsidR="00B652DB">
        <w:rPr>
          <w:rFonts w:ascii="Sylfaen" w:hAnsi="Sylfaen" w:cs="Times New Roman"/>
          <w:sz w:val="24"/>
          <w:lang w:val="ka-GE"/>
        </w:rPr>
        <w:t xml:space="preserve">მიმართავს მზრუნველობის იმავე ზომებს, რასაც გამოიყენებდა მსგავსი შინაარსის საკუთარი ინფორმაციის </w:t>
      </w:r>
      <w:r w:rsidR="006D145D">
        <w:rPr>
          <w:rFonts w:ascii="Sylfaen" w:hAnsi="Sylfaen" w:cs="Times New Roman"/>
          <w:sz w:val="24"/>
          <w:lang w:val="ka-GE"/>
        </w:rPr>
        <w:t>დაცვ</w:t>
      </w:r>
      <w:r w:rsidR="00B652DB">
        <w:rPr>
          <w:rFonts w:ascii="Sylfaen" w:hAnsi="Sylfaen" w:cs="Times New Roman"/>
          <w:sz w:val="24"/>
          <w:lang w:val="ka-GE"/>
        </w:rPr>
        <w:t>ის დროს</w:t>
      </w:r>
      <w:r w:rsidR="006D145D">
        <w:rPr>
          <w:rFonts w:ascii="Sylfaen" w:hAnsi="Sylfaen" w:cs="Times New Roman"/>
          <w:sz w:val="24"/>
          <w:lang w:val="ka-GE"/>
        </w:rPr>
        <w:t xml:space="preserve">. </w:t>
      </w:r>
    </w:p>
    <w:p w14:paraId="50ED95E9" w14:textId="77777777" w:rsidR="00871EE0" w:rsidRPr="00072E33" w:rsidRDefault="006D145D" w:rsidP="006D145D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>მიმღები მხარე დაიცავს კონფიდენციალურ ინფორმაციას წინა</w:t>
      </w:r>
      <w:r w:rsidR="00B652DB">
        <w:rPr>
          <w:rFonts w:ascii="Sylfaen" w:hAnsi="Sylfaen" w:cs="Times New Roman"/>
          <w:sz w:val="24"/>
          <w:lang w:val="ka-GE"/>
        </w:rPr>
        <w:t>მდებარე</w:t>
      </w:r>
      <w:r>
        <w:rPr>
          <w:rFonts w:ascii="Sylfaen" w:hAnsi="Sylfaen" w:cs="Times New Roman"/>
          <w:sz w:val="24"/>
          <w:lang w:val="ka-GE"/>
        </w:rPr>
        <w:t xml:space="preserve"> ხელშეკრულები</w:t>
      </w:r>
      <w:r w:rsidR="00B652DB">
        <w:rPr>
          <w:rFonts w:ascii="Sylfaen" w:hAnsi="Sylfaen" w:cs="Times New Roman"/>
          <w:sz w:val="24"/>
          <w:lang w:val="ka-GE"/>
        </w:rPr>
        <w:t>თ</w:t>
      </w:r>
      <w:r>
        <w:rPr>
          <w:rFonts w:ascii="Sylfaen" w:hAnsi="Sylfaen" w:cs="Times New Roman"/>
          <w:sz w:val="24"/>
          <w:lang w:val="ka-GE"/>
        </w:rPr>
        <w:t xml:space="preserve"> დადგენილი </w:t>
      </w:r>
      <w:r w:rsidR="00B652DB">
        <w:rPr>
          <w:rFonts w:ascii="Sylfaen" w:hAnsi="Sylfaen" w:cs="Times New Roman"/>
          <w:sz w:val="24"/>
          <w:lang w:val="ka-GE"/>
        </w:rPr>
        <w:t xml:space="preserve">ვადის განმავლობაში, ხელშეკრულებით გათვალისწინებული ყველა ზომის მიღებით და არანაკლები მზრუნველობით, რასაც იგი </w:t>
      </w:r>
      <w:r w:rsidR="00584EE1">
        <w:rPr>
          <w:rFonts w:ascii="Sylfaen" w:hAnsi="Sylfaen" w:cs="Times New Roman"/>
          <w:sz w:val="24"/>
          <w:lang w:val="ka-GE"/>
        </w:rPr>
        <w:t xml:space="preserve">ჩვეულებრივ </w:t>
      </w:r>
      <w:r w:rsidR="00B652DB">
        <w:rPr>
          <w:rFonts w:ascii="Sylfaen" w:hAnsi="Sylfaen" w:cs="Times New Roman"/>
          <w:sz w:val="24"/>
          <w:lang w:val="ka-GE"/>
        </w:rPr>
        <w:t xml:space="preserve">მიმართავს საკუთარი კონფიდენციალური ინფორმაციის </w:t>
      </w:r>
      <w:r w:rsidR="00584EE1">
        <w:rPr>
          <w:rFonts w:ascii="Sylfaen" w:hAnsi="Sylfaen" w:cs="Times New Roman"/>
          <w:sz w:val="24"/>
          <w:lang w:val="ka-GE"/>
        </w:rPr>
        <w:t>უსაფრთხოებისთვის</w:t>
      </w:r>
      <w:r w:rsidR="00072E33">
        <w:rPr>
          <w:rFonts w:ascii="Sylfaen" w:hAnsi="Sylfaen" w:cs="Times New Roman"/>
          <w:sz w:val="24"/>
          <w:lang w:val="ka-GE"/>
        </w:rPr>
        <w:t xml:space="preserve">. </w:t>
      </w:r>
      <w:r>
        <w:rPr>
          <w:rFonts w:ascii="Sylfaen" w:hAnsi="Sylfaen" w:cs="Times New Roman"/>
          <w:sz w:val="24"/>
          <w:lang w:val="ka-GE"/>
        </w:rPr>
        <w:t xml:space="preserve"> </w:t>
      </w:r>
    </w:p>
    <w:p w14:paraId="459CDAD8" w14:textId="77777777" w:rsidR="00703086" w:rsidRPr="00C82633" w:rsidRDefault="00703086" w:rsidP="00703086">
      <w:pPr>
        <w:widowControl w:val="0"/>
        <w:ind w:left="1416"/>
        <w:jc w:val="both"/>
        <w:rPr>
          <w:rFonts w:ascii="Sylfaen" w:hAnsi="Sylfaen"/>
        </w:rPr>
      </w:pPr>
    </w:p>
    <w:p w14:paraId="2D846A16" w14:textId="77777777" w:rsidR="00703086" w:rsidRPr="00072E33" w:rsidRDefault="00072E33" w:rsidP="004A1A49">
      <w:pPr>
        <w:widowControl w:val="0"/>
        <w:jc w:val="both"/>
        <w:rPr>
          <w:rFonts w:ascii="Sylfaen" w:hAnsi="Sylfaen"/>
          <w:lang w:val="ka-GE" w:eastAsia="en-US"/>
        </w:rPr>
      </w:pPr>
      <w:r>
        <w:rPr>
          <w:rFonts w:ascii="Sylfaen" w:hAnsi="Sylfaen"/>
          <w:lang w:val="ka-GE" w:eastAsia="en-US"/>
        </w:rPr>
        <w:t>მიმღები მხარე უზრუნველყოფს</w:t>
      </w:r>
      <w:r w:rsidR="00584EE1">
        <w:rPr>
          <w:rFonts w:ascii="Sylfaen" w:hAnsi="Sylfaen"/>
          <w:lang w:val="ka-GE" w:eastAsia="en-US"/>
        </w:rPr>
        <w:t>,</w:t>
      </w:r>
      <w:r>
        <w:rPr>
          <w:rFonts w:ascii="Sylfaen" w:hAnsi="Sylfaen"/>
          <w:lang w:val="ka-GE" w:eastAsia="en-US"/>
        </w:rPr>
        <w:t xml:space="preserve"> რომ ნებისმიერი პირი</w:t>
      </w:r>
      <w:r w:rsidR="00584EE1">
        <w:rPr>
          <w:rFonts w:ascii="Sylfaen" w:hAnsi="Sylfaen"/>
          <w:lang w:val="ka-GE" w:eastAsia="en-US"/>
        </w:rPr>
        <w:t>,</w:t>
      </w:r>
      <w:r>
        <w:rPr>
          <w:rFonts w:ascii="Sylfaen" w:hAnsi="Sylfaen"/>
          <w:lang w:val="ka-GE" w:eastAsia="en-US"/>
        </w:rPr>
        <w:t xml:space="preserve"> რომ</w:t>
      </w:r>
      <w:r w:rsidR="00584EE1">
        <w:rPr>
          <w:rFonts w:ascii="Sylfaen" w:hAnsi="Sylfaen"/>
          <w:lang w:val="ka-GE" w:eastAsia="en-US"/>
        </w:rPr>
        <w:t>ელმაც მიიღო კონფიდენციალ</w:t>
      </w:r>
      <w:r>
        <w:rPr>
          <w:rFonts w:ascii="Sylfaen" w:hAnsi="Sylfaen"/>
          <w:lang w:val="ka-GE" w:eastAsia="en-US"/>
        </w:rPr>
        <w:t>ურ</w:t>
      </w:r>
      <w:r w:rsidR="00584EE1">
        <w:rPr>
          <w:rFonts w:ascii="Sylfaen" w:hAnsi="Sylfaen"/>
          <w:lang w:val="ka-GE" w:eastAsia="en-US"/>
        </w:rPr>
        <w:t>ი</w:t>
      </w:r>
      <w:r>
        <w:rPr>
          <w:rFonts w:ascii="Sylfaen" w:hAnsi="Sylfaen"/>
          <w:lang w:val="ka-GE" w:eastAsia="en-US"/>
        </w:rPr>
        <w:t xml:space="preserve"> ინფორმაცია წინა</w:t>
      </w:r>
      <w:r w:rsidR="00584EE1">
        <w:rPr>
          <w:rFonts w:ascii="Sylfaen" w:hAnsi="Sylfaen"/>
          <w:lang w:val="ka-GE" w:eastAsia="en-US"/>
        </w:rPr>
        <w:t>მდება</w:t>
      </w:r>
      <w:r>
        <w:rPr>
          <w:rFonts w:ascii="Sylfaen" w:hAnsi="Sylfaen"/>
          <w:lang w:val="ka-GE" w:eastAsia="en-US"/>
        </w:rPr>
        <w:t xml:space="preserve">რე ხელშეკრულების </w:t>
      </w:r>
      <w:r w:rsidR="00584EE1">
        <w:rPr>
          <w:rFonts w:ascii="Sylfaen" w:hAnsi="Sylfaen"/>
          <w:lang w:val="ka-GE" w:eastAsia="en-US"/>
        </w:rPr>
        <w:t>შესაბამისად</w:t>
      </w:r>
      <w:r>
        <w:rPr>
          <w:rFonts w:ascii="Sylfaen" w:hAnsi="Sylfaen"/>
          <w:lang w:val="ka-GE" w:eastAsia="en-US"/>
        </w:rPr>
        <w:t xml:space="preserve"> (1) </w:t>
      </w:r>
      <w:r w:rsidR="00584EE1">
        <w:rPr>
          <w:rFonts w:ascii="Sylfaen" w:hAnsi="Sylfaen"/>
          <w:lang w:val="ka-GE" w:eastAsia="en-US"/>
        </w:rPr>
        <w:t>ინფორმირებულია მიღებული ინფორმაციის კერძო ხასიათისა და კონფიდენციალურობის შესახებ, ასევე, ინფორმაციის გამრავლების, გამოყენებისა და გამჟღავნების აკრძალვის შესახებ</w:t>
      </w:r>
      <w:r>
        <w:rPr>
          <w:rFonts w:ascii="Sylfaen" w:hAnsi="Sylfaen"/>
          <w:lang w:val="ka-GE" w:eastAsia="en-US"/>
        </w:rPr>
        <w:t xml:space="preserve"> და (2) </w:t>
      </w:r>
      <w:r w:rsidR="00800BF8">
        <w:rPr>
          <w:rFonts w:ascii="Sylfaen" w:hAnsi="Sylfaen"/>
          <w:lang w:val="ka-GE"/>
        </w:rPr>
        <w:t xml:space="preserve">კონფიდენციალური ინფორმაციაზე წვდომამდე მას </w:t>
      </w:r>
      <w:r>
        <w:rPr>
          <w:rFonts w:ascii="Sylfaen" w:hAnsi="Sylfaen"/>
          <w:lang w:val="ka-GE" w:eastAsia="en-US"/>
        </w:rPr>
        <w:t xml:space="preserve">კონტრაქტის </w:t>
      </w:r>
      <w:r w:rsidR="00584EE1">
        <w:rPr>
          <w:rFonts w:ascii="Sylfaen" w:hAnsi="Sylfaen"/>
          <w:lang w:val="ka-GE" w:eastAsia="en-US"/>
        </w:rPr>
        <w:t>საფუძველზე</w:t>
      </w:r>
      <w:r>
        <w:rPr>
          <w:rFonts w:ascii="Sylfaen" w:hAnsi="Sylfaen"/>
          <w:lang w:val="ka-GE" w:eastAsia="en-US"/>
        </w:rPr>
        <w:t xml:space="preserve"> </w:t>
      </w:r>
      <w:r w:rsidR="00584EE1">
        <w:rPr>
          <w:rFonts w:ascii="Sylfaen" w:hAnsi="Sylfaen"/>
          <w:lang w:val="ka-GE" w:eastAsia="en-US"/>
        </w:rPr>
        <w:t xml:space="preserve">ევალება მიღებული ინფორმაციის </w:t>
      </w:r>
      <w:r>
        <w:rPr>
          <w:rFonts w:ascii="Sylfaen" w:hAnsi="Sylfaen"/>
          <w:lang w:val="ka-GE" w:eastAsia="en-US"/>
        </w:rPr>
        <w:t xml:space="preserve">კონფიდენციალურობის </w:t>
      </w:r>
      <w:r w:rsidR="00584EE1">
        <w:rPr>
          <w:rFonts w:ascii="Sylfaen" w:hAnsi="Sylfaen"/>
          <w:lang w:val="ka-GE" w:eastAsia="en-US"/>
        </w:rPr>
        <w:t>დაცვა (წინამდებარე ხელშეკრულების პირობების მსგავსად)</w:t>
      </w:r>
      <w:r>
        <w:rPr>
          <w:rFonts w:ascii="Sylfaen" w:hAnsi="Sylfaen"/>
          <w:lang w:val="ka-GE" w:eastAsia="en-US"/>
        </w:rPr>
        <w:t>. მიმღები მხარე პასუხისმგებელი</w:t>
      </w:r>
      <w:r w:rsidR="00800BF8">
        <w:rPr>
          <w:rFonts w:ascii="Sylfaen" w:hAnsi="Sylfaen"/>
          <w:lang w:val="ka-GE" w:eastAsia="en-US"/>
        </w:rPr>
        <w:t>ა</w:t>
      </w:r>
      <w:r>
        <w:rPr>
          <w:rFonts w:ascii="Sylfaen" w:hAnsi="Sylfaen"/>
          <w:lang w:val="ka-GE" w:eastAsia="en-US"/>
        </w:rPr>
        <w:t xml:space="preserve"> </w:t>
      </w:r>
      <w:r w:rsidR="00800BF8">
        <w:rPr>
          <w:rFonts w:ascii="Sylfaen" w:hAnsi="Sylfaen"/>
          <w:lang w:val="ka-GE" w:eastAsia="en-US"/>
        </w:rPr>
        <w:t xml:space="preserve">ნებისმიერი ასეთი პირის მიერ </w:t>
      </w:r>
      <w:r>
        <w:rPr>
          <w:rFonts w:ascii="Sylfaen" w:hAnsi="Sylfaen"/>
          <w:lang w:val="ka-GE" w:eastAsia="en-US"/>
        </w:rPr>
        <w:t>წინა</w:t>
      </w:r>
      <w:r w:rsidR="00800BF8">
        <w:rPr>
          <w:rFonts w:ascii="Sylfaen" w:hAnsi="Sylfaen"/>
          <w:lang w:val="ka-GE" w:eastAsia="en-US"/>
        </w:rPr>
        <w:t>მდება</w:t>
      </w:r>
      <w:r>
        <w:rPr>
          <w:rFonts w:ascii="Sylfaen" w:hAnsi="Sylfaen"/>
          <w:lang w:val="ka-GE" w:eastAsia="en-US"/>
        </w:rPr>
        <w:t xml:space="preserve">რე ხელშეკრულების პირობების დარღვევისათვის. </w:t>
      </w:r>
    </w:p>
    <w:p w14:paraId="4BE68AC2" w14:textId="77777777" w:rsidR="00871EE0" w:rsidRPr="00C82633" w:rsidRDefault="00072E33" w:rsidP="0053208A">
      <w:pPr>
        <w:pStyle w:val="Heading1"/>
        <w:ind w:right="1531"/>
        <w:jc w:val="both"/>
        <w:rPr>
          <w:rFonts w:ascii="Sylfaen" w:hAnsi="Sylfaen" w:cs="Times New Roman"/>
          <w:szCs w:val="24"/>
        </w:rPr>
      </w:pPr>
      <w:r>
        <w:rPr>
          <w:rFonts w:ascii="Sylfaen" w:hAnsi="Sylfaen" w:cs="Times New Roman"/>
          <w:szCs w:val="24"/>
          <w:lang w:val="ka-GE"/>
        </w:rPr>
        <w:t>ინფორმაცი</w:t>
      </w:r>
      <w:r w:rsidR="00741F27">
        <w:rPr>
          <w:rFonts w:ascii="Sylfaen" w:hAnsi="Sylfaen" w:cs="Times New Roman"/>
          <w:szCs w:val="24"/>
          <w:lang w:val="ka-GE"/>
        </w:rPr>
        <w:t>ის გაცემის</w:t>
      </w:r>
      <w:r>
        <w:rPr>
          <w:rFonts w:ascii="Sylfaen" w:hAnsi="Sylfaen" w:cs="Times New Roman"/>
          <w:szCs w:val="24"/>
          <w:lang w:val="ka-GE"/>
        </w:rPr>
        <w:t xml:space="preserve"> ვალდებულება</w:t>
      </w:r>
    </w:p>
    <w:p w14:paraId="66661A3A" w14:textId="77777777" w:rsidR="00072E33" w:rsidRDefault="00072E33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თუკი მიმღები მხარე იძულებულია კანონით </w:t>
      </w:r>
      <w:r w:rsidR="00741F27">
        <w:rPr>
          <w:rFonts w:ascii="Sylfaen" w:hAnsi="Sylfaen" w:cs="Times New Roman"/>
          <w:sz w:val="24"/>
          <w:lang w:val="ka-GE"/>
        </w:rPr>
        <w:t>საფუძველზე</w:t>
      </w:r>
      <w:r>
        <w:rPr>
          <w:rFonts w:ascii="Sylfaen" w:hAnsi="Sylfaen" w:cs="Times New Roman"/>
          <w:sz w:val="24"/>
          <w:lang w:val="ka-GE"/>
        </w:rPr>
        <w:t xml:space="preserve"> ან უფლებამოსილი ორგანოს </w:t>
      </w:r>
      <w:r w:rsidR="00741F27">
        <w:rPr>
          <w:rFonts w:ascii="Sylfaen" w:hAnsi="Sylfaen" w:cs="Times New Roman"/>
          <w:sz w:val="24"/>
          <w:lang w:val="ka-GE"/>
        </w:rPr>
        <w:t>მოთხოვნით</w:t>
      </w:r>
      <w:r w:rsidR="005965E8">
        <w:rPr>
          <w:rFonts w:ascii="Sylfaen" w:hAnsi="Sylfaen" w:cs="Times New Roman"/>
          <w:sz w:val="24"/>
          <w:lang w:val="ka-GE"/>
        </w:rPr>
        <w:t xml:space="preserve"> გაამჟღავნოს კონფიდენციალური ინფორმაცია ნებისმიერი სხვა პირისათვის გარდა ზემოხსენებულისა (მათ შორის და არა მხოლოდ სხვა იურიდიული პირები</w:t>
      </w:r>
      <w:r w:rsidR="00741F27">
        <w:rPr>
          <w:rFonts w:ascii="Sylfaen" w:hAnsi="Sylfaen" w:cs="Times New Roman"/>
          <w:sz w:val="24"/>
          <w:lang w:val="ka-GE"/>
        </w:rPr>
        <w:t>სა</w:t>
      </w:r>
      <w:r w:rsidR="005965E8">
        <w:rPr>
          <w:rFonts w:ascii="Sylfaen" w:hAnsi="Sylfaen" w:cs="Times New Roman"/>
          <w:sz w:val="24"/>
          <w:lang w:val="ka-GE"/>
        </w:rPr>
        <w:t xml:space="preserve"> და სხვა ფიზიკური პირები</w:t>
      </w:r>
      <w:r w:rsidR="00741F27">
        <w:rPr>
          <w:rFonts w:ascii="Sylfaen" w:hAnsi="Sylfaen" w:cs="Times New Roman"/>
          <w:sz w:val="24"/>
          <w:lang w:val="ka-GE"/>
        </w:rPr>
        <w:t>სათვის</w:t>
      </w:r>
      <w:r w:rsidR="005965E8">
        <w:rPr>
          <w:rFonts w:ascii="Sylfaen" w:hAnsi="Sylfaen" w:cs="Times New Roman"/>
          <w:sz w:val="24"/>
          <w:lang w:val="ka-GE"/>
        </w:rPr>
        <w:t xml:space="preserve">), მიმღები მხარე დაუყოვნებლივ შეატყობინებს ინფორმაციის გამცემ მხარეს ამის შესახებ ნებისმიერი კონფიდენციალური ინფორმაციის გამჟღავნებამდე, ისე რომ </w:t>
      </w:r>
      <w:r w:rsidR="00741F27">
        <w:rPr>
          <w:rFonts w:ascii="Sylfaen" w:hAnsi="Sylfaen" w:cs="Times New Roman"/>
          <w:sz w:val="24"/>
          <w:lang w:val="ka-GE"/>
        </w:rPr>
        <w:t>დაცვის ადეკვატური ზომები</w:t>
      </w:r>
      <w:r w:rsidR="00FD4D7F">
        <w:rPr>
          <w:rFonts w:ascii="Sylfaen" w:hAnsi="Sylfaen" w:cs="Times New Roman"/>
          <w:sz w:val="24"/>
          <w:lang w:val="ka-GE"/>
        </w:rPr>
        <w:t xml:space="preserve"> იქნას მიღებული.</w:t>
      </w:r>
      <w:r w:rsidR="005965E8">
        <w:rPr>
          <w:rFonts w:ascii="Sylfaen" w:hAnsi="Sylfaen" w:cs="Times New Roman"/>
          <w:sz w:val="24"/>
          <w:lang w:val="ka-GE"/>
        </w:rPr>
        <w:t xml:space="preserve"> თუ მიმღები მხარე ვალდებულია გაამჟღავნოს ინფორმაცია, ის ხსენებულს განახორციელებს ისე, რომ არ გასცდეს მისი ვალდებულების ფარგლებს. </w:t>
      </w:r>
    </w:p>
    <w:p w14:paraId="76091688" w14:textId="77777777" w:rsidR="00871EE0" w:rsidRPr="005965E8" w:rsidRDefault="00FD4D7F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თუ </w:t>
      </w:r>
      <w:r w:rsidR="005965E8">
        <w:rPr>
          <w:rFonts w:ascii="Sylfaen" w:hAnsi="Sylfaen" w:cs="Times New Roman"/>
          <w:sz w:val="24"/>
          <w:lang w:val="ka-GE"/>
        </w:rPr>
        <w:t>მიმღები მხარ</w:t>
      </w:r>
      <w:r>
        <w:rPr>
          <w:rFonts w:ascii="Sylfaen" w:hAnsi="Sylfaen" w:cs="Times New Roman"/>
          <w:sz w:val="24"/>
          <w:lang w:val="ka-GE"/>
        </w:rPr>
        <w:t xml:space="preserve">ე ეჭვობს ან მისთვის ცნობილი გახდება, რომ მოხდა კონფიდენციალური ინფორმაციის გამჟღავნება წინამდებარე ხელშეკრულების პირობების საწინააღმდეგო გზით, იგი </w:t>
      </w:r>
      <w:r w:rsidR="005965E8">
        <w:rPr>
          <w:rFonts w:ascii="Sylfaen" w:hAnsi="Sylfaen" w:cs="Times New Roman"/>
          <w:sz w:val="24"/>
          <w:lang w:val="ka-GE"/>
        </w:rPr>
        <w:t xml:space="preserve">ვალდებულებას </w:t>
      </w:r>
      <w:r>
        <w:rPr>
          <w:rFonts w:ascii="Sylfaen" w:hAnsi="Sylfaen" w:cs="Times New Roman"/>
          <w:sz w:val="24"/>
          <w:lang w:val="ka-GE"/>
        </w:rPr>
        <w:t xml:space="preserve">იღებს დაუყოვნებლივ </w:t>
      </w:r>
      <w:r w:rsidR="005965E8">
        <w:rPr>
          <w:rFonts w:ascii="Sylfaen" w:hAnsi="Sylfaen" w:cs="Times New Roman"/>
          <w:sz w:val="24"/>
          <w:lang w:val="ka-GE"/>
        </w:rPr>
        <w:t xml:space="preserve">შეატყობინოს ინფორმაციის გამცემ მხარეს </w:t>
      </w:r>
      <w:r>
        <w:rPr>
          <w:rFonts w:ascii="Sylfaen" w:hAnsi="Sylfaen" w:cs="Times New Roman"/>
          <w:sz w:val="24"/>
          <w:lang w:val="ka-GE"/>
        </w:rPr>
        <w:t xml:space="preserve">აღნიშნულის </w:t>
      </w:r>
      <w:r w:rsidR="005965E8">
        <w:rPr>
          <w:rFonts w:ascii="Sylfaen" w:hAnsi="Sylfaen" w:cs="Times New Roman"/>
          <w:sz w:val="24"/>
          <w:lang w:val="ka-GE"/>
        </w:rPr>
        <w:t>თაობაზე</w:t>
      </w:r>
      <w:r>
        <w:rPr>
          <w:rFonts w:ascii="Sylfaen" w:hAnsi="Sylfaen" w:cs="Times New Roman"/>
          <w:sz w:val="24"/>
          <w:lang w:val="ka-GE"/>
        </w:rPr>
        <w:t xml:space="preserve">. გარდა ამისა, მიმღები მხარე </w:t>
      </w:r>
      <w:r w:rsidR="005965E8">
        <w:rPr>
          <w:rFonts w:ascii="Sylfaen" w:hAnsi="Sylfaen" w:cs="Times New Roman"/>
          <w:sz w:val="24"/>
          <w:lang w:val="ka-GE"/>
        </w:rPr>
        <w:t>თანახმაა მიიღოს ყველა შესაბამისი გონივრული ზომა</w:t>
      </w:r>
      <w:r>
        <w:rPr>
          <w:rFonts w:ascii="Sylfaen" w:hAnsi="Sylfaen" w:cs="Times New Roman"/>
          <w:sz w:val="24"/>
          <w:lang w:val="ka-GE"/>
        </w:rPr>
        <w:t xml:space="preserve"> ამგვარი გამჟღავნების აღსაკვეთად</w:t>
      </w:r>
      <w:r w:rsidR="005965E8">
        <w:rPr>
          <w:rFonts w:ascii="Sylfaen" w:hAnsi="Sylfaen" w:cs="Times New Roman"/>
          <w:sz w:val="24"/>
          <w:lang w:val="ka-GE"/>
        </w:rPr>
        <w:t xml:space="preserve">. </w:t>
      </w:r>
    </w:p>
    <w:p w14:paraId="55B25C16" w14:textId="77777777" w:rsidR="00871EE0" w:rsidRPr="00C82633" w:rsidRDefault="005965E8" w:rsidP="0053208A">
      <w:pPr>
        <w:pStyle w:val="Heading1"/>
        <w:ind w:right="1531"/>
        <w:jc w:val="both"/>
        <w:rPr>
          <w:rFonts w:ascii="Sylfaen" w:hAnsi="Sylfaen" w:cs="Times New Roman"/>
          <w:szCs w:val="24"/>
        </w:rPr>
      </w:pPr>
      <w:r>
        <w:rPr>
          <w:rFonts w:ascii="Sylfaen" w:hAnsi="Sylfaen" w:cs="Times New Roman"/>
          <w:szCs w:val="24"/>
          <w:lang w:val="ka-GE"/>
        </w:rPr>
        <w:t>კონფიდენციალური ინფორმაციის დაბრუნება</w:t>
      </w:r>
    </w:p>
    <w:p w14:paraId="36839B6C" w14:textId="77777777" w:rsidR="005965E8" w:rsidRPr="00CD062F" w:rsidRDefault="005965E8" w:rsidP="00CD062F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მიმღები მხარე იღებს ვალდებულებას </w:t>
      </w:r>
      <w:r w:rsidR="00CD062F">
        <w:rPr>
          <w:rFonts w:ascii="Sylfaen" w:hAnsi="Sylfaen" w:cs="Times New Roman"/>
          <w:sz w:val="24"/>
          <w:lang w:val="ka-GE"/>
        </w:rPr>
        <w:t>დაუყოვნებლივ</w:t>
      </w:r>
      <w:r w:rsidR="00FD4D7F">
        <w:rPr>
          <w:rFonts w:ascii="Sylfaen" w:hAnsi="Sylfaen" w:cs="Times New Roman"/>
          <w:sz w:val="24"/>
          <w:lang w:val="ka-GE"/>
        </w:rPr>
        <w:t>,</w:t>
      </w:r>
      <w:r w:rsidR="00CD062F">
        <w:rPr>
          <w:rFonts w:ascii="Sylfaen" w:hAnsi="Sylfaen" w:cs="Times New Roman"/>
          <w:sz w:val="24"/>
          <w:lang w:val="ka-GE"/>
        </w:rPr>
        <w:t xml:space="preserve"> მაგრამ </w:t>
      </w:r>
      <w:r w:rsidR="00FD4D7F">
        <w:rPr>
          <w:rFonts w:ascii="Sylfaen" w:hAnsi="Sylfaen" w:cs="Times New Roman"/>
          <w:sz w:val="24"/>
          <w:lang w:val="ka-GE"/>
        </w:rPr>
        <w:t xml:space="preserve">არაუგვიანეს სამი სამუშაო დღისა </w:t>
      </w:r>
      <w:r w:rsidR="00CD062F">
        <w:rPr>
          <w:rFonts w:ascii="Sylfaen" w:hAnsi="Sylfaen" w:cs="Times New Roman"/>
          <w:sz w:val="24"/>
          <w:lang w:val="ka-GE"/>
        </w:rPr>
        <w:t>გამცემი მხარის მხრიდან შეტყობინების მიღებიდან</w:t>
      </w:r>
      <w:r w:rsidR="00FD4D7F">
        <w:rPr>
          <w:rFonts w:ascii="Sylfaen" w:hAnsi="Sylfaen" w:cs="Times New Roman"/>
          <w:sz w:val="24"/>
          <w:lang w:val="ka-GE"/>
        </w:rPr>
        <w:t>,</w:t>
      </w:r>
      <w:r w:rsidR="00CD062F">
        <w:rPr>
          <w:rFonts w:ascii="Sylfaen" w:hAnsi="Sylfaen" w:cs="Times New Roman"/>
          <w:sz w:val="24"/>
          <w:lang w:val="ka-GE"/>
        </w:rPr>
        <w:t xml:space="preserve"> შეწყვიტოს </w:t>
      </w:r>
      <w:r w:rsidR="00CD062F">
        <w:rPr>
          <w:rFonts w:ascii="Sylfaen" w:hAnsi="Sylfaen" w:cs="Times New Roman"/>
          <w:sz w:val="24"/>
          <w:lang w:val="ka-GE"/>
        </w:rPr>
        <w:lastRenderedPageBreak/>
        <w:t>ნებისმიერი და ყველა კონფიდენციალური ინფორმაციის გამოყენება და და</w:t>
      </w:r>
      <w:r w:rsidR="00FD4D7F">
        <w:rPr>
          <w:rFonts w:ascii="Sylfaen" w:hAnsi="Sylfaen" w:cs="Times New Roman"/>
          <w:sz w:val="24"/>
          <w:lang w:val="ka-GE"/>
        </w:rPr>
        <w:t>უ</w:t>
      </w:r>
      <w:r w:rsidR="00CD062F">
        <w:rPr>
          <w:rFonts w:ascii="Sylfaen" w:hAnsi="Sylfaen" w:cs="Times New Roman"/>
          <w:sz w:val="24"/>
          <w:lang w:val="ka-GE"/>
        </w:rPr>
        <w:t>ბრუნოს ი</w:t>
      </w:r>
      <w:r w:rsidR="00FD4D7F">
        <w:rPr>
          <w:rFonts w:ascii="Sylfaen" w:hAnsi="Sylfaen" w:cs="Times New Roman"/>
          <w:sz w:val="24"/>
          <w:lang w:val="ka-GE"/>
        </w:rPr>
        <w:t>გი</w:t>
      </w:r>
      <w:r w:rsidR="00CD062F">
        <w:rPr>
          <w:rFonts w:ascii="Sylfaen" w:hAnsi="Sylfaen" w:cs="Times New Roman"/>
          <w:sz w:val="24"/>
          <w:lang w:val="ka-GE"/>
        </w:rPr>
        <w:t xml:space="preserve"> ინფორმაციის გამცემი მხარ</w:t>
      </w:r>
      <w:r w:rsidR="00FD4D7F">
        <w:rPr>
          <w:rFonts w:ascii="Sylfaen" w:hAnsi="Sylfaen" w:cs="Times New Roman"/>
          <w:sz w:val="24"/>
          <w:lang w:val="ka-GE"/>
        </w:rPr>
        <w:t>ეს</w:t>
      </w:r>
      <w:r w:rsidR="007D01DD">
        <w:rPr>
          <w:rFonts w:ascii="Sylfaen" w:hAnsi="Sylfaen" w:cs="Times New Roman"/>
          <w:sz w:val="24"/>
          <w:lang w:val="ka-GE"/>
        </w:rPr>
        <w:t xml:space="preserve"> (ასლებისა და რეპროდუქციების ჩათვლით), </w:t>
      </w:r>
      <w:r w:rsidR="00CD062F">
        <w:rPr>
          <w:rFonts w:ascii="Sylfaen" w:hAnsi="Sylfaen" w:cs="Times New Roman"/>
          <w:sz w:val="24"/>
          <w:lang w:val="ka-GE"/>
        </w:rPr>
        <w:t>ან მაშინ</w:t>
      </w:r>
      <w:r w:rsidR="007D01DD">
        <w:rPr>
          <w:rFonts w:ascii="Sylfaen" w:hAnsi="Sylfaen" w:cs="Times New Roman"/>
          <w:sz w:val="24"/>
          <w:lang w:val="ka-GE"/>
        </w:rPr>
        <w:t>,</w:t>
      </w:r>
      <w:r w:rsidR="00CD062F">
        <w:rPr>
          <w:rFonts w:ascii="Sylfaen" w:hAnsi="Sylfaen" w:cs="Times New Roman"/>
          <w:sz w:val="24"/>
          <w:lang w:val="ka-GE"/>
        </w:rPr>
        <w:t xml:space="preserve"> როდესაც კონფიდენციალური ინფორმაცია აღარ არის საჭირო მიზნისათვის. თუ კონფიდენციალური ინფორმაცი</w:t>
      </w:r>
      <w:r w:rsidR="007D01DD">
        <w:rPr>
          <w:rFonts w:ascii="Sylfaen" w:hAnsi="Sylfaen" w:cs="Times New Roman"/>
          <w:sz w:val="24"/>
          <w:lang w:val="ka-GE"/>
        </w:rPr>
        <w:t>ის</w:t>
      </w:r>
      <w:r w:rsidR="00CD062F">
        <w:rPr>
          <w:rFonts w:ascii="Sylfaen" w:hAnsi="Sylfaen" w:cs="Times New Roman"/>
          <w:sz w:val="24"/>
          <w:lang w:val="ka-GE"/>
        </w:rPr>
        <w:t xml:space="preserve"> </w:t>
      </w:r>
      <w:r w:rsidR="007D01DD">
        <w:rPr>
          <w:rFonts w:ascii="Sylfaen" w:hAnsi="Sylfaen" w:cs="Times New Roman"/>
          <w:sz w:val="24"/>
          <w:lang w:val="ka-GE"/>
        </w:rPr>
        <w:t>(</w:t>
      </w:r>
      <w:r w:rsidR="00CD062F">
        <w:rPr>
          <w:rFonts w:ascii="Sylfaen" w:hAnsi="Sylfaen" w:cs="Times New Roman"/>
          <w:sz w:val="24"/>
          <w:lang w:val="ka-GE"/>
        </w:rPr>
        <w:t>ან</w:t>
      </w:r>
      <w:r w:rsidR="007D01DD">
        <w:rPr>
          <w:rFonts w:ascii="Sylfaen" w:hAnsi="Sylfaen" w:cs="Times New Roman"/>
          <w:sz w:val="24"/>
          <w:lang w:val="ka-GE"/>
        </w:rPr>
        <w:t xml:space="preserve"> ასლებისა და რეპროდუქციების) დაბრუნება შეუძლებელია, </w:t>
      </w:r>
      <w:r w:rsidR="00CD062F">
        <w:rPr>
          <w:rFonts w:ascii="Sylfaen" w:hAnsi="Sylfaen" w:cs="Times New Roman"/>
          <w:sz w:val="24"/>
          <w:lang w:val="ka-GE"/>
        </w:rPr>
        <w:t xml:space="preserve">მიმღები მხარე იღებს ვალდებულებას დაუყოვნებლივ გაანადგუროს ისინი. </w:t>
      </w:r>
    </w:p>
    <w:p w14:paraId="71EE597F" w14:textId="77777777" w:rsidR="00103FEF" w:rsidRPr="00CD062F" w:rsidRDefault="00CD062F" w:rsidP="00CD062F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მიუხედავად დოკუმენტაციის და მასალების ზემოხსენებული ფორმით დაბრუნებისა, მიმღები მხარე </w:t>
      </w:r>
      <w:r w:rsidR="007D01DD">
        <w:rPr>
          <w:rFonts w:ascii="Sylfaen" w:hAnsi="Sylfaen" w:cs="Times New Roman"/>
          <w:sz w:val="24"/>
          <w:lang w:val="ka-GE"/>
        </w:rPr>
        <w:t>ვალდებულია გააგრძელოს</w:t>
      </w:r>
      <w:r>
        <w:rPr>
          <w:rFonts w:ascii="Sylfaen" w:hAnsi="Sylfaen" w:cs="Times New Roman"/>
          <w:sz w:val="24"/>
          <w:lang w:val="ka-GE"/>
        </w:rPr>
        <w:t xml:space="preserve"> მისი ვალდებულების შესრულებას კონფიდენციალურობი</w:t>
      </w:r>
      <w:r w:rsidR="007D01DD">
        <w:rPr>
          <w:rFonts w:ascii="Sylfaen" w:hAnsi="Sylfaen" w:cs="Times New Roman"/>
          <w:sz w:val="24"/>
          <w:lang w:val="ka-GE"/>
        </w:rPr>
        <w:t>ს დაცვის თვალსაზრისით</w:t>
      </w:r>
      <w:r>
        <w:rPr>
          <w:rFonts w:ascii="Sylfaen" w:hAnsi="Sylfaen" w:cs="Times New Roman"/>
          <w:sz w:val="24"/>
          <w:lang w:val="ka-GE"/>
        </w:rPr>
        <w:t xml:space="preserve">.  </w:t>
      </w:r>
    </w:p>
    <w:p w14:paraId="5FEC401E" w14:textId="77777777" w:rsidR="00871EE0" w:rsidRPr="00CD062F" w:rsidRDefault="00CD062F" w:rsidP="0053208A">
      <w:pPr>
        <w:pStyle w:val="Heading1"/>
        <w:ind w:right="1531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საკუთრების უფლებ</w:t>
      </w:r>
      <w:r w:rsidR="007D01DD">
        <w:rPr>
          <w:rFonts w:ascii="Sylfaen" w:hAnsi="Sylfaen" w:cs="Times New Roman"/>
          <w:szCs w:val="24"/>
          <w:lang w:val="ka-GE"/>
        </w:rPr>
        <w:t>ა</w:t>
      </w:r>
    </w:p>
    <w:p w14:paraId="056496CB" w14:textId="77777777" w:rsidR="00CD062F" w:rsidRDefault="00CD062F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კონფიდენციალური ინფორმაციის გამჟღავნება არ ანიჭებს მიმღებ მხარეს </w:t>
      </w:r>
      <w:r w:rsidR="007D01DD">
        <w:rPr>
          <w:rFonts w:ascii="Sylfaen" w:hAnsi="Sylfaen" w:cs="Times New Roman"/>
          <w:sz w:val="24"/>
          <w:lang w:val="ka-GE"/>
        </w:rPr>
        <w:t xml:space="preserve">უფლებას </w:t>
      </w:r>
      <w:r>
        <w:rPr>
          <w:rFonts w:ascii="Sylfaen" w:hAnsi="Sylfaen" w:cs="Times New Roman"/>
          <w:sz w:val="24"/>
          <w:lang w:val="ka-GE"/>
        </w:rPr>
        <w:t>გამოიყენოს კონფიდენციალური ინფორმაცია ნებისმიერი სხვა მიზნისათვის</w:t>
      </w:r>
      <w:r w:rsidR="007D01DD">
        <w:rPr>
          <w:rFonts w:ascii="Sylfaen" w:hAnsi="Sylfaen" w:cs="Times New Roman"/>
          <w:sz w:val="24"/>
          <w:lang w:val="ka-GE"/>
        </w:rPr>
        <w:t>,</w:t>
      </w:r>
      <w:r>
        <w:rPr>
          <w:rFonts w:ascii="Sylfaen" w:hAnsi="Sylfaen" w:cs="Times New Roman"/>
          <w:sz w:val="24"/>
          <w:lang w:val="ka-GE"/>
        </w:rPr>
        <w:t xml:space="preserve"> გარდა ძირითადი მიზნისა. </w:t>
      </w:r>
    </w:p>
    <w:p w14:paraId="7EF99FB1" w14:textId="77777777" w:rsidR="00871EE0" w:rsidRPr="00C82633" w:rsidRDefault="00CD062F" w:rsidP="0053208A">
      <w:pPr>
        <w:pStyle w:val="Heading1"/>
        <w:ind w:right="1531"/>
        <w:jc w:val="both"/>
        <w:rPr>
          <w:rFonts w:ascii="Sylfaen" w:hAnsi="Sylfaen" w:cs="Times New Roman"/>
          <w:szCs w:val="24"/>
        </w:rPr>
      </w:pPr>
      <w:r>
        <w:rPr>
          <w:rFonts w:ascii="Sylfaen" w:hAnsi="Sylfaen" w:cs="Times New Roman"/>
          <w:szCs w:val="24"/>
          <w:lang w:val="ka-GE"/>
        </w:rPr>
        <w:t xml:space="preserve">მოქმედი კანონი და </w:t>
      </w:r>
      <w:r w:rsidR="007D01DD">
        <w:rPr>
          <w:rFonts w:ascii="Sylfaen" w:hAnsi="Sylfaen" w:cs="Times New Roman"/>
          <w:szCs w:val="24"/>
          <w:lang w:val="ka-GE"/>
        </w:rPr>
        <w:t>დავების განხილვის</w:t>
      </w:r>
      <w:r>
        <w:rPr>
          <w:rFonts w:ascii="Sylfaen" w:hAnsi="Sylfaen" w:cs="Times New Roman"/>
          <w:szCs w:val="24"/>
          <w:lang w:val="ka-GE"/>
        </w:rPr>
        <w:t xml:space="preserve"> წესი</w:t>
      </w:r>
    </w:p>
    <w:p w14:paraId="4970411C" w14:textId="77777777" w:rsidR="00CD062F" w:rsidRPr="007D01DD" w:rsidRDefault="00CD062F" w:rsidP="00CD062F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 w:rsidRPr="007D01DD">
        <w:rPr>
          <w:rFonts w:ascii="Sylfaen" w:hAnsi="Sylfaen" w:cs="Times New Roman"/>
          <w:sz w:val="24"/>
          <w:lang w:val="ka-GE"/>
        </w:rPr>
        <w:t>ყველა სადაო საკითხი და გაურკვევლობა</w:t>
      </w:r>
      <w:r w:rsidR="007D01DD" w:rsidRPr="007D01DD">
        <w:rPr>
          <w:rFonts w:ascii="Sylfaen" w:hAnsi="Sylfaen" w:cs="Times New Roman"/>
          <w:sz w:val="24"/>
          <w:lang w:val="ka-GE"/>
        </w:rPr>
        <w:t>,</w:t>
      </w:r>
      <w:r w:rsidRPr="007D01DD">
        <w:rPr>
          <w:rFonts w:ascii="Sylfaen" w:hAnsi="Sylfaen" w:cs="Times New Roman"/>
          <w:sz w:val="24"/>
          <w:lang w:val="ka-GE"/>
        </w:rPr>
        <w:t xml:space="preserve"> რაც შეიძლება წარმოიშვას </w:t>
      </w:r>
      <w:r w:rsidR="007D01DD" w:rsidRPr="007D01DD">
        <w:rPr>
          <w:rFonts w:ascii="Sylfaen" w:hAnsi="Sylfaen" w:cs="Times New Roman"/>
          <w:sz w:val="24"/>
          <w:lang w:val="ka-GE"/>
        </w:rPr>
        <w:t xml:space="preserve">მხარეებს შორის </w:t>
      </w:r>
      <w:r w:rsidRPr="007D01DD">
        <w:rPr>
          <w:rFonts w:ascii="Sylfaen" w:hAnsi="Sylfaen" w:cs="Times New Roman"/>
          <w:sz w:val="24"/>
          <w:lang w:val="ka-GE"/>
        </w:rPr>
        <w:t>წინა</w:t>
      </w:r>
      <w:r w:rsidR="007D01DD" w:rsidRPr="007D01DD">
        <w:rPr>
          <w:rFonts w:ascii="Sylfaen" w:hAnsi="Sylfaen" w:cs="Times New Roman"/>
          <w:sz w:val="24"/>
          <w:lang w:val="ka-GE"/>
        </w:rPr>
        <w:t>მდება</w:t>
      </w:r>
      <w:r w:rsidRPr="007D01DD">
        <w:rPr>
          <w:rFonts w:ascii="Sylfaen" w:hAnsi="Sylfaen" w:cs="Times New Roman"/>
          <w:sz w:val="24"/>
          <w:lang w:val="ka-GE"/>
        </w:rPr>
        <w:t>რე ხელშეკრულებასთან</w:t>
      </w:r>
      <w:r w:rsidR="007D01DD" w:rsidRPr="007D01DD">
        <w:rPr>
          <w:rFonts w:ascii="Sylfaen" w:hAnsi="Sylfaen" w:cs="Times New Roman"/>
          <w:sz w:val="24"/>
          <w:lang w:val="ka-GE"/>
        </w:rPr>
        <w:t xml:space="preserve"> დაკავშირებით</w:t>
      </w:r>
      <w:r w:rsidRPr="007D01DD">
        <w:rPr>
          <w:rFonts w:ascii="Sylfaen" w:hAnsi="Sylfaen" w:cs="Times New Roman"/>
          <w:sz w:val="24"/>
          <w:lang w:val="ka-GE"/>
        </w:rPr>
        <w:t>, გადაწყდება მოლაპარაკები</w:t>
      </w:r>
      <w:r w:rsidR="007D01DD" w:rsidRPr="007D01DD">
        <w:rPr>
          <w:rFonts w:ascii="Sylfaen" w:hAnsi="Sylfaen" w:cs="Times New Roman"/>
          <w:sz w:val="24"/>
          <w:lang w:val="ka-GE"/>
        </w:rPr>
        <w:t>ს გზით</w:t>
      </w:r>
      <w:r w:rsidRPr="007D01DD">
        <w:rPr>
          <w:rFonts w:ascii="Sylfaen" w:hAnsi="Sylfaen" w:cs="Times New Roman"/>
          <w:sz w:val="24"/>
          <w:lang w:val="ka-GE"/>
        </w:rPr>
        <w:t xml:space="preserve">. </w:t>
      </w:r>
      <w:r w:rsidR="007D01DD" w:rsidRPr="007D01DD">
        <w:rPr>
          <w:rFonts w:ascii="Sylfaen" w:hAnsi="Sylfaen"/>
          <w:sz w:val="24"/>
          <w:lang w:val="ka-GE"/>
        </w:rPr>
        <w:t>ამ გზით შეთანხმების მიუღწევლობის შემთხვევაში, დავას განიხილავს საქართველოს სასამართლო.</w:t>
      </w:r>
      <w:r w:rsidRPr="007D01DD">
        <w:rPr>
          <w:rFonts w:ascii="Sylfaen" w:hAnsi="Sylfaen" w:cs="Times New Roman"/>
          <w:sz w:val="24"/>
          <w:lang w:val="ka-GE"/>
        </w:rPr>
        <w:t xml:space="preserve">   </w:t>
      </w:r>
    </w:p>
    <w:p w14:paraId="727EBA17" w14:textId="77777777" w:rsidR="00871EE0" w:rsidRPr="00C82633" w:rsidRDefault="00CD062F" w:rsidP="0053208A">
      <w:pPr>
        <w:pStyle w:val="Heading1"/>
        <w:ind w:right="1531"/>
        <w:jc w:val="both"/>
        <w:rPr>
          <w:rFonts w:ascii="Sylfaen" w:hAnsi="Sylfaen" w:cs="Times New Roman"/>
          <w:szCs w:val="24"/>
        </w:rPr>
      </w:pPr>
      <w:r>
        <w:rPr>
          <w:rFonts w:ascii="Sylfaen" w:hAnsi="Sylfaen" w:cs="Times New Roman"/>
          <w:szCs w:val="24"/>
          <w:lang w:val="ka-GE"/>
        </w:rPr>
        <w:t>მოქმედების ვადა და ხელმოწერები</w:t>
      </w:r>
    </w:p>
    <w:p w14:paraId="02B60C48" w14:textId="77777777" w:rsidR="00CD062F" w:rsidRDefault="00CD062F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>წინა</w:t>
      </w:r>
      <w:r w:rsidR="007D01DD">
        <w:rPr>
          <w:rFonts w:ascii="Sylfaen" w:hAnsi="Sylfaen" w:cs="Times New Roman"/>
          <w:sz w:val="24"/>
          <w:lang w:val="ka-GE"/>
        </w:rPr>
        <w:t>მდება</w:t>
      </w:r>
      <w:r>
        <w:rPr>
          <w:rFonts w:ascii="Sylfaen" w:hAnsi="Sylfaen" w:cs="Times New Roman"/>
          <w:sz w:val="24"/>
          <w:lang w:val="ka-GE"/>
        </w:rPr>
        <w:t xml:space="preserve">რე ხელშეკრულება შედის ძალაში ორივე მხარის მიერ </w:t>
      </w:r>
      <w:r w:rsidR="00CE7CE7">
        <w:rPr>
          <w:rFonts w:ascii="Sylfaen" w:hAnsi="Sylfaen" w:cs="Times New Roman"/>
          <w:sz w:val="24"/>
          <w:lang w:val="ka-GE"/>
        </w:rPr>
        <w:t>მისი</w:t>
      </w:r>
      <w:r>
        <w:rPr>
          <w:rFonts w:ascii="Sylfaen" w:hAnsi="Sylfaen" w:cs="Times New Roman"/>
          <w:sz w:val="24"/>
          <w:lang w:val="ka-GE"/>
        </w:rPr>
        <w:t xml:space="preserve"> ხელისმოწერის მომენტიდან. </w:t>
      </w:r>
    </w:p>
    <w:p w14:paraId="1D01C674" w14:textId="77777777" w:rsidR="00871EE0" w:rsidRPr="00CD062F" w:rsidRDefault="009305A1" w:rsidP="004A1A49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CD062F">
        <w:rPr>
          <w:rFonts w:ascii="Sylfaen" w:hAnsi="Sylfaen" w:cs="Times New Roman"/>
          <w:sz w:val="24"/>
          <w:lang w:val="ka-GE"/>
        </w:rPr>
        <w:t>ხელშეკრულება არეგულირებს ინფორმაციის გამჟღავნების პირობებს მიზანთან დაკ</w:t>
      </w:r>
      <w:r w:rsidR="00BC740F">
        <w:rPr>
          <w:rFonts w:ascii="Sylfaen" w:hAnsi="Sylfaen" w:cs="Times New Roman"/>
          <w:sz w:val="24"/>
          <w:lang w:val="ka-GE"/>
        </w:rPr>
        <w:t xml:space="preserve">ავშირებით მხარეებს შორის </w:t>
      </w:r>
      <w:r w:rsidR="00600DD4">
        <w:rPr>
          <w:rFonts w:ascii="Sylfaen" w:hAnsi="Sylfaen" w:cs="Times New Roman"/>
          <w:sz w:val="24"/>
          <w:lang w:val="ka-GE"/>
        </w:rPr>
        <w:t>სამი</w:t>
      </w:r>
      <w:r w:rsidR="00BC740F">
        <w:rPr>
          <w:rFonts w:ascii="Sylfaen" w:hAnsi="Sylfaen" w:cs="Times New Roman"/>
          <w:sz w:val="24"/>
          <w:lang w:val="ka-GE"/>
        </w:rPr>
        <w:t xml:space="preserve"> (</w:t>
      </w:r>
      <w:r w:rsidR="00600DD4">
        <w:rPr>
          <w:rFonts w:ascii="Sylfaen" w:hAnsi="Sylfaen" w:cs="Times New Roman"/>
          <w:sz w:val="24"/>
          <w:lang w:val="ka-GE"/>
        </w:rPr>
        <w:t>3</w:t>
      </w:r>
      <w:r w:rsidR="00CD062F">
        <w:rPr>
          <w:rFonts w:ascii="Sylfaen" w:hAnsi="Sylfaen" w:cs="Times New Roman"/>
          <w:sz w:val="24"/>
          <w:lang w:val="ka-GE"/>
        </w:rPr>
        <w:t xml:space="preserve">) წლის მანძილზე </w:t>
      </w: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CD062F">
        <w:rPr>
          <w:rFonts w:ascii="Sylfaen" w:hAnsi="Sylfaen" w:cs="Times New Roman"/>
          <w:sz w:val="24"/>
          <w:lang w:val="ka-GE"/>
        </w:rPr>
        <w:t>ხელშეკრულებ</w:t>
      </w:r>
      <w:r w:rsidR="00BC740F">
        <w:rPr>
          <w:rFonts w:ascii="Sylfaen" w:hAnsi="Sylfaen" w:cs="Times New Roman"/>
          <w:sz w:val="24"/>
          <w:lang w:val="ka-GE"/>
        </w:rPr>
        <w:t>ის გაფორმებიდან იქამდე, სანამ (ა</w:t>
      </w:r>
      <w:r w:rsidR="00CD062F">
        <w:rPr>
          <w:rFonts w:ascii="Sylfaen" w:hAnsi="Sylfaen" w:cs="Times New Roman"/>
          <w:sz w:val="24"/>
          <w:lang w:val="ka-GE"/>
        </w:rPr>
        <w:t xml:space="preserve">) </w:t>
      </w: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CD062F">
        <w:rPr>
          <w:rFonts w:ascii="Sylfaen" w:hAnsi="Sylfaen" w:cs="Times New Roman"/>
          <w:sz w:val="24"/>
          <w:lang w:val="ka-GE"/>
        </w:rPr>
        <w:t xml:space="preserve">ხელშეკრულებასთან შედარებით პრიორიტეტი არ მიენიჭება ახალ </w:t>
      </w:r>
      <w:r w:rsidR="00BC740F">
        <w:rPr>
          <w:rFonts w:ascii="Sylfaen" w:hAnsi="Sylfaen" w:cs="Times New Roman"/>
          <w:sz w:val="24"/>
          <w:lang w:val="ka-GE"/>
        </w:rPr>
        <w:t>შეთანხმებას მხარეებს შორის ან (ბ</w:t>
      </w:r>
      <w:r w:rsidR="00CD062F">
        <w:rPr>
          <w:rFonts w:ascii="Sylfaen" w:hAnsi="Sylfaen" w:cs="Times New Roman"/>
          <w:sz w:val="24"/>
          <w:lang w:val="ka-GE"/>
        </w:rPr>
        <w:t>) მხარეები გააფორმებენ საბოლოო ხელშეკრულებას მიზანთან დაკავშირებით</w:t>
      </w:r>
      <w:r w:rsidR="004F68C9">
        <w:rPr>
          <w:rFonts w:ascii="Sylfaen" w:hAnsi="Sylfaen" w:cs="Times New Roman"/>
          <w:sz w:val="24"/>
          <w:lang w:val="ka-GE"/>
        </w:rPr>
        <w:t>, რომელშიც გათვალისწინებული იქნება მხარეთა მიერ კონფიდენციალური ინფორმაციის დაცვის ვალდებულება</w:t>
      </w:r>
      <w:r w:rsidR="00CD062F">
        <w:rPr>
          <w:rFonts w:ascii="Sylfaen" w:hAnsi="Sylfaen" w:cs="Times New Roman"/>
          <w:sz w:val="24"/>
          <w:lang w:val="ka-GE"/>
        </w:rPr>
        <w:t xml:space="preserve">. </w:t>
      </w:r>
    </w:p>
    <w:p w14:paraId="68270EA2" w14:textId="77777777" w:rsidR="008A0F9E" w:rsidRDefault="009305A1" w:rsidP="008A0F9E">
      <w:pPr>
        <w:pStyle w:val="BodyText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8A0F9E">
        <w:rPr>
          <w:rFonts w:ascii="Sylfaen" w:hAnsi="Sylfaen" w:cs="Times New Roman"/>
          <w:sz w:val="24"/>
          <w:lang w:val="ka-GE"/>
        </w:rPr>
        <w:t xml:space="preserve">ხელშეკრულებაში მოცემული ვალდებულებები </w:t>
      </w:r>
      <w:r w:rsidR="00BC740F">
        <w:rPr>
          <w:rFonts w:ascii="Sylfaen" w:hAnsi="Sylfaen" w:cs="Times New Roman"/>
          <w:sz w:val="24"/>
          <w:lang w:val="ka-GE"/>
        </w:rPr>
        <w:t xml:space="preserve">სავალდებულოა მხარეთათვის </w:t>
      </w:r>
      <w:r w:rsidR="00600DD4">
        <w:rPr>
          <w:rFonts w:ascii="Sylfaen" w:hAnsi="Sylfaen" w:cs="Times New Roman"/>
          <w:sz w:val="24"/>
          <w:lang w:val="ka-GE"/>
        </w:rPr>
        <w:t>სამი (3</w:t>
      </w:r>
      <w:r w:rsidR="008A0F9E">
        <w:rPr>
          <w:rFonts w:ascii="Sylfaen" w:hAnsi="Sylfaen" w:cs="Times New Roman"/>
          <w:sz w:val="24"/>
          <w:lang w:val="ka-GE"/>
        </w:rPr>
        <w:t xml:space="preserve">) წლის მანძილზე კონფიდენციალური ინფორმაციის გამჟღავნების დღიდან და ასეთი ვალდებულებები არ უქმდება </w:t>
      </w: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8A0F9E">
        <w:rPr>
          <w:rFonts w:ascii="Sylfaen" w:hAnsi="Sylfaen" w:cs="Times New Roman"/>
          <w:sz w:val="24"/>
          <w:lang w:val="ka-GE"/>
        </w:rPr>
        <w:t xml:space="preserve">ხელშეკრულების შეწყვეტით ან ვადაზე ადრე დასრულებით. </w:t>
      </w: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8A0F9E">
        <w:rPr>
          <w:rFonts w:ascii="Sylfaen" w:hAnsi="Sylfaen" w:cs="Times New Roman"/>
          <w:sz w:val="24"/>
          <w:lang w:val="ka-GE"/>
        </w:rPr>
        <w:t xml:space="preserve">ხელშეკრულების </w:t>
      </w:r>
      <w:r w:rsidR="00CE7CE7">
        <w:rPr>
          <w:rFonts w:ascii="Sylfaen" w:hAnsi="Sylfaen" w:cs="Times New Roman"/>
          <w:sz w:val="24"/>
          <w:lang w:val="ka-GE"/>
        </w:rPr>
        <w:t>მოქმედების ვადის ამოწურვა</w:t>
      </w:r>
      <w:r w:rsidR="008A0F9E">
        <w:rPr>
          <w:rFonts w:ascii="Sylfaen" w:hAnsi="Sylfaen" w:cs="Times New Roman"/>
          <w:sz w:val="24"/>
          <w:lang w:val="ka-GE"/>
        </w:rPr>
        <w:t xml:space="preserve"> არ ახდენს </w:t>
      </w:r>
      <w:r w:rsidR="00CE7CE7">
        <w:rPr>
          <w:rFonts w:ascii="Sylfaen" w:hAnsi="Sylfaen" w:cs="Times New Roman"/>
          <w:sz w:val="24"/>
          <w:lang w:val="ka-GE"/>
        </w:rPr>
        <w:t>ზე</w:t>
      </w:r>
      <w:r w:rsidR="008A0F9E">
        <w:rPr>
          <w:rFonts w:ascii="Sylfaen" w:hAnsi="Sylfaen" w:cs="Times New Roman"/>
          <w:sz w:val="24"/>
          <w:lang w:val="ka-GE"/>
        </w:rPr>
        <w:t>გავლენას მხარეთა ვალდებულებაზე დაიცვან შესაბამისი კანონები და რეგულაციები</w:t>
      </w:r>
      <w:r w:rsidR="00CE7CE7">
        <w:rPr>
          <w:rFonts w:ascii="Sylfaen" w:hAnsi="Sylfaen" w:cs="Times New Roman"/>
          <w:sz w:val="24"/>
          <w:lang w:val="ka-GE"/>
        </w:rPr>
        <w:t>, რაც უკავშირდება</w:t>
      </w:r>
      <w:r w:rsidR="008A0F9E">
        <w:rPr>
          <w:rFonts w:ascii="Sylfaen" w:hAnsi="Sylfaen" w:cs="Times New Roman"/>
          <w:sz w:val="24"/>
          <w:lang w:val="ka-GE"/>
        </w:rPr>
        <w:t xml:space="preserve"> სავაჭრო და პროფესიულ საიდუმლოებას</w:t>
      </w:r>
      <w:r w:rsidR="00CE7CE7">
        <w:rPr>
          <w:rFonts w:ascii="Sylfaen" w:hAnsi="Sylfaen" w:cs="Times New Roman"/>
          <w:sz w:val="24"/>
          <w:lang w:val="ka-GE"/>
        </w:rPr>
        <w:t xml:space="preserve">, ასევე, </w:t>
      </w:r>
      <w:r w:rsidR="008A0F9E">
        <w:rPr>
          <w:rFonts w:ascii="Sylfaen" w:hAnsi="Sylfaen" w:cs="Times New Roman"/>
          <w:sz w:val="24"/>
          <w:lang w:val="ka-GE"/>
        </w:rPr>
        <w:t xml:space="preserve">საგადასახადო, საბანკო, სადაზღვევო და </w:t>
      </w:r>
      <w:r w:rsidR="00CE7CE7">
        <w:rPr>
          <w:rFonts w:ascii="Sylfaen" w:hAnsi="Sylfaen" w:cs="Times New Roman"/>
          <w:sz w:val="24"/>
          <w:lang w:val="ka-GE"/>
        </w:rPr>
        <w:t>საფონდო</w:t>
      </w:r>
      <w:r w:rsidR="008A0F9E">
        <w:rPr>
          <w:rFonts w:ascii="Sylfaen" w:hAnsi="Sylfaen" w:cs="Times New Roman"/>
          <w:sz w:val="24"/>
          <w:lang w:val="ka-GE"/>
        </w:rPr>
        <w:t xml:space="preserve"> ბირჟის </w:t>
      </w:r>
      <w:r w:rsidR="00CE7CE7">
        <w:rPr>
          <w:rFonts w:ascii="Sylfaen" w:hAnsi="Sylfaen" w:cs="Times New Roman"/>
          <w:sz w:val="24"/>
          <w:lang w:val="ka-GE"/>
        </w:rPr>
        <w:t>საიდუმლოებას</w:t>
      </w:r>
      <w:r w:rsidR="008A0F9E">
        <w:rPr>
          <w:rFonts w:ascii="Sylfaen" w:hAnsi="Sylfaen" w:cs="Times New Roman"/>
          <w:sz w:val="24"/>
          <w:lang w:val="ka-GE"/>
        </w:rPr>
        <w:t xml:space="preserve">.  </w:t>
      </w:r>
    </w:p>
    <w:p w14:paraId="3D693A10" w14:textId="77777777" w:rsidR="00871EE0" w:rsidRPr="00C82633" w:rsidRDefault="009305A1" w:rsidP="004A1A49">
      <w:pPr>
        <w:pStyle w:val="BodyText"/>
        <w:ind w:left="0"/>
        <w:jc w:val="both"/>
        <w:rPr>
          <w:rFonts w:ascii="Sylfaen" w:hAnsi="Sylfaen" w:cs="Times New Roman"/>
          <w:sz w:val="24"/>
        </w:rPr>
      </w:pPr>
      <w:r>
        <w:rPr>
          <w:rFonts w:ascii="Sylfaen" w:hAnsi="Sylfaen" w:cs="Times New Roman"/>
          <w:sz w:val="24"/>
          <w:lang w:val="ka-GE"/>
        </w:rPr>
        <w:lastRenderedPageBreak/>
        <w:t xml:space="preserve">კონფიდენციალურობის ვალდებულება </w:t>
      </w:r>
      <w:r w:rsidR="008A0F9E">
        <w:rPr>
          <w:rFonts w:ascii="Sylfaen" w:hAnsi="Sylfaen" w:cs="Times New Roman"/>
          <w:sz w:val="24"/>
          <w:lang w:val="ka-GE"/>
        </w:rPr>
        <w:t>ვრცელდება მიმღები მხარის აფილირებულ პირზე. მხარეები იღებენ ვალდებულებას მიიღონ შესაბამისი ზომები და უზრუნველყონ</w:t>
      </w:r>
      <w:r w:rsidR="00CE7CE7">
        <w:rPr>
          <w:rFonts w:ascii="Sylfaen" w:hAnsi="Sylfaen" w:cs="Times New Roman"/>
          <w:sz w:val="24"/>
          <w:lang w:val="ka-GE"/>
        </w:rPr>
        <w:t>, რომ</w:t>
      </w:r>
      <w:r w:rsidR="008A0F9E">
        <w:rPr>
          <w:rFonts w:ascii="Sylfaen" w:hAnsi="Sylfaen" w:cs="Times New Roman"/>
          <w:sz w:val="24"/>
          <w:lang w:val="ka-GE"/>
        </w:rPr>
        <w:t xml:space="preserve"> აფილირებული პირებ</w:t>
      </w:r>
      <w:r w:rsidR="00CE7CE7">
        <w:rPr>
          <w:rFonts w:ascii="Sylfaen" w:hAnsi="Sylfaen" w:cs="Times New Roman"/>
          <w:sz w:val="24"/>
          <w:lang w:val="ka-GE"/>
        </w:rPr>
        <w:t>მა ასევე სრულად</w:t>
      </w:r>
      <w:r w:rsidR="008A0F9E">
        <w:rPr>
          <w:rFonts w:ascii="Sylfaen" w:hAnsi="Sylfaen" w:cs="Times New Roman"/>
          <w:sz w:val="24"/>
          <w:lang w:val="ka-GE"/>
        </w:rPr>
        <w:t xml:space="preserve"> დაიცვან კონფიდენციალურობის ვალდებულებები</w:t>
      </w:r>
      <w:r w:rsidR="00CE7CE7">
        <w:rPr>
          <w:rFonts w:ascii="Sylfaen" w:hAnsi="Sylfaen" w:cs="Times New Roman"/>
          <w:sz w:val="24"/>
          <w:lang w:val="ka-GE"/>
        </w:rPr>
        <w:t>,</w:t>
      </w:r>
      <w:r w:rsidR="008A0F9E">
        <w:rPr>
          <w:rFonts w:ascii="Sylfaen" w:hAnsi="Sylfaen" w:cs="Times New Roman"/>
          <w:sz w:val="24"/>
          <w:lang w:val="ka-GE"/>
        </w:rPr>
        <w:t xml:space="preserve"> როგორც ეს მოცემულია </w:t>
      </w: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8A0F9E">
        <w:rPr>
          <w:rFonts w:ascii="Sylfaen" w:hAnsi="Sylfaen" w:cs="Times New Roman"/>
          <w:sz w:val="24"/>
          <w:lang w:val="ka-GE"/>
        </w:rPr>
        <w:t xml:space="preserve">ხელშეკრულებაში. </w:t>
      </w:r>
    </w:p>
    <w:p w14:paraId="08E55028" w14:textId="77777777" w:rsidR="00103FEF" w:rsidRPr="00C82633" w:rsidRDefault="00103FEF" w:rsidP="00103FEF">
      <w:pPr>
        <w:widowControl w:val="0"/>
        <w:ind w:left="1416"/>
        <w:jc w:val="both"/>
        <w:rPr>
          <w:rFonts w:ascii="Sylfaen" w:hAnsi="Sylfaen"/>
          <w:lang w:val="en-GB" w:eastAsia="en-US"/>
        </w:rPr>
      </w:pPr>
    </w:p>
    <w:p w14:paraId="6040C7ED" w14:textId="77777777" w:rsidR="00103FEF" w:rsidRPr="008A0F9E" w:rsidRDefault="008A0F9E" w:rsidP="008A0F9E">
      <w:pPr>
        <w:widowControl w:val="0"/>
        <w:jc w:val="both"/>
        <w:rPr>
          <w:rFonts w:ascii="Sylfaen" w:hAnsi="Sylfaen"/>
          <w:lang w:val="ka-GE" w:eastAsia="en-US"/>
        </w:rPr>
      </w:pPr>
      <w:r>
        <w:rPr>
          <w:rFonts w:ascii="Sylfaen" w:hAnsi="Sylfaen"/>
          <w:lang w:val="ka-GE" w:eastAsia="en-US"/>
        </w:rPr>
        <w:t xml:space="preserve">რომელიმე მხარის მიერ </w:t>
      </w:r>
      <w:r w:rsidR="004346D0">
        <w:rPr>
          <w:rFonts w:ascii="Sylfaen" w:hAnsi="Sylfaen"/>
          <w:lang w:val="ka-GE" w:eastAsia="en-US"/>
        </w:rPr>
        <w:t xml:space="preserve">წინამდებარე ხელშეკრულების </w:t>
      </w:r>
      <w:r>
        <w:rPr>
          <w:rFonts w:ascii="Sylfaen" w:hAnsi="Sylfaen"/>
          <w:lang w:val="ka-GE" w:eastAsia="en-US"/>
        </w:rPr>
        <w:t xml:space="preserve">რომელიმე </w:t>
      </w:r>
      <w:r w:rsidR="004346D0">
        <w:rPr>
          <w:rFonts w:ascii="Sylfaen" w:hAnsi="Sylfaen"/>
          <w:lang w:val="ka-GE" w:eastAsia="en-US"/>
        </w:rPr>
        <w:t xml:space="preserve">დებულების ან </w:t>
      </w:r>
      <w:r>
        <w:rPr>
          <w:rFonts w:ascii="Sylfaen" w:hAnsi="Sylfaen"/>
          <w:lang w:val="ka-GE" w:eastAsia="en-US"/>
        </w:rPr>
        <w:t xml:space="preserve">პირობის </w:t>
      </w:r>
      <w:r w:rsidR="004346D0">
        <w:rPr>
          <w:rFonts w:ascii="Sylfaen" w:hAnsi="Sylfaen"/>
          <w:lang w:val="ka-GE" w:eastAsia="en-US"/>
        </w:rPr>
        <w:t xml:space="preserve">განხორციელების შეფერხება </w:t>
      </w:r>
      <w:r>
        <w:rPr>
          <w:rFonts w:ascii="Sylfaen" w:hAnsi="Sylfaen"/>
          <w:lang w:val="ka-GE" w:eastAsia="en-US"/>
        </w:rPr>
        <w:t xml:space="preserve">არ ახდენს გავლენას და არც ზღუდავს </w:t>
      </w:r>
      <w:r w:rsidR="004346D0">
        <w:rPr>
          <w:rFonts w:ascii="Sylfaen" w:hAnsi="Sylfaen"/>
          <w:lang w:val="ka-GE" w:eastAsia="en-US"/>
        </w:rPr>
        <w:t xml:space="preserve"> მეორე მხარის უფლება-მოვალეობებს, რაც გათვალისწინებულია </w:t>
      </w:r>
      <w:r w:rsidR="009305A1">
        <w:rPr>
          <w:rFonts w:ascii="Sylfaen" w:hAnsi="Sylfaen"/>
          <w:lang w:val="ka-GE"/>
        </w:rPr>
        <w:t xml:space="preserve">წინამდებარე </w:t>
      </w:r>
      <w:r>
        <w:rPr>
          <w:rFonts w:ascii="Sylfaen" w:hAnsi="Sylfaen"/>
          <w:lang w:val="ka-GE" w:eastAsia="en-US"/>
        </w:rPr>
        <w:t>ხელშეკრულები</w:t>
      </w:r>
      <w:r w:rsidR="004346D0">
        <w:rPr>
          <w:rFonts w:ascii="Sylfaen" w:hAnsi="Sylfaen"/>
          <w:lang w:val="ka-GE" w:eastAsia="en-US"/>
        </w:rPr>
        <w:t>თ</w:t>
      </w:r>
      <w:r>
        <w:rPr>
          <w:rFonts w:ascii="Sylfaen" w:hAnsi="Sylfaen"/>
          <w:lang w:val="ka-GE" w:eastAsia="en-US"/>
        </w:rPr>
        <w:t xml:space="preserve">. </w:t>
      </w:r>
      <w:r w:rsidR="009305A1">
        <w:rPr>
          <w:rFonts w:ascii="Sylfaen" w:hAnsi="Sylfaen"/>
          <w:lang w:val="ka-GE"/>
        </w:rPr>
        <w:t xml:space="preserve">წინამდებარე </w:t>
      </w:r>
      <w:r>
        <w:rPr>
          <w:rFonts w:ascii="Sylfaen" w:hAnsi="Sylfaen"/>
          <w:lang w:val="ka-GE" w:eastAsia="en-US"/>
        </w:rPr>
        <w:t xml:space="preserve">ხელშეკრულების </w:t>
      </w:r>
      <w:r w:rsidR="00CF1DD8">
        <w:rPr>
          <w:rFonts w:ascii="Sylfaen" w:hAnsi="Sylfaen"/>
          <w:lang w:val="ka-GE" w:eastAsia="en-US"/>
        </w:rPr>
        <w:t>რომელიმე</w:t>
      </w:r>
      <w:r>
        <w:rPr>
          <w:rFonts w:ascii="Sylfaen" w:hAnsi="Sylfaen"/>
          <w:lang w:val="ka-GE" w:eastAsia="en-US"/>
        </w:rPr>
        <w:t xml:space="preserve"> </w:t>
      </w:r>
      <w:r w:rsidR="00CF1DD8">
        <w:rPr>
          <w:rFonts w:ascii="Sylfaen" w:hAnsi="Sylfaen"/>
          <w:lang w:val="ka-GE" w:eastAsia="en-US"/>
        </w:rPr>
        <w:t>დებულებაზე ან პირობაზე</w:t>
      </w:r>
      <w:r>
        <w:rPr>
          <w:rFonts w:ascii="Sylfaen" w:hAnsi="Sylfaen"/>
          <w:lang w:val="ka-GE" w:eastAsia="en-US"/>
        </w:rPr>
        <w:t xml:space="preserve"> </w:t>
      </w:r>
      <w:r w:rsidR="00CF1DD8">
        <w:rPr>
          <w:rFonts w:ascii="Sylfaen" w:hAnsi="Sylfaen"/>
          <w:lang w:val="ka-GE" w:eastAsia="en-US"/>
        </w:rPr>
        <w:t>უარის თქმა</w:t>
      </w:r>
      <w:r>
        <w:rPr>
          <w:rFonts w:ascii="Sylfaen" w:hAnsi="Sylfaen"/>
          <w:lang w:val="ka-GE" w:eastAsia="en-US"/>
        </w:rPr>
        <w:t xml:space="preserve"> ძალაში</w:t>
      </w:r>
      <w:r w:rsidR="00CF1DD8">
        <w:rPr>
          <w:rFonts w:ascii="Sylfaen" w:hAnsi="Sylfaen"/>
          <w:lang w:val="ka-GE" w:eastAsia="en-US"/>
        </w:rPr>
        <w:t xml:space="preserve">ა მხოლოდ </w:t>
      </w:r>
      <w:r>
        <w:rPr>
          <w:rFonts w:ascii="Sylfaen" w:hAnsi="Sylfaen"/>
          <w:lang w:val="ka-GE" w:eastAsia="en-US"/>
        </w:rPr>
        <w:t>მისი წერილობით</w:t>
      </w:r>
      <w:r w:rsidR="00CF1DD8">
        <w:rPr>
          <w:rFonts w:ascii="Sylfaen" w:hAnsi="Sylfaen"/>
          <w:lang w:val="ka-GE" w:eastAsia="en-US"/>
        </w:rPr>
        <w:t>ი გაფორმების შემდეგ</w:t>
      </w:r>
      <w:r>
        <w:rPr>
          <w:rFonts w:ascii="Sylfaen" w:hAnsi="Sylfaen"/>
          <w:lang w:val="ka-GE" w:eastAsia="en-US"/>
        </w:rPr>
        <w:t xml:space="preserve">. </w:t>
      </w:r>
    </w:p>
    <w:p w14:paraId="3042AE2F" w14:textId="77777777" w:rsidR="00103FEF" w:rsidRPr="00C82633" w:rsidRDefault="00103FEF" w:rsidP="00103FEF">
      <w:pPr>
        <w:widowControl w:val="0"/>
        <w:ind w:left="1416"/>
        <w:jc w:val="both"/>
        <w:rPr>
          <w:rFonts w:ascii="Sylfaen" w:hAnsi="Sylfaen"/>
          <w:color w:val="000000"/>
        </w:rPr>
      </w:pPr>
    </w:p>
    <w:p w14:paraId="092107CF" w14:textId="24A96114" w:rsidR="001667B2" w:rsidRPr="00CF1DD8" w:rsidRDefault="008A0F9E" w:rsidP="001667B2">
      <w:pPr>
        <w:widowControl w:val="0"/>
        <w:jc w:val="both"/>
        <w:rPr>
          <w:rFonts w:ascii="Sylfaen" w:hAnsi="Sylfaen"/>
          <w:bCs/>
          <w:lang w:val="ka-GE"/>
        </w:rPr>
      </w:pPr>
      <w:r w:rsidRPr="00CF1DD8">
        <w:rPr>
          <w:rFonts w:ascii="Sylfaen" w:hAnsi="Sylfaen"/>
          <w:lang w:val="ka-GE" w:eastAsia="en-US"/>
        </w:rPr>
        <w:t xml:space="preserve">მხარე, რომელიც </w:t>
      </w:r>
      <w:r w:rsidR="00CF1DD8" w:rsidRPr="00CF1DD8">
        <w:rPr>
          <w:rFonts w:ascii="Sylfaen" w:hAnsi="Sylfaen"/>
          <w:lang w:val="ka-GE" w:eastAsia="en-US"/>
        </w:rPr>
        <w:t>და</w:t>
      </w:r>
      <w:r w:rsidRPr="00CF1DD8">
        <w:rPr>
          <w:rFonts w:ascii="Sylfaen" w:hAnsi="Sylfaen"/>
          <w:lang w:val="ka-GE" w:eastAsia="en-US"/>
        </w:rPr>
        <w:t xml:space="preserve">არღვევს </w:t>
      </w:r>
      <w:r w:rsidR="009305A1" w:rsidRPr="00CF1DD8">
        <w:rPr>
          <w:rFonts w:ascii="Sylfaen" w:hAnsi="Sylfaen"/>
          <w:lang w:val="ka-GE"/>
        </w:rPr>
        <w:t xml:space="preserve">წინამდებარე </w:t>
      </w:r>
      <w:r w:rsidRPr="00CF1DD8">
        <w:rPr>
          <w:rFonts w:ascii="Sylfaen" w:hAnsi="Sylfaen"/>
          <w:lang w:val="ka-GE" w:eastAsia="en-US"/>
        </w:rPr>
        <w:t>ხელშეკრულების პირობებს</w:t>
      </w:r>
      <w:r w:rsidR="00CF1DD8" w:rsidRPr="00CF1DD8">
        <w:rPr>
          <w:rFonts w:ascii="Sylfaen" w:hAnsi="Sylfaen"/>
          <w:lang w:val="ka-GE" w:eastAsia="en-US"/>
        </w:rPr>
        <w:t>,</w:t>
      </w:r>
      <w:r w:rsidRPr="00CF1DD8">
        <w:rPr>
          <w:rFonts w:ascii="Sylfaen" w:hAnsi="Sylfaen"/>
          <w:lang w:val="ka-GE" w:eastAsia="en-US"/>
        </w:rPr>
        <w:t xml:space="preserve"> </w:t>
      </w:r>
      <w:r w:rsidR="001667B2">
        <w:rPr>
          <w:rFonts w:ascii="Sylfaen" w:hAnsi="Sylfaen"/>
          <w:lang w:val="ka-GE" w:eastAsia="en-US"/>
        </w:rPr>
        <w:t xml:space="preserve">ვალდებულია </w:t>
      </w:r>
      <w:r w:rsidR="00600DD4">
        <w:rPr>
          <w:rFonts w:ascii="Sylfaen" w:hAnsi="Sylfaen"/>
          <w:lang w:val="ka-GE" w:eastAsia="en-US"/>
        </w:rPr>
        <w:t>გადაუხადოს</w:t>
      </w:r>
      <w:r w:rsidR="00CF1DD8" w:rsidRPr="00CF1DD8">
        <w:rPr>
          <w:rFonts w:ascii="Sylfaen" w:hAnsi="Sylfaen"/>
          <w:lang w:val="ka-GE" w:eastAsia="en-US"/>
        </w:rPr>
        <w:t xml:space="preserve"> მეორე მხარეს </w:t>
      </w:r>
      <w:r w:rsidR="00600DD4" w:rsidRPr="00F86997">
        <w:rPr>
          <w:rFonts w:ascii="Sylfaen" w:hAnsi="Sylfaen"/>
          <w:highlight w:val="yellow"/>
          <w:lang w:val="ka-GE" w:eastAsia="en-US"/>
        </w:rPr>
        <w:t xml:space="preserve">ჯარიმა </w:t>
      </w:r>
      <w:r w:rsidR="00323ABB">
        <w:rPr>
          <w:rFonts w:ascii="Sylfaen" w:hAnsi="Sylfaen"/>
          <w:highlight w:val="yellow"/>
          <w:lang w:val="ka-GE" w:eastAsia="en-US"/>
        </w:rPr>
        <w:t>50</w:t>
      </w:r>
      <w:r w:rsidR="00600DD4" w:rsidRPr="00F86997">
        <w:rPr>
          <w:rFonts w:ascii="Sylfaen" w:hAnsi="Sylfaen"/>
          <w:highlight w:val="yellow"/>
          <w:lang w:val="ka-GE" w:eastAsia="en-US"/>
        </w:rPr>
        <w:t>,000 ლარის</w:t>
      </w:r>
      <w:r w:rsidR="00600DD4">
        <w:rPr>
          <w:rFonts w:ascii="Sylfaen" w:hAnsi="Sylfaen"/>
          <w:lang w:val="ka-GE" w:eastAsia="en-US"/>
        </w:rPr>
        <w:t xml:space="preserve"> ოდენობით დარღვევის ყოველ ცალკეულ ფაქტზე</w:t>
      </w:r>
      <w:r w:rsidR="001667B2">
        <w:rPr>
          <w:rFonts w:ascii="Sylfaen" w:hAnsi="Sylfaen"/>
          <w:lang w:val="ka-GE" w:eastAsia="en-US"/>
        </w:rPr>
        <w:t xml:space="preserve">. </w:t>
      </w:r>
    </w:p>
    <w:p w14:paraId="533555A8" w14:textId="77777777" w:rsidR="00CF1DD8" w:rsidRPr="00CF1DD8" w:rsidRDefault="00CF1DD8" w:rsidP="008A0F9E">
      <w:pPr>
        <w:pStyle w:val="BodyText"/>
        <w:ind w:left="0"/>
        <w:jc w:val="both"/>
        <w:rPr>
          <w:rFonts w:ascii="Sylfaen" w:hAnsi="Sylfaen"/>
          <w:bCs/>
          <w:sz w:val="24"/>
          <w:lang w:val="ka-GE"/>
        </w:rPr>
      </w:pPr>
      <w:r w:rsidRPr="00CF1DD8">
        <w:rPr>
          <w:rFonts w:ascii="Sylfaen" w:hAnsi="Sylfaen"/>
          <w:bCs/>
          <w:sz w:val="24"/>
          <w:lang w:val="ka-GE"/>
        </w:rPr>
        <w:t>ცვლილება ან/და დამატება შესაძლებელია განხორციელდეს მხარეთა შეთანხმებით</w:t>
      </w:r>
      <w:r>
        <w:rPr>
          <w:rFonts w:ascii="Sylfaen" w:hAnsi="Sylfaen"/>
          <w:bCs/>
          <w:sz w:val="24"/>
          <w:lang w:val="ka-GE"/>
        </w:rPr>
        <w:t>,</w:t>
      </w:r>
      <w:r w:rsidRPr="00CF1DD8">
        <w:rPr>
          <w:rFonts w:ascii="Sylfaen" w:hAnsi="Sylfaen"/>
          <w:bCs/>
          <w:sz w:val="24"/>
          <w:lang w:val="ka-GE"/>
        </w:rPr>
        <w:t xml:space="preserve"> წერილობითი ფორმით.</w:t>
      </w:r>
    </w:p>
    <w:p w14:paraId="4023F67B" w14:textId="77777777" w:rsidR="00871EE0" w:rsidRPr="00C82633" w:rsidRDefault="009305A1" w:rsidP="008A0F9E">
      <w:pPr>
        <w:pStyle w:val="BodyText"/>
        <w:ind w:left="0"/>
        <w:jc w:val="both"/>
        <w:rPr>
          <w:rFonts w:ascii="Sylfaen" w:hAnsi="Sylfaen" w:cs="Times New Roman"/>
          <w:sz w:val="24"/>
        </w:rPr>
      </w:pPr>
      <w:r>
        <w:rPr>
          <w:rFonts w:ascii="Sylfaen" w:hAnsi="Sylfaen" w:cs="Times New Roman"/>
          <w:sz w:val="24"/>
          <w:lang w:val="ka-GE"/>
        </w:rPr>
        <w:t xml:space="preserve">წინამდებარე </w:t>
      </w:r>
      <w:r w:rsidR="008A0F9E">
        <w:rPr>
          <w:rFonts w:ascii="Sylfaen" w:hAnsi="Sylfaen" w:cs="Times New Roman"/>
          <w:sz w:val="24"/>
          <w:lang w:val="ka-GE"/>
        </w:rPr>
        <w:t xml:space="preserve">ხელშეკრულება გაფორმებულია ორ (2) ეგზემპლარად და მხარეებს გადაეცემათ </w:t>
      </w:r>
      <w:r w:rsidR="00CF1DD8">
        <w:rPr>
          <w:rFonts w:ascii="Sylfaen" w:hAnsi="Sylfaen" w:cs="Times New Roman"/>
          <w:sz w:val="24"/>
          <w:lang w:val="ka-GE"/>
        </w:rPr>
        <w:t xml:space="preserve">მისი </w:t>
      </w:r>
      <w:r w:rsidR="008A0F9E">
        <w:rPr>
          <w:rFonts w:ascii="Sylfaen" w:hAnsi="Sylfaen" w:cs="Times New Roman"/>
          <w:sz w:val="24"/>
          <w:lang w:val="ka-GE"/>
        </w:rPr>
        <w:t>თითო ეგზემპლარი</w:t>
      </w:r>
      <w:r w:rsidR="00871EE0" w:rsidRPr="00C82633">
        <w:rPr>
          <w:rFonts w:ascii="Sylfaen" w:hAnsi="Sylfaen" w:cs="Times New Roman"/>
          <w:sz w:val="24"/>
        </w:rPr>
        <w:t>.</w:t>
      </w:r>
    </w:p>
    <w:p w14:paraId="3EB3AE77" w14:textId="77777777" w:rsidR="001B19E0" w:rsidRPr="00C82633" w:rsidRDefault="001B19E0" w:rsidP="0053208A">
      <w:pPr>
        <w:pStyle w:val="Company"/>
        <w:jc w:val="both"/>
        <w:rPr>
          <w:rFonts w:ascii="Sylfaen" w:hAnsi="Sylfaen" w:cs="Times New Roman"/>
          <w:sz w:val="24"/>
        </w:rPr>
      </w:pPr>
    </w:p>
    <w:p w14:paraId="23B43D56" w14:textId="5912A340" w:rsidR="006B4D0E" w:rsidRDefault="006B4D0E" w:rsidP="004A1A49">
      <w:pPr>
        <w:pStyle w:val="Company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>ბამკი:                                                                                       კომპანია:</w:t>
      </w:r>
    </w:p>
    <w:p w14:paraId="5C2AE8AE" w14:textId="77777777" w:rsidR="006B4D0E" w:rsidRDefault="006B4D0E" w:rsidP="004A1A49">
      <w:pPr>
        <w:pStyle w:val="Company"/>
        <w:ind w:left="0"/>
        <w:jc w:val="both"/>
        <w:rPr>
          <w:rFonts w:ascii="Sylfaen" w:hAnsi="Sylfaen" w:cs="Times New Roman"/>
          <w:sz w:val="24"/>
          <w:lang w:val="ka-GE"/>
        </w:rPr>
      </w:pPr>
    </w:p>
    <w:p w14:paraId="0E38E6A5" w14:textId="008E0158" w:rsidR="00871EE0" w:rsidRPr="008A0F9E" w:rsidRDefault="008A0F9E" w:rsidP="004A1A49">
      <w:pPr>
        <w:pStyle w:val="Company"/>
        <w:ind w:left="0"/>
        <w:jc w:val="both"/>
        <w:rPr>
          <w:rFonts w:ascii="Sylfaen" w:hAnsi="Sylfaen" w:cs="Times New Roman"/>
          <w:sz w:val="24"/>
          <w:lang w:val="ka-GE"/>
        </w:rPr>
      </w:pPr>
      <w:r>
        <w:rPr>
          <w:rFonts w:ascii="Sylfaen" w:hAnsi="Sylfaen" w:cs="Times New Roman"/>
          <w:sz w:val="24"/>
          <w:lang w:val="ka-GE"/>
        </w:rPr>
        <w:t xml:space="preserve">სს </w:t>
      </w:r>
      <w:r w:rsidR="00CF1DD8">
        <w:rPr>
          <w:rFonts w:ascii="Sylfaen" w:hAnsi="Sylfaen" w:cs="Times New Roman"/>
          <w:sz w:val="24"/>
          <w:lang w:val="ka-GE"/>
        </w:rPr>
        <w:t>„</w:t>
      </w:r>
      <w:r>
        <w:rPr>
          <w:rFonts w:ascii="Sylfaen" w:hAnsi="Sylfaen" w:cs="Times New Roman"/>
          <w:sz w:val="24"/>
          <w:lang w:val="ka-GE"/>
        </w:rPr>
        <w:t>პაშა ბანკი საქართველო</w:t>
      </w:r>
      <w:r w:rsidR="00CF1DD8">
        <w:rPr>
          <w:rFonts w:ascii="Sylfaen" w:hAnsi="Sylfaen" w:cs="Times New Roman"/>
          <w:sz w:val="24"/>
          <w:lang w:val="ka-GE"/>
        </w:rPr>
        <w:t>“</w:t>
      </w:r>
      <w:r w:rsidR="006B4D0E">
        <w:rPr>
          <w:rFonts w:ascii="Sylfaen" w:hAnsi="Sylfaen" w:cs="Times New Roman"/>
          <w:sz w:val="24"/>
          <w:lang w:val="ka-GE"/>
        </w:rPr>
        <w:t xml:space="preserve">                                   _______________________</w:t>
      </w:r>
    </w:p>
    <w:p w14:paraId="37F5127F" w14:textId="77777777" w:rsidR="00871EE0" w:rsidRPr="00C82633" w:rsidRDefault="00871EE0" w:rsidP="0053208A">
      <w:pPr>
        <w:pStyle w:val="List"/>
        <w:jc w:val="both"/>
        <w:rPr>
          <w:rFonts w:ascii="Sylfaen" w:hAnsi="Sylfaen" w:cs="Times New Roman"/>
          <w:sz w:val="24"/>
        </w:rPr>
      </w:pPr>
    </w:p>
    <w:p w14:paraId="4FD361B6" w14:textId="77777777" w:rsidR="00871EE0" w:rsidRPr="00C82633" w:rsidRDefault="00871EE0" w:rsidP="0053208A">
      <w:pPr>
        <w:pStyle w:val="List"/>
        <w:jc w:val="both"/>
        <w:rPr>
          <w:rFonts w:ascii="Sylfaen" w:hAnsi="Sylfaen" w:cs="Times New Roman"/>
          <w:sz w:val="24"/>
        </w:rPr>
      </w:pPr>
    </w:p>
    <w:p w14:paraId="7B585935" w14:textId="77777777" w:rsidR="00871EE0" w:rsidRPr="00C82633" w:rsidRDefault="00871EE0" w:rsidP="004A1A49">
      <w:pPr>
        <w:pStyle w:val="List"/>
        <w:numPr>
          <w:ilvl w:val="0"/>
          <w:numId w:val="0"/>
        </w:numPr>
        <w:ind w:left="1304"/>
        <w:jc w:val="both"/>
        <w:rPr>
          <w:rFonts w:ascii="Sylfaen" w:hAnsi="Sylfaen" w:cs="Times New Roman"/>
          <w:sz w:val="24"/>
        </w:rPr>
      </w:pPr>
    </w:p>
    <w:p w14:paraId="07633B25" w14:textId="40B2A736" w:rsidR="00CA0324" w:rsidRPr="006B4D0E" w:rsidRDefault="00CA0324" w:rsidP="00CF1DD8">
      <w:pPr>
        <w:pStyle w:val="Companysignature"/>
        <w:ind w:left="0"/>
        <w:jc w:val="both"/>
        <w:rPr>
          <w:rFonts w:ascii="Sylfaen" w:hAnsi="Sylfaen" w:cs="Times New Roman"/>
          <w:sz w:val="24"/>
          <w:lang w:val="ka-GE"/>
        </w:rPr>
      </w:pPr>
      <w:r w:rsidRPr="00C82633">
        <w:rPr>
          <w:rFonts w:ascii="Sylfaen" w:hAnsi="Sylfaen" w:cs="Times New Roman"/>
          <w:sz w:val="24"/>
          <w:lang w:val="en-GB"/>
        </w:rPr>
        <w:t>________________ /</w:t>
      </w:r>
      <w:r w:rsidR="00FC334B">
        <w:rPr>
          <w:rFonts w:ascii="Sylfaen" w:hAnsi="Sylfaen" w:cs="Times New Roman"/>
          <w:sz w:val="24"/>
          <w:lang w:val="ka-GE"/>
        </w:rPr>
        <w:t>რამილ იმამოვი</w:t>
      </w:r>
      <w:r w:rsidRPr="00C82633">
        <w:rPr>
          <w:rFonts w:ascii="Sylfaen" w:hAnsi="Sylfaen" w:cs="Times New Roman"/>
          <w:sz w:val="24"/>
          <w:lang w:val="en-GB"/>
        </w:rPr>
        <w:t>/</w:t>
      </w:r>
      <w:r w:rsidR="006B4D0E">
        <w:rPr>
          <w:rFonts w:ascii="Sylfaen" w:hAnsi="Sylfaen" w:cs="Times New Roman"/>
          <w:sz w:val="24"/>
          <w:lang w:val="ka-GE"/>
        </w:rPr>
        <w:t xml:space="preserve">          _____________ /____________/</w:t>
      </w:r>
    </w:p>
    <w:p w14:paraId="04E0BBB5" w14:textId="699052B2" w:rsidR="003968FF" w:rsidRPr="00C82633" w:rsidRDefault="00497BAF" w:rsidP="00CF1DD8">
      <w:pPr>
        <w:pStyle w:val="Companysignature"/>
        <w:ind w:left="0"/>
        <w:jc w:val="both"/>
        <w:rPr>
          <w:rFonts w:ascii="Sylfaen" w:hAnsi="Sylfaen" w:cs="Times New Roman"/>
          <w:sz w:val="24"/>
          <w:lang w:val="en-GB"/>
        </w:rPr>
      </w:pPr>
      <w:r>
        <w:rPr>
          <w:rFonts w:ascii="Sylfaen" w:hAnsi="Sylfaen" w:cs="Times New Roman"/>
          <w:sz w:val="24"/>
          <w:lang w:val="ka-GE"/>
        </w:rPr>
        <w:t xml:space="preserve">დირექტორთა საბჭოს </w:t>
      </w:r>
      <w:r w:rsidR="00323ABB">
        <w:rPr>
          <w:rFonts w:ascii="Sylfaen" w:hAnsi="Sylfaen" w:cs="Times New Roman"/>
          <w:sz w:val="24"/>
          <w:lang w:val="ka-GE"/>
        </w:rPr>
        <w:t>თავმჯდომარე</w:t>
      </w:r>
      <w:r w:rsidR="006B4D0E">
        <w:rPr>
          <w:rFonts w:ascii="Sylfaen" w:hAnsi="Sylfaen" w:cs="Times New Roman"/>
          <w:sz w:val="24"/>
          <w:lang w:val="ka-GE"/>
        </w:rPr>
        <w:t xml:space="preserve">               __________________________</w:t>
      </w:r>
    </w:p>
    <w:p w14:paraId="3C8DCA3F" w14:textId="77777777" w:rsidR="003968FF" w:rsidRPr="00C82633" w:rsidRDefault="003968FF" w:rsidP="0053208A">
      <w:pPr>
        <w:pStyle w:val="Companysignature"/>
        <w:jc w:val="both"/>
        <w:rPr>
          <w:rFonts w:ascii="Sylfaen" w:hAnsi="Sylfaen" w:cs="Times New Roman"/>
          <w:sz w:val="24"/>
          <w:lang w:val="en-GB"/>
        </w:rPr>
      </w:pPr>
    </w:p>
    <w:p w14:paraId="2694B545" w14:textId="77777777" w:rsidR="00CA0324" w:rsidRPr="00C82633" w:rsidRDefault="00CA0324" w:rsidP="0053208A">
      <w:pPr>
        <w:pStyle w:val="Company"/>
        <w:jc w:val="both"/>
        <w:rPr>
          <w:rFonts w:ascii="Sylfaen" w:hAnsi="Sylfaen" w:cs="Times New Roman"/>
          <w:sz w:val="24"/>
        </w:rPr>
      </w:pPr>
    </w:p>
    <w:p w14:paraId="31FADE80" w14:textId="6315D52C" w:rsidR="00871EE0" w:rsidRPr="00CC39F5" w:rsidRDefault="00871EE0" w:rsidP="00323ABB">
      <w:pPr>
        <w:pStyle w:val="List"/>
        <w:numPr>
          <w:ilvl w:val="0"/>
          <w:numId w:val="0"/>
        </w:numPr>
        <w:jc w:val="both"/>
        <w:rPr>
          <w:rFonts w:ascii="Sylfaen" w:hAnsi="Sylfaen" w:cs="Times New Roman"/>
          <w:b/>
          <w:sz w:val="24"/>
        </w:rPr>
      </w:pPr>
    </w:p>
    <w:p w14:paraId="0036A474" w14:textId="77777777" w:rsidR="00CF1DD8" w:rsidRDefault="00CF1DD8" w:rsidP="00CF1DD8">
      <w:pPr>
        <w:pStyle w:val="Companysignature"/>
        <w:ind w:left="0"/>
        <w:jc w:val="both"/>
        <w:rPr>
          <w:rFonts w:ascii="Sylfaen" w:hAnsi="Sylfaen" w:cs="Times New Roman"/>
          <w:sz w:val="24"/>
          <w:lang w:val="ka-GE"/>
        </w:rPr>
      </w:pPr>
    </w:p>
    <w:p w14:paraId="2E3A2AE8" w14:textId="77777777" w:rsidR="0053208A" w:rsidRPr="00C82633" w:rsidRDefault="0053208A" w:rsidP="0053208A">
      <w:pPr>
        <w:jc w:val="both"/>
        <w:rPr>
          <w:rFonts w:ascii="Sylfaen" w:hAnsi="Sylfaen"/>
          <w:b/>
          <w:lang w:val="en-GB"/>
        </w:rPr>
      </w:pPr>
    </w:p>
    <w:sectPr w:rsidR="0053208A" w:rsidRPr="00C82633" w:rsidSect="00CD5DC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65CD" w14:textId="77777777" w:rsidR="009514F4" w:rsidRDefault="009514F4" w:rsidP="005A09A0">
      <w:r>
        <w:separator/>
      </w:r>
    </w:p>
  </w:endnote>
  <w:endnote w:type="continuationSeparator" w:id="0">
    <w:p w14:paraId="23D2C740" w14:textId="77777777" w:rsidR="009514F4" w:rsidRDefault="009514F4" w:rsidP="005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31FB" w14:textId="3388E361" w:rsidR="004A236E" w:rsidRDefault="004A23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87D9EE" wp14:editId="0B62F1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77D95" w14:textId="0C39B64B" w:rsidR="004A236E" w:rsidRPr="004A236E" w:rsidRDefault="004A236E" w:rsidP="004A23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3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7D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C177D95" w14:textId="0C39B64B" w:rsidR="004A236E" w:rsidRPr="004A236E" w:rsidRDefault="004A236E" w:rsidP="004A23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3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AD6" w14:textId="4D3DD90E" w:rsidR="004A236E" w:rsidRDefault="004A23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BCDEB4" wp14:editId="208BD3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3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488DE" w14:textId="1203A25D" w:rsidR="004A236E" w:rsidRPr="004A236E" w:rsidRDefault="004A236E" w:rsidP="004A23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3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CDE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D0488DE" w14:textId="1203A25D" w:rsidR="004A236E" w:rsidRPr="004A236E" w:rsidRDefault="004A236E" w:rsidP="004A23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3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0266" w14:textId="23CD1A73" w:rsidR="004A236E" w:rsidRDefault="004A23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C641B" wp14:editId="2D955A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CD192" w14:textId="5B80D3C9" w:rsidR="004A236E" w:rsidRPr="004A236E" w:rsidRDefault="004A236E" w:rsidP="004A23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3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C64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C7CD192" w14:textId="5B80D3C9" w:rsidR="004A236E" w:rsidRPr="004A236E" w:rsidRDefault="004A236E" w:rsidP="004A23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3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7640" w14:textId="77777777" w:rsidR="009514F4" w:rsidRDefault="009514F4" w:rsidP="005A09A0">
      <w:r>
        <w:separator/>
      </w:r>
    </w:p>
  </w:footnote>
  <w:footnote w:type="continuationSeparator" w:id="0">
    <w:p w14:paraId="29D7045E" w14:textId="77777777" w:rsidR="009514F4" w:rsidRDefault="009514F4" w:rsidP="005A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034A" w14:textId="77777777" w:rsidR="005A09A0" w:rsidRDefault="000C61D0">
    <w:pPr>
      <w:pStyle w:val="Header"/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4B7028BC" wp14:editId="28D78DD7">
          <wp:extent cx="1272208" cy="510153"/>
          <wp:effectExtent l="0" t="0" r="4445" b="444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116" cy="51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BF5"/>
    <w:multiLevelType w:val="multilevel"/>
    <w:tmpl w:val="DA2EB0C0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  <w:lang w:val="en-US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5A7E65"/>
    <w:multiLevelType w:val="multilevel"/>
    <w:tmpl w:val="5D1EB9EA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9223112"/>
    <w:multiLevelType w:val="multilevel"/>
    <w:tmpl w:val="F2A8CE2C"/>
    <w:lvl w:ilvl="0">
      <w:start w:val="1"/>
      <w:numFmt w:val="decimal"/>
      <w:pStyle w:val="ListNumbersb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>
      <w:start w:val="1"/>
      <w:numFmt w:val="decimal"/>
      <w:pStyle w:val="ListNumbersb2"/>
      <w:lvlText w:val="%2"/>
      <w:lvlJc w:val="left"/>
      <w:pPr>
        <w:tabs>
          <w:tab w:val="num" w:pos="2019"/>
        </w:tabs>
        <w:ind w:left="2019" w:hanging="358"/>
      </w:pPr>
      <w:rPr>
        <w:rFonts w:hint="default"/>
      </w:rPr>
    </w:lvl>
    <w:lvl w:ilvl="2">
      <w:start w:val="1"/>
      <w:numFmt w:val="decimal"/>
      <w:pStyle w:val="ListNumbersb3"/>
      <w:lvlText w:val="%3"/>
      <w:lvlJc w:val="left"/>
      <w:pPr>
        <w:tabs>
          <w:tab w:val="num" w:pos="2376"/>
        </w:tabs>
        <w:ind w:left="2376" w:hanging="357"/>
      </w:pPr>
      <w:rPr>
        <w:rFonts w:hint="default"/>
      </w:rPr>
    </w:lvl>
    <w:lvl w:ilvl="3">
      <w:start w:val="1"/>
      <w:numFmt w:val="decimal"/>
      <w:pStyle w:val="ListNumbersb4"/>
      <w:lvlText w:val="%4"/>
      <w:lvlJc w:val="left"/>
      <w:pPr>
        <w:tabs>
          <w:tab w:val="num" w:pos="2733"/>
        </w:tabs>
        <w:ind w:left="2733" w:hanging="357"/>
      </w:pPr>
      <w:rPr>
        <w:rFonts w:hint="default"/>
      </w:rPr>
    </w:lvl>
    <w:lvl w:ilvl="4">
      <w:start w:val="1"/>
      <w:numFmt w:val="decimal"/>
      <w:pStyle w:val="ListNumbersb5"/>
      <w:lvlText w:val="%5"/>
      <w:lvlJc w:val="left"/>
      <w:pPr>
        <w:tabs>
          <w:tab w:val="num" w:pos="3090"/>
        </w:tabs>
        <w:ind w:left="3090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76"/>
        </w:tabs>
        <w:ind w:left="15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936"/>
        </w:tabs>
        <w:ind w:left="1936" w:hanging="360"/>
      </w:pPr>
      <w:rPr>
        <w:rFonts w:hint="default"/>
      </w:rPr>
    </w:lvl>
  </w:abstractNum>
  <w:abstractNum w:abstractNumId="3" w15:restartNumberingAfterBreak="0">
    <w:nsid w:val="36150AB9"/>
    <w:multiLevelType w:val="multilevel"/>
    <w:tmpl w:val="1F58C2AE"/>
    <w:lvl w:ilvl="0">
      <w:start w:val="1"/>
      <w:numFmt w:val="none"/>
      <w:pStyle w:val="List"/>
      <w:suff w:val="nothing"/>
      <w:lvlText w:val=""/>
      <w:lvlJc w:val="left"/>
      <w:pPr>
        <w:tabs>
          <w:tab w:val="num" w:pos="1304"/>
        </w:tabs>
        <w:ind w:left="1304" w:firstLine="0"/>
      </w:pPr>
    </w:lvl>
    <w:lvl w:ilvl="1">
      <w:start w:val="1"/>
      <w:numFmt w:val="none"/>
      <w:pStyle w:val="List2"/>
      <w:suff w:val="nothing"/>
      <w:lvlText w:val=""/>
      <w:lvlJc w:val="left"/>
      <w:pPr>
        <w:tabs>
          <w:tab w:val="num" w:pos="1661"/>
        </w:tabs>
        <w:ind w:left="1661" w:firstLine="0"/>
      </w:pPr>
    </w:lvl>
    <w:lvl w:ilvl="2">
      <w:start w:val="1"/>
      <w:numFmt w:val="none"/>
      <w:pStyle w:val="List3"/>
      <w:suff w:val="nothing"/>
      <w:lvlText w:val=""/>
      <w:lvlJc w:val="left"/>
      <w:pPr>
        <w:tabs>
          <w:tab w:val="num" w:pos="2018"/>
        </w:tabs>
        <w:ind w:left="2018" w:firstLine="0"/>
      </w:pPr>
    </w:lvl>
    <w:lvl w:ilvl="3">
      <w:start w:val="1"/>
      <w:numFmt w:val="none"/>
      <w:pStyle w:val="List4"/>
      <w:suff w:val="nothing"/>
      <w:lvlText w:val=""/>
      <w:lvlJc w:val="left"/>
      <w:pPr>
        <w:tabs>
          <w:tab w:val="num" w:pos="2375"/>
        </w:tabs>
        <w:ind w:left="2375" w:firstLine="0"/>
      </w:pPr>
    </w:lvl>
    <w:lvl w:ilvl="4">
      <w:start w:val="1"/>
      <w:numFmt w:val="none"/>
      <w:pStyle w:val="List5"/>
      <w:suff w:val="nothing"/>
      <w:lvlText w:val=""/>
      <w:lvlJc w:val="left"/>
      <w:pPr>
        <w:tabs>
          <w:tab w:val="num" w:pos="2733"/>
        </w:tabs>
        <w:ind w:left="2733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3888848">
    <w:abstractNumId w:val="2"/>
  </w:num>
  <w:num w:numId="2" w16cid:durableId="405343527">
    <w:abstractNumId w:val="3"/>
  </w:num>
  <w:num w:numId="3" w16cid:durableId="77361953">
    <w:abstractNumId w:val="0"/>
  </w:num>
  <w:num w:numId="4" w16cid:durableId="256403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334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588281">
    <w:abstractNumId w:val="1"/>
  </w:num>
  <w:num w:numId="7" w16cid:durableId="16810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E0"/>
    <w:rsid w:val="00045664"/>
    <w:rsid w:val="0005305D"/>
    <w:rsid w:val="0005670B"/>
    <w:rsid w:val="00072E33"/>
    <w:rsid w:val="000A3970"/>
    <w:rsid w:val="000C61D0"/>
    <w:rsid w:val="00103FEF"/>
    <w:rsid w:val="00106F3C"/>
    <w:rsid w:val="00161BA8"/>
    <w:rsid w:val="00162B25"/>
    <w:rsid w:val="001667B2"/>
    <w:rsid w:val="001927FB"/>
    <w:rsid w:val="00193004"/>
    <w:rsid w:val="00196D94"/>
    <w:rsid w:val="001B19E0"/>
    <w:rsid w:val="001B253B"/>
    <w:rsid w:val="001E1E5E"/>
    <w:rsid w:val="001E3EAB"/>
    <w:rsid w:val="00204D2F"/>
    <w:rsid w:val="00265FDB"/>
    <w:rsid w:val="002B1D5B"/>
    <w:rsid w:val="002D24C5"/>
    <w:rsid w:val="00307DB4"/>
    <w:rsid w:val="003213A9"/>
    <w:rsid w:val="00323ABB"/>
    <w:rsid w:val="0037305F"/>
    <w:rsid w:val="00382213"/>
    <w:rsid w:val="003968FF"/>
    <w:rsid w:val="003D2D3B"/>
    <w:rsid w:val="003D4F3A"/>
    <w:rsid w:val="00406F26"/>
    <w:rsid w:val="0041017D"/>
    <w:rsid w:val="00412C48"/>
    <w:rsid w:val="004346D0"/>
    <w:rsid w:val="00437DFA"/>
    <w:rsid w:val="00450228"/>
    <w:rsid w:val="004667BB"/>
    <w:rsid w:val="00480E1C"/>
    <w:rsid w:val="00487FB1"/>
    <w:rsid w:val="00497BAF"/>
    <w:rsid w:val="004A1A49"/>
    <w:rsid w:val="004A236E"/>
    <w:rsid w:val="004B5CDB"/>
    <w:rsid w:val="004F68C9"/>
    <w:rsid w:val="00501E05"/>
    <w:rsid w:val="00503507"/>
    <w:rsid w:val="0053208A"/>
    <w:rsid w:val="00545A9B"/>
    <w:rsid w:val="00561C48"/>
    <w:rsid w:val="00563B19"/>
    <w:rsid w:val="00584EE1"/>
    <w:rsid w:val="00593580"/>
    <w:rsid w:val="005965E8"/>
    <w:rsid w:val="005A09A0"/>
    <w:rsid w:val="005A4C91"/>
    <w:rsid w:val="005E7A2B"/>
    <w:rsid w:val="00600081"/>
    <w:rsid w:val="00600DD4"/>
    <w:rsid w:val="006144F3"/>
    <w:rsid w:val="00651B32"/>
    <w:rsid w:val="006617D1"/>
    <w:rsid w:val="00686D56"/>
    <w:rsid w:val="006B45C1"/>
    <w:rsid w:val="006B4D0E"/>
    <w:rsid w:val="006D145D"/>
    <w:rsid w:val="00703086"/>
    <w:rsid w:val="00741F27"/>
    <w:rsid w:val="007575E4"/>
    <w:rsid w:val="00761876"/>
    <w:rsid w:val="00763604"/>
    <w:rsid w:val="0079466B"/>
    <w:rsid w:val="007A5EAF"/>
    <w:rsid w:val="007B3CF4"/>
    <w:rsid w:val="007C7E8E"/>
    <w:rsid w:val="007D01DD"/>
    <w:rsid w:val="007D3FDB"/>
    <w:rsid w:val="00800BF8"/>
    <w:rsid w:val="008017F5"/>
    <w:rsid w:val="0081791E"/>
    <w:rsid w:val="00837C50"/>
    <w:rsid w:val="0084599F"/>
    <w:rsid w:val="00871EE0"/>
    <w:rsid w:val="00874ABB"/>
    <w:rsid w:val="008A0F9E"/>
    <w:rsid w:val="008B6A49"/>
    <w:rsid w:val="008D22C8"/>
    <w:rsid w:val="008F380A"/>
    <w:rsid w:val="00920C4E"/>
    <w:rsid w:val="00927228"/>
    <w:rsid w:val="009305A1"/>
    <w:rsid w:val="00931FDD"/>
    <w:rsid w:val="009514F4"/>
    <w:rsid w:val="00953408"/>
    <w:rsid w:val="00957C29"/>
    <w:rsid w:val="00983830"/>
    <w:rsid w:val="009F5845"/>
    <w:rsid w:val="00A02634"/>
    <w:rsid w:val="00A41AA9"/>
    <w:rsid w:val="00A62C56"/>
    <w:rsid w:val="00A92B40"/>
    <w:rsid w:val="00A94C82"/>
    <w:rsid w:val="00A97FC7"/>
    <w:rsid w:val="00AA080A"/>
    <w:rsid w:val="00AA73C0"/>
    <w:rsid w:val="00AD79C6"/>
    <w:rsid w:val="00AF42A4"/>
    <w:rsid w:val="00B04027"/>
    <w:rsid w:val="00B652DB"/>
    <w:rsid w:val="00B842CE"/>
    <w:rsid w:val="00BC740F"/>
    <w:rsid w:val="00BD3DB8"/>
    <w:rsid w:val="00BD6AD6"/>
    <w:rsid w:val="00BE4720"/>
    <w:rsid w:val="00BF47C2"/>
    <w:rsid w:val="00C0239B"/>
    <w:rsid w:val="00C03C70"/>
    <w:rsid w:val="00C15EFA"/>
    <w:rsid w:val="00C47FA5"/>
    <w:rsid w:val="00C74419"/>
    <w:rsid w:val="00C82633"/>
    <w:rsid w:val="00C90E3A"/>
    <w:rsid w:val="00CA0324"/>
    <w:rsid w:val="00CA7811"/>
    <w:rsid w:val="00CC39F5"/>
    <w:rsid w:val="00CD062F"/>
    <w:rsid w:val="00CD5DCA"/>
    <w:rsid w:val="00CE4719"/>
    <w:rsid w:val="00CE7CE7"/>
    <w:rsid w:val="00CF1DD8"/>
    <w:rsid w:val="00CF3F41"/>
    <w:rsid w:val="00D065A6"/>
    <w:rsid w:val="00D833C0"/>
    <w:rsid w:val="00DA2B0E"/>
    <w:rsid w:val="00DA6119"/>
    <w:rsid w:val="00DC7AAF"/>
    <w:rsid w:val="00DE5C69"/>
    <w:rsid w:val="00E4554F"/>
    <w:rsid w:val="00E47285"/>
    <w:rsid w:val="00E73E71"/>
    <w:rsid w:val="00E90E06"/>
    <w:rsid w:val="00E97DB1"/>
    <w:rsid w:val="00EC16C6"/>
    <w:rsid w:val="00EC7FC9"/>
    <w:rsid w:val="00F86997"/>
    <w:rsid w:val="00F92DC9"/>
    <w:rsid w:val="00FA5A74"/>
    <w:rsid w:val="00FB4051"/>
    <w:rsid w:val="00FC334B"/>
    <w:rsid w:val="00FC7340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0655CC"/>
  <w15:docId w15:val="{57DED95A-EA77-4581-A345-1C55802A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az-Latn-AZ" w:eastAsia="ru-RU"/>
    </w:rPr>
  </w:style>
  <w:style w:type="paragraph" w:styleId="Heading1">
    <w:name w:val="heading 1"/>
    <w:basedOn w:val="Normal"/>
    <w:next w:val="BodyText"/>
    <w:qFormat/>
    <w:rsid w:val="00871EE0"/>
    <w:pPr>
      <w:keepNext/>
      <w:numPr>
        <w:numId w:val="3"/>
      </w:numPr>
      <w:spacing w:before="260" w:line="260" w:lineRule="atLeast"/>
      <w:outlineLvl w:val="0"/>
    </w:pPr>
    <w:rPr>
      <w:rFonts w:ascii="Arial" w:hAnsi="Arial" w:cs="Arial"/>
      <w:b/>
      <w:bCs/>
      <w:kern w:val="32"/>
      <w:szCs w:val="22"/>
      <w:lang w:val="en-GB" w:eastAsia="en-US"/>
    </w:rPr>
  </w:style>
  <w:style w:type="paragraph" w:styleId="Heading2">
    <w:name w:val="heading 2"/>
    <w:basedOn w:val="Heading1"/>
    <w:next w:val="BodyText"/>
    <w:qFormat/>
    <w:rsid w:val="00871EE0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Heading3">
    <w:name w:val="heading 3"/>
    <w:basedOn w:val="Heading2"/>
    <w:next w:val="BodyText"/>
    <w:qFormat/>
    <w:rsid w:val="00871EE0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BodyText"/>
    <w:qFormat/>
    <w:rsid w:val="00871EE0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rsid w:val="00871EE0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rsid w:val="00871EE0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871EE0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qFormat/>
    <w:rsid w:val="00871EE0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qFormat/>
    <w:rsid w:val="00871E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71EE0"/>
    <w:pPr>
      <w:spacing w:before="260" w:line="260" w:lineRule="atLeast"/>
      <w:ind w:left="1304"/>
    </w:pPr>
    <w:rPr>
      <w:rFonts w:ascii="Arial" w:hAnsi="Arial" w:cs="Arial"/>
      <w:sz w:val="20"/>
      <w:lang w:val="en-GB" w:eastAsia="en-US"/>
    </w:rPr>
  </w:style>
  <w:style w:type="paragraph" w:customStyle="1" w:styleId="ListNumbersb">
    <w:name w:val="List Number sb"/>
    <w:basedOn w:val="Normal"/>
    <w:rsid w:val="00871EE0"/>
    <w:pPr>
      <w:numPr>
        <w:numId w:val="1"/>
      </w:numPr>
      <w:spacing w:before="260" w:line="260" w:lineRule="atLeast"/>
    </w:pPr>
    <w:rPr>
      <w:rFonts w:ascii="Arial" w:hAnsi="Arial" w:cs="Arial"/>
      <w:sz w:val="20"/>
      <w:lang w:val="en-GB" w:eastAsia="en-US"/>
    </w:rPr>
  </w:style>
  <w:style w:type="paragraph" w:customStyle="1" w:styleId="ListNumbersb2">
    <w:name w:val="List Number sb 2"/>
    <w:basedOn w:val="Normal"/>
    <w:rsid w:val="00871EE0"/>
    <w:pPr>
      <w:numPr>
        <w:ilvl w:val="1"/>
        <w:numId w:val="1"/>
      </w:numPr>
      <w:spacing w:before="260" w:line="260" w:lineRule="atLeast"/>
    </w:pPr>
    <w:rPr>
      <w:rFonts w:ascii="Arial" w:hAnsi="Arial" w:cs="Arial"/>
      <w:sz w:val="20"/>
      <w:lang w:val="en-GB" w:eastAsia="en-US"/>
    </w:rPr>
  </w:style>
  <w:style w:type="paragraph" w:customStyle="1" w:styleId="ListNumbersb3">
    <w:name w:val="List Number sb 3"/>
    <w:basedOn w:val="Normal"/>
    <w:rsid w:val="00871EE0"/>
    <w:pPr>
      <w:numPr>
        <w:ilvl w:val="2"/>
        <w:numId w:val="1"/>
      </w:numPr>
      <w:spacing w:before="260" w:line="260" w:lineRule="atLeast"/>
    </w:pPr>
    <w:rPr>
      <w:rFonts w:ascii="Arial" w:hAnsi="Arial" w:cs="Arial"/>
      <w:sz w:val="20"/>
      <w:lang w:val="en-GB" w:eastAsia="en-US"/>
    </w:rPr>
  </w:style>
  <w:style w:type="paragraph" w:customStyle="1" w:styleId="ListNumbersb4">
    <w:name w:val="List Number sb 4"/>
    <w:basedOn w:val="Normal"/>
    <w:semiHidden/>
    <w:rsid w:val="00871EE0"/>
    <w:pPr>
      <w:numPr>
        <w:ilvl w:val="3"/>
        <w:numId w:val="1"/>
      </w:numPr>
      <w:spacing w:before="260" w:line="260" w:lineRule="atLeast"/>
    </w:pPr>
    <w:rPr>
      <w:rFonts w:ascii="Arial" w:hAnsi="Arial" w:cs="Arial"/>
      <w:sz w:val="20"/>
      <w:lang w:val="en-GB" w:eastAsia="en-US"/>
    </w:rPr>
  </w:style>
  <w:style w:type="paragraph" w:customStyle="1" w:styleId="ListNumbersb5">
    <w:name w:val="List Number sb 5"/>
    <w:basedOn w:val="Normal"/>
    <w:semiHidden/>
    <w:rsid w:val="00871EE0"/>
    <w:pPr>
      <w:numPr>
        <w:ilvl w:val="4"/>
        <w:numId w:val="1"/>
      </w:numPr>
      <w:spacing w:before="260" w:line="260" w:lineRule="atLeast"/>
    </w:pPr>
    <w:rPr>
      <w:rFonts w:ascii="Arial" w:hAnsi="Arial" w:cs="Arial"/>
      <w:sz w:val="20"/>
      <w:lang w:val="en-GB" w:eastAsia="en-US"/>
    </w:rPr>
  </w:style>
  <w:style w:type="paragraph" w:styleId="List">
    <w:name w:val="List"/>
    <w:basedOn w:val="Normal"/>
    <w:rsid w:val="00871EE0"/>
    <w:pPr>
      <w:numPr>
        <w:numId w:val="2"/>
      </w:numPr>
      <w:spacing w:line="260" w:lineRule="atLeast"/>
    </w:pPr>
    <w:rPr>
      <w:rFonts w:ascii="Arial" w:hAnsi="Arial" w:cs="Arial"/>
      <w:sz w:val="20"/>
      <w:lang w:val="en-GB" w:eastAsia="en-US"/>
    </w:rPr>
  </w:style>
  <w:style w:type="paragraph" w:styleId="List2">
    <w:name w:val="List 2"/>
    <w:basedOn w:val="Normal"/>
    <w:rsid w:val="00871EE0"/>
    <w:pPr>
      <w:numPr>
        <w:ilvl w:val="1"/>
        <w:numId w:val="2"/>
      </w:numPr>
      <w:spacing w:line="260" w:lineRule="atLeast"/>
    </w:pPr>
    <w:rPr>
      <w:rFonts w:ascii="Arial" w:hAnsi="Arial" w:cs="Arial"/>
      <w:sz w:val="20"/>
      <w:lang w:val="en-GB" w:eastAsia="en-US"/>
    </w:rPr>
  </w:style>
  <w:style w:type="paragraph" w:styleId="List3">
    <w:name w:val="List 3"/>
    <w:basedOn w:val="Normal"/>
    <w:rsid w:val="00871EE0"/>
    <w:pPr>
      <w:numPr>
        <w:ilvl w:val="2"/>
        <w:numId w:val="2"/>
      </w:numPr>
      <w:spacing w:line="260" w:lineRule="atLeast"/>
    </w:pPr>
    <w:rPr>
      <w:rFonts w:ascii="Arial" w:hAnsi="Arial" w:cs="Arial"/>
      <w:sz w:val="20"/>
      <w:lang w:val="en-GB" w:eastAsia="en-US"/>
    </w:rPr>
  </w:style>
  <w:style w:type="paragraph" w:styleId="List4">
    <w:name w:val="List 4"/>
    <w:basedOn w:val="Normal"/>
    <w:semiHidden/>
    <w:rsid w:val="00871EE0"/>
    <w:pPr>
      <w:numPr>
        <w:ilvl w:val="3"/>
        <w:numId w:val="2"/>
      </w:numPr>
      <w:spacing w:line="260" w:lineRule="atLeast"/>
    </w:pPr>
    <w:rPr>
      <w:rFonts w:ascii="Arial" w:hAnsi="Arial" w:cs="Arial"/>
      <w:sz w:val="20"/>
      <w:lang w:val="en-GB" w:eastAsia="en-US"/>
    </w:rPr>
  </w:style>
  <w:style w:type="paragraph" w:styleId="List5">
    <w:name w:val="List 5"/>
    <w:basedOn w:val="Normal"/>
    <w:semiHidden/>
    <w:rsid w:val="00871EE0"/>
    <w:pPr>
      <w:numPr>
        <w:ilvl w:val="4"/>
        <w:numId w:val="2"/>
      </w:numPr>
      <w:spacing w:line="260" w:lineRule="atLeast"/>
    </w:pPr>
    <w:rPr>
      <w:rFonts w:ascii="Arial" w:hAnsi="Arial" w:cs="Arial"/>
      <w:sz w:val="20"/>
      <w:lang w:val="en-GB" w:eastAsia="en-US"/>
    </w:rPr>
  </w:style>
  <w:style w:type="paragraph" w:customStyle="1" w:styleId="Headline">
    <w:name w:val="Headline"/>
    <w:basedOn w:val="Normal"/>
    <w:next w:val="Heading1"/>
    <w:rsid w:val="00871EE0"/>
    <w:pPr>
      <w:spacing w:before="260" w:after="260" w:line="390" w:lineRule="exact"/>
    </w:pPr>
    <w:rPr>
      <w:rFonts w:ascii="Arial" w:hAnsi="Arial" w:cs="Arial"/>
      <w:sz w:val="36"/>
      <w:lang w:val="en-GB" w:eastAsia="en-US"/>
    </w:rPr>
  </w:style>
  <w:style w:type="paragraph" w:customStyle="1" w:styleId="Company">
    <w:name w:val="Company"/>
    <w:basedOn w:val="Normal"/>
    <w:next w:val="Companysignature"/>
    <w:semiHidden/>
    <w:rsid w:val="00871EE0"/>
    <w:pPr>
      <w:spacing w:before="260" w:line="260" w:lineRule="exact"/>
      <w:ind w:left="1304"/>
    </w:pPr>
    <w:rPr>
      <w:rFonts w:ascii="Arial" w:hAnsi="Arial" w:cs="Arial"/>
      <w:b/>
      <w:sz w:val="20"/>
      <w:lang w:val="en-GB" w:eastAsia="en-US"/>
    </w:rPr>
  </w:style>
  <w:style w:type="paragraph" w:customStyle="1" w:styleId="Companysignature">
    <w:name w:val="Company signature"/>
    <w:basedOn w:val="Normal"/>
    <w:rsid w:val="00871EE0"/>
    <w:pPr>
      <w:tabs>
        <w:tab w:val="left" w:pos="5216"/>
      </w:tabs>
      <w:spacing w:line="260" w:lineRule="atLeast"/>
      <w:ind w:left="1304"/>
    </w:pPr>
    <w:rPr>
      <w:rFonts w:ascii="Arial" w:hAnsi="Arial" w:cs="Arial"/>
      <w:sz w:val="22"/>
      <w:lang w:val="fi-FI" w:eastAsia="en-US"/>
    </w:rPr>
  </w:style>
  <w:style w:type="paragraph" w:styleId="BalloonText">
    <w:name w:val="Balloon Text"/>
    <w:basedOn w:val="Normal"/>
    <w:semiHidden/>
    <w:rsid w:val="00410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0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09A0"/>
    <w:rPr>
      <w:sz w:val="24"/>
      <w:szCs w:val="24"/>
      <w:lang w:val="az-Latn-AZ" w:eastAsia="ru-RU"/>
    </w:rPr>
  </w:style>
  <w:style w:type="paragraph" w:styleId="Footer">
    <w:name w:val="footer"/>
    <w:basedOn w:val="Normal"/>
    <w:link w:val="FooterChar"/>
    <w:rsid w:val="005A0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09A0"/>
    <w:rPr>
      <w:sz w:val="24"/>
      <w:szCs w:val="24"/>
      <w:lang w:val="az-Latn-A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9E54-F4FB-4ED2-B7B2-C5A58423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8479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Pasha Bank JCS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akerimov</dc:creator>
  <cp:lastModifiedBy>Ana Kavtaradze</cp:lastModifiedBy>
  <cp:revision>5</cp:revision>
  <cp:lastPrinted>2009-05-20T07:54:00Z</cp:lastPrinted>
  <dcterms:created xsi:type="dcterms:W3CDTF">2023-09-15T06:19:00Z</dcterms:created>
  <dcterms:modified xsi:type="dcterms:W3CDTF">2025-10-21T12:25:00Z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2023-09-15T06:19:10Z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3c74d373-e361-47a4-86dd-517c27e11650</vt:lpwstr>
  </property>
  <property fmtid="{D5CDD505-2E9C-101B-9397-08002B2CF9AE}" pid="11" name="MSIP_Label_706c7ad2-60a5-409e-8203-10f940b19acd_ContentBits">
    <vt:lpwstr>2</vt:lpwstr>
  </property>
</Properties>
</file>