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3F2F" w14:textId="32FD0B97" w:rsidR="00132543" w:rsidRDefault="00132543" w:rsidP="00A619D6">
      <w:pPr>
        <w:pStyle w:val="BodyTextIndent2"/>
        <w:ind w:left="990" w:right="590"/>
        <w:jc w:val="right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noProof/>
        </w:rPr>
        <w:drawing>
          <wp:anchor distT="0" distB="0" distL="114300" distR="114300" simplePos="0" relativeHeight="251659264" behindDoc="0" locked="0" layoutInCell="1" allowOverlap="1" wp14:anchorId="14D4F7EE" wp14:editId="335114C6">
            <wp:simplePos x="0" y="0"/>
            <wp:positionH relativeFrom="column">
              <wp:posOffset>330200</wp:posOffset>
            </wp:positionH>
            <wp:positionV relativeFrom="page">
              <wp:posOffset>390525</wp:posOffset>
            </wp:positionV>
            <wp:extent cx="2752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525" y="21278"/>
                <wp:lineTo x="21525" y="0"/>
                <wp:lineTo x="0" y="0"/>
              </wp:wrapPolygon>
            </wp:wrapThrough>
            <wp:docPr id="1174469955" name="Picture 1174469955" descr="C:\Documents and Settings\mkhokhlenko\Desktop\Logo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khokhlenko\Desktop\Logo_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9D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დანართი #1</w:t>
      </w:r>
    </w:p>
    <w:p w14:paraId="726A8AF6" w14:textId="22DFC005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550C8794" w14:textId="77777777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69D01153" w14:textId="77777777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1FCDCA90" w14:textId="40F04851" w:rsidR="002D3280" w:rsidRPr="006F37D0" w:rsidRDefault="00130FF9" w:rsidP="00130FF9">
      <w:pPr>
        <w:tabs>
          <w:tab w:val="left" w:pos="426"/>
        </w:tabs>
        <w:ind w:right="268"/>
        <w:contextualSpacing/>
        <w:jc w:val="center"/>
        <w:rPr>
          <w:b/>
          <w:bCs/>
          <w:i/>
          <w:color w:val="2E74B5" w:themeColor="accent1" w:themeShade="BF"/>
          <w:sz w:val="28"/>
          <w:szCs w:val="28"/>
          <w:lang w:val="ka-GE"/>
        </w:rPr>
      </w:pPr>
      <w:r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    </w:t>
      </w:r>
      <w:bookmarkStart w:id="0" w:name="_Hlk211528949"/>
      <w:r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              </w:t>
      </w:r>
      <w:bookmarkStart w:id="1" w:name="_Hlk195789411"/>
      <w:r w:rsidR="00AA4F46" w:rsidRPr="00AA4F46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>ღია ტენდერი,</w:t>
      </w:r>
      <w:r w:rsidR="00226C8C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 </w:t>
      </w:r>
      <w:r w:rsidR="00AA4F46" w:rsidRPr="00AA4F46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 </w:t>
      </w:r>
      <w:bookmarkEnd w:id="0"/>
      <w:r w:rsidR="00EB5808" w:rsidRPr="00EB5808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>Infrastructure – VMware Virtualization Licensing and Support შესყიდვა</w:t>
      </w:r>
    </w:p>
    <w:bookmarkEnd w:id="1"/>
    <w:p w14:paraId="34E0B447" w14:textId="77777777"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14:paraId="30174DE3" w14:textId="5FAFAC19" w:rsidR="00E41081" w:rsidRDefault="00AA4F46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hAnsi="Sylfaen"/>
          <w:sz w:val="20"/>
          <w:szCs w:val="20"/>
          <w:lang w:val="ka-GE"/>
        </w:rPr>
      </w:pPr>
      <w:r w:rsidRPr="00AA4F46">
        <w:rPr>
          <w:rFonts w:ascii="Sylfaen" w:hAnsi="Sylfaen"/>
          <w:sz w:val="20"/>
          <w:szCs w:val="20"/>
          <w:lang w:val="ka-GE"/>
        </w:rPr>
        <w:t xml:space="preserve">სს „ბანკი ქართუ“ აცხადებს ღია ტენდერს, </w:t>
      </w:r>
      <w:r w:rsidR="00EB5808" w:rsidRPr="00EB5808">
        <w:rPr>
          <w:rFonts w:ascii="Sylfaen" w:hAnsi="Sylfaen"/>
          <w:sz w:val="20"/>
          <w:szCs w:val="20"/>
          <w:lang w:val="ka-GE"/>
        </w:rPr>
        <w:t xml:space="preserve">Infrastructure – VMware Virtualization Licensing and Support </w:t>
      </w:r>
      <w:r w:rsidRPr="00AA4F46">
        <w:rPr>
          <w:rFonts w:ascii="Sylfaen" w:hAnsi="Sylfaen"/>
          <w:sz w:val="20"/>
          <w:szCs w:val="20"/>
          <w:lang w:val="ka-GE"/>
        </w:rPr>
        <w:t>შესყიდვის მიზნით.</w:t>
      </w:r>
    </w:p>
    <w:p w14:paraId="417EFFF0" w14:textId="77777777" w:rsidR="00AA4F46" w:rsidRPr="000B4A92" w:rsidRDefault="00AA4F46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14:paraId="1A7038EF" w14:textId="77777777" w:rsidR="002D3280" w:rsidRPr="00E41343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14:paraId="7E6566A1" w14:textId="3AF8FF8D" w:rsidR="00411309" w:rsidRDefault="00E41081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0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ტენდერში მონაწილეობის მსურველმა პრეტენდენტმა, საბაზისო მონაცემების ნუსხით (ს.მ.ნ.), ტენდერში მონაწილეთათვის ინსტრუქციით (ი.ტ.მ.) და ტექნიკური დავალების (დანართი#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</w:t>
      </w:r>
      <w:r w:rsidRPr="00E410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 შესაბამისად მოთხოვნილი ინფორმაცია, ასევე სატენდერო შემოთავაზება დედნების სახით უნდა წარმოადგინოს შემდეგ მისამართზე: ქ. თბილისი ი. ჭავჭავაძის გამზ. #39ა.  </w:t>
      </w:r>
    </w:p>
    <w:p w14:paraId="2E9CEF9F" w14:textId="77777777" w:rsidR="00E41081" w:rsidRDefault="00E41081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48C1AD28" w14:textId="77777777" w:rsidR="006C0388" w:rsidRDefault="006C0388" w:rsidP="00E41081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6C0388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შემოთავაზების წარმოდგენის წესი და ვადები: </w:t>
      </w:r>
    </w:p>
    <w:p w14:paraId="0D40EBB8" w14:textId="77777777" w:rsidR="00EB5808" w:rsidRDefault="00E41081" w:rsidP="00066FE6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ind w:left="1260" w:right="590" w:hanging="270"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r w:rsidRPr="00EB5808">
        <w:rPr>
          <w:rFonts w:eastAsia="Times New Roman" w:cs="Helvetica"/>
          <w:bCs/>
          <w:color w:val="333333"/>
          <w:sz w:val="20"/>
          <w:szCs w:val="20"/>
          <w:lang w:val="ka-GE"/>
        </w:rPr>
        <w:t xml:space="preserve">სატენდერო წინადადება წარმოდგენილ უნდა იქნეს დალუქულ კონვერტში, რომელზეც მითითებული უნდა იყოს შემდეგი ინფორმაცია: პრეტენდენტის დასახელება, საკონტაქტო ინფორმაცია, ტენდერის დასახელება: </w:t>
      </w:r>
      <w:r w:rsidR="00D80215" w:rsidRPr="00EB5808">
        <w:rPr>
          <w:rFonts w:eastAsia="Times New Roman" w:cs="Helvetica"/>
          <w:bCs/>
          <w:color w:val="333333"/>
          <w:sz w:val="20"/>
          <w:szCs w:val="20"/>
          <w:lang w:val="ka-GE"/>
        </w:rPr>
        <w:t xml:space="preserve">სს „ბანკი ქართუ“ </w:t>
      </w:r>
      <w:r w:rsidR="00EB5808" w:rsidRPr="00EB5808">
        <w:rPr>
          <w:rFonts w:eastAsia="Times New Roman" w:cs="Helvetica"/>
          <w:bCs/>
          <w:color w:val="333333"/>
          <w:sz w:val="20"/>
          <w:szCs w:val="20"/>
          <w:lang w:val="ka-GE"/>
        </w:rPr>
        <w:t>Infrastructure – VMware Virtualization Licensing and Support შესყიდვა</w:t>
      </w:r>
    </w:p>
    <w:p w14:paraId="174213EB" w14:textId="3FE63769" w:rsidR="005B101A" w:rsidRPr="00EB5808" w:rsidRDefault="00E41081" w:rsidP="00066FE6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ind w:left="1260" w:right="590" w:hanging="270"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r w:rsidRPr="00EB5808">
        <w:rPr>
          <w:rFonts w:eastAsia="Times New Roman" w:cs="Helvetica"/>
          <w:bCs/>
          <w:color w:val="333333"/>
          <w:sz w:val="20"/>
          <w:szCs w:val="20"/>
          <w:lang w:val="ka-GE"/>
        </w:rPr>
        <w:t xml:space="preserve">პრეტენდენტმა კომპანიამ ოფიციალური შეთავაზება ბანკს უნდა წარმოუდგინოს არაუგვიანეს 2025 წლის </w:t>
      </w:r>
      <w:r w:rsidR="00D80215" w:rsidRPr="00EB5808">
        <w:rPr>
          <w:rFonts w:eastAsia="Times New Roman" w:cs="Helvetica"/>
          <w:bCs/>
          <w:color w:val="EE0000"/>
          <w:sz w:val="20"/>
          <w:szCs w:val="20"/>
          <w:lang w:val="ka-GE"/>
        </w:rPr>
        <w:t>2</w:t>
      </w:r>
      <w:r w:rsidR="00EB5808" w:rsidRPr="00EB5808">
        <w:rPr>
          <w:rFonts w:eastAsia="Times New Roman" w:cs="Helvetica"/>
          <w:bCs/>
          <w:color w:val="EE0000"/>
          <w:sz w:val="20"/>
          <w:szCs w:val="20"/>
          <w:lang w:val="ka-GE"/>
        </w:rPr>
        <w:t>6 ნოემბრისა</w:t>
      </w:r>
    </w:p>
    <w:p w14:paraId="4FADA82B" w14:textId="562BDE3F" w:rsidR="0073000C" w:rsidRPr="006C0388" w:rsidRDefault="002D3280" w:rsidP="006C0388">
      <w:pPr>
        <w:pStyle w:val="ListParagraph"/>
        <w:numPr>
          <w:ilvl w:val="1"/>
          <w:numId w:val="8"/>
        </w:numPr>
        <w:shd w:val="clear" w:color="auto" w:fill="FFFFFF"/>
        <w:spacing w:after="300" w:line="240" w:lineRule="auto"/>
        <w:ind w:left="1260" w:right="590" w:hanging="270"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r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6C038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6C038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6C038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6C038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6C038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6C038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411309"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(მისამართ</w:t>
      </w:r>
      <w:r w:rsidR="002C5B7B"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იდან</w:t>
      </w:r>
      <w:r w:rsidR="00411309"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  <w:r w:rsidR="00411309" w:rsidRPr="006C038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411309"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411309" w:rsidRPr="006C038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411309"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="00411309" w:rsidRPr="006C038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411309" w:rsidRPr="006C0388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="00411309" w:rsidRPr="006C0388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411309" w:rsidRPr="006C0388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="00411309"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</w:t>
      </w:r>
      <w:r w:rsidR="00411309" w:rsidRPr="006C038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გასვლამდე.</w:t>
      </w:r>
    </w:p>
    <w:p w14:paraId="39159500" w14:textId="190423E3" w:rsidR="00411309" w:rsidRPr="00411309" w:rsidRDefault="00D5570E" w:rsidP="0041130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="00411309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საორგანიზაციო </w:t>
      </w:r>
      <w:r w:rsidR="0073000C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საკითხებზე</w:t>
      </w:r>
      <w:r w:rsidR="002D3280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: </w:t>
      </w:r>
    </w:p>
    <w:p w14:paraId="2D72D6EC" w14:textId="77777777" w:rsidR="008D07F3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5F1466">
        <w:rPr>
          <w:rFonts w:ascii="Sylfaen" w:eastAsia="Times New Roman" w:hAnsi="Sylfaen" w:cs="Sylfaen"/>
          <w:sz w:val="20"/>
          <w:szCs w:val="20"/>
          <w:lang w:val="ka-GE"/>
        </w:rPr>
        <w:t xml:space="preserve">მარიამ ლეჟავა, მობილური ნომერი: (+995) 591218000, ქალაქის ნომერი: </w:t>
      </w:r>
      <w:r w:rsidRPr="005F1466">
        <w:rPr>
          <w:rFonts w:ascii="Sylfaen" w:hAnsi="Sylfaen" w:cs="Segoe UI"/>
          <w:lang w:val="ka-GE"/>
        </w:rPr>
        <w:t> </w:t>
      </w:r>
      <w:r w:rsidRPr="005F1466">
        <w:rPr>
          <w:rFonts w:ascii="Sylfaen" w:eastAsia="Times New Roman" w:hAnsi="Sylfaen" w:cs="Sylfaen"/>
          <w:sz w:val="20"/>
          <w:szCs w:val="20"/>
          <w:lang w:val="ka-GE"/>
        </w:rPr>
        <w:t>(032) 200 80 80 (600);</w:t>
      </w:r>
    </w:p>
    <w:p w14:paraId="29ABF0C8" w14:textId="77777777" w:rsidR="008D07F3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Style w:val="Hyperlink"/>
          <w:rFonts w:ascii="Sylfaen" w:hAnsi="Sylfaen"/>
          <w:color w:val="auto"/>
          <w:sz w:val="20"/>
          <w:szCs w:val="20"/>
          <w:lang w:val="ka-GE"/>
        </w:rPr>
      </w:pPr>
      <w:r w:rsidRPr="005F1466">
        <w:rPr>
          <w:rFonts w:ascii="Sylfaen" w:eastAsia="Times New Roman" w:hAnsi="Sylfaen" w:cs="Sylfaen"/>
          <w:sz w:val="20"/>
          <w:szCs w:val="20"/>
          <w:lang w:val="ka-GE"/>
        </w:rPr>
        <w:t xml:space="preserve">ელ ფოსტა: </w:t>
      </w:r>
      <w:hyperlink r:id="rId9" w:history="1">
        <w:r w:rsidRPr="005F1466">
          <w:rPr>
            <w:rStyle w:val="Hyperlink"/>
            <w:rFonts w:ascii="Sylfaen" w:hAnsi="Sylfaen"/>
            <w:color w:val="auto"/>
            <w:sz w:val="20"/>
            <w:szCs w:val="20"/>
            <w:lang w:val="ka-GE"/>
          </w:rPr>
          <w:t>procurement@cartubank.ge</w:t>
        </w:r>
      </w:hyperlink>
    </w:p>
    <w:p w14:paraId="690581BE" w14:textId="77777777" w:rsidR="008D07F3" w:rsidRPr="005F1466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6BB46145" w14:textId="77777777" w:rsidR="00D80215" w:rsidRPr="00D80215" w:rsidRDefault="00D80215" w:rsidP="00D80215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D80215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ტექნიკურ საკითხებზე:</w:t>
      </w:r>
    </w:p>
    <w:p w14:paraId="0204770D" w14:textId="6BAA680F" w:rsidR="00D80215" w:rsidRPr="00574607" w:rsidRDefault="00D80215" w:rsidP="00D80215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D80215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Pr="0057460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გიორგი ტერ-ნერსესოვი, მობილური ნომერი: (+995) 599 888 887, ქალაქის ნომერი:  (032) 200 80 80 (444); </w:t>
      </w:r>
    </w:p>
    <w:p w14:paraId="4185A57A" w14:textId="0057DF41" w:rsidR="00D5570E" w:rsidRPr="00574607" w:rsidRDefault="00D80215" w:rsidP="00D80215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57460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ელ ფოსტა: procurement@cartubank.ge</w:t>
      </w:r>
    </w:p>
    <w:p w14:paraId="1ABE690B" w14:textId="77777777" w:rsidR="00D5570E" w:rsidRDefault="00D5570E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</w:pPr>
    </w:p>
    <w:p w14:paraId="461E7257" w14:textId="7FA93E0D" w:rsidR="00132543" w:rsidRPr="002A0CA0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/>
          <w:sz w:val="20"/>
          <w:szCs w:val="20"/>
          <w:lang w:val="ka-GE"/>
        </w:rPr>
      </w:pPr>
      <w:r w:rsidRPr="002A0CA0">
        <w:rPr>
          <w:rFonts w:ascii="Sylfaen" w:hAnsi="Sylfaen" w:cs="Sylfaen"/>
          <w:b/>
          <w:bCs/>
          <w:sz w:val="20"/>
          <w:szCs w:val="20"/>
          <w:lang w:val="ka-GE"/>
        </w:rPr>
        <w:t>საკვალიფიკაციო და</w:t>
      </w:r>
      <w:r w:rsidRPr="002A0CA0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A0CA0">
        <w:rPr>
          <w:rStyle w:val="Strong"/>
          <w:rFonts w:ascii="Sylfaen" w:hAnsi="Sylfaen" w:cs="Sylfaen"/>
          <w:sz w:val="20"/>
          <w:szCs w:val="20"/>
          <w:lang w:val="ka-GE"/>
        </w:rPr>
        <w:t>სავალდებულო</w:t>
      </w:r>
      <w:r w:rsidRPr="002A0CA0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2A0CA0">
        <w:rPr>
          <w:rStyle w:val="Strong"/>
          <w:rFonts w:ascii="Sylfaen" w:hAnsi="Sylfaen" w:cs="Sylfaen"/>
          <w:sz w:val="20"/>
          <w:szCs w:val="20"/>
          <w:lang w:val="ka-GE"/>
        </w:rPr>
        <w:t>დოკუმენტაცია</w:t>
      </w:r>
      <w:r w:rsidRPr="002A0CA0">
        <w:rPr>
          <w:rStyle w:val="Strong"/>
          <w:rFonts w:ascii="Sylfaen" w:hAnsi="Sylfaen"/>
          <w:sz w:val="20"/>
          <w:szCs w:val="20"/>
          <w:lang w:val="ka-GE"/>
        </w:rPr>
        <w:t>:</w:t>
      </w:r>
    </w:p>
    <w:p w14:paraId="19154189" w14:textId="1CC08323" w:rsidR="00132543" w:rsidRPr="002A0CA0" w:rsidRDefault="00132543" w:rsidP="00132543">
      <w:pPr>
        <w:pStyle w:val="NormalWeb"/>
        <w:shd w:val="clear" w:color="auto" w:fill="FFFFFF"/>
        <w:spacing w:before="0" w:beforeAutospacing="0" w:after="0" w:afterAutospacing="0" w:line="276" w:lineRule="auto"/>
        <w:ind w:left="990"/>
        <w:rPr>
          <w:rFonts w:ascii="Sylfaen" w:hAnsi="Sylfaen"/>
          <w:b/>
          <w:bCs/>
          <w:sz w:val="20"/>
          <w:szCs w:val="20"/>
        </w:rPr>
      </w:pPr>
      <w:r w:rsidRPr="002A0CA0">
        <w:rPr>
          <w:rFonts w:ascii="Sylfaen" w:hAnsi="Sylfaen"/>
          <w:b/>
          <w:bCs/>
          <w:sz w:val="20"/>
          <w:szCs w:val="20"/>
          <w:lang w:val="ka-GE"/>
        </w:rPr>
        <w:br/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ტენდერში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მონაწილეობის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მისაღებად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აუცილებელია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ორგანიზაციამ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წარმოადგინოს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შემდეგი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სავალდებულო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="002C5B7B" w:rsidRPr="002A0CA0">
        <w:rPr>
          <w:rFonts w:ascii="Sylfaen" w:hAnsi="Sylfaen" w:cs="Sylfaen"/>
          <w:b/>
          <w:bCs/>
          <w:sz w:val="20"/>
          <w:szCs w:val="20"/>
          <w:lang w:val="ka-GE"/>
        </w:rPr>
        <w:t>/ინფორმაცია</w:t>
      </w:r>
      <w:r w:rsidRPr="002A0CA0">
        <w:rPr>
          <w:rFonts w:ascii="Sylfaen" w:hAnsi="Sylfaen"/>
          <w:b/>
          <w:bCs/>
          <w:sz w:val="20"/>
          <w:szCs w:val="20"/>
        </w:rPr>
        <w:t>:</w:t>
      </w:r>
    </w:p>
    <w:p w14:paraId="5F7FD4A6" w14:textId="77777777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საბანკო რეკვიზიტები</w:t>
      </w:r>
      <w:r w:rsidRPr="00E41343">
        <w:rPr>
          <w:rFonts w:eastAsia="Times New Roman" w:cs="Sylfaen"/>
          <w:b/>
          <w:bCs/>
          <w:color w:val="333333"/>
          <w:lang w:val="ka-GE"/>
        </w:rPr>
        <w:t>;</w:t>
      </w:r>
    </w:p>
    <w:p w14:paraId="460DC0C4" w14:textId="77777777" w:rsidR="00132543" w:rsidRPr="00A54134" w:rsidRDefault="00132543" w:rsidP="00132543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A541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18A8FE97" w14:textId="77777777" w:rsidR="00132543" w:rsidRPr="00E41343" w:rsidRDefault="00132543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263BA31A" w14:textId="29791287" w:rsidR="00132543" w:rsidRPr="005F2781" w:rsidRDefault="00F75315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ტექნიკური დავალების საფუძველზე, </w:t>
      </w:r>
      <w:r w:rsidR="00156258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წინადადების ღ</w:t>
      </w:r>
      <w:r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ირებულება</w:t>
      </w:r>
      <w:r w:rsidR="00132543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58ECD16B" w14:textId="49613A40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</w:t>
      </w:r>
      <w:r w:rsidR="0015625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/ რეორგანიზაციის პროცესში.</w:t>
      </w:r>
    </w:p>
    <w:p w14:paraId="102ADFD3" w14:textId="77777777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57D94EFC" w14:textId="414C46DB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სატენდერო წინადადება წარმოდგენილი უნდა იყოს საქართველოს </w:t>
      </w:r>
      <w:r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კანონმდებლობით გათვალისწინებულ გადასახადებ</w:t>
      </w:r>
      <w:r w:rsidR="002C5B7B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ს.</w:t>
      </w:r>
    </w:p>
    <w:p w14:paraId="46B7EF44" w14:textId="1DD6C5AE" w:rsidR="001325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15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შემოთავაზებული </w:t>
      </w:r>
      <w:r w:rsidR="00F753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 სრულად უნდა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აკმაყოფილებდეს </w:t>
      </w:r>
      <w:r w:rsidR="00B56FAD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სმ</w:t>
      </w:r>
      <w:r w:rsidR="000F5CDF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</w:t>
      </w:r>
      <w:r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E41343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ით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გათვალისწინებულ ტექნიკურ მოთხოვნებს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14:paraId="2E96E148" w14:textId="77777777" w:rsidR="006C0388" w:rsidRDefault="006C0388" w:rsidP="006C0388">
      <w:pPr>
        <w:shd w:val="clear" w:color="auto" w:fill="FFFFFF"/>
        <w:tabs>
          <w:tab w:val="left" w:pos="1350"/>
        </w:tabs>
        <w:spacing w:after="15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1BC41355" w14:textId="722BAFFB" w:rsidR="00132543" w:rsidRPr="00A54134" w:rsidRDefault="00A54134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 w:cs="Sylfaen"/>
          <w:color w:val="141B3D"/>
          <w:sz w:val="20"/>
          <w:szCs w:val="20"/>
        </w:rPr>
      </w:pPr>
      <w:r w:rsidRPr="00A54134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ძირითადი</w:t>
      </w:r>
      <w:r w:rsidR="00132543" w:rsidRPr="00A54134">
        <w:rPr>
          <w:rStyle w:val="Strong"/>
          <w:rFonts w:ascii="Sylfaen" w:hAnsi="Sylfaen"/>
          <w:color w:val="141B3D"/>
          <w:sz w:val="20"/>
          <w:szCs w:val="20"/>
        </w:rPr>
        <w:t xml:space="preserve"> </w:t>
      </w:r>
      <w:proofErr w:type="spellStart"/>
      <w:r w:rsidR="00132543" w:rsidRPr="00A54134">
        <w:rPr>
          <w:rStyle w:val="Strong"/>
          <w:rFonts w:ascii="Sylfaen" w:hAnsi="Sylfaen" w:cs="Sylfaen"/>
          <w:color w:val="141B3D"/>
          <w:sz w:val="20"/>
          <w:szCs w:val="20"/>
        </w:rPr>
        <w:t>მოთხოვნები</w:t>
      </w:r>
      <w:proofErr w:type="spellEnd"/>
      <w:r w:rsidR="005F2781">
        <w:rPr>
          <w:rStyle w:val="Strong"/>
          <w:rFonts w:ascii="Sylfaen" w:hAnsi="Sylfaen" w:cs="Sylfaen"/>
          <w:color w:val="141B3D"/>
          <w:sz w:val="20"/>
          <w:szCs w:val="20"/>
        </w:rPr>
        <w:t>:</w:t>
      </w:r>
    </w:p>
    <w:p w14:paraId="6B2BB962" w14:textId="77777777" w:rsidR="00132543" w:rsidRPr="006777F3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/>
          <w:b/>
          <w:bCs/>
          <w:color w:val="141B3D"/>
          <w:sz w:val="20"/>
          <w:szCs w:val="20"/>
        </w:rPr>
      </w:pPr>
    </w:p>
    <w:p w14:paraId="0B055361" w14:textId="77777777" w:rsidR="00E41343" w:rsidRPr="00E41343" w:rsidRDefault="00E41343" w:rsidP="00E41343">
      <w:pPr>
        <w:shd w:val="clear" w:color="auto" w:fill="FFFFFF"/>
        <w:spacing w:after="0"/>
        <w:ind w:right="590"/>
        <w:jc w:val="both"/>
        <w:rPr>
          <w:rFonts w:ascii="Sylfaen" w:hAnsi="Sylfaen" w:cs="Sylfaen"/>
          <w:color w:val="141B3D"/>
          <w:sz w:val="20"/>
          <w:szCs w:val="20"/>
          <w:lang w:val="ka-GE"/>
        </w:rPr>
      </w:pPr>
    </w:p>
    <w:p w14:paraId="4C2657FB" w14:textId="48B105EB" w:rsidR="002D3280" w:rsidRDefault="002D3280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132543">
        <w:rPr>
          <w:rFonts w:ascii="Sylfaen" w:eastAsia="Times New Roman" w:hAnsi="Sylfaen" w:cs="Sylfaen"/>
          <w:b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არანაკლებ </w:t>
      </w:r>
      <w:r w:rsidR="00A03433" w:rsidRPr="007D32E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48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საათით ადრე, სს „</w:t>
      </w:r>
      <w:r w:rsidR="0073000C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ბანკი ქართუს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14:paraId="353B90A5" w14:textId="77777777" w:rsidR="00341638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69D3C876" w14:textId="4F3D6EFE" w:rsidR="00341638" w:rsidRPr="00E41343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</w:pP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ab/>
      </w:r>
    </w:p>
    <w:p w14:paraId="3F1953F4" w14:textId="77777777" w:rsidR="00341638" w:rsidRPr="0005760E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sectPr w:rsidR="00341638" w:rsidRPr="0005760E" w:rsidSect="00132543">
      <w:headerReference w:type="default" r:id="rId10"/>
      <w:pgSz w:w="12240" w:h="15840"/>
      <w:pgMar w:top="245" w:right="540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0C74" w14:textId="77777777" w:rsidR="003A480F" w:rsidRDefault="003A480F" w:rsidP="008D789A">
      <w:pPr>
        <w:spacing w:after="0" w:line="240" w:lineRule="auto"/>
      </w:pPr>
      <w:r>
        <w:separator/>
      </w:r>
    </w:p>
  </w:endnote>
  <w:endnote w:type="continuationSeparator" w:id="0">
    <w:p w14:paraId="7436D4E3" w14:textId="77777777" w:rsidR="003A480F" w:rsidRDefault="003A480F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D777" w14:textId="77777777" w:rsidR="003A480F" w:rsidRDefault="003A480F" w:rsidP="008D789A">
      <w:pPr>
        <w:spacing w:after="0" w:line="240" w:lineRule="auto"/>
      </w:pPr>
      <w:r>
        <w:separator/>
      </w:r>
    </w:p>
  </w:footnote>
  <w:footnote w:type="continuationSeparator" w:id="0">
    <w:p w14:paraId="54296FFB" w14:textId="77777777" w:rsidR="003A480F" w:rsidRDefault="003A480F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1997" w14:textId="74F726FD" w:rsidR="00824142" w:rsidRPr="0073000C" w:rsidRDefault="00824142">
    <w:pPr>
      <w:pStyle w:val="Header"/>
      <w:rPr>
        <w:lang w:val="ka-GE"/>
      </w:rPr>
    </w:pPr>
    <w:r>
      <w:t xml:space="preserve">                                                                                                         </w:t>
    </w:r>
    <w:r w:rsidR="0073000C"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184E"/>
    <w:multiLevelType w:val="hybridMultilevel"/>
    <w:tmpl w:val="97C298F0"/>
    <w:lvl w:ilvl="0" w:tplc="B290B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466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7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2DA00381"/>
    <w:multiLevelType w:val="multilevel"/>
    <w:tmpl w:val="2D9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A4E83"/>
    <w:multiLevelType w:val="multilevel"/>
    <w:tmpl w:val="9A7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63AF"/>
    <w:multiLevelType w:val="multilevel"/>
    <w:tmpl w:val="EA8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1B70C4"/>
    <w:multiLevelType w:val="hybridMultilevel"/>
    <w:tmpl w:val="CC40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5353">
    <w:abstractNumId w:val="5"/>
  </w:num>
  <w:num w:numId="2" w16cid:durableId="1563759952">
    <w:abstractNumId w:val="1"/>
  </w:num>
  <w:num w:numId="3" w16cid:durableId="1920753396">
    <w:abstractNumId w:val="3"/>
  </w:num>
  <w:num w:numId="4" w16cid:durableId="1134786719">
    <w:abstractNumId w:val="6"/>
  </w:num>
  <w:num w:numId="5" w16cid:durableId="1478645431">
    <w:abstractNumId w:val="2"/>
  </w:num>
  <w:num w:numId="6" w16cid:durableId="1039551454">
    <w:abstractNumId w:val="0"/>
  </w:num>
  <w:num w:numId="7" w16cid:durableId="216481046">
    <w:abstractNumId w:val="4"/>
  </w:num>
  <w:num w:numId="8" w16cid:durableId="1644193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9A"/>
    <w:rsid w:val="0000173C"/>
    <w:rsid w:val="0001763F"/>
    <w:rsid w:val="000544EE"/>
    <w:rsid w:val="00055D69"/>
    <w:rsid w:val="00094373"/>
    <w:rsid w:val="00094D89"/>
    <w:rsid w:val="00096BC8"/>
    <w:rsid w:val="000A33F6"/>
    <w:rsid w:val="000A5C36"/>
    <w:rsid w:val="000B03F0"/>
    <w:rsid w:val="000B4A92"/>
    <w:rsid w:val="000F5CDF"/>
    <w:rsid w:val="00105AAD"/>
    <w:rsid w:val="001239C6"/>
    <w:rsid w:val="00130FF9"/>
    <w:rsid w:val="00132543"/>
    <w:rsid w:val="00144BA2"/>
    <w:rsid w:val="00156258"/>
    <w:rsid w:val="00156655"/>
    <w:rsid w:val="001607C9"/>
    <w:rsid w:val="00160C6A"/>
    <w:rsid w:val="00174511"/>
    <w:rsid w:val="0017708D"/>
    <w:rsid w:val="00185BDD"/>
    <w:rsid w:val="001A37B8"/>
    <w:rsid w:val="001B044C"/>
    <w:rsid w:val="001B2FFC"/>
    <w:rsid w:val="001E365D"/>
    <w:rsid w:val="001E7CE5"/>
    <w:rsid w:val="00226C8C"/>
    <w:rsid w:val="00252373"/>
    <w:rsid w:val="00263973"/>
    <w:rsid w:val="00265232"/>
    <w:rsid w:val="00277C8D"/>
    <w:rsid w:val="0028164E"/>
    <w:rsid w:val="002950D4"/>
    <w:rsid w:val="002A0CA0"/>
    <w:rsid w:val="002A6754"/>
    <w:rsid w:val="002C5B7B"/>
    <w:rsid w:val="002D3280"/>
    <w:rsid w:val="002E07BB"/>
    <w:rsid w:val="0030677C"/>
    <w:rsid w:val="00312D3F"/>
    <w:rsid w:val="00341638"/>
    <w:rsid w:val="00391145"/>
    <w:rsid w:val="003950C9"/>
    <w:rsid w:val="003976E5"/>
    <w:rsid w:val="00397D4A"/>
    <w:rsid w:val="003A011D"/>
    <w:rsid w:val="003A480F"/>
    <w:rsid w:val="003B0CD9"/>
    <w:rsid w:val="003D3E21"/>
    <w:rsid w:val="00407D5E"/>
    <w:rsid w:val="00411309"/>
    <w:rsid w:val="00414B4C"/>
    <w:rsid w:val="0043209F"/>
    <w:rsid w:val="00453915"/>
    <w:rsid w:val="00462408"/>
    <w:rsid w:val="004728E1"/>
    <w:rsid w:val="00497463"/>
    <w:rsid w:val="004B1CFC"/>
    <w:rsid w:val="004C576F"/>
    <w:rsid w:val="004F18A2"/>
    <w:rsid w:val="004F2A8A"/>
    <w:rsid w:val="004F32D7"/>
    <w:rsid w:val="004F7335"/>
    <w:rsid w:val="004F74BB"/>
    <w:rsid w:val="00503922"/>
    <w:rsid w:val="00503EFE"/>
    <w:rsid w:val="00512C8C"/>
    <w:rsid w:val="00516D8C"/>
    <w:rsid w:val="00534FA3"/>
    <w:rsid w:val="00546855"/>
    <w:rsid w:val="00551621"/>
    <w:rsid w:val="00551EF2"/>
    <w:rsid w:val="00574607"/>
    <w:rsid w:val="00577C12"/>
    <w:rsid w:val="005816E0"/>
    <w:rsid w:val="00593F7E"/>
    <w:rsid w:val="005A0A83"/>
    <w:rsid w:val="005B101A"/>
    <w:rsid w:val="005F0F80"/>
    <w:rsid w:val="005F2781"/>
    <w:rsid w:val="005F3F82"/>
    <w:rsid w:val="00605276"/>
    <w:rsid w:val="00607239"/>
    <w:rsid w:val="00613F8E"/>
    <w:rsid w:val="00644434"/>
    <w:rsid w:val="006777F3"/>
    <w:rsid w:val="00682956"/>
    <w:rsid w:val="0069734E"/>
    <w:rsid w:val="006A2305"/>
    <w:rsid w:val="006A254F"/>
    <w:rsid w:val="006A7924"/>
    <w:rsid w:val="006B3127"/>
    <w:rsid w:val="006B3816"/>
    <w:rsid w:val="006C0388"/>
    <w:rsid w:val="006C589F"/>
    <w:rsid w:val="006F212D"/>
    <w:rsid w:val="006F37D0"/>
    <w:rsid w:val="0070559E"/>
    <w:rsid w:val="00714485"/>
    <w:rsid w:val="0073000C"/>
    <w:rsid w:val="00750901"/>
    <w:rsid w:val="00756C59"/>
    <w:rsid w:val="00760105"/>
    <w:rsid w:val="007743C1"/>
    <w:rsid w:val="0077446D"/>
    <w:rsid w:val="00776706"/>
    <w:rsid w:val="00782090"/>
    <w:rsid w:val="0078374C"/>
    <w:rsid w:val="007D32E1"/>
    <w:rsid w:val="007D7BC7"/>
    <w:rsid w:val="007E4680"/>
    <w:rsid w:val="007F392D"/>
    <w:rsid w:val="007F3F4D"/>
    <w:rsid w:val="007F451D"/>
    <w:rsid w:val="00803B27"/>
    <w:rsid w:val="008107AA"/>
    <w:rsid w:val="00813856"/>
    <w:rsid w:val="00824142"/>
    <w:rsid w:val="00865E8A"/>
    <w:rsid w:val="0087233B"/>
    <w:rsid w:val="008A6035"/>
    <w:rsid w:val="008C1C41"/>
    <w:rsid w:val="008C4902"/>
    <w:rsid w:val="008D07F3"/>
    <w:rsid w:val="008D789A"/>
    <w:rsid w:val="00901B89"/>
    <w:rsid w:val="00907B4A"/>
    <w:rsid w:val="0091070E"/>
    <w:rsid w:val="00910AA3"/>
    <w:rsid w:val="00911B82"/>
    <w:rsid w:val="00920C00"/>
    <w:rsid w:val="009376CC"/>
    <w:rsid w:val="0094678C"/>
    <w:rsid w:val="0095527C"/>
    <w:rsid w:val="009648DB"/>
    <w:rsid w:val="009B504D"/>
    <w:rsid w:val="009E6F69"/>
    <w:rsid w:val="009F1C52"/>
    <w:rsid w:val="00A03433"/>
    <w:rsid w:val="00A54134"/>
    <w:rsid w:val="00A619D6"/>
    <w:rsid w:val="00A744E5"/>
    <w:rsid w:val="00A86D30"/>
    <w:rsid w:val="00A94327"/>
    <w:rsid w:val="00AA4F46"/>
    <w:rsid w:val="00AA7191"/>
    <w:rsid w:val="00AC312B"/>
    <w:rsid w:val="00B26ED0"/>
    <w:rsid w:val="00B4646E"/>
    <w:rsid w:val="00B56FAD"/>
    <w:rsid w:val="00B60232"/>
    <w:rsid w:val="00B604FA"/>
    <w:rsid w:val="00B80506"/>
    <w:rsid w:val="00B849AF"/>
    <w:rsid w:val="00B85FE7"/>
    <w:rsid w:val="00B96B63"/>
    <w:rsid w:val="00BA1CDE"/>
    <w:rsid w:val="00BA5CE0"/>
    <w:rsid w:val="00BB3ED9"/>
    <w:rsid w:val="00BB5905"/>
    <w:rsid w:val="00BC1571"/>
    <w:rsid w:val="00BE1B08"/>
    <w:rsid w:val="00BE4149"/>
    <w:rsid w:val="00C063F2"/>
    <w:rsid w:val="00C10C31"/>
    <w:rsid w:val="00C42E84"/>
    <w:rsid w:val="00C91E69"/>
    <w:rsid w:val="00C94F4F"/>
    <w:rsid w:val="00CE7006"/>
    <w:rsid w:val="00CF6E7E"/>
    <w:rsid w:val="00CF780A"/>
    <w:rsid w:val="00D1413E"/>
    <w:rsid w:val="00D22064"/>
    <w:rsid w:val="00D234D8"/>
    <w:rsid w:val="00D44EE5"/>
    <w:rsid w:val="00D5570E"/>
    <w:rsid w:val="00D6606A"/>
    <w:rsid w:val="00D713B7"/>
    <w:rsid w:val="00D74E30"/>
    <w:rsid w:val="00D80215"/>
    <w:rsid w:val="00D813C9"/>
    <w:rsid w:val="00DA7252"/>
    <w:rsid w:val="00DB7215"/>
    <w:rsid w:val="00DB77F4"/>
    <w:rsid w:val="00E25A4C"/>
    <w:rsid w:val="00E41081"/>
    <w:rsid w:val="00E41343"/>
    <w:rsid w:val="00E453A2"/>
    <w:rsid w:val="00E4684C"/>
    <w:rsid w:val="00E51853"/>
    <w:rsid w:val="00E55837"/>
    <w:rsid w:val="00E63835"/>
    <w:rsid w:val="00E75D3D"/>
    <w:rsid w:val="00E90660"/>
    <w:rsid w:val="00E9530B"/>
    <w:rsid w:val="00EB3586"/>
    <w:rsid w:val="00EB5808"/>
    <w:rsid w:val="00EF077C"/>
    <w:rsid w:val="00F0420B"/>
    <w:rsid w:val="00F221D8"/>
    <w:rsid w:val="00F31F42"/>
    <w:rsid w:val="00F36AD2"/>
    <w:rsid w:val="00F40E4D"/>
    <w:rsid w:val="00F53C37"/>
    <w:rsid w:val="00F75315"/>
    <w:rsid w:val="00F75498"/>
    <w:rsid w:val="00FB4BB8"/>
    <w:rsid w:val="00FC73AE"/>
    <w:rsid w:val="00FF1AF1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B886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132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11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25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32543"/>
  </w:style>
  <w:style w:type="character" w:styleId="CommentReference">
    <w:name w:val="annotation reference"/>
    <w:basedOn w:val="DefaultParagraphFont"/>
    <w:uiPriority w:val="99"/>
    <w:semiHidden/>
    <w:unhideWhenUsed/>
    <w:rsid w:val="0015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5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5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urement@cartubank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8CE8-9FBD-451D-8068-0F86318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Irakli Shengelaia</cp:lastModifiedBy>
  <cp:revision>19</cp:revision>
  <cp:lastPrinted>2025-03-06T15:01:00Z</cp:lastPrinted>
  <dcterms:created xsi:type="dcterms:W3CDTF">2025-05-28T13:19:00Z</dcterms:created>
  <dcterms:modified xsi:type="dcterms:W3CDTF">2025-11-11T10:52:00Z</dcterms:modified>
</cp:coreProperties>
</file>