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131A" w14:textId="77777777" w:rsidR="003B4FD5" w:rsidRDefault="003B4FD5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16FED020" w14:textId="301779A9" w:rsidR="001D1419" w:rsidRPr="001B0349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1B0349">
        <w:rPr>
          <w:rFonts w:ascii="Sylfaen" w:hAnsi="Sylfaen"/>
          <w:b/>
          <w:sz w:val="32"/>
          <w:szCs w:val="32"/>
          <w:lang w:val="ka-GE"/>
        </w:rPr>
        <w:t>ტექნიკური  დავალება</w:t>
      </w:r>
    </w:p>
    <w:p w14:paraId="48832787" w14:textId="72494C5C" w:rsidR="001D1419" w:rsidRPr="006C6369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21"/>
          <w:szCs w:val="21"/>
          <w:lang w:val="ka-GE"/>
        </w:rPr>
      </w:pPr>
    </w:p>
    <w:p w14:paraId="6A903FF4" w14:textId="797E4805" w:rsidR="001D1419" w:rsidRPr="001B0349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1B0349">
        <w:rPr>
          <w:rFonts w:ascii="Sylfaen" w:hAnsi="Sylfaen"/>
          <w:b/>
          <w:sz w:val="28"/>
          <w:szCs w:val="28"/>
          <w:lang w:val="ka-GE"/>
        </w:rPr>
        <w:t xml:space="preserve">ბორჯომის მინერალური წყლის საბადოს </w:t>
      </w:r>
      <w:r w:rsidR="00336103" w:rsidRPr="001B0349">
        <w:rPr>
          <w:rFonts w:ascii="Sylfaen" w:hAnsi="Sylfaen"/>
          <w:b/>
          <w:sz w:val="28"/>
          <w:szCs w:val="28"/>
          <w:lang w:val="ka-GE"/>
        </w:rPr>
        <w:t>ცენტრალურ</w:t>
      </w:r>
    </w:p>
    <w:p w14:paraId="3AF272A5" w14:textId="4A828D9B" w:rsidR="001D1419" w:rsidRPr="001B0349" w:rsidRDefault="001D1419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1B0349">
        <w:rPr>
          <w:rFonts w:ascii="Sylfaen" w:hAnsi="Sylfaen"/>
          <w:b/>
          <w:sz w:val="28"/>
          <w:szCs w:val="28"/>
          <w:lang w:val="ka-GE"/>
        </w:rPr>
        <w:t>უბანზე</w:t>
      </w:r>
      <w:r w:rsidR="0028391B" w:rsidRPr="001B0349">
        <w:rPr>
          <w:rFonts w:ascii="Sylfaen" w:hAnsi="Sylfaen"/>
          <w:b/>
          <w:sz w:val="28"/>
          <w:szCs w:val="28"/>
          <w:lang w:val="ka-GE"/>
        </w:rPr>
        <w:t xml:space="preserve"> (ქვეუბანი ,,ფაფა’’)</w:t>
      </w:r>
      <w:r w:rsidRPr="001B0349">
        <w:rPr>
          <w:rFonts w:ascii="Sylfaen" w:hAnsi="Sylfaen"/>
          <w:b/>
          <w:sz w:val="28"/>
          <w:szCs w:val="28"/>
          <w:lang w:val="ka-GE"/>
        </w:rPr>
        <w:t xml:space="preserve">  სა</w:t>
      </w:r>
      <w:r w:rsidR="0028391B" w:rsidRPr="001B0349">
        <w:rPr>
          <w:rFonts w:ascii="Sylfaen" w:hAnsi="Sylfaen"/>
          <w:b/>
          <w:sz w:val="28"/>
          <w:szCs w:val="28"/>
          <w:lang w:val="ka-GE"/>
        </w:rPr>
        <w:t>რეზერვო</w:t>
      </w:r>
      <w:r w:rsidRPr="001B0349">
        <w:rPr>
          <w:rFonts w:ascii="Sylfaen" w:hAnsi="Sylfaen"/>
          <w:b/>
          <w:sz w:val="28"/>
          <w:szCs w:val="28"/>
          <w:lang w:val="ka-GE"/>
        </w:rPr>
        <w:t xml:space="preserve"> - </w:t>
      </w:r>
      <w:r w:rsidR="0028391B" w:rsidRPr="001B0349">
        <w:rPr>
          <w:rFonts w:ascii="Sylfaen" w:hAnsi="Sylfaen"/>
          <w:b/>
          <w:sz w:val="28"/>
          <w:szCs w:val="28"/>
          <w:lang w:val="ka-GE"/>
        </w:rPr>
        <w:t>საექსპლუატაციო</w:t>
      </w:r>
    </w:p>
    <w:p w14:paraId="0224F937" w14:textId="0FC709EC" w:rsidR="001D1419" w:rsidRPr="001B0349" w:rsidRDefault="0028391B" w:rsidP="0053299A">
      <w:pPr>
        <w:pStyle w:val="NoSpacing"/>
        <w:spacing w:line="27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1B0349">
        <w:rPr>
          <w:rFonts w:ascii="Sylfaen" w:hAnsi="Sylfaen"/>
          <w:b/>
          <w:sz w:val="28"/>
          <w:szCs w:val="28"/>
          <w:lang w:val="ka-GE"/>
        </w:rPr>
        <w:t xml:space="preserve">ჭაბურღილი </w:t>
      </w:r>
      <w:r w:rsidR="00336103" w:rsidRPr="001B0349">
        <w:rPr>
          <w:rFonts w:ascii="Sylfaen" w:hAnsi="Sylfaen"/>
          <w:b/>
          <w:sz w:val="28"/>
          <w:szCs w:val="28"/>
          <w:lang w:val="ka-GE"/>
        </w:rPr>
        <w:t>№13</w:t>
      </w:r>
      <w:r w:rsidR="00B61470" w:rsidRPr="001B0349">
        <w:rPr>
          <w:rFonts w:ascii="Sylfaen" w:hAnsi="Sylfaen"/>
          <w:b/>
          <w:sz w:val="28"/>
          <w:szCs w:val="28"/>
          <w:lang w:val="ka-GE"/>
        </w:rPr>
        <w:t>5</w:t>
      </w:r>
      <w:r w:rsidR="00336103" w:rsidRPr="001B0349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1B0349">
        <w:rPr>
          <w:rFonts w:ascii="Sylfaen" w:hAnsi="Sylfaen"/>
          <w:b/>
          <w:sz w:val="28"/>
          <w:szCs w:val="28"/>
          <w:lang w:val="ka-GE"/>
        </w:rPr>
        <w:t xml:space="preserve">- სს </w:t>
      </w:r>
      <w:r w:rsidR="001D1419" w:rsidRPr="001B0349">
        <w:rPr>
          <w:rFonts w:ascii="Sylfaen" w:hAnsi="Sylfaen"/>
          <w:b/>
          <w:sz w:val="28"/>
          <w:szCs w:val="28"/>
          <w:lang w:val="ka-GE"/>
        </w:rPr>
        <w:t xml:space="preserve"> ბურღვაზე</w:t>
      </w:r>
      <w:r w:rsidR="001B0349">
        <w:rPr>
          <w:rFonts w:ascii="Sylfaen" w:hAnsi="Sylfaen"/>
          <w:b/>
          <w:sz w:val="28"/>
          <w:szCs w:val="28"/>
          <w:lang w:val="ka-GE"/>
        </w:rPr>
        <w:t>, გამაგრებაზე</w:t>
      </w:r>
      <w:r w:rsidRPr="001B0349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D1419" w:rsidRPr="001B0349">
        <w:rPr>
          <w:rFonts w:ascii="Sylfaen" w:hAnsi="Sylfaen"/>
          <w:b/>
          <w:sz w:val="28"/>
          <w:szCs w:val="28"/>
          <w:lang w:val="ka-GE"/>
        </w:rPr>
        <w:t xml:space="preserve"> და შესწავლაზე</w:t>
      </w:r>
    </w:p>
    <w:p w14:paraId="5F795B37" w14:textId="77777777" w:rsidR="001D1419" w:rsidRPr="001B0349" w:rsidRDefault="001D1419" w:rsidP="00A93722">
      <w:pPr>
        <w:pStyle w:val="NoSpacing"/>
        <w:jc w:val="both"/>
        <w:rPr>
          <w:rFonts w:ascii="Sylfaen" w:hAnsi="Sylfaen"/>
          <w:b/>
          <w:sz w:val="28"/>
          <w:szCs w:val="28"/>
          <w:lang w:val="ka-GE"/>
        </w:rPr>
      </w:pPr>
    </w:p>
    <w:p w14:paraId="4DAD3B94" w14:textId="170C870C" w:rsidR="001D1419" w:rsidRPr="006C6369" w:rsidRDefault="001D141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6C6369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B6147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C6369">
        <w:rPr>
          <w:rFonts w:ascii="Sylfaen" w:hAnsi="Sylfaen"/>
          <w:b/>
          <w:sz w:val="24"/>
          <w:szCs w:val="24"/>
          <w:lang w:val="ka-GE"/>
        </w:rPr>
        <w:t>ჭაბურღილის ბურღვის ჩატარების ადგილი</w:t>
      </w:r>
      <w:r w:rsidR="00336103">
        <w:rPr>
          <w:rFonts w:ascii="Sylfaen" w:hAnsi="Sylfaen"/>
          <w:b/>
          <w:sz w:val="24"/>
          <w:szCs w:val="24"/>
          <w:lang w:val="ka-GE"/>
        </w:rPr>
        <w:t>:</w:t>
      </w:r>
    </w:p>
    <w:p w14:paraId="32C0D95E" w14:textId="3CE71B73" w:rsidR="00687735" w:rsidRDefault="00B61470" w:rsidP="00687735">
      <w:pPr>
        <w:pStyle w:val="NoSpacing"/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ბორჯომის მინერალური წყლის საბადოს </w:t>
      </w:r>
      <w:r w:rsidR="004C7731" w:rsidRPr="006C6369">
        <w:rPr>
          <w:rFonts w:ascii="Sylfaen" w:hAnsi="Sylfaen"/>
          <w:sz w:val="24"/>
          <w:szCs w:val="24"/>
          <w:lang w:val="ka-GE"/>
        </w:rPr>
        <w:t xml:space="preserve">ცენტრალური </w:t>
      </w:r>
      <w:r w:rsidR="001D1419" w:rsidRPr="006C6369">
        <w:rPr>
          <w:rFonts w:ascii="Sylfaen" w:hAnsi="Sylfaen"/>
          <w:sz w:val="24"/>
          <w:szCs w:val="24"/>
          <w:lang w:val="ka-GE"/>
        </w:rPr>
        <w:t>უბ</w:t>
      </w:r>
      <w:r w:rsidR="00C60177">
        <w:rPr>
          <w:rFonts w:ascii="Sylfaen" w:hAnsi="Sylfaen"/>
          <w:sz w:val="24"/>
          <w:szCs w:val="24"/>
          <w:lang w:val="ka-GE"/>
        </w:rPr>
        <w:t>ანი,</w:t>
      </w:r>
      <w:r w:rsidR="004C7731" w:rsidRPr="006C6369">
        <w:rPr>
          <w:rFonts w:ascii="Sylfaen" w:hAnsi="Sylfaen"/>
          <w:sz w:val="24"/>
          <w:szCs w:val="24"/>
          <w:lang w:val="ka-GE"/>
        </w:rPr>
        <w:t xml:space="preserve"> ქვეუბანი</w:t>
      </w:r>
      <w:r w:rsidR="006C6369">
        <w:rPr>
          <w:rFonts w:ascii="Sylfaen" w:hAnsi="Sylfaen"/>
          <w:sz w:val="24"/>
          <w:szCs w:val="24"/>
          <w:lang w:val="ru-RU"/>
        </w:rPr>
        <w:t xml:space="preserve"> </w:t>
      </w:r>
      <w:r w:rsidR="00C60177">
        <w:rPr>
          <w:rFonts w:ascii="Sylfaen" w:hAnsi="Sylfaen"/>
          <w:sz w:val="24"/>
          <w:szCs w:val="24"/>
          <w:lang w:val="ka-GE"/>
        </w:rPr>
        <w:t>,,</w:t>
      </w:r>
      <w:r w:rsidR="006C6369" w:rsidRPr="006C6369">
        <w:rPr>
          <w:rFonts w:ascii="Sylfaen" w:hAnsi="Sylfaen"/>
          <w:sz w:val="24"/>
          <w:szCs w:val="24"/>
          <w:lang w:val="ka-GE"/>
        </w:rPr>
        <w:t>ფაფა</w:t>
      </w:r>
      <w:r w:rsidR="00C60177">
        <w:rPr>
          <w:rFonts w:ascii="Sylfaen" w:hAnsi="Sylfaen"/>
          <w:sz w:val="24"/>
          <w:szCs w:val="24"/>
          <w:lang w:val="ka-GE"/>
        </w:rPr>
        <w:t>’’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; </w:t>
      </w:r>
      <w:r w:rsidR="00C60177">
        <w:rPr>
          <w:rFonts w:ascii="Sylfaen" w:hAnsi="Sylfaen"/>
          <w:sz w:val="24"/>
          <w:szCs w:val="24"/>
          <w:lang w:val="ka-GE"/>
        </w:rPr>
        <w:t xml:space="preserve">სანიტარული დაცვის ზონა; </w:t>
      </w:r>
    </w:p>
    <w:p w14:paraId="09D36B25" w14:textId="0914E0E9" w:rsidR="001D1419" w:rsidRDefault="004C7731" w:rsidP="00687735">
      <w:pPr>
        <w:pStyle w:val="NoSpacing"/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>ქ.</w:t>
      </w:r>
      <w:r w:rsidR="00336103">
        <w:rPr>
          <w:rFonts w:ascii="Sylfaen" w:hAnsi="Sylfaen"/>
          <w:sz w:val="24"/>
          <w:szCs w:val="24"/>
          <w:lang w:val="ka-GE"/>
        </w:rPr>
        <w:t xml:space="preserve"> </w:t>
      </w:r>
      <w:r w:rsidRPr="006C6369">
        <w:rPr>
          <w:rFonts w:ascii="Sylfaen" w:hAnsi="Sylfaen"/>
          <w:sz w:val="24"/>
          <w:szCs w:val="24"/>
          <w:lang w:val="ka-GE"/>
        </w:rPr>
        <w:t>ბორჯომი,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მდ.მტკვრის </w:t>
      </w:r>
      <w:r w:rsidR="00F84668" w:rsidRPr="006C6369">
        <w:rPr>
          <w:rFonts w:ascii="Sylfaen" w:hAnsi="Sylfaen"/>
          <w:sz w:val="24"/>
          <w:szCs w:val="24"/>
          <w:lang w:val="ka-GE"/>
        </w:rPr>
        <w:t>მარჯვენა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სანაპირო</w:t>
      </w:r>
      <w:r w:rsidRPr="006C6369">
        <w:rPr>
          <w:rFonts w:ascii="Sylfaen" w:hAnsi="Sylfaen"/>
          <w:sz w:val="24"/>
          <w:szCs w:val="24"/>
          <w:lang w:val="ka-GE"/>
        </w:rPr>
        <w:t>.</w:t>
      </w:r>
    </w:p>
    <w:p w14:paraId="01050970" w14:textId="0C4CFE03" w:rsidR="00C60177" w:rsidRDefault="00C60177" w:rsidP="00687735">
      <w:pPr>
        <w:pStyle w:val="NoSpacing"/>
        <w:spacing w:after="12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2.  ჭაბურღილის სიღრმე</w:t>
      </w:r>
    </w:p>
    <w:p w14:paraId="7FD1FC51" w14:textId="376725DA" w:rsidR="00C60177" w:rsidRPr="00C60177" w:rsidRDefault="00C60177" w:rsidP="00687735">
      <w:pPr>
        <w:pStyle w:val="NoSpacing"/>
        <w:spacing w:after="1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60177">
        <w:rPr>
          <w:rFonts w:ascii="Sylfaen" w:hAnsi="Sylfaen"/>
          <w:sz w:val="24"/>
          <w:szCs w:val="24"/>
          <w:lang w:val="ka-GE"/>
        </w:rPr>
        <w:t>ფაფის ქვეუბანზე სხვადასხვა წლებში გაბურღული ჭაბურღილების (</w:t>
      </w:r>
      <w:r>
        <w:rPr>
          <w:rFonts w:ascii="Sylfaen" w:hAnsi="Sylfaen"/>
          <w:sz w:val="24"/>
          <w:szCs w:val="24"/>
          <w:lang w:val="ru-RU"/>
        </w:rPr>
        <w:t xml:space="preserve">№1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ru-RU"/>
        </w:rPr>
        <w:t>№2</w:t>
      </w:r>
      <w:r>
        <w:rPr>
          <w:rFonts w:ascii="Sylfaen" w:hAnsi="Sylfaen"/>
          <w:sz w:val="24"/>
          <w:szCs w:val="24"/>
          <w:lang w:val="ka-GE"/>
        </w:rPr>
        <w:t xml:space="preserve"> – 1954 წ</w:t>
      </w:r>
      <w:r w:rsidR="00342D4E">
        <w:rPr>
          <w:rFonts w:ascii="Sylfaen" w:hAnsi="Sylfaen"/>
          <w:sz w:val="24"/>
          <w:szCs w:val="24"/>
          <w:lang w:val="ka-GE"/>
        </w:rPr>
        <w:t>;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>118</w:t>
      </w:r>
      <w:r w:rsidR="00342D4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>123</w:t>
      </w:r>
      <w:r w:rsidR="00342D4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>123ა</w:t>
      </w:r>
      <w:r w:rsidR="00342D4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>124</w:t>
      </w:r>
      <w:r w:rsidR="00342D4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>124ა</w:t>
      </w:r>
      <w:r w:rsidR="00342D4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131 – 2010-2016 წწ. და </w:t>
      </w:r>
      <w:r>
        <w:rPr>
          <w:rFonts w:ascii="Sylfaen" w:hAnsi="Sylfaen"/>
          <w:sz w:val="24"/>
          <w:szCs w:val="24"/>
          <w:lang w:val="ru-RU"/>
        </w:rPr>
        <w:t>№</w:t>
      </w:r>
      <w:r>
        <w:rPr>
          <w:rFonts w:ascii="Sylfaen" w:hAnsi="Sylfaen"/>
          <w:sz w:val="24"/>
          <w:szCs w:val="24"/>
          <w:lang w:val="ka-GE"/>
        </w:rPr>
        <w:t xml:space="preserve">133 – 2023 წ) გეოლოგიური ჭრილის და ჰიდროგეოლოგიური - პარამეტრების ანალიზის, ამ ჭაბურღილებში </w:t>
      </w:r>
      <w:r w:rsidR="007256C2">
        <w:rPr>
          <w:rFonts w:ascii="Sylfaen" w:hAnsi="Sylfaen"/>
          <w:sz w:val="24"/>
          <w:szCs w:val="24"/>
          <w:lang w:val="ka-GE"/>
        </w:rPr>
        <w:t>დიაბაზის შრეძარღვის განლაგების და სიმძლავრის, აგრეთვე გავლენის რადიუსის გა</w:t>
      </w:r>
      <w:r w:rsidR="000D2200">
        <w:rPr>
          <w:rFonts w:ascii="Sylfaen" w:hAnsi="Sylfaen"/>
          <w:sz w:val="24"/>
          <w:szCs w:val="24"/>
          <w:lang w:val="ka-GE"/>
        </w:rPr>
        <w:t>თ</w:t>
      </w:r>
      <w:r w:rsidR="007256C2">
        <w:rPr>
          <w:rFonts w:ascii="Sylfaen" w:hAnsi="Sylfaen"/>
          <w:sz w:val="24"/>
          <w:szCs w:val="24"/>
          <w:lang w:val="ka-GE"/>
        </w:rPr>
        <w:t xml:space="preserve">ვალისწინებით საპროექტო ჭაბურღილი </w:t>
      </w:r>
      <w:r w:rsidR="007256C2" w:rsidRPr="007256C2">
        <w:rPr>
          <w:rFonts w:ascii="Sylfaen" w:hAnsi="Sylfaen"/>
          <w:sz w:val="24"/>
          <w:szCs w:val="24"/>
          <w:lang w:val="ka-GE"/>
        </w:rPr>
        <w:t>№135 - სს</w:t>
      </w:r>
      <w:r w:rsidR="007256C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56C2" w:rsidRPr="006C636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56C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256C2" w:rsidRPr="007256C2">
        <w:rPr>
          <w:rFonts w:ascii="Sylfaen" w:hAnsi="Sylfaen"/>
          <w:sz w:val="24"/>
          <w:szCs w:val="24"/>
          <w:lang w:val="ka-GE"/>
        </w:rPr>
        <w:t>სიღრმედ განსაზღვრულია 140 მეტრი</w:t>
      </w:r>
      <w:r w:rsidR="007256C2">
        <w:rPr>
          <w:rFonts w:ascii="Sylfaen" w:hAnsi="Sylfaen"/>
          <w:sz w:val="24"/>
          <w:szCs w:val="24"/>
          <w:lang w:val="ka-GE"/>
        </w:rPr>
        <w:t>.</w:t>
      </w:r>
    </w:p>
    <w:p w14:paraId="0EC21DC5" w14:textId="08FA610C" w:rsidR="001D1419" w:rsidRPr="006C6369" w:rsidRDefault="007256C2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3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 xml:space="preserve"> ჭაბურ</w:t>
      </w:r>
      <w:r w:rsidR="005E7097">
        <w:rPr>
          <w:rFonts w:ascii="Sylfaen" w:hAnsi="Sylfaen"/>
          <w:b/>
          <w:sz w:val="24"/>
          <w:szCs w:val="24"/>
          <w:lang w:val="ka-GE"/>
        </w:rPr>
        <w:t>ღ</w:t>
      </w:r>
      <w:r>
        <w:rPr>
          <w:rFonts w:ascii="Sylfaen" w:hAnsi="Sylfaen"/>
          <w:b/>
          <w:sz w:val="24"/>
          <w:szCs w:val="24"/>
          <w:lang w:val="ka-GE"/>
        </w:rPr>
        <w:t xml:space="preserve">ილის 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 მიზნობრივი დანიშნულება</w:t>
      </w:r>
      <w:r w:rsidR="00336103">
        <w:rPr>
          <w:rFonts w:ascii="Sylfaen" w:hAnsi="Sylfaen"/>
          <w:b/>
          <w:sz w:val="24"/>
          <w:szCs w:val="24"/>
          <w:lang w:val="ka-GE"/>
        </w:rPr>
        <w:t>:</w:t>
      </w:r>
    </w:p>
    <w:p w14:paraId="47FCD24D" w14:textId="71D6EADC" w:rsidR="004C7731" w:rsidRPr="006C6369" w:rsidRDefault="004C7731" w:rsidP="0053299A">
      <w:pPr>
        <w:pStyle w:val="NoSpacing"/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>ფაფის ქვეუბ</w:t>
      </w:r>
      <w:r w:rsidR="007256C2">
        <w:rPr>
          <w:rFonts w:ascii="Sylfaen" w:hAnsi="Sylfaen"/>
          <w:sz w:val="24"/>
          <w:szCs w:val="24"/>
          <w:lang w:val="ka-GE"/>
        </w:rPr>
        <w:t>ანზ</w:t>
      </w:r>
      <w:r w:rsidRPr="006C6369">
        <w:rPr>
          <w:rFonts w:ascii="Sylfaen" w:hAnsi="Sylfaen"/>
          <w:sz w:val="24"/>
          <w:szCs w:val="24"/>
          <w:lang w:val="ka-GE"/>
        </w:rPr>
        <w:t>ე</w:t>
      </w:r>
      <w:r w:rsidR="006C6369">
        <w:rPr>
          <w:rFonts w:ascii="Sylfaen" w:hAnsi="Sylfaen"/>
          <w:sz w:val="24"/>
          <w:szCs w:val="24"/>
          <w:lang w:val="ru-RU"/>
        </w:rPr>
        <w:t xml:space="preserve"> (</w:t>
      </w:r>
      <w:r w:rsidRPr="006C6369">
        <w:rPr>
          <w:rFonts w:ascii="Sylfaen" w:hAnsi="Sylfaen"/>
          <w:sz w:val="24"/>
          <w:szCs w:val="24"/>
          <w:lang w:val="ka-GE"/>
        </w:rPr>
        <w:t>სანიტარული დაცვის ზონის ფარგლებში</w:t>
      </w:r>
      <w:r w:rsidR="006C6369">
        <w:rPr>
          <w:rFonts w:ascii="Sylfaen" w:hAnsi="Sylfaen"/>
          <w:sz w:val="24"/>
          <w:szCs w:val="24"/>
          <w:lang w:val="ru-RU"/>
        </w:rPr>
        <w:t>)</w:t>
      </w:r>
      <w:r w:rsidR="007877D0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7256C2">
        <w:rPr>
          <w:rFonts w:ascii="Sylfaen" w:hAnsi="Sylfaen"/>
          <w:sz w:val="24"/>
          <w:szCs w:val="24"/>
          <w:lang w:val="ka-GE"/>
        </w:rPr>
        <w:t>,,ბორჯომის</w:t>
      </w:r>
      <w:r w:rsidR="00EC7431">
        <w:rPr>
          <w:rFonts w:ascii="Sylfaen" w:hAnsi="Sylfaen"/>
          <w:sz w:val="24"/>
          <w:szCs w:val="24"/>
          <w:lang w:val="ka-GE"/>
        </w:rPr>
        <w:t>’’</w:t>
      </w:r>
      <w:r w:rsidR="007256C2">
        <w:rPr>
          <w:rFonts w:ascii="Sylfaen" w:hAnsi="Sylfaen"/>
          <w:sz w:val="24"/>
          <w:szCs w:val="24"/>
          <w:lang w:val="ka-GE"/>
        </w:rPr>
        <w:t xml:space="preserve"> ტიპის მინერალური წყლის გავრცელების კონტურის დაზუსტება და ჭაბურღილიდან ,,ბორჯომის</w:t>
      </w:r>
      <w:r w:rsidR="00773334">
        <w:rPr>
          <w:rFonts w:ascii="Sylfaen" w:hAnsi="Sylfaen"/>
          <w:sz w:val="24"/>
          <w:szCs w:val="24"/>
          <w:lang w:val="ka-GE"/>
        </w:rPr>
        <w:t>’’</w:t>
      </w:r>
      <w:r w:rsidR="007256C2">
        <w:rPr>
          <w:rFonts w:ascii="Sylfaen" w:hAnsi="Sylfaen"/>
          <w:sz w:val="24"/>
          <w:szCs w:val="24"/>
          <w:lang w:val="ka-GE"/>
        </w:rPr>
        <w:t xml:space="preserve"> ტიპის მინერალური წყლის მიღება საექსპლუატაციო მარაგების გაზრდის მიზნით, აგრეთვე საპროექტო ჭაბურღილის ისეთ</w:t>
      </w:r>
      <w:r w:rsidR="00EC7431">
        <w:rPr>
          <w:rFonts w:ascii="Sylfaen" w:hAnsi="Sylfaen"/>
          <w:sz w:val="24"/>
          <w:szCs w:val="24"/>
          <w:lang w:val="ka-GE"/>
        </w:rPr>
        <w:t>ი</w:t>
      </w:r>
      <w:r w:rsidR="007256C2">
        <w:rPr>
          <w:rFonts w:ascii="Sylfaen" w:hAnsi="Sylfaen"/>
          <w:sz w:val="24"/>
          <w:szCs w:val="24"/>
          <w:lang w:val="ka-GE"/>
        </w:rPr>
        <w:t xml:space="preserve"> კონსტრუქციულ</w:t>
      </w:r>
      <w:r w:rsidR="00EC7431">
        <w:rPr>
          <w:rFonts w:ascii="Sylfaen" w:hAnsi="Sylfaen"/>
          <w:sz w:val="24"/>
          <w:szCs w:val="24"/>
          <w:lang w:val="ka-GE"/>
        </w:rPr>
        <w:t>ი</w:t>
      </w:r>
      <w:r w:rsidR="007256C2">
        <w:rPr>
          <w:rFonts w:ascii="Sylfaen" w:hAnsi="Sylfaen"/>
          <w:sz w:val="24"/>
          <w:szCs w:val="24"/>
          <w:lang w:val="ka-GE"/>
        </w:rPr>
        <w:t xml:space="preserve"> მოწყობა, რომელიც უზრუნველყოფს მინერალური წყლის ტუმბოს გამოყენებით მოპოვებას.</w:t>
      </w:r>
    </w:p>
    <w:p w14:paraId="491CB59B" w14:textId="58E11F78" w:rsidR="001D1419" w:rsidRPr="006C6369" w:rsidRDefault="00E3498D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 xml:space="preserve"> ჭაბურღილზე ჩასატარებელი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 xml:space="preserve"> ძირითადი სამუშაოები</w:t>
      </w:r>
      <w:r w:rsidR="00336103">
        <w:rPr>
          <w:rFonts w:ascii="Sylfaen" w:hAnsi="Sylfaen"/>
          <w:b/>
          <w:sz w:val="24"/>
          <w:szCs w:val="24"/>
          <w:lang w:val="ka-GE"/>
        </w:rPr>
        <w:t>:</w:t>
      </w:r>
    </w:p>
    <w:p w14:paraId="6D6FC8C8" w14:textId="49719C0F" w:rsidR="001D1419" w:rsidRPr="006C6369" w:rsidRDefault="00E3498D" w:rsidP="0053299A">
      <w:pPr>
        <w:pStyle w:val="NoSpacing"/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სარეზერვო - საექსპლუატაციო ჭაბურღილი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322FA5">
        <w:rPr>
          <w:rFonts w:ascii="Sylfaen" w:hAnsi="Sylfaen"/>
          <w:sz w:val="24"/>
          <w:szCs w:val="24"/>
          <w:lang w:val="ka-GE"/>
        </w:rPr>
        <w:t>№</w:t>
      </w:r>
      <w:r w:rsidR="00322FA5" w:rsidRPr="006C6369">
        <w:rPr>
          <w:rFonts w:ascii="Sylfaen" w:hAnsi="Sylfaen"/>
          <w:sz w:val="24"/>
          <w:szCs w:val="24"/>
          <w:lang w:val="ka-GE"/>
        </w:rPr>
        <w:t>13</w:t>
      </w:r>
      <w:r w:rsidR="00416EB5">
        <w:rPr>
          <w:rFonts w:ascii="Sylfaen" w:hAnsi="Sylfaen"/>
          <w:sz w:val="24"/>
          <w:szCs w:val="24"/>
          <w:lang w:val="ka-GE"/>
        </w:rPr>
        <w:t>5</w:t>
      </w:r>
      <w:r>
        <w:rPr>
          <w:rFonts w:ascii="Sylfaen" w:hAnsi="Sylfaen"/>
          <w:sz w:val="24"/>
          <w:szCs w:val="24"/>
          <w:lang w:val="ka-GE"/>
        </w:rPr>
        <w:t xml:space="preserve">-სს </w:t>
      </w:r>
      <w:r w:rsidR="00322FA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(საპროექტო სიღრმე - 140 მ)</w:t>
      </w:r>
      <w:r w:rsidR="00342D4E">
        <w:rPr>
          <w:rFonts w:ascii="Sylfaen" w:hAnsi="Sylfaen"/>
          <w:sz w:val="24"/>
          <w:szCs w:val="24"/>
          <w:lang w:val="ka-GE"/>
        </w:rPr>
        <w:t xml:space="preserve">-ის </w:t>
      </w:r>
      <w:r>
        <w:rPr>
          <w:rFonts w:ascii="Sylfaen" w:hAnsi="Sylfaen"/>
          <w:sz w:val="24"/>
          <w:szCs w:val="24"/>
          <w:lang w:val="ka-GE"/>
        </w:rPr>
        <w:t>ბურღვ</w:t>
      </w:r>
      <w:r w:rsidR="00342D4E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, გამაგრების და შეწავლის სამუშაოები უნდა ჩატარდეს შემდეგი ძირი</w:t>
      </w:r>
      <w:r w:rsidR="00246D9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ადი მოთხოვნების გა</w:t>
      </w:r>
      <w:r w:rsidR="00246D98">
        <w:rPr>
          <w:rFonts w:ascii="Sylfaen" w:hAnsi="Sylfaen"/>
          <w:sz w:val="24"/>
          <w:szCs w:val="24"/>
          <w:lang w:val="ka-GE"/>
        </w:rPr>
        <w:t>თ</w:t>
      </w:r>
      <w:r>
        <w:rPr>
          <w:rFonts w:ascii="Sylfaen" w:hAnsi="Sylfaen"/>
          <w:sz w:val="24"/>
          <w:szCs w:val="24"/>
          <w:lang w:val="ka-GE"/>
        </w:rPr>
        <w:t>ვალისწინებით:</w:t>
      </w:r>
    </w:p>
    <w:p w14:paraId="747699D0" w14:textId="6A009502" w:rsidR="001D1419" w:rsidRPr="006C6369" w:rsidRDefault="000577B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4.1</w:t>
      </w:r>
      <w:r w:rsidR="001D1419" w:rsidRPr="006C6369">
        <w:rPr>
          <w:rFonts w:ascii="Sylfaen" w:hAnsi="Sylfaen"/>
          <w:b/>
          <w:sz w:val="24"/>
          <w:szCs w:val="24"/>
          <w:lang w:val="ka-GE"/>
        </w:rPr>
        <w:t>. ჭაბურღილის ლულის ბურღვა</w:t>
      </w:r>
      <w:r w:rsidR="002900B0" w:rsidRPr="006C6369">
        <w:rPr>
          <w:rFonts w:ascii="Sylfaen" w:hAnsi="Sylfaen"/>
          <w:b/>
          <w:sz w:val="24"/>
          <w:szCs w:val="24"/>
          <w:lang w:val="ka-GE"/>
        </w:rPr>
        <w:t>:</w:t>
      </w:r>
    </w:p>
    <w:p w14:paraId="04F7B5D4" w14:textId="57EDC665" w:rsidR="001D1419" w:rsidRPr="006C6369" w:rsidRDefault="002900B0" w:rsidP="000577B9">
      <w:pPr>
        <w:pStyle w:val="NoSpacing"/>
        <w:numPr>
          <w:ilvl w:val="0"/>
          <w:numId w:val="4"/>
        </w:numPr>
        <w:spacing w:line="276" w:lineRule="auto"/>
        <w:ind w:left="27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0,0 – </w:t>
      </w:r>
      <w:r w:rsidR="000577B9">
        <w:rPr>
          <w:rFonts w:ascii="Sylfaen" w:hAnsi="Sylfaen"/>
          <w:sz w:val="24"/>
          <w:szCs w:val="24"/>
          <w:lang w:val="ka-GE"/>
        </w:rPr>
        <w:t>5</w:t>
      </w:r>
      <w:r w:rsidR="001D1419" w:rsidRPr="006C6369">
        <w:rPr>
          <w:rFonts w:ascii="Sylfaen" w:hAnsi="Sylfaen"/>
          <w:sz w:val="24"/>
          <w:szCs w:val="24"/>
          <w:lang w:val="ka-GE"/>
        </w:rPr>
        <w:t>,0 მ ინტ</w:t>
      </w:r>
      <w:r w:rsidR="00342D4E">
        <w:rPr>
          <w:rFonts w:ascii="Sylfaen" w:hAnsi="Sylfaen"/>
          <w:sz w:val="24"/>
          <w:szCs w:val="24"/>
          <w:lang w:val="ka-GE"/>
        </w:rPr>
        <w:t>-ში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416EB5">
        <w:rPr>
          <w:rFonts w:ascii="Sylfaen" w:hAnsi="Sylfaen"/>
          <w:sz w:val="24"/>
          <w:szCs w:val="24"/>
          <w:lang w:val="ka-GE"/>
        </w:rPr>
        <w:t>–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</w:t>
      </w:r>
      <w:r w:rsidR="000577B9">
        <w:rPr>
          <w:rFonts w:ascii="Sylfaen" w:hAnsi="Sylfaen"/>
          <w:sz w:val="24"/>
          <w:szCs w:val="24"/>
          <w:lang w:val="ka-GE"/>
        </w:rPr>
        <w:t>შურფის გაყვანა ხელით ტექ</w:t>
      </w:r>
      <w:r w:rsidR="00703514">
        <w:rPr>
          <w:rFonts w:ascii="Sylfaen" w:hAnsi="Sylfaen"/>
          <w:sz w:val="24"/>
          <w:szCs w:val="24"/>
          <w:lang w:val="ka-GE"/>
        </w:rPr>
        <w:t>ნ</w:t>
      </w:r>
      <w:r w:rsidR="000577B9">
        <w:rPr>
          <w:rFonts w:ascii="Sylfaen" w:hAnsi="Sylfaen"/>
          <w:sz w:val="24"/>
          <w:szCs w:val="24"/>
          <w:lang w:val="ka-GE"/>
        </w:rPr>
        <w:t xml:space="preserve">ოგენურ ნაყარში; შურფის ზომები -      - </w:t>
      </w:r>
      <w:r w:rsidR="000577B9">
        <w:rPr>
          <w:rFonts w:ascii="Sylfaen" w:hAnsi="Sylfaen"/>
          <w:sz w:val="24"/>
          <w:szCs w:val="24"/>
        </w:rPr>
        <w:t>1,2 x 1,2 x 5,0</w:t>
      </w:r>
      <w:r w:rsidR="000577B9">
        <w:rPr>
          <w:rFonts w:ascii="Sylfaen" w:hAnsi="Sylfaen"/>
          <w:sz w:val="24"/>
          <w:szCs w:val="24"/>
          <w:lang w:val="ka-GE"/>
        </w:rPr>
        <w:t xml:space="preserve"> მ</w:t>
      </w:r>
      <w:r w:rsidR="001D1419" w:rsidRPr="006C6369">
        <w:rPr>
          <w:rFonts w:ascii="Sylfaen" w:hAnsi="Sylfaen"/>
          <w:sz w:val="24"/>
          <w:szCs w:val="24"/>
          <w:lang w:val="ka-GE"/>
        </w:rPr>
        <w:t>;</w:t>
      </w:r>
    </w:p>
    <w:p w14:paraId="2E0743D5" w14:textId="57E0F339" w:rsidR="001D1419" w:rsidRDefault="00416EB5" w:rsidP="000577B9">
      <w:pPr>
        <w:pStyle w:val="NoSpacing"/>
        <w:numPr>
          <w:ilvl w:val="0"/>
          <w:numId w:val="4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261A35" w:rsidRPr="006C6369">
        <w:rPr>
          <w:rFonts w:ascii="Sylfaen" w:hAnsi="Sylfaen"/>
          <w:sz w:val="24"/>
          <w:szCs w:val="24"/>
          <w:lang w:val="ka-GE"/>
        </w:rPr>
        <w:t xml:space="preserve">,0 – </w:t>
      </w:r>
      <w:r w:rsidR="000577B9">
        <w:rPr>
          <w:rFonts w:ascii="Sylfaen" w:hAnsi="Sylfaen"/>
          <w:sz w:val="24"/>
          <w:szCs w:val="24"/>
          <w:lang w:val="ka-GE"/>
        </w:rPr>
        <w:t>2</w:t>
      </w:r>
      <w:r w:rsidR="00703514">
        <w:rPr>
          <w:rFonts w:ascii="Sylfaen" w:hAnsi="Sylfaen"/>
          <w:sz w:val="24"/>
          <w:szCs w:val="24"/>
          <w:lang w:val="ka-GE"/>
        </w:rPr>
        <w:t>0</w:t>
      </w:r>
      <w:r w:rsidR="001D1419" w:rsidRPr="006C6369">
        <w:rPr>
          <w:rFonts w:ascii="Sylfaen" w:hAnsi="Sylfaen"/>
          <w:sz w:val="24"/>
          <w:szCs w:val="24"/>
          <w:lang w:val="ka-GE"/>
        </w:rPr>
        <w:t>,0მ ინტ</w:t>
      </w:r>
      <w:r w:rsidR="0053299A">
        <w:rPr>
          <w:rFonts w:ascii="Sylfaen" w:hAnsi="Sylfaen"/>
          <w:sz w:val="24"/>
          <w:szCs w:val="24"/>
          <w:lang w:val="ka-GE"/>
        </w:rPr>
        <w:t>.</w:t>
      </w:r>
      <w:r w:rsidR="002900B0" w:rsidRPr="006C6369">
        <w:rPr>
          <w:rFonts w:ascii="Sylfaen" w:hAnsi="Sylfaen"/>
          <w:sz w:val="24"/>
          <w:szCs w:val="24"/>
          <w:lang w:val="ka-GE"/>
        </w:rPr>
        <w:t xml:space="preserve"> - </w:t>
      </w:r>
      <w:r w:rsidR="000577B9">
        <w:rPr>
          <w:rFonts w:ascii="Sylfaen" w:hAnsi="Sylfaen"/>
          <w:sz w:val="24"/>
          <w:szCs w:val="24"/>
          <w:lang w:val="ka-GE"/>
        </w:rPr>
        <w:t>ბურღვა - 215,9 მმ დიამეტრის მაგარშენადნობიანი ბურღსატეხით;</w:t>
      </w:r>
    </w:p>
    <w:p w14:paraId="3BF0C503" w14:textId="0E763B1F" w:rsidR="000577B9" w:rsidRPr="000577B9" w:rsidRDefault="000577B9" w:rsidP="000577B9">
      <w:pPr>
        <w:pStyle w:val="NoSpacing"/>
        <w:numPr>
          <w:ilvl w:val="0"/>
          <w:numId w:val="4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20.0 – 140,0 მ ინტ-ში ბურღვა - 139,5 – 151,0 მმ დიამეტრის მაგარშენადნობიანი ბურღსატეხით;</w:t>
      </w:r>
    </w:p>
    <w:p w14:paraId="67C21699" w14:textId="36161A18" w:rsidR="00867C26" w:rsidRPr="006C6369" w:rsidRDefault="000577B9" w:rsidP="00A93722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867C26" w:rsidRPr="006C6369">
        <w:rPr>
          <w:rFonts w:ascii="Sylfaen" w:hAnsi="Sylfaen"/>
          <w:b/>
          <w:sz w:val="24"/>
          <w:szCs w:val="24"/>
          <w:lang w:val="ka-GE"/>
        </w:rPr>
        <w:t>.2. ჭაბურღილის ლულის გამაგრება შავი  ლითონის მილებით</w:t>
      </w:r>
      <w:r w:rsidR="00336103">
        <w:rPr>
          <w:rFonts w:ascii="Sylfaen" w:hAnsi="Sylfaen"/>
          <w:b/>
          <w:sz w:val="24"/>
          <w:szCs w:val="24"/>
          <w:lang w:val="ka-GE"/>
        </w:rPr>
        <w:t>:</w:t>
      </w:r>
    </w:p>
    <w:p w14:paraId="1BE9CBB8" w14:textId="62FD9A30" w:rsidR="00867C26" w:rsidRDefault="00867C26" w:rsidP="00A93722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0,0 – </w:t>
      </w:r>
      <w:r w:rsidR="00416EB5">
        <w:rPr>
          <w:rFonts w:ascii="Sylfaen" w:hAnsi="Sylfaen"/>
          <w:sz w:val="24"/>
          <w:szCs w:val="24"/>
          <w:lang w:val="ka-GE"/>
        </w:rPr>
        <w:t>5</w:t>
      </w:r>
      <w:r w:rsidRPr="006C6369">
        <w:rPr>
          <w:rFonts w:ascii="Sylfaen" w:hAnsi="Sylfaen"/>
          <w:sz w:val="24"/>
          <w:szCs w:val="24"/>
          <w:lang w:val="ka-GE"/>
        </w:rPr>
        <w:t>,0 მ ინტ</w:t>
      </w:r>
      <w:r w:rsidR="0053299A">
        <w:rPr>
          <w:rFonts w:ascii="Sylfaen" w:hAnsi="Sylfaen"/>
          <w:sz w:val="24"/>
          <w:szCs w:val="24"/>
          <w:lang w:val="ka-GE"/>
        </w:rPr>
        <w:t>.</w:t>
      </w:r>
      <w:r w:rsidRPr="006C6369">
        <w:rPr>
          <w:rFonts w:ascii="Sylfaen" w:hAnsi="Sylfaen"/>
          <w:sz w:val="24"/>
          <w:szCs w:val="24"/>
          <w:lang w:val="ka-GE"/>
        </w:rPr>
        <w:t xml:space="preserve"> - </w:t>
      </w:r>
      <w:r w:rsidR="000577B9">
        <w:rPr>
          <w:rFonts w:ascii="Sylfaen" w:hAnsi="Sylfaen"/>
          <w:sz w:val="24"/>
          <w:szCs w:val="24"/>
          <w:lang w:val="ka-GE"/>
        </w:rPr>
        <w:t>მიმმართველი</w:t>
      </w:r>
      <w:r w:rsidRPr="006C6369">
        <w:rPr>
          <w:rFonts w:ascii="Sylfaen" w:hAnsi="Sylfaen"/>
          <w:sz w:val="24"/>
          <w:szCs w:val="24"/>
          <w:lang w:val="ka-GE"/>
        </w:rPr>
        <w:t xml:space="preserve"> მილი ф </w:t>
      </w:r>
      <w:r w:rsidR="000577B9">
        <w:rPr>
          <w:rFonts w:ascii="Sylfaen" w:hAnsi="Sylfaen"/>
          <w:sz w:val="24"/>
          <w:szCs w:val="24"/>
          <w:lang w:val="ka-GE"/>
        </w:rPr>
        <w:t>377</w:t>
      </w:r>
      <w:r w:rsidR="00416EB5">
        <w:rPr>
          <w:rFonts w:ascii="Sylfaen" w:hAnsi="Sylfaen"/>
          <w:sz w:val="24"/>
          <w:szCs w:val="24"/>
          <w:lang w:val="ka-GE"/>
        </w:rPr>
        <w:t xml:space="preserve"> - </w:t>
      </w:r>
      <w:r w:rsidR="000577B9">
        <w:rPr>
          <w:rFonts w:ascii="Sylfaen" w:hAnsi="Sylfaen"/>
          <w:sz w:val="24"/>
          <w:szCs w:val="24"/>
          <w:lang w:val="ka-GE"/>
        </w:rPr>
        <w:t>407</w:t>
      </w:r>
      <w:r w:rsidRPr="006C6369">
        <w:rPr>
          <w:rFonts w:ascii="Sylfaen" w:hAnsi="Sylfaen"/>
          <w:sz w:val="24"/>
          <w:szCs w:val="24"/>
          <w:lang w:val="ka-GE"/>
        </w:rPr>
        <w:t xml:space="preserve"> მმ.</w:t>
      </w:r>
    </w:p>
    <w:p w14:paraId="36111076" w14:textId="624A9A1B" w:rsidR="000577B9" w:rsidRDefault="000577B9" w:rsidP="00A93722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0,0 – 20,0 მ ინტ-ში - კონდუქტორის მილი - 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>168</w:t>
      </w:r>
      <w:r w:rsidRPr="006C6369">
        <w:rPr>
          <w:rFonts w:ascii="Sylfaen" w:hAnsi="Sylfaen"/>
          <w:sz w:val="24"/>
          <w:szCs w:val="24"/>
          <w:lang w:val="ka-GE"/>
        </w:rPr>
        <w:t xml:space="preserve"> მმ.</w:t>
      </w:r>
    </w:p>
    <w:p w14:paraId="64E13A4D" w14:textId="2FC0AE9D" w:rsidR="000577B9" w:rsidRPr="006C6369" w:rsidRDefault="000577B9" w:rsidP="00A93722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  <w:r w:rsidRPr="006C6369">
        <w:rPr>
          <w:rFonts w:ascii="Sylfaen" w:hAnsi="Sylfaen"/>
          <w:b/>
          <w:sz w:val="24"/>
          <w:szCs w:val="24"/>
          <w:lang w:val="ka-GE"/>
        </w:rPr>
        <w:t xml:space="preserve">4. </w:t>
      </w:r>
      <w:r>
        <w:rPr>
          <w:rFonts w:ascii="Sylfaen" w:hAnsi="Sylfaen"/>
          <w:b/>
          <w:sz w:val="24"/>
          <w:szCs w:val="24"/>
          <w:lang w:val="ka-GE"/>
        </w:rPr>
        <w:t>3. შავი ლი</w:t>
      </w:r>
      <w:r w:rsidR="00342D4E">
        <w:rPr>
          <w:rFonts w:ascii="Sylfaen" w:hAnsi="Sylfaen"/>
          <w:b/>
          <w:sz w:val="24"/>
          <w:szCs w:val="24"/>
          <w:lang w:val="ka-GE"/>
        </w:rPr>
        <w:t>თ</w:t>
      </w:r>
      <w:r>
        <w:rPr>
          <w:rFonts w:ascii="Sylfaen" w:hAnsi="Sylfaen"/>
          <w:b/>
          <w:sz w:val="24"/>
          <w:szCs w:val="24"/>
          <w:lang w:val="ka-GE"/>
        </w:rPr>
        <w:t>ონის</w:t>
      </w:r>
      <w:r w:rsidRPr="006C6369">
        <w:rPr>
          <w:rFonts w:ascii="Sylfaen" w:hAnsi="Sylfaen"/>
          <w:b/>
          <w:sz w:val="24"/>
          <w:szCs w:val="24"/>
          <w:lang w:val="ka-GE"/>
        </w:rPr>
        <w:t xml:space="preserve"> სამაგრი კოლონის დაცემენტება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14:paraId="6984899D" w14:textId="77777777" w:rsidR="00DC5776" w:rsidRDefault="000577B9" w:rsidP="00A93722">
      <w:pPr>
        <w:pStyle w:val="NoSpacing"/>
        <w:numPr>
          <w:ilvl w:val="0"/>
          <w:numId w:val="5"/>
        </w:numPr>
        <w:spacing w:after="120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6C6369">
        <w:rPr>
          <w:rFonts w:ascii="Sylfaen" w:hAnsi="Sylfaen"/>
          <w:sz w:val="24"/>
          <w:szCs w:val="24"/>
          <w:lang w:val="ka-GE"/>
        </w:rPr>
        <w:t xml:space="preserve"> 0,0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6C6369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5</w:t>
      </w:r>
      <w:r w:rsidRPr="006C6369">
        <w:rPr>
          <w:rFonts w:ascii="Sylfaen" w:hAnsi="Sylfaen"/>
          <w:sz w:val="24"/>
          <w:szCs w:val="24"/>
          <w:lang w:val="ka-GE"/>
        </w:rPr>
        <w:t>,0 მ ინტ</w:t>
      </w:r>
      <w:r>
        <w:rPr>
          <w:rFonts w:ascii="Sylfaen" w:hAnsi="Sylfaen"/>
          <w:sz w:val="24"/>
          <w:szCs w:val="24"/>
          <w:lang w:val="ka-GE"/>
        </w:rPr>
        <w:t>.</w:t>
      </w:r>
      <w:r w:rsidRPr="006C6369">
        <w:rPr>
          <w:rFonts w:ascii="Sylfaen" w:hAnsi="Sylfaen"/>
          <w:sz w:val="24"/>
          <w:szCs w:val="24"/>
          <w:lang w:val="ka-GE"/>
        </w:rPr>
        <w:t xml:space="preserve"> - </w:t>
      </w:r>
      <w:r w:rsidR="00DC5776">
        <w:rPr>
          <w:rFonts w:ascii="Sylfaen" w:hAnsi="Sylfaen"/>
          <w:sz w:val="24"/>
          <w:szCs w:val="24"/>
          <w:lang w:val="ka-GE"/>
        </w:rPr>
        <w:t>მიმმართველი მილის (</w:t>
      </w:r>
      <w:r w:rsidR="00DC5776" w:rsidRPr="006C6369">
        <w:rPr>
          <w:rFonts w:ascii="Sylfaen" w:hAnsi="Sylfaen"/>
          <w:sz w:val="24"/>
          <w:szCs w:val="24"/>
          <w:lang w:val="ka-GE"/>
        </w:rPr>
        <w:t xml:space="preserve">ф </w:t>
      </w:r>
      <w:r w:rsidR="00DC5776">
        <w:rPr>
          <w:rFonts w:ascii="Sylfaen" w:hAnsi="Sylfaen"/>
          <w:sz w:val="24"/>
          <w:szCs w:val="24"/>
          <w:lang w:val="ka-GE"/>
        </w:rPr>
        <w:t>324</w:t>
      </w:r>
      <w:r w:rsidR="00DC5776" w:rsidRPr="006C6369">
        <w:rPr>
          <w:rFonts w:ascii="Sylfaen" w:hAnsi="Sylfaen"/>
          <w:sz w:val="24"/>
          <w:szCs w:val="24"/>
          <w:lang w:val="ka-GE"/>
        </w:rPr>
        <w:t xml:space="preserve"> მმ</w:t>
      </w:r>
      <w:r w:rsidR="00DC5776">
        <w:rPr>
          <w:rFonts w:ascii="Sylfaen" w:hAnsi="Sylfaen"/>
          <w:sz w:val="24"/>
          <w:szCs w:val="24"/>
          <w:lang w:val="ka-GE"/>
        </w:rPr>
        <w:t>) დაცემენტება ჭაბურღილის</w:t>
      </w:r>
    </w:p>
    <w:p w14:paraId="783E3445" w14:textId="010B74D5" w:rsidR="00DC5776" w:rsidRPr="00DC5776" w:rsidRDefault="00DC5776" w:rsidP="00DC5776">
      <w:pPr>
        <w:pStyle w:val="NoSpacing"/>
        <w:spacing w:after="120"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</w:t>
      </w:r>
      <w:r w:rsidRPr="00DC577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C5776">
        <w:rPr>
          <w:rFonts w:ascii="Sylfaen" w:hAnsi="Sylfaen"/>
          <w:sz w:val="24"/>
          <w:szCs w:val="24"/>
          <w:lang w:val="ka-GE"/>
        </w:rPr>
        <w:t>პირამდე;</w:t>
      </w:r>
    </w:p>
    <w:p w14:paraId="6306D5C6" w14:textId="2F8DCE8B" w:rsidR="000577B9" w:rsidRDefault="000577B9" w:rsidP="000577B9">
      <w:pPr>
        <w:pStyle w:val="NoSpacing"/>
        <w:spacing w:after="12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E39890E" w14:textId="66E83DC5" w:rsidR="00DC5776" w:rsidRDefault="00DC5776" w:rsidP="00DC5776">
      <w:pPr>
        <w:pStyle w:val="NoSpacing"/>
        <w:spacing w:after="120"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</w:p>
    <w:p w14:paraId="34A3FFF6" w14:textId="52B15086" w:rsidR="000577B9" w:rsidRPr="00DC5776" w:rsidRDefault="00DC5776" w:rsidP="000577B9">
      <w:pPr>
        <w:pStyle w:val="NoSpacing"/>
        <w:numPr>
          <w:ilvl w:val="0"/>
          <w:numId w:val="5"/>
        </w:numPr>
        <w:spacing w:after="120"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0.0 – 20.0 მ ინტ-ში - კონდუქტორის მილის (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>
        <w:rPr>
          <w:rFonts w:ascii="Sylfaen" w:hAnsi="Sylfaen"/>
          <w:sz w:val="24"/>
          <w:szCs w:val="24"/>
          <w:lang w:val="ka-GE"/>
        </w:rPr>
        <w:t>168</w:t>
      </w:r>
      <w:r w:rsidRPr="006C6369">
        <w:rPr>
          <w:rFonts w:ascii="Sylfaen" w:hAnsi="Sylfaen"/>
          <w:sz w:val="24"/>
          <w:szCs w:val="24"/>
          <w:lang w:val="ka-GE"/>
        </w:rPr>
        <w:t xml:space="preserve"> მმ</w:t>
      </w:r>
      <w:r>
        <w:rPr>
          <w:rFonts w:ascii="Sylfaen" w:hAnsi="Sylfaen"/>
          <w:sz w:val="24"/>
          <w:szCs w:val="24"/>
          <w:lang w:val="ka-GE"/>
        </w:rPr>
        <w:t>) დაცემენტება ჭაბ-ის პირამდე.</w:t>
      </w:r>
    </w:p>
    <w:p w14:paraId="7339070A" w14:textId="2A5D89E2" w:rsidR="002900B0" w:rsidRDefault="000577B9" w:rsidP="006C6369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867C26" w:rsidRPr="006C6369">
        <w:rPr>
          <w:rFonts w:ascii="Sylfaen" w:hAnsi="Sylfaen"/>
          <w:b/>
          <w:sz w:val="24"/>
          <w:szCs w:val="24"/>
          <w:lang w:val="ka-GE"/>
        </w:rPr>
        <w:t>.</w:t>
      </w:r>
      <w:r w:rsidR="00DC5776">
        <w:rPr>
          <w:rFonts w:ascii="Sylfaen" w:hAnsi="Sylfaen"/>
          <w:b/>
          <w:sz w:val="24"/>
          <w:szCs w:val="24"/>
          <w:lang w:val="ka-GE"/>
        </w:rPr>
        <w:t>4</w:t>
      </w:r>
      <w:r w:rsidR="002900B0" w:rsidRPr="006C6369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DC5776">
        <w:rPr>
          <w:rFonts w:ascii="Sylfaen" w:hAnsi="Sylfaen"/>
          <w:b/>
          <w:sz w:val="24"/>
          <w:szCs w:val="24"/>
          <w:lang w:val="ka-GE"/>
        </w:rPr>
        <w:t>უჟანგავი ფოლადის საექსპლუატაციო კოლონის, მათ შორის ფილტრული ნაწილის ჩაშვება ჭაბურღილის ლულაში</w:t>
      </w:r>
      <w:r w:rsidR="00336103">
        <w:rPr>
          <w:rFonts w:ascii="Sylfaen" w:hAnsi="Sylfaen"/>
          <w:b/>
          <w:sz w:val="24"/>
          <w:szCs w:val="24"/>
          <w:lang w:val="ka-GE"/>
        </w:rPr>
        <w:t>:</w:t>
      </w:r>
    </w:p>
    <w:p w14:paraId="2A6AD810" w14:textId="43F0A175" w:rsidR="00DC5776" w:rsidRDefault="00DC5776" w:rsidP="00DC5776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 w:rsidRPr="00DC5776">
        <w:rPr>
          <w:rFonts w:ascii="Sylfaen" w:hAnsi="Sylfaen"/>
          <w:sz w:val="24"/>
          <w:szCs w:val="24"/>
          <w:lang w:val="ka-GE"/>
        </w:rPr>
        <w:t>0,0 – 140,0 მ ინტ-</w:t>
      </w:r>
      <w:r>
        <w:rPr>
          <w:rFonts w:ascii="Sylfaen" w:hAnsi="Sylfaen"/>
          <w:sz w:val="24"/>
          <w:szCs w:val="24"/>
          <w:lang w:val="ka-GE"/>
        </w:rPr>
        <w:t>შ</w:t>
      </w:r>
      <w:r w:rsidRPr="00DC5776">
        <w:rPr>
          <w:rFonts w:ascii="Sylfaen" w:hAnsi="Sylfaen"/>
          <w:sz w:val="24"/>
          <w:szCs w:val="24"/>
          <w:lang w:val="ka-GE"/>
        </w:rPr>
        <w:t>ი - უ</w:t>
      </w:r>
      <w:r>
        <w:rPr>
          <w:rFonts w:ascii="Sylfaen" w:hAnsi="Sylfaen"/>
          <w:sz w:val="24"/>
          <w:szCs w:val="24"/>
          <w:lang w:val="ka-GE"/>
        </w:rPr>
        <w:t>ჟ</w:t>
      </w:r>
      <w:r w:rsidRPr="00DC5776">
        <w:rPr>
          <w:rFonts w:ascii="Sylfaen" w:hAnsi="Sylfaen"/>
          <w:sz w:val="24"/>
          <w:szCs w:val="24"/>
          <w:lang w:val="ka-GE"/>
        </w:rPr>
        <w:t xml:space="preserve">ანგავი ფოლადის საექსპლუატაციო კოლონის (დიამეტრი </w:t>
      </w:r>
    </w:p>
    <w:p w14:paraId="617F761F" w14:textId="1BDFC875" w:rsidR="00DC5776" w:rsidRDefault="00DC5776" w:rsidP="00DC5776">
      <w:pPr>
        <w:pStyle w:val="NoSpacing"/>
        <w:spacing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</w:t>
      </w:r>
      <w:r w:rsidRPr="00DC5776">
        <w:rPr>
          <w:rFonts w:ascii="Sylfaen" w:hAnsi="Sylfaen"/>
          <w:sz w:val="24"/>
          <w:szCs w:val="24"/>
          <w:lang w:val="ka-GE"/>
        </w:rPr>
        <w:t>127 მმ)</w:t>
      </w:r>
      <w:r w:rsidR="000E2497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მათ შორის ფილტრული ნაწილი არანაკლებ 60 მეტრი,</w:t>
      </w:r>
    </w:p>
    <w:p w14:paraId="62C4DA44" w14:textId="77777777" w:rsidR="007F5811" w:rsidRDefault="00DC5776" w:rsidP="00DC5776">
      <w:pPr>
        <w:pStyle w:val="NoSpacing"/>
        <w:spacing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ჩაშვება. უჟანგავი ფოლადის მილისგან ( </w:t>
      </w:r>
      <w:r w:rsidRPr="006C6369">
        <w:rPr>
          <w:rFonts w:ascii="Sylfaen" w:hAnsi="Sylfaen"/>
          <w:sz w:val="24"/>
          <w:szCs w:val="24"/>
          <w:lang w:val="ka-GE"/>
        </w:rPr>
        <w:t xml:space="preserve">ф </w:t>
      </w:r>
      <w:r w:rsidR="007F5811">
        <w:rPr>
          <w:rFonts w:ascii="Sylfaen" w:hAnsi="Sylfaen"/>
          <w:sz w:val="24"/>
          <w:szCs w:val="24"/>
          <w:lang w:val="ka-GE"/>
        </w:rPr>
        <w:t xml:space="preserve">127 </w:t>
      </w:r>
      <w:r w:rsidR="007F5811">
        <w:rPr>
          <w:rFonts w:ascii="Sylfaen" w:hAnsi="Sylfaen"/>
          <w:sz w:val="24"/>
          <w:szCs w:val="24"/>
          <w:lang w:val="ru-RU"/>
        </w:rPr>
        <w:t>х</w:t>
      </w:r>
      <w:r w:rsidR="007F5811">
        <w:rPr>
          <w:rFonts w:ascii="Sylfaen" w:hAnsi="Sylfaen"/>
          <w:sz w:val="24"/>
          <w:szCs w:val="24"/>
          <w:lang w:val="ka-GE"/>
        </w:rPr>
        <w:t xml:space="preserve"> 4</w:t>
      </w:r>
      <w:r w:rsidRPr="006C6369">
        <w:rPr>
          <w:rFonts w:ascii="Sylfaen" w:hAnsi="Sylfaen"/>
          <w:sz w:val="24"/>
          <w:szCs w:val="24"/>
          <w:lang w:val="ka-GE"/>
        </w:rPr>
        <w:t xml:space="preserve"> მმ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7F5811">
        <w:rPr>
          <w:rFonts w:ascii="Sylfaen" w:hAnsi="Sylfaen"/>
          <w:sz w:val="24"/>
          <w:szCs w:val="24"/>
          <w:lang w:val="ka-GE"/>
        </w:rPr>
        <w:t xml:space="preserve">ფილტრი </w:t>
      </w:r>
    </w:p>
    <w:p w14:paraId="4C5FF489" w14:textId="77777777" w:rsidR="007F5811" w:rsidRDefault="007F5811" w:rsidP="00DC5776">
      <w:pPr>
        <w:pStyle w:val="NoSpacing"/>
        <w:spacing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დამზადდება სამუშაოს ,,შემსრულებლის’’ მიერ, ჰორიზონტა-</w:t>
      </w:r>
    </w:p>
    <w:p w14:paraId="20DAEA8C" w14:textId="346942FD" w:rsidR="00DC5776" w:rsidRDefault="007F5811" w:rsidP="00DC5776">
      <w:pPr>
        <w:pStyle w:val="NoSpacing"/>
        <w:spacing w:line="276" w:lineRule="auto"/>
        <w:ind w:left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ლური ღარებით, 15 – 17 %</w:t>
      </w:r>
      <w:r w:rsidR="000E2497">
        <w:rPr>
          <w:rFonts w:ascii="Sylfaen" w:hAnsi="Sylfaen"/>
          <w:sz w:val="24"/>
          <w:szCs w:val="24"/>
          <w:lang w:val="ka-GE"/>
        </w:rPr>
        <w:t xml:space="preserve"> ფილტრიანობით.</w:t>
      </w:r>
    </w:p>
    <w:p w14:paraId="13CFEA55" w14:textId="7F0B8174" w:rsidR="00DC5776" w:rsidRDefault="007F5811" w:rsidP="007F5811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5. ჭაბურილის ბურღვისას გამოყენებული საბურღი ხსნარი:</w:t>
      </w:r>
    </w:p>
    <w:p w14:paraId="5D134B39" w14:textId="0A3639D4" w:rsidR="001D1419" w:rsidRPr="006C6369" w:rsidRDefault="00A93722" w:rsidP="00EE2601">
      <w:pPr>
        <w:pStyle w:val="NoSpacing"/>
        <w:numPr>
          <w:ilvl w:val="0"/>
          <w:numId w:val="5"/>
        </w:numPr>
        <w:spacing w:line="276" w:lineRule="auto"/>
        <w:ind w:left="180" w:hanging="18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867C26" w:rsidRPr="006C6369">
        <w:rPr>
          <w:rFonts w:ascii="Sylfaen" w:hAnsi="Sylfaen"/>
          <w:sz w:val="24"/>
          <w:szCs w:val="24"/>
          <w:lang w:val="ka-GE"/>
        </w:rPr>
        <w:t xml:space="preserve">,0 – </w:t>
      </w:r>
      <w:r w:rsidR="007F5811">
        <w:rPr>
          <w:rFonts w:ascii="Sylfaen" w:hAnsi="Sylfaen"/>
          <w:sz w:val="24"/>
          <w:szCs w:val="24"/>
          <w:lang w:val="ka-GE"/>
        </w:rPr>
        <w:t>20</w:t>
      </w:r>
      <w:r w:rsidR="001D1419" w:rsidRPr="006C6369">
        <w:rPr>
          <w:rFonts w:ascii="Sylfaen" w:hAnsi="Sylfaen"/>
          <w:sz w:val="24"/>
          <w:szCs w:val="24"/>
          <w:lang w:val="ka-GE"/>
        </w:rPr>
        <w:t>,0 მ ინტ</w:t>
      </w:r>
      <w:r w:rsidR="00336103">
        <w:rPr>
          <w:rFonts w:ascii="Sylfaen" w:hAnsi="Sylfaen"/>
          <w:sz w:val="24"/>
          <w:szCs w:val="24"/>
          <w:lang w:val="ka-GE"/>
        </w:rPr>
        <w:t>.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- ბურღვა თიხის ხსნარის გამოყენებით;</w:t>
      </w:r>
    </w:p>
    <w:p w14:paraId="3256FEC3" w14:textId="1DFE602F" w:rsidR="00E5380A" w:rsidRPr="00E5380A" w:rsidRDefault="007F5811" w:rsidP="00E5380A">
      <w:pPr>
        <w:pStyle w:val="NoSpacing"/>
        <w:numPr>
          <w:ilvl w:val="0"/>
          <w:numId w:val="5"/>
        </w:numPr>
        <w:spacing w:after="120" w:line="276" w:lineRule="auto"/>
        <w:ind w:left="180" w:hanging="18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,0 – </w:t>
      </w:r>
      <w:r w:rsidR="00867C26" w:rsidRPr="006C6369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>4</w:t>
      </w:r>
      <w:r w:rsidR="001D1419" w:rsidRPr="006C6369">
        <w:rPr>
          <w:rFonts w:ascii="Sylfaen" w:hAnsi="Sylfaen"/>
          <w:sz w:val="24"/>
          <w:szCs w:val="24"/>
          <w:lang w:val="ka-GE"/>
        </w:rPr>
        <w:t>0,0</w:t>
      </w:r>
      <w:r w:rsidR="00336103"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>მ ი</w:t>
      </w:r>
      <w:r w:rsidR="00336103">
        <w:rPr>
          <w:rFonts w:ascii="Sylfaen" w:hAnsi="Sylfaen"/>
          <w:sz w:val="24"/>
          <w:szCs w:val="24"/>
          <w:lang w:val="ka-GE"/>
        </w:rPr>
        <w:t>ნ</w:t>
      </w:r>
      <w:r w:rsidR="001D1419" w:rsidRPr="006C6369">
        <w:rPr>
          <w:rFonts w:ascii="Sylfaen" w:hAnsi="Sylfaen"/>
          <w:sz w:val="24"/>
          <w:szCs w:val="24"/>
          <w:lang w:val="ka-GE"/>
        </w:rPr>
        <w:t>ტ</w:t>
      </w:r>
      <w:r w:rsidR="001252B0">
        <w:rPr>
          <w:rFonts w:ascii="Sylfaen" w:hAnsi="Sylfaen"/>
          <w:sz w:val="24"/>
          <w:szCs w:val="24"/>
          <w:lang w:val="ka-GE"/>
        </w:rPr>
        <w:t>.</w:t>
      </w:r>
      <w:r w:rsidR="001D1419" w:rsidRPr="006C6369">
        <w:rPr>
          <w:rFonts w:ascii="Sylfaen" w:hAnsi="Sylfaen"/>
          <w:sz w:val="24"/>
          <w:szCs w:val="24"/>
          <w:lang w:val="ka-GE"/>
        </w:rPr>
        <w:t xml:space="preserve"> - ბურღვა წყლის გამოყენებით. აუცილებლობის შემთხვევაში (ჭაბურღილის</w:t>
      </w:r>
      <w:r w:rsidR="00336103">
        <w:rPr>
          <w:rFonts w:ascii="Sylfaen" w:hAnsi="Sylfaen"/>
          <w:sz w:val="24"/>
          <w:szCs w:val="24"/>
          <w:lang w:val="ka-GE"/>
        </w:rPr>
        <w:t xml:space="preserve"> </w:t>
      </w:r>
      <w:r w:rsidR="001D1419" w:rsidRPr="006C6369">
        <w:rPr>
          <w:rFonts w:ascii="Sylfaen" w:hAnsi="Sylfaen"/>
          <w:sz w:val="24"/>
          <w:szCs w:val="24"/>
          <w:lang w:val="ka-GE"/>
        </w:rPr>
        <w:t>არამდგრადი კედ</w:t>
      </w:r>
      <w:r w:rsidR="00A74CAD" w:rsidRPr="006C6369">
        <w:rPr>
          <w:rFonts w:ascii="Sylfaen" w:hAnsi="Sylfaen"/>
          <w:sz w:val="24"/>
          <w:szCs w:val="24"/>
          <w:lang w:val="ka-GE"/>
        </w:rPr>
        <w:t>ლ</w:t>
      </w:r>
      <w:r w:rsidR="001D1419" w:rsidRPr="006C6369">
        <w:rPr>
          <w:rFonts w:ascii="Sylfaen" w:hAnsi="Sylfaen"/>
          <w:sz w:val="24"/>
          <w:szCs w:val="24"/>
          <w:lang w:val="ka-GE"/>
        </w:rPr>
        <w:t>ები) შესაძლებელია პოლიმერის (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STUWA – F</w:t>
      </w:r>
      <w:r>
        <w:rPr>
          <w:rFonts w:ascii="Sylfaen" w:hAnsi="Sylfaen" w:cs="Times New Roman"/>
          <w:sz w:val="24"/>
          <w:szCs w:val="24"/>
          <w:lang w:val="ru-RU"/>
        </w:rPr>
        <w:t>Л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OW)</w:t>
      </w:r>
      <w:r w:rsidR="00336103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0E2497">
        <w:rPr>
          <w:rFonts w:ascii="Sylfaen" w:hAnsi="Sylfaen" w:cs="Times New Roman"/>
          <w:sz w:val="24"/>
          <w:szCs w:val="24"/>
          <w:lang w:val="ka-GE"/>
        </w:rPr>
        <w:t>გამოყენება</w:t>
      </w:r>
      <w:r w:rsidR="001D1419" w:rsidRPr="006C6369">
        <w:rPr>
          <w:rFonts w:ascii="Sylfaen" w:hAnsi="Sylfaen" w:cs="Times New Roman"/>
          <w:sz w:val="24"/>
          <w:szCs w:val="24"/>
          <w:lang w:val="ka-GE"/>
        </w:rPr>
        <w:t>.</w:t>
      </w:r>
    </w:p>
    <w:p w14:paraId="4E7857DB" w14:textId="2E08045C" w:rsidR="00E5380A" w:rsidRPr="00E5380A" w:rsidRDefault="00E5380A" w:rsidP="00E5380A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E5380A">
        <w:rPr>
          <w:rFonts w:ascii="Sylfaen" w:hAnsi="Sylfaen"/>
          <w:b/>
          <w:sz w:val="24"/>
          <w:szCs w:val="24"/>
        </w:rPr>
        <w:t>6.</w:t>
      </w:r>
      <w:r w:rsidRPr="00E5380A">
        <w:rPr>
          <w:rFonts w:ascii="Sylfaen" w:hAnsi="Sylfaen"/>
          <w:b/>
          <w:sz w:val="24"/>
          <w:szCs w:val="24"/>
          <w:lang w:val="ka-GE"/>
        </w:rPr>
        <w:t xml:space="preserve">  ჭაბურღილის ლულის ბურღვა კერნის აღებით</w:t>
      </w:r>
    </w:p>
    <w:p w14:paraId="79CF3E4D" w14:textId="3D03B883" w:rsidR="00E5380A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● 50,0 – 60,0 მ ინტ-ლი - ბურღვა კერნის აღებით სპეციალური საკერნე მოწყობი-</w:t>
      </w:r>
    </w:p>
    <w:p w14:paraId="7EF174EA" w14:textId="2E9225A7" w:rsidR="00E5380A" w:rsidRDefault="00E5380A" w:rsidP="00E5380A">
      <w:pPr>
        <w:pStyle w:val="NoSpacing"/>
        <w:spacing w:line="276" w:lineRule="auto"/>
        <w:ind w:left="78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ლობით (</w:t>
      </w:r>
      <w:r>
        <w:rPr>
          <w:rFonts w:ascii="Sylfaen" w:hAnsi="Sylfaen"/>
          <w:sz w:val="24"/>
          <w:szCs w:val="24"/>
          <w:lang w:val="ru-RU"/>
        </w:rPr>
        <w:t xml:space="preserve">Ф 76 </w:t>
      </w:r>
      <w:r>
        <w:rPr>
          <w:rFonts w:ascii="Sylfaen" w:hAnsi="Sylfaen"/>
          <w:sz w:val="24"/>
          <w:szCs w:val="24"/>
          <w:lang w:val="ka-GE"/>
        </w:rPr>
        <w:t>მმ). რეისის სიგრძე 1,0 მეტრი.</w:t>
      </w:r>
    </w:p>
    <w:p w14:paraId="101F3570" w14:textId="60B921CE" w:rsidR="00E5380A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● 70,0 – 110,0 მ ინტ-ლი - ბურღვა კერნის აღებით დიაბაზის შრეძარღვის სავარა-</w:t>
      </w:r>
    </w:p>
    <w:p w14:paraId="1851CA0E" w14:textId="2BE21283" w:rsidR="00E5380A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უდო  განლაგების ინტ-ში, სპეციალური საკერნე მოწ-</w:t>
      </w:r>
    </w:p>
    <w:p w14:paraId="744CD1E5" w14:textId="2AF83DFD" w:rsidR="00A74EA0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ყობილობით (</w:t>
      </w:r>
      <w:r>
        <w:rPr>
          <w:rFonts w:ascii="Sylfaen" w:hAnsi="Sylfaen"/>
          <w:sz w:val="24"/>
          <w:szCs w:val="24"/>
          <w:lang w:val="ru-RU"/>
        </w:rPr>
        <w:t xml:space="preserve">Ф 76 </w:t>
      </w:r>
      <w:r>
        <w:rPr>
          <w:rFonts w:ascii="Sylfaen" w:hAnsi="Sylfaen"/>
          <w:sz w:val="24"/>
          <w:szCs w:val="24"/>
          <w:lang w:val="ka-GE"/>
        </w:rPr>
        <w:t xml:space="preserve">მმ). რეისის სიგრძე 1,0 მეტრი.         </w:t>
      </w:r>
    </w:p>
    <w:p w14:paraId="4472A04C" w14:textId="560DE0E9" w:rsidR="00E5380A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● 1</w:t>
      </w:r>
      <w:r w:rsidR="00D275FA">
        <w:rPr>
          <w:rFonts w:ascii="Sylfaen" w:hAnsi="Sylfaen"/>
          <w:sz w:val="24"/>
          <w:szCs w:val="24"/>
          <w:lang w:val="ka-GE"/>
        </w:rPr>
        <w:t>3</w:t>
      </w:r>
      <w:r>
        <w:rPr>
          <w:rFonts w:ascii="Sylfaen" w:hAnsi="Sylfaen"/>
          <w:sz w:val="24"/>
          <w:szCs w:val="24"/>
          <w:lang w:val="ka-GE"/>
        </w:rPr>
        <w:t>0,0 – 14</w:t>
      </w:r>
      <w:r w:rsidR="00D275FA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>,0 მ ინტ-ლი - ბურღვა კერნის აღებით სპეციალური საკერნე მოწ-</w:t>
      </w:r>
    </w:p>
    <w:p w14:paraId="7C7C5773" w14:textId="5D5535CF" w:rsidR="00E5380A" w:rsidRDefault="00E5380A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ყობილობით (</w:t>
      </w:r>
      <w:r>
        <w:rPr>
          <w:rFonts w:ascii="Sylfaen" w:hAnsi="Sylfaen"/>
          <w:sz w:val="24"/>
          <w:szCs w:val="24"/>
          <w:lang w:val="ru-RU"/>
        </w:rPr>
        <w:t xml:space="preserve">Ф 76 </w:t>
      </w:r>
      <w:r>
        <w:rPr>
          <w:rFonts w:ascii="Sylfaen" w:hAnsi="Sylfaen"/>
          <w:sz w:val="24"/>
          <w:szCs w:val="24"/>
          <w:lang w:val="ka-GE"/>
        </w:rPr>
        <w:t>მმ). რეისის სიგრძე 1,0 მეტრი.</w:t>
      </w:r>
    </w:p>
    <w:p w14:paraId="2FD879FA" w14:textId="77777777" w:rsidR="00A93722" w:rsidRDefault="00A93722" w:rsidP="00A93722">
      <w:pPr>
        <w:pStyle w:val="NoSpacing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6D134A1" w14:textId="042C3ACD" w:rsidR="00A93722" w:rsidRPr="00A72327" w:rsidRDefault="00A93722" w:rsidP="00A93722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7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>ბურღვის პროცესში შლამის აღება და შესწავლა</w:t>
      </w:r>
    </w:p>
    <w:p w14:paraId="77907331" w14:textId="3CD9FA6E" w:rsidR="00A74EA0" w:rsidRDefault="00A93722" w:rsidP="00A93722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9A1D6D">
        <w:rPr>
          <w:rFonts w:ascii="Sylfaen" w:hAnsi="Sylfaen"/>
          <w:sz w:val="24"/>
          <w:szCs w:val="24"/>
          <w:lang w:val="ka-GE"/>
        </w:rPr>
        <w:t>საპროექტო ჭაბურღილის</w:t>
      </w:r>
      <w:r>
        <w:rPr>
          <w:rFonts w:ascii="Sylfaen" w:hAnsi="Sylfaen"/>
          <w:sz w:val="24"/>
          <w:szCs w:val="24"/>
          <w:lang w:val="ka-GE"/>
        </w:rPr>
        <w:t xml:space="preserve"> ბურღვის პროცესში გეოლოგიურ-ლითოლოგიური ჭრილის დაზუსტებისათვის, ნაპრალიანობის, ფორიანობის და კოლექტორული თვისებების შესწავლისათვის შლამის აღება ყოველ 5 მ-ში და კერნის მასალასთან ერთად მისი შესწავლა ელმიკროსკოპით სამუშაო ადგილზე.</w:t>
      </w:r>
    </w:p>
    <w:p w14:paraId="6802E97E" w14:textId="093CFFC1" w:rsidR="00A72327" w:rsidRPr="00A72327" w:rsidRDefault="00A93722" w:rsidP="00A72327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8</w:t>
      </w:r>
      <w:r w:rsidR="00A72327" w:rsidRPr="00A72327">
        <w:rPr>
          <w:rFonts w:ascii="Sylfaen" w:hAnsi="Sylfaen"/>
          <w:b/>
          <w:sz w:val="24"/>
          <w:szCs w:val="24"/>
        </w:rPr>
        <w:t>.</w:t>
      </w:r>
      <w:r w:rsidR="00A72327" w:rsidRPr="00A72327">
        <w:rPr>
          <w:rFonts w:ascii="Sylfaen" w:hAnsi="Sylfaen"/>
          <w:b/>
          <w:sz w:val="24"/>
          <w:szCs w:val="24"/>
          <w:lang w:val="ka-GE"/>
        </w:rPr>
        <w:t>ჭაბურღილის ლულაში გეოფიზიკური კვლევების (კარ</w:t>
      </w:r>
      <w:r w:rsidR="004136C7">
        <w:rPr>
          <w:rFonts w:ascii="Sylfaen" w:hAnsi="Sylfaen"/>
          <w:b/>
          <w:sz w:val="24"/>
          <w:szCs w:val="24"/>
          <w:lang w:val="ka-GE"/>
        </w:rPr>
        <w:t>ო</w:t>
      </w:r>
      <w:r w:rsidR="00A72327" w:rsidRPr="00A72327">
        <w:rPr>
          <w:rFonts w:ascii="Sylfaen" w:hAnsi="Sylfaen"/>
          <w:b/>
          <w:sz w:val="24"/>
          <w:szCs w:val="24"/>
          <w:lang w:val="ka-GE"/>
        </w:rPr>
        <w:t>ტაჟის)</w:t>
      </w:r>
    </w:p>
    <w:p w14:paraId="52C47B96" w14:textId="77777777" w:rsidR="00A72327" w:rsidRPr="00A72327" w:rsidRDefault="00A72327" w:rsidP="00A72327">
      <w:pPr>
        <w:pStyle w:val="NoSpacing"/>
        <w:spacing w:line="276" w:lineRule="auto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ჩატარება 20 – 140 მ ინტერვალში</w:t>
      </w:r>
    </w:p>
    <w:p w14:paraId="068039C9" w14:textId="76F8B478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საექსპლუატაციო კოლონის ჩაშვების წინ (ჭაბურღილის ლულის ამორეცხვის შემდეგ) სტანდარტული გეოფიზიკური კვლევების ჩატარება ლითოლოგიური ჭრილის, წყლოვანი ინტერვალების და განსაკუთრებით დიაბაზის შრეძარღვის განლაგების პარამეტრების დასა</w:t>
      </w:r>
      <w:r w:rsidR="004136C7">
        <w:rPr>
          <w:rFonts w:ascii="Sylfaen" w:hAnsi="Sylfaen"/>
          <w:sz w:val="24"/>
          <w:szCs w:val="24"/>
          <w:lang w:val="ka-GE"/>
        </w:rPr>
        <w:t>ზუსტებლად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323F4D92" w14:textId="0DF7494B" w:rsidR="00A72327" w:rsidRPr="00A72327" w:rsidRDefault="00A72327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9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 xml:space="preserve"> ბურღვის პროცესში ჩასატარებელი სასინჯი ამოტუმბვები.</w:t>
      </w:r>
    </w:p>
    <w:p w14:paraId="418FA0C6" w14:textId="0470850A" w:rsidR="00A72327" w:rsidRDefault="00A72327" w:rsidP="00A93722">
      <w:pPr>
        <w:pStyle w:val="NoSpacing"/>
        <w:numPr>
          <w:ilvl w:val="0"/>
          <w:numId w:val="6"/>
        </w:numPr>
        <w:spacing w:line="276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 – 80 მ ინტ-ში ხანმოკლე (12 საათიანი) სასინჯი ამოტუმბვის ჩატარება და მიწისქვეშა წყლის სინჯის აღება შემოკლებულ ქიმიურ ანალიზზე.</w:t>
      </w:r>
    </w:p>
    <w:p w14:paraId="3E179163" w14:textId="7F6375FC" w:rsidR="00A72327" w:rsidRDefault="00A72327" w:rsidP="00A93722">
      <w:pPr>
        <w:pStyle w:val="NoSpacing"/>
        <w:numPr>
          <w:ilvl w:val="0"/>
          <w:numId w:val="6"/>
        </w:numPr>
        <w:spacing w:line="276" w:lineRule="auto"/>
        <w:ind w:left="270" w:hanging="27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 – 140 მ ინტ-ში ხანმოკლე (12 საათიანი) სასინჯი ამოტუმბვების ჩატარება და მიწისქვეშა წყლის სინჯის აღება შემოკლებულ ქიმიურ ანალიზზე.</w:t>
      </w:r>
    </w:p>
    <w:p w14:paraId="51CF25E4" w14:textId="12ED87A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D79D3C1" w14:textId="05BD74E6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56287BF" w14:textId="77777777" w:rsidR="00FF44EE" w:rsidRDefault="00FF44EE" w:rsidP="002A2F52">
      <w:pPr>
        <w:pStyle w:val="NoSpacing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29316B6B" w14:textId="3DC0B813" w:rsidR="00A72327" w:rsidRDefault="00A72327" w:rsidP="002A2F52">
      <w:pPr>
        <w:pStyle w:val="NoSpacing"/>
        <w:spacing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</w:p>
    <w:p w14:paraId="67F2A34A" w14:textId="58BCB6F3" w:rsidR="00A72327" w:rsidRPr="00A72327" w:rsidRDefault="00A72327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10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 xml:space="preserve"> ბურღვის  დამთავრების შემდეგ საცდელი ამოტუმბვების ჩატარება</w:t>
      </w:r>
    </w:p>
    <w:p w14:paraId="626F294B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საპროექტო ჭაბურღილში უჟანგავი ფოლადის საექსპლუატაციო კოლონის ჩაშვების შემდეგ უნდა ჩატარდეს 72 საათიანი საცდელი ამოტუმბვა მიღებული მიწისქვეშა წყლის ჰიდროგეოლოგიური პარამეტრების დასადგენად და სინჯის (2 სინჯი) ასაღებად.</w:t>
      </w:r>
    </w:p>
    <w:p w14:paraId="5D901329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საცდელი ამოტუმბვის პროცესში უნდა ჩატარდეს დაკვირვება ჭაბ.</w:t>
      </w:r>
      <w:r>
        <w:rPr>
          <w:rFonts w:ascii="Sylfaen" w:hAnsi="Sylfaen"/>
          <w:sz w:val="24"/>
          <w:szCs w:val="24"/>
          <w:lang w:val="ru-RU"/>
        </w:rPr>
        <w:t>№ 131</w:t>
      </w:r>
      <w:r>
        <w:rPr>
          <w:rFonts w:ascii="Sylfaen" w:hAnsi="Sylfaen"/>
          <w:sz w:val="24"/>
          <w:szCs w:val="24"/>
          <w:lang w:val="ka-GE"/>
        </w:rPr>
        <w:t xml:space="preserve">-ის, </w:t>
      </w:r>
    </w:p>
    <w:p w14:paraId="6CE0D68E" w14:textId="16277899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ru-RU"/>
        </w:rPr>
        <w:t>№13</w:t>
      </w:r>
      <w:r>
        <w:rPr>
          <w:rFonts w:ascii="Sylfaen" w:hAnsi="Sylfaen"/>
          <w:sz w:val="24"/>
          <w:szCs w:val="24"/>
          <w:lang w:val="ka-GE"/>
        </w:rPr>
        <w:t xml:space="preserve">3-ის და </w:t>
      </w:r>
      <w:r>
        <w:rPr>
          <w:rFonts w:ascii="Sylfaen" w:hAnsi="Sylfaen"/>
          <w:sz w:val="24"/>
          <w:szCs w:val="24"/>
          <w:lang w:val="ru-RU"/>
        </w:rPr>
        <w:t>№ 1</w:t>
      </w:r>
      <w:r w:rsidR="00FF44EE">
        <w:rPr>
          <w:rFonts w:ascii="Sylfaen" w:hAnsi="Sylfaen"/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4-ის დინამიკურ დონეებზე.</w:t>
      </w:r>
    </w:p>
    <w:p w14:paraId="6366062B" w14:textId="77777777" w:rsidR="00A72327" w:rsidRPr="00A72327" w:rsidRDefault="00A72327" w:rsidP="00A72327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72327">
        <w:rPr>
          <w:rFonts w:ascii="Sylfaen" w:hAnsi="Sylfaen"/>
          <w:b/>
          <w:sz w:val="24"/>
          <w:szCs w:val="24"/>
          <w:lang w:val="ka-GE"/>
        </w:rPr>
        <w:t>11</w:t>
      </w:r>
      <w:r w:rsidRPr="00A72327">
        <w:rPr>
          <w:rFonts w:ascii="Sylfaen" w:hAnsi="Sylfaen"/>
          <w:b/>
          <w:sz w:val="24"/>
          <w:szCs w:val="24"/>
        </w:rPr>
        <w:t>.</w:t>
      </w:r>
      <w:r w:rsidRPr="00A72327">
        <w:rPr>
          <w:rFonts w:ascii="Sylfaen" w:hAnsi="Sylfaen"/>
          <w:b/>
          <w:sz w:val="24"/>
          <w:szCs w:val="24"/>
          <w:lang w:val="ka-GE"/>
        </w:rPr>
        <w:t xml:space="preserve"> სხვა მოთხოვნები</w:t>
      </w:r>
    </w:p>
    <w:p w14:paraId="5C0788E5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11.1. საპროექტო ჭაბურღილის ბურღვა უნდა ჩატარდეს ფაფის ქვეუბნის ჭაბურღილების სანიტარული დაცვის  პირველ ზონაში, ამიტომ საბურღი მოედნის მოწყობისას გათვალისწინებული უნდა იყოს საკანალიზაციო სისტემის მოწყობა </w:t>
      </w:r>
    </w:p>
    <w:p w14:paraId="281B9AE6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127 მ სიგრძეზე სასინჯი და საცდელი ამოტუმბვებისას მიწისქვეშა წყლის სანიტარული ზონის გარეთ გადასაღვრელად.</w:t>
      </w:r>
    </w:p>
    <w:p w14:paraId="46123E00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აგრეთვე მკაცრად უნდა იყოს დაცული საბურღი დანადგარის მონტაჟის, მუშაობის და დემონტაჟის მოთხოვნები, საბურღი მოწყობილობების და საწვავ-საპოხი მასალების შენახვის პირობები.</w:t>
      </w:r>
    </w:p>
    <w:p w14:paraId="44E154AD" w14:textId="1622D5EF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11.2. შავი ლითონის სამაგრი კოლონის მილები და უჟანგავი ფოლადის საექსპლუატაციო კოლონის მილები გამოყენებამდე უნდა გაირეცხოს სპეციალური ხსნარებით, ზეთოვანი და ნავთობიანი ფენის მოსაცილებლად.</w:t>
      </w:r>
    </w:p>
    <w:p w14:paraId="137A400D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11.3. სამაგრი კოლონების დაცემენტებისას გამოყენებული პორტლანდცემენტის სიმტკიცის მარკა არ უნდა იყოს „500“-ზე ნაკლები, ხოლო სამაგრი კოლონის მილები უნდა იყოს ახალი, უხმარი და უნდა აკმაყოფილებდეს ქვეყანაში არსებულ სტანდარტებს.</w:t>
      </w:r>
    </w:p>
    <w:p w14:paraId="53F7E5F9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11.4. საპროექტო ჭაბურღილის საბურღ მოედანზე და მთლიანად სამუშაო უბანზე მკაცრად უნდა იყოს დაცული გარემოსდაცვითი და შრომის უსაფრთხოების მოთხოვნები.</w:t>
      </w:r>
    </w:p>
    <w:p w14:paraId="683E6496" w14:textId="31FEE2C0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11.5. საპროექტო ჭაბურღილის ბურღვის დამთავრების შემდეგ ჭაბურღილის პირზე უნდა მოეწყოს არმირებული ბეტონის ფილა ზომით 3,0 </w:t>
      </w:r>
      <w:r>
        <w:rPr>
          <w:rFonts w:ascii="Sylfaen" w:hAnsi="Sylfaen"/>
          <w:sz w:val="24"/>
          <w:szCs w:val="24"/>
          <w:lang w:val="ru-RU"/>
        </w:rPr>
        <w:t>х 2.0 х 0,2</w:t>
      </w:r>
      <w:r w:rsidR="0028014D">
        <w:rPr>
          <w:rFonts w:ascii="Sylfaen" w:hAnsi="Sylfaen"/>
          <w:sz w:val="24"/>
          <w:szCs w:val="24"/>
          <w:lang w:val="ka-GE"/>
        </w:rPr>
        <w:t xml:space="preserve"> მ</w:t>
      </w:r>
      <w:r>
        <w:rPr>
          <w:rFonts w:ascii="Sylfaen" w:hAnsi="Sylfaen"/>
          <w:sz w:val="24"/>
          <w:szCs w:val="24"/>
          <w:lang w:val="ru-RU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 კუთხოვანაში ჩასმული ლითონის მავთულბადისაგან შეკრული ჩარჩოებისაგან დამცავი ჯიხური, სახურავით  და კარებით.</w:t>
      </w:r>
    </w:p>
    <w:p w14:paraId="3CA5B43F" w14:textId="77777777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11.6. საპროექტო ჭაბურღილის ბურღვის, გამაგრების და შესწავლის შემდეგ, მოპოვებული ინფორმაციის საფუძველზე, შედგენილი უნდა იყოს საინფორმაციო ანგარიში და მისი ელექტრონული ვერსია.</w:t>
      </w:r>
    </w:p>
    <w:p w14:paraId="3C00A1FD" w14:textId="51CF225F" w:rsidR="00A72327" w:rsidRDefault="00A72327" w:rsidP="00A72327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11.7. წინამდებარე „ტექნიკური დავალებით“ განსაზღვრული სამუშაოების სრულად შესრულების ვადად განსაზღვრულია </w:t>
      </w:r>
      <w:r w:rsidR="00FF44EE">
        <w:rPr>
          <w:rFonts w:ascii="Sylfaen" w:hAnsi="Sylfaen"/>
          <w:sz w:val="24"/>
          <w:szCs w:val="24"/>
          <w:lang w:val="ka-GE"/>
        </w:rPr>
        <w:t>7</w:t>
      </w:r>
      <w:r>
        <w:rPr>
          <w:rFonts w:ascii="Sylfaen" w:hAnsi="Sylfaen"/>
          <w:sz w:val="24"/>
          <w:szCs w:val="24"/>
          <w:lang w:val="ka-GE"/>
        </w:rPr>
        <w:t>0 კალენდარული დღე.</w:t>
      </w:r>
    </w:p>
    <w:p w14:paraId="49B550F8" w14:textId="2C1986E0" w:rsidR="00A74EA0" w:rsidRDefault="00A74EA0" w:rsidP="00E5380A">
      <w:pPr>
        <w:pStyle w:val="NoSpacing"/>
        <w:spacing w:line="276" w:lineRule="auto"/>
        <w:rPr>
          <w:rFonts w:ascii="Sylfaen" w:hAnsi="Sylfaen"/>
          <w:sz w:val="24"/>
          <w:szCs w:val="24"/>
          <w:lang w:val="ka-GE"/>
        </w:rPr>
      </w:pPr>
    </w:p>
    <w:p w14:paraId="683D8E06" w14:textId="77777777" w:rsidR="003E3FE2" w:rsidRDefault="003E3FE2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6D7A98C5" w14:textId="77777777" w:rsidR="009131D7" w:rsidRDefault="009131D7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60285B11" w14:textId="7750AA6F" w:rsidR="009131D7" w:rsidRPr="009131D7" w:rsidRDefault="009131D7" w:rsidP="009131D7">
      <w:pPr>
        <w:pStyle w:val="NoSpacing"/>
        <w:spacing w:after="12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დაინტერესების შემთხვევაში გთხოვთ წარმოადგინოთ სატენდერო წინადადებები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> 2025 წლის 1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7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ნოემბრის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17:00 საათამდე</w:t>
      </w:r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ელ. ფოსტის შემდეგ მისამართზე: </w:t>
      </w:r>
      <w:hyperlink r:id="rId5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ggogiberidze@borjomi.com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hyperlink r:id="rId6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lgvazava@borjomi.com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073A9457" w14:textId="77777777" w:rsidR="009131D7" w:rsidRPr="009131D7" w:rsidRDefault="009131D7" w:rsidP="009131D7">
      <w:pPr>
        <w:pStyle w:val="NoSpacing"/>
        <w:spacing w:after="120"/>
        <w:jc w:val="both"/>
        <w:rPr>
          <w:rFonts w:ascii="Sylfaen" w:hAnsi="Sylfaen" w:cs="Times New Roman"/>
          <w:sz w:val="24"/>
          <w:szCs w:val="24"/>
        </w:rPr>
      </w:pP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lastRenderedPageBreak/>
        <w:t>კონკურსანტმა წინადადებაში უნდა მიუთითოს:</w:t>
      </w:r>
    </w:p>
    <w:p w14:paraId="6D597610" w14:textId="77777777" w:rsidR="009131D7" w:rsidRPr="009131D7" w:rsidRDefault="009131D7" w:rsidP="009131D7">
      <w:pPr>
        <w:pStyle w:val="NoSpacing"/>
        <w:numPr>
          <w:ilvl w:val="0"/>
          <w:numId w:val="7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რეკვიზიტები;</w:t>
      </w:r>
    </w:p>
    <w:p w14:paraId="1C134750" w14:textId="77777777" w:rsidR="009131D7" w:rsidRPr="009131D7" w:rsidRDefault="009131D7" w:rsidP="009131D7">
      <w:pPr>
        <w:pStyle w:val="NoSpacing"/>
        <w:numPr>
          <w:ilvl w:val="0"/>
          <w:numId w:val="7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შესასრულებელი სამუშაოს ფასი;</w:t>
      </w:r>
    </w:p>
    <w:p w14:paraId="2AA39983" w14:textId="77777777" w:rsidR="009131D7" w:rsidRPr="009131D7" w:rsidRDefault="009131D7" w:rsidP="009131D7">
      <w:pPr>
        <w:pStyle w:val="NoSpacing"/>
        <w:numPr>
          <w:ilvl w:val="0"/>
          <w:numId w:val="7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კონკურსანტის მიერ შესრულებული ანალოგიური სამუშაოების შესახებ;</w:t>
      </w:r>
    </w:p>
    <w:p w14:paraId="6144FB13" w14:textId="77777777" w:rsidR="009131D7" w:rsidRPr="009131D7" w:rsidRDefault="009131D7" w:rsidP="009131D7">
      <w:pPr>
        <w:pStyle w:val="NoSpacing"/>
        <w:numPr>
          <w:ilvl w:val="0"/>
          <w:numId w:val="7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დავალების შესრულების ვადა;</w:t>
      </w:r>
    </w:p>
    <w:p w14:paraId="2E60E27E" w14:textId="77777777" w:rsidR="009131D7" w:rsidRPr="009131D7" w:rsidRDefault="009131D7" w:rsidP="009131D7">
      <w:pPr>
        <w:pStyle w:val="NoSpacing"/>
        <w:numPr>
          <w:ilvl w:val="0"/>
          <w:numId w:val="7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ანგარიშსწორების პირობების შესახებ.</w:t>
      </w:r>
    </w:p>
    <w:p w14:paraId="0D58BD21" w14:textId="77777777" w:rsidR="009131D7" w:rsidRDefault="009131D7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7019D7FB" w14:textId="77777777" w:rsidR="009131D7" w:rsidRDefault="009131D7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7DE90121" w14:textId="77777777" w:rsidR="009131D7" w:rsidRDefault="009131D7" w:rsidP="003E3FE2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sectPr w:rsidR="009131D7" w:rsidSect="00A93722">
      <w:type w:val="continuous"/>
      <w:pgSz w:w="11906" w:h="16838" w:code="9"/>
      <w:pgMar w:top="360" w:right="849" w:bottom="568" w:left="1890" w:header="397" w:footer="397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cadH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74F27"/>
    <w:multiLevelType w:val="hybridMultilevel"/>
    <w:tmpl w:val="9AF4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7B53"/>
    <w:multiLevelType w:val="hybridMultilevel"/>
    <w:tmpl w:val="AADEB882"/>
    <w:lvl w:ilvl="0" w:tplc="C2F832EA">
      <w:start w:val="1"/>
      <w:numFmt w:val="bullet"/>
      <w:lvlText w:val="∙"/>
      <w:lvlJc w:val="left"/>
      <w:pPr>
        <w:ind w:left="150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AF92F2F"/>
    <w:multiLevelType w:val="hybridMultilevel"/>
    <w:tmpl w:val="342024AC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05D"/>
    <w:multiLevelType w:val="hybridMultilevel"/>
    <w:tmpl w:val="905EFD0A"/>
    <w:lvl w:ilvl="0" w:tplc="C2F832EA">
      <w:start w:val="1"/>
      <w:numFmt w:val="bullet"/>
      <w:lvlText w:val="∙"/>
      <w:lvlJc w:val="left"/>
      <w:pPr>
        <w:ind w:left="78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2F5326"/>
    <w:multiLevelType w:val="multilevel"/>
    <w:tmpl w:val="2B6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3672E"/>
    <w:multiLevelType w:val="hybridMultilevel"/>
    <w:tmpl w:val="3D1A6710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5E23"/>
    <w:multiLevelType w:val="hybridMultilevel"/>
    <w:tmpl w:val="7BD07A8C"/>
    <w:lvl w:ilvl="0" w:tplc="C2F832EA">
      <w:start w:val="1"/>
      <w:numFmt w:val="bullet"/>
      <w:lvlText w:val="∙"/>
      <w:lvlJc w:val="left"/>
      <w:pPr>
        <w:ind w:left="720" w:hanging="360"/>
      </w:pPr>
      <w:rPr>
        <w:rFonts w:ascii="AacadHN" w:hAnsi="AacadH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02425">
    <w:abstractNumId w:val="0"/>
  </w:num>
  <w:num w:numId="2" w16cid:durableId="2146727351">
    <w:abstractNumId w:val="6"/>
  </w:num>
  <w:num w:numId="3" w16cid:durableId="1780684921">
    <w:abstractNumId w:val="5"/>
  </w:num>
  <w:num w:numId="4" w16cid:durableId="1932618918">
    <w:abstractNumId w:val="1"/>
  </w:num>
  <w:num w:numId="5" w16cid:durableId="139033554">
    <w:abstractNumId w:val="3"/>
  </w:num>
  <w:num w:numId="6" w16cid:durableId="1504202568">
    <w:abstractNumId w:val="2"/>
  </w:num>
  <w:num w:numId="7" w16cid:durableId="4742268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8F"/>
    <w:rsid w:val="000047E3"/>
    <w:rsid w:val="00015B89"/>
    <w:rsid w:val="00040E9A"/>
    <w:rsid w:val="00044CBD"/>
    <w:rsid w:val="000577B9"/>
    <w:rsid w:val="000D2200"/>
    <w:rsid w:val="000E2497"/>
    <w:rsid w:val="001252B0"/>
    <w:rsid w:val="00137F4F"/>
    <w:rsid w:val="001B0349"/>
    <w:rsid w:val="001D1419"/>
    <w:rsid w:val="00246D98"/>
    <w:rsid w:val="00257D74"/>
    <w:rsid w:val="00261A35"/>
    <w:rsid w:val="0028014D"/>
    <w:rsid w:val="0028391B"/>
    <w:rsid w:val="00286D03"/>
    <w:rsid w:val="002900B0"/>
    <w:rsid w:val="002A2F52"/>
    <w:rsid w:val="002D483F"/>
    <w:rsid w:val="0032024D"/>
    <w:rsid w:val="00322FA5"/>
    <w:rsid w:val="00336103"/>
    <w:rsid w:val="00342D4E"/>
    <w:rsid w:val="00351704"/>
    <w:rsid w:val="00373249"/>
    <w:rsid w:val="00381A01"/>
    <w:rsid w:val="003A6F23"/>
    <w:rsid w:val="003B4FD5"/>
    <w:rsid w:val="003E3FE2"/>
    <w:rsid w:val="003F031D"/>
    <w:rsid w:val="004136C7"/>
    <w:rsid w:val="00416EB5"/>
    <w:rsid w:val="00446A00"/>
    <w:rsid w:val="00496587"/>
    <w:rsid w:val="004C7731"/>
    <w:rsid w:val="0053299A"/>
    <w:rsid w:val="005643A1"/>
    <w:rsid w:val="005B106A"/>
    <w:rsid w:val="005B1DD9"/>
    <w:rsid w:val="005E7097"/>
    <w:rsid w:val="005F3059"/>
    <w:rsid w:val="00687735"/>
    <w:rsid w:val="006C6369"/>
    <w:rsid w:val="00703514"/>
    <w:rsid w:val="00720612"/>
    <w:rsid w:val="007256C2"/>
    <w:rsid w:val="00773334"/>
    <w:rsid w:val="00776A37"/>
    <w:rsid w:val="00783E71"/>
    <w:rsid w:val="007877D0"/>
    <w:rsid w:val="007F5811"/>
    <w:rsid w:val="008024C9"/>
    <w:rsid w:val="00867C26"/>
    <w:rsid w:val="008728EA"/>
    <w:rsid w:val="008B7A6F"/>
    <w:rsid w:val="009131D7"/>
    <w:rsid w:val="0092558D"/>
    <w:rsid w:val="00A346DE"/>
    <w:rsid w:val="00A72327"/>
    <w:rsid w:val="00A74CAD"/>
    <w:rsid w:val="00A74EA0"/>
    <w:rsid w:val="00A93722"/>
    <w:rsid w:val="00A957E8"/>
    <w:rsid w:val="00AD46C2"/>
    <w:rsid w:val="00B25955"/>
    <w:rsid w:val="00B61470"/>
    <w:rsid w:val="00B64D98"/>
    <w:rsid w:val="00BB47A1"/>
    <w:rsid w:val="00BB5770"/>
    <w:rsid w:val="00C60177"/>
    <w:rsid w:val="00C6575B"/>
    <w:rsid w:val="00C85A08"/>
    <w:rsid w:val="00D05D93"/>
    <w:rsid w:val="00D14D59"/>
    <w:rsid w:val="00D275FA"/>
    <w:rsid w:val="00DA6ACC"/>
    <w:rsid w:val="00DC5776"/>
    <w:rsid w:val="00E01D8F"/>
    <w:rsid w:val="00E3498D"/>
    <w:rsid w:val="00E5380A"/>
    <w:rsid w:val="00E958B5"/>
    <w:rsid w:val="00EB22D5"/>
    <w:rsid w:val="00EC7431"/>
    <w:rsid w:val="00EE245F"/>
    <w:rsid w:val="00EE2601"/>
    <w:rsid w:val="00EE4A08"/>
    <w:rsid w:val="00F00CD7"/>
    <w:rsid w:val="00F06315"/>
    <w:rsid w:val="00F6382B"/>
    <w:rsid w:val="00F84668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1D93"/>
  <w15:chartTrackingRefBased/>
  <w15:docId w15:val="{F1AE06D7-FB4B-44EE-A4B1-BB1805F4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D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5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31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vazava@borjomi.com" TargetMode="External"/><Relationship Id="rId5" Type="http://schemas.openxmlformats.org/officeDocument/2006/relationships/hyperlink" Target="mailto:ggogiberidze@borjom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naniko</dc:creator>
  <cp:keywords/>
  <dc:description/>
  <cp:lastModifiedBy>Luka Dzimistarishvili</cp:lastModifiedBy>
  <cp:revision>87</cp:revision>
  <cp:lastPrinted>2022-10-12T11:57:00Z</cp:lastPrinted>
  <dcterms:created xsi:type="dcterms:W3CDTF">2021-12-15T11:49:00Z</dcterms:created>
  <dcterms:modified xsi:type="dcterms:W3CDTF">2025-11-10T12:04:00Z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2025-11-10T12:04:55Z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fad489ca-a64e-4f72-a9d8-3ada0510ac3e</vt:lpwstr>
  </property>
  <property fmtid="{D5CDD505-2E9C-101B-9397-08002B2CF9AE}" pid="7" name="MSIP_Label_defa4170-0d19-0005-0004-bc88714345d2_ActionId">
    <vt:lpwstr>476fd6ba-8341-470d-a406-0868fdf56c7c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