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553A1BDB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40E435C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355989A8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2E0809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ნინო</w:t>
                                    </w:r>
                                    <w:proofErr w:type="spellEnd"/>
                                    <w:r w:rsidR="002E0809"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2E0809">
                                      <w:rPr>
                                        <w:rFonts w:cs="Sylfaen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ინასარიძე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000000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02898BFB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2B454E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599 200 167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355989A8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 w:rsidR="002E0809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ნინო</w:t>
                              </w:r>
                              <w:proofErr w:type="spellEnd"/>
                              <w:r w:rsidR="002E0809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2E0809">
                                <w:rPr>
                                  <w:rFonts w:cs="Sylfaen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ინასარიძე</w:t>
                              </w:r>
                              <w:proofErr w:type="spellEnd"/>
                            </w:sdtContent>
                          </w:sdt>
                        </w:p>
                        <w:p w14:paraId="5817EE80" w14:textId="7DC590DB" w:rsidR="001A0679" w:rsidRPr="00852F35" w:rsidRDefault="00000000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02898BFB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2B454E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599 200 167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44ECBA82" w:rsidR="008839C1" w:rsidRPr="00302A7D" w:rsidRDefault="008839C1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2B454E">
                                  <w:rPr>
                                    <w:color w:val="auto"/>
                                    <w:lang w:val="ka-GE"/>
                                  </w:rPr>
                                  <w:t>44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11-18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2E0809">
                                      <w:rPr>
                                        <w:lang w:val="ka-GE"/>
                                      </w:rPr>
                                      <w:t>18.11.2025</w:t>
                                    </w:r>
                                  </w:sdtContent>
                                </w:sdt>
                              </w:p>
                              <w:p w14:paraId="725EE839" w14:textId="6951E33A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302A7D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1-21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2E0809">
                                      <w:rPr>
                                        <w:lang w:val="ka-GE"/>
                                      </w:rPr>
                                      <w:t>21.11.2025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44ECBA82" w:rsidR="008839C1" w:rsidRPr="00302A7D" w:rsidRDefault="008839C1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2B454E">
                            <w:rPr>
                              <w:color w:val="auto"/>
                              <w:lang w:val="ka-GE"/>
                            </w:rPr>
                            <w:t>44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11-18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E0809">
                                <w:rPr>
                                  <w:lang w:val="ka-GE"/>
                                </w:rPr>
                                <w:t>18.11.2025</w:t>
                              </w:r>
                            </w:sdtContent>
                          </w:sdt>
                        </w:p>
                        <w:p w14:paraId="725EE839" w14:textId="6951E33A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302A7D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1-21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2E0809">
                                <w:rPr>
                                  <w:lang w:val="ka-GE"/>
                                </w:rPr>
                                <w:t>21.11.2025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314B960C" w:rsidR="00971FCA" w:rsidRDefault="002B454E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52700F4B">
                <wp:simplePos x="0" y="0"/>
                <wp:positionH relativeFrom="margin">
                  <wp:posOffset>-356870</wp:posOffset>
                </wp:positionH>
                <wp:positionV relativeFrom="page">
                  <wp:posOffset>1571625</wp:posOffset>
                </wp:positionV>
                <wp:extent cx="7219950" cy="360045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360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A9240" w14:textId="4FF54B76" w:rsidR="001A0679" w:rsidRPr="00473393" w:rsidRDefault="0000000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/>
                                </w:rPr>
                                <w:alias w:val="Title"/>
                                <w:tag w:val=""/>
                                <w:id w:val="630141079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2B454E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B454E"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4F81BD" w:themeColor="accent1"/>
                                  <w:sz w:val="28"/>
                                  <w:szCs w:val="28"/>
                                  <w:lang w:val="ka-GE"/>
                                </w:rPr>
                                <w:alias w:val="Subtitle"/>
                                <w:tag w:val=""/>
                                <w:id w:val="175955150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roofErr w:type="spellStart"/>
                                <w:r w:rsidR="002E0809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VMware</w:t>
                                </w:r>
                                <w:proofErr w:type="spellEnd"/>
                                <w:r w:rsidR="002E0809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ლიცენზიების შესყიდვის ტენდერი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232CF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left:0;text-align:left;margin-left:-28.1pt;margin-top:123.75pt;width:568.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" filled="f" stroked="f" strokeweight=".5pt">
                <v:textbox inset="126pt,0,54pt,0">
                  <w:txbxContent>
                    <w:p w14:paraId="221A9240" w14:textId="4FF54B76" w:rsidR="001A0679" w:rsidRPr="00473393" w:rsidRDefault="00000000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4F81BD" w:themeColor="accent1"/>
                            <w:sz w:val="28"/>
                            <w:szCs w:val="28"/>
                            <w:lang w:val="ka-GE"/>
                          </w:rPr>
                          <w:alias w:val="Title"/>
                          <w:tag w:val=""/>
                          <w:id w:val="630141079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2B454E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 xml:space="preserve">     </w:t>
                          </w:r>
                        </w:sdtContent>
                      </w:sdt>
                      <w:r w:rsidR="002B454E"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color w:val="4F81BD" w:themeColor="accent1"/>
                            <w:sz w:val="28"/>
                            <w:szCs w:val="28"/>
                            <w:lang w:val="ka-GE"/>
                          </w:rPr>
                          <w:alias w:val="Subtitle"/>
                          <w:tag w:val=""/>
                          <w:id w:val="175955150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roofErr w:type="spellStart"/>
                          <w:r w:rsidR="002E0809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VMware</w:t>
                          </w:r>
                          <w:proofErr w:type="spellEnd"/>
                          <w:r w:rsidR="002E0809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 xml:space="preserve"> ლიცენზიების შესყიდვის ტენდერი</w:t>
                          </w:r>
                        </w:sdtContent>
                      </w:sdt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42989D60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2B454E">
              <w:rPr>
                <w:noProof/>
                <w:webHidden/>
              </w:rPr>
              <w:t>3</w:t>
            </w:r>
          </w:hyperlink>
        </w:p>
        <w:p w14:paraId="432BA0BA" w14:textId="7EF0D0E3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3160E1B8" w14:textId="0B451AFF" w:rsidR="003C4035" w:rsidRPr="00380DFF" w:rsidRDefault="000D19A9" w:rsidP="00D9165B">
      <w:pPr>
        <w:rPr>
          <w:color w:val="1F497D"/>
          <w:lang w:val="ka-GE"/>
        </w:rPr>
      </w:pPr>
      <w:r w:rsidRPr="00414617">
        <w:rPr>
          <w:color w:val="1F497D"/>
          <w:lang w:val="ka-GE"/>
        </w:rPr>
        <w:lastRenderedPageBreak/>
        <w:t xml:space="preserve">სს </w:t>
      </w:r>
      <w:proofErr w:type="spellStart"/>
      <w:r w:rsidR="00E3785D" w:rsidRPr="00414617">
        <w:rPr>
          <w:color w:val="1F497D"/>
          <w:lang w:val="ka-GE"/>
        </w:rPr>
        <w:t>ჯორჯიან</w:t>
      </w:r>
      <w:proofErr w:type="spellEnd"/>
      <w:r w:rsidR="00E3785D" w:rsidRPr="00414617">
        <w:rPr>
          <w:color w:val="1F497D"/>
          <w:lang w:val="ka-GE"/>
        </w:rPr>
        <w:t xml:space="preserve"> </w:t>
      </w:r>
      <w:proofErr w:type="spellStart"/>
      <w:r w:rsidR="00E3785D" w:rsidRPr="00414617">
        <w:rPr>
          <w:color w:val="1F497D"/>
          <w:lang w:val="ka-GE"/>
        </w:rPr>
        <w:t>ქარდი</w:t>
      </w:r>
      <w:proofErr w:type="spellEnd"/>
      <w:r w:rsidRPr="00414617">
        <w:rPr>
          <w:color w:val="1F497D"/>
          <w:lang w:val="ka-GE"/>
        </w:rPr>
        <w:t xml:space="preserve"> </w:t>
      </w:r>
      <w:r w:rsidR="006A00CA" w:rsidRPr="00414617">
        <w:rPr>
          <w:color w:val="1F497D"/>
          <w:lang w:val="ka-GE"/>
        </w:rPr>
        <w:t xml:space="preserve">(ს/კ 204396377) </w:t>
      </w:r>
      <w:r w:rsidRPr="00414617">
        <w:rPr>
          <w:color w:val="1F497D"/>
          <w:lang w:val="ka-GE"/>
        </w:rPr>
        <w:t>აცხადებს</w:t>
      </w:r>
      <w:bookmarkStart w:id="2" w:name="_Toc462407871"/>
      <w:r w:rsidR="000B5FCA" w:rsidRPr="00414617">
        <w:rPr>
          <w:color w:val="1F497D"/>
          <w:lang w:val="ka-GE"/>
        </w:rPr>
        <w:t xml:space="preserve"> </w:t>
      </w:r>
      <w:r w:rsidR="0077521D" w:rsidRPr="001C38A3">
        <w:rPr>
          <w:color w:val="1F497D"/>
          <w:lang w:val="ka-GE"/>
        </w:rPr>
        <w:t>ტენდერს</w:t>
      </w:r>
      <w:r w:rsidR="004203D6">
        <w:rPr>
          <w:color w:val="1F497D"/>
          <w:lang w:val="ka-GE"/>
        </w:rPr>
        <w:t xml:space="preserve"> </w:t>
      </w:r>
      <w:proofErr w:type="spellStart"/>
      <w:r w:rsidR="004203D6" w:rsidRPr="004203D6">
        <w:rPr>
          <w:color w:val="1F497D"/>
          <w:lang w:val="ka-GE"/>
        </w:rPr>
        <w:t>VMware</w:t>
      </w:r>
      <w:proofErr w:type="spellEnd"/>
      <w:r w:rsidR="004203D6" w:rsidRPr="004203D6">
        <w:rPr>
          <w:color w:val="1F497D"/>
          <w:lang w:val="ka-GE"/>
        </w:rPr>
        <w:t xml:space="preserve"> ლიცენზიების შესყიდვ</w:t>
      </w:r>
      <w:r w:rsidR="004203D6">
        <w:rPr>
          <w:color w:val="1F497D"/>
          <w:lang w:val="ka-GE"/>
        </w:rPr>
        <w:t>აზე.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380DFF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C45014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b/>
          <w:color w:val="244061" w:themeColor="accent1" w:themeShade="80"/>
          <w:u w:val="single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380DFF">
        <w:rPr>
          <w:rFonts w:cs="Sylfaen"/>
          <w:color w:val="244061" w:themeColor="accent1" w:themeShade="80"/>
          <w:lang w:val="ka-GE"/>
        </w:rPr>
        <w:t>იყოს</w:t>
      </w:r>
      <w:r w:rsidRPr="00380DF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45014">
        <w:rPr>
          <w:rFonts w:cs="Sylfaen"/>
          <w:b/>
          <w:color w:val="244061" w:themeColor="accent1" w:themeShade="80"/>
          <w:u w:val="single"/>
          <w:lang w:val="ka-GE"/>
        </w:rPr>
        <w:t>დოლარში</w:t>
      </w:r>
      <w:r w:rsidR="00CA3ED9" w:rsidRPr="00C45014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C45014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C45014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3E42243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r>
        <w:rPr>
          <w:rFonts w:cs="Sylfaen"/>
          <w:color w:val="244061" w:themeColor="accent1" w:themeShade="80"/>
        </w:rPr>
        <w:t>პრეტენდენტ</w:t>
      </w:r>
      <w:proofErr w:type="spell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6A3035">
        <w:rPr>
          <w:rFonts w:ascii="Palatino Linotype" w:hAnsi="Palatino Linotype"/>
          <w:b/>
          <w:color w:val="244061" w:themeColor="accent1" w:themeShade="80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6A3035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04471397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lastRenderedPageBreak/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55FBADB8" w14:textId="60043225" w:rsidR="002B454E" w:rsidRDefault="002B454E" w:rsidP="002B454E">
      <w:pPr>
        <w:pStyle w:val="a2"/>
      </w:pPr>
      <w:r>
        <w:t>და</w:t>
      </w:r>
      <w:r w:rsidRPr="00632E2F">
        <w:t xml:space="preserve">ნართი 1 </w:t>
      </w:r>
      <w:r w:rsidRPr="00FD0A91">
        <w:t>- ფასების ცხრილი</w:t>
      </w:r>
    </w:p>
    <w:p w14:paraId="29BF13A2" w14:textId="02082915" w:rsidR="007D4419" w:rsidRDefault="007D4419" w:rsidP="00E3757A">
      <w:pPr>
        <w:rPr>
          <w:lang w:val="ka-GE"/>
        </w:rPr>
      </w:pPr>
    </w:p>
    <w:tbl>
      <w:tblPr>
        <w:tblpPr w:leftFromText="180" w:rightFromText="180" w:vertAnchor="text" w:horzAnchor="margin" w:tblpY="33"/>
        <w:tblW w:w="8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970"/>
        <w:gridCol w:w="662"/>
        <w:gridCol w:w="1194"/>
      </w:tblGrid>
      <w:tr w:rsidR="002B454E" w:rsidRPr="00AD4F27" w14:paraId="099A64C1" w14:textId="77777777" w:rsidTr="002B454E">
        <w:trPr>
          <w:trHeight w:val="102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B07AB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Serial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Number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1F11B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Description</w:t>
            </w:r>
            <w:proofErr w:type="spellEnd"/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B654F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Quantity</w:t>
            </w:r>
            <w:proofErr w:type="spellEnd"/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A72FF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Price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A7EAC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Total</w:t>
            </w:r>
            <w:proofErr w:type="spellEnd"/>
          </w:p>
        </w:tc>
      </w:tr>
      <w:tr w:rsidR="002B454E" w:rsidRPr="00AD4F27" w14:paraId="01E6AF8C" w14:textId="77777777" w:rsidTr="002B454E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7F28B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VCF-VSP-FND-1Y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07B56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VMware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vSphere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Foundation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1-Year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87EF8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496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3BA9B7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A9F1B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</w:tr>
      <w:tr w:rsidR="002B454E" w:rsidRPr="00AD4F27" w14:paraId="60D3AB2E" w14:textId="77777777" w:rsidTr="002B454E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92E15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VCF-VSAN-8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99327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VMware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vSAN 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F207E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E4A74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B2552" w14:textId="77777777" w:rsidR="002B454E" w:rsidRPr="00AD4F27" w:rsidRDefault="002B454E" w:rsidP="002B454E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</w:tr>
    </w:tbl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11070DAB" w14:textId="2456E357" w:rsidR="0016141B" w:rsidRPr="001318E4" w:rsidRDefault="00E3757A" w:rsidP="006A3035">
      <w:pPr>
        <w:pStyle w:val="a2"/>
        <w:ind w:left="0" w:firstLine="0"/>
      </w:pPr>
      <w:r w:rsidRPr="0016141B">
        <w:br w:type="page"/>
      </w:r>
      <w:bookmarkStart w:id="12" w:name="_Toc29923766"/>
      <w:bookmarkStart w:id="13" w:name="_Toc73369518"/>
      <w:r w:rsidR="0016141B" w:rsidRPr="00632E2F">
        <w:lastRenderedPageBreak/>
        <w:t>დანართი 2: საბანკო რეკვიზიტები</w:t>
      </w:r>
      <w:bookmarkEnd w:id="12"/>
      <w:bookmarkEnd w:id="13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3B367340" w14:textId="77777777" w:rsidR="00C45014" w:rsidRDefault="00C45014" w:rsidP="009B2DF6">
      <w:pPr>
        <w:pStyle w:val="a2"/>
        <w:ind w:left="0" w:firstLine="0"/>
      </w:pPr>
      <w:bookmarkStart w:id="14" w:name="_Toc73369519"/>
    </w:p>
    <w:p w14:paraId="177B64A1" w14:textId="7C78A3F2" w:rsidR="003D248F" w:rsidRDefault="003D248F" w:rsidP="009B2DF6">
      <w:pPr>
        <w:pStyle w:val="a2"/>
        <w:ind w:left="0" w:firstLine="0"/>
      </w:pPr>
      <w:r w:rsidRPr="00984169">
        <w:t xml:space="preserve">დანართი 3: </w:t>
      </w:r>
      <w:r w:rsidR="003934C0" w:rsidRPr="00984169">
        <w:t>გადაწყვეტილების</w:t>
      </w:r>
      <w:r w:rsidRPr="00984169">
        <w:t xml:space="preserve"> მახასიათებლები</w:t>
      </w:r>
      <w:bookmarkEnd w:id="14"/>
      <w:r w:rsidRPr="00984169">
        <w:t xml:space="preserve"> </w:t>
      </w:r>
    </w:p>
    <w:p w14:paraId="754A445C" w14:textId="77777777" w:rsidR="00C45014" w:rsidRPr="00C45014" w:rsidRDefault="00C45014" w:rsidP="00C45014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445786FB" w14:textId="4A537014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932F1A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932F1A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2B8866D3" w14:textId="30148E96" w:rsidR="007B1281" w:rsidRPr="007B1281" w:rsidRDefault="007B1281" w:rsidP="00960C22">
      <w:pPr>
        <w:rPr>
          <w:rFonts w:eastAsiaTheme="minorEastAsia"/>
          <w:b/>
          <w:color w:val="244061" w:themeColor="accent1" w:themeShade="80"/>
          <w:lang w:val="ka-GE" w:eastAsia="ja-JP"/>
        </w:rPr>
      </w:pPr>
      <w:r w:rsidRPr="007B1281">
        <w:rPr>
          <w:b/>
          <w:color w:val="244061" w:themeColor="accent1" w:themeShade="80"/>
          <w:lang w:val="ka-GE" w:eastAsia="ja-JP"/>
        </w:rPr>
        <w:t>დასახელება/სპეციფიკაცია</w:t>
      </w:r>
    </w:p>
    <w:p w14:paraId="03913272" w14:textId="0CEBC152" w:rsid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607778DE" w14:textId="281940E2" w:rsidR="002B454E" w:rsidRDefault="002B454E" w:rsidP="002B454E">
      <w:pPr>
        <w:pStyle w:val="a2"/>
        <w:ind w:left="0" w:firstLine="0"/>
      </w:pPr>
    </w:p>
    <w:tbl>
      <w:tblPr>
        <w:tblW w:w="863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970"/>
        <w:gridCol w:w="662"/>
        <w:gridCol w:w="1194"/>
      </w:tblGrid>
      <w:tr w:rsidR="002B454E" w:rsidRPr="00AD4F27" w14:paraId="652BEBEC" w14:textId="77777777" w:rsidTr="00053EF3">
        <w:trPr>
          <w:trHeight w:val="102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4D25C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Serial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Number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E6FAF9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Description</w:t>
            </w:r>
            <w:proofErr w:type="spellEnd"/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6FD58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Quantity</w:t>
            </w:r>
            <w:proofErr w:type="spellEnd"/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1FF7A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Price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28B03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Total</w:t>
            </w:r>
            <w:proofErr w:type="spellEnd"/>
          </w:p>
        </w:tc>
      </w:tr>
      <w:tr w:rsidR="002B454E" w:rsidRPr="00AD4F27" w14:paraId="4E2BD120" w14:textId="77777777" w:rsidTr="00053EF3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6AF5F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VCF-VSP-FND-1Y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2CC44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VMware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vSphere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</w:t>
            </w: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Foundation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1-Year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3371A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496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5B797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0D8D8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</w:tr>
      <w:tr w:rsidR="002B454E" w:rsidRPr="00AD4F27" w14:paraId="76BA72F3" w14:textId="77777777" w:rsidTr="00053EF3">
        <w:trPr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29FCE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VCF-VSAN-8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959E2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proofErr w:type="spellStart"/>
            <w:r w:rsidRPr="00AD4F27">
              <w:rPr>
                <w:rFonts w:cs="Sylfaen"/>
                <w:color w:val="244061" w:themeColor="accent1" w:themeShade="80"/>
                <w:lang w:val="ka-GE"/>
              </w:rPr>
              <w:t>VMware</w:t>
            </w:r>
            <w:proofErr w:type="spellEnd"/>
            <w:r w:rsidRPr="00AD4F27">
              <w:rPr>
                <w:rFonts w:cs="Sylfaen"/>
                <w:color w:val="244061" w:themeColor="accent1" w:themeShade="80"/>
                <w:lang w:val="ka-GE"/>
              </w:rPr>
              <w:t xml:space="preserve"> vSAN 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A07DA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BEB04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3FAD5" w14:textId="77777777" w:rsidR="002B454E" w:rsidRPr="00AD4F27" w:rsidRDefault="002B454E" w:rsidP="00053EF3">
            <w:pPr>
              <w:rPr>
                <w:rFonts w:cs="Sylfaen"/>
                <w:color w:val="244061" w:themeColor="accent1" w:themeShade="80"/>
                <w:lang w:val="ka-GE"/>
              </w:rPr>
            </w:pPr>
            <w:r w:rsidRPr="00AD4F27">
              <w:rPr>
                <w:rFonts w:cs="Sylfaen"/>
                <w:color w:val="244061" w:themeColor="accent1" w:themeShade="80"/>
                <w:lang w:val="ka-GE"/>
              </w:rPr>
              <w:t> </w:t>
            </w:r>
          </w:p>
        </w:tc>
      </w:tr>
    </w:tbl>
    <w:p w14:paraId="41276EBC" w14:textId="6A2578F5" w:rsidR="007B1281" w:rsidRP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503BD38" w14:textId="5D27DC31" w:rsid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4EDDC6C" w14:textId="5A00D376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ED95" w14:textId="77777777" w:rsidR="0009418B" w:rsidRDefault="0009418B" w:rsidP="002E7950">
      <w:r>
        <w:separator/>
      </w:r>
    </w:p>
  </w:endnote>
  <w:endnote w:type="continuationSeparator" w:id="0">
    <w:p w14:paraId="418486BC" w14:textId="77777777" w:rsidR="0009418B" w:rsidRDefault="0009418B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1068ACE2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3061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2A93" w14:textId="77777777" w:rsidR="0009418B" w:rsidRDefault="0009418B" w:rsidP="002E7950">
      <w:r>
        <w:separator/>
      </w:r>
    </w:p>
  </w:footnote>
  <w:footnote w:type="continuationSeparator" w:id="0">
    <w:p w14:paraId="3AFB70AF" w14:textId="77777777" w:rsidR="0009418B" w:rsidRDefault="0009418B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282A3578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B454E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282A3578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B454E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73251">
    <w:abstractNumId w:val="25"/>
  </w:num>
  <w:num w:numId="2" w16cid:durableId="80183196">
    <w:abstractNumId w:val="5"/>
  </w:num>
  <w:num w:numId="3" w16cid:durableId="1127815099">
    <w:abstractNumId w:val="34"/>
  </w:num>
  <w:num w:numId="4" w16cid:durableId="95906410">
    <w:abstractNumId w:val="23"/>
  </w:num>
  <w:num w:numId="5" w16cid:durableId="1043676613">
    <w:abstractNumId w:val="20"/>
  </w:num>
  <w:num w:numId="6" w16cid:durableId="74568800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59925913">
    <w:abstractNumId w:val="12"/>
  </w:num>
  <w:num w:numId="8" w16cid:durableId="957763591">
    <w:abstractNumId w:val="30"/>
  </w:num>
  <w:num w:numId="9" w16cid:durableId="666446756">
    <w:abstractNumId w:val="32"/>
  </w:num>
  <w:num w:numId="10" w16cid:durableId="1794053265">
    <w:abstractNumId w:val="11"/>
  </w:num>
  <w:num w:numId="11" w16cid:durableId="43990918">
    <w:abstractNumId w:val="31"/>
  </w:num>
  <w:num w:numId="12" w16cid:durableId="557322990">
    <w:abstractNumId w:val="3"/>
  </w:num>
  <w:num w:numId="13" w16cid:durableId="1332761118">
    <w:abstractNumId w:val="26"/>
  </w:num>
  <w:num w:numId="14" w16cid:durableId="903682767">
    <w:abstractNumId w:val="28"/>
  </w:num>
  <w:num w:numId="15" w16cid:durableId="541090114">
    <w:abstractNumId w:val="15"/>
  </w:num>
  <w:num w:numId="16" w16cid:durableId="699865397">
    <w:abstractNumId w:val="6"/>
  </w:num>
  <w:num w:numId="17" w16cid:durableId="597299089">
    <w:abstractNumId w:val="24"/>
  </w:num>
  <w:num w:numId="18" w16cid:durableId="1804542732">
    <w:abstractNumId w:val="2"/>
  </w:num>
  <w:num w:numId="19" w16cid:durableId="170805840">
    <w:abstractNumId w:val="14"/>
  </w:num>
  <w:num w:numId="20" w16cid:durableId="1818182118">
    <w:abstractNumId w:val="22"/>
  </w:num>
  <w:num w:numId="21" w16cid:durableId="1112743887">
    <w:abstractNumId w:val="1"/>
  </w:num>
  <w:num w:numId="22" w16cid:durableId="23902400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205161186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152327504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173631835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90580345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744381047">
    <w:abstractNumId w:val="8"/>
  </w:num>
  <w:num w:numId="28" w16cid:durableId="1426076066">
    <w:abstractNumId w:val="21"/>
  </w:num>
  <w:num w:numId="29" w16cid:durableId="508176272">
    <w:abstractNumId w:val="0"/>
  </w:num>
  <w:num w:numId="30" w16cid:durableId="69928727">
    <w:abstractNumId w:val="10"/>
  </w:num>
  <w:num w:numId="31" w16cid:durableId="704328754">
    <w:abstractNumId w:val="13"/>
  </w:num>
  <w:num w:numId="32" w16cid:durableId="264575438">
    <w:abstractNumId w:val="29"/>
  </w:num>
  <w:num w:numId="33" w16cid:durableId="1424064258">
    <w:abstractNumId w:val="19"/>
  </w:num>
  <w:num w:numId="34" w16cid:durableId="1762793776">
    <w:abstractNumId w:val="27"/>
  </w:num>
  <w:num w:numId="35" w16cid:durableId="650985322">
    <w:abstractNumId w:val="9"/>
  </w:num>
  <w:num w:numId="36" w16cid:durableId="600188205">
    <w:abstractNumId w:val="16"/>
  </w:num>
  <w:num w:numId="37" w16cid:durableId="95446604">
    <w:abstractNumId w:val="17"/>
  </w:num>
  <w:num w:numId="38" w16cid:durableId="1334142724">
    <w:abstractNumId w:val="33"/>
  </w:num>
  <w:num w:numId="39" w16cid:durableId="1723674811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89477600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1990479656">
    <w:abstractNumId w:val="18"/>
  </w:num>
  <w:num w:numId="42" w16cid:durableId="700672821">
    <w:abstractNumId w:val="7"/>
  </w:num>
  <w:num w:numId="43" w16cid:durableId="72595450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63537737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06DE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3DC0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18B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020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38A3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2FA6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16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54E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0809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257"/>
    <w:rsid w:val="0034696D"/>
    <w:rsid w:val="003470EE"/>
    <w:rsid w:val="0035019E"/>
    <w:rsid w:val="003517DF"/>
    <w:rsid w:val="0035205C"/>
    <w:rsid w:val="003522EA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0DFF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3D6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4D9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E41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615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0CA"/>
    <w:rsid w:val="006A05D2"/>
    <w:rsid w:val="006A0968"/>
    <w:rsid w:val="006A3035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5D32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07708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1281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534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27D1F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6B2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7142"/>
    <w:rsid w:val="00A10F5B"/>
    <w:rsid w:val="00A12451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3580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3A6E"/>
    <w:rsid w:val="00AB44EA"/>
    <w:rsid w:val="00AB4C05"/>
    <w:rsid w:val="00AB52C7"/>
    <w:rsid w:val="00AB557B"/>
    <w:rsid w:val="00AB5993"/>
    <w:rsid w:val="00AB631F"/>
    <w:rsid w:val="00AB776E"/>
    <w:rsid w:val="00AC001A"/>
    <w:rsid w:val="00AC13D1"/>
    <w:rsid w:val="00AC168D"/>
    <w:rsid w:val="00AC2020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03F"/>
    <w:rsid w:val="00BD529E"/>
    <w:rsid w:val="00BD60D2"/>
    <w:rsid w:val="00BD67F2"/>
    <w:rsid w:val="00BD76FD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014"/>
    <w:rsid w:val="00C457C5"/>
    <w:rsid w:val="00C463D2"/>
    <w:rsid w:val="00C46668"/>
    <w:rsid w:val="00C47F23"/>
    <w:rsid w:val="00C50CA5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516E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807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38BA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0FF9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05BC"/>
    <w:rsid w:val="00F92109"/>
    <w:rsid w:val="00F93AC8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987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BB1A3-7D1B-44A0-A4F9-B5DB06B2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Cisco SmartNet</vt:lpstr>
    </vt:vector>
  </TitlesOfParts>
  <Company>სს“საქართველოს ბანკი“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VMware ლიცენზიების შესყიდვის ტენდერი</dc:subject>
  <dc:creator>ნინო ინასარიძე</dc:creator>
  <cp:lastModifiedBy>Nino Inasaridze</cp:lastModifiedBy>
  <cp:revision>16</cp:revision>
  <cp:lastPrinted>2018-12-25T15:48:00Z</cp:lastPrinted>
  <dcterms:created xsi:type="dcterms:W3CDTF">2023-11-21T10:31:00Z</dcterms:created>
  <dcterms:modified xsi:type="dcterms:W3CDTF">2025-11-17T15:05:00Z</dcterms:modified>
</cp:coreProperties>
</file>