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38833516"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bookmarkEnd w:id="0"/>
      <w:r w:rsidR="00BE76CC">
        <w:rPr>
          <w:rFonts w:ascii="Sylfaen" w:hAnsi="Sylfaen" w:cs="Sylfaen"/>
          <w:b/>
          <w:lang w:val="ka-GE"/>
        </w:rPr>
        <w:t>თბილის</w:t>
      </w:r>
      <w:r w:rsidR="00BB19CA">
        <w:rPr>
          <w:rFonts w:ascii="Sylfaen" w:hAnsi="Sylfaen" w:cs="Sylfaen"/>
          <w:b/>
          <w:lang w:val="ka-GE"/>
        </w:rPr>
        <w:t>შ</w:t>
      </w:r>
      <w:r w:rsidR="00BB19CA" w:rsidRPr="00BB19CA">
        <w:rPr>
          <w:rFonts w:ascii="Sylfaen" w:hAnsi="Sylfaen" w:cs="Sylfaen"/>
          <w:b/>
          <w:lang w:val="ka-GE"/>
        </w:rPr>
        <w:t>ი</w:t>
      </w:r>
      <w:r w:rsidR="00BB19CA">
        <w:rPr>
          <w:rFonts w:ascii="Sylfaen" w:hAnsi="Sylfaen" w:cs="Sylfaen"/>
          <w:b/>
          <w:lang w:val="ka-GE"/>
        </w:rPr>
        <w:t>,</w:t>
      </w:r>
      <w:r w:rsidR="00BB19CA" w:rsidRPr="00BB19CA">
        <w:rPr>
          <w:rFonts w:ascii="Sylfaen" w:hAnsi="Sylfaen" w:cs="Sylfaen"/>
          <w:b/>
          <w:lang w:val="ka-GE"/>
        </w:rPr>
        <w:t xml:space="preserve"> </w:t>
      </w:r>
      <w:r w:rsidR="001F5DE5" w:rsidRPr="001F5DE5">
        <w:rPr>
          <w:rFonts w:ascii="Sylfaen" w:hAnsi="Sylfaen" w:cs="Sylfaen"/>
          <w:b/>
          <w:lang w:val="ka-GE"/>
        </w:rPr>
        <w:t>ფერმწერთა ქუჩ</w:t>
      </w:r>
      <w:r w:rsidR="001F5DE5">
        <w:rPr>
          <w:rFonts w:ascii="Sylfaen" w:hAnsi="Sylfaen" w:cs="Sylfaen"/>
          <w:b/>
          <w:lang w:val="ka-GE"/>
        </w:rPr>
        <w:t>ის წ</w:t>
      </w:r>
      <w:r w:rsidR="001F5DE5" w:rsidRPr="001F5DE5">
        <w:rPr>
          <w:rFonts w:ascii="Sylfaen" w:hAnsi="Sylfaen" w:cs="Sylfaen"/>
          <w:b/>
          <w:lang w:val="ka-GE"/>
        </w:rPr>
        <w:t xml:space="preserve">ყალარინების გარე ქსელის </w:t>
      </w:r>
      <w:r w:rsidR="008412BD" w:rsidRPr="008412BD">
        <w:rPr>
          <w:rFonts w:ascii="Sylfaen" w:hAnsi="Sylfaen" w:cs="Sylfaen"/>
          <w:b/>
          <w:lang w:val="ka-GE"/>
        </w:rPr>
        <w:t>მოწყობ</w:t>
      </w:r>
      <w:r w:rsidR="008412BD">
        <w:rPr>
          <w:rFonts w:ascii="Sylfaen" w:hAnsi="Sylfaen" w:cs="Sylfaen"/>
          <w:b/>
          <w:lang w:val="ka-GE"/>
        </w:rPr>
        <w:t xml:space="preserve">ის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47E0143E" w14:textId="77777777" w:rsidR="00BE76CC" w:rsidRDefault="00BE76CC" w:rsidP="00665C42">
      <w:pPr>
        <w:spacing w:after="0" w:line="360" w:lineRule="auto"/>
        <w:jc w:val="center"/>
        <w:rPr>
          <w:rFonts w:ascii="AcadNusx" w:hAnsi="AcadNusx"/>
          <w:b/>
          <w:lang w:val="ka-GE"/>
        </w:rPr>
      </w:pPr>
    </w:p>
    <w:p w14:paraId="5E995293" w14:textId="77777777" w:rsidR="001F5DE5" w:rsidRPr="00AF0657" w:rsidRDefault="001F5DE5" w:rsidP="00665C42">
      <w:pPr>
        <w:spacing w:after="0" w:line="360" w:lineRule="auto"/>
        <w:jc w:val="center"/>
        <w:rPr>
          <w:rFonts w:ascii="AcadNusx" w:hAnsi="AcadNusx"/>
          <w:b/>
          <w:lang w:val="ka-GE"/>
        </w:rPr>
      </w:pPr>
    </w:p>
    <w:p w14:paraId="5C005023" w14:textId="0A37E278" w:rsidR="001F6753" w:rsidRDefault="001F6753"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568DBC39"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1F5DE5" w:rsidRPr="001F5DE5">
        <w:rPr>
          <w:rFonts w:ascii="Sylfaen" w:hAnsi="Sylfaen" w:cs="Sylfaen"/>
          <w:b/>
          <w:lang w:val="ka-GE"/>
        </w:rPr>
        <w:t xml:space="preserve">ქ. თბილისში, ფერმწერთა ქუჩის წყალარინების გარე ქსელის მოწყობის </w:t>
      </w:r>
      <w:r w:rsidR="00E168D5" w:rsidRPr="00E168D5">
        <w:rPr>
          <w:rFonts w:ascii="Sylfaen" w:hAnsi="Sylfaen" w:cs="Sylfaen"/>
          <w:b/>
          <w:lang w:val="ka-GE"/>
        </w:rPr>
        <w:t>სამუშაოების</w:t>
      </w:r>
      <w:r w:rsidR="00E168D5">
        <w:rPr>
          <w:rFonts w:ascii="Sylfaen" w:hAnsi="Sylfaen" w:cs="Sylfaen"/>
          <w:b/>
          <w:lang w:val="ka-GE"/>
        </w:rPr>
        <w:t xml:space="preserve">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P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4BB0905A" w14:textId="77777777" w:rsidR="006467EA" w:rsidRDefault="006467EA" w:rsidP="006467EA">
      <w:pPr>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742E9220" w:rsidR="00DB5C8D" w:rsidRDefault="001F5DE5" w:rsidP="00875ADF">
      <w:pPr>
        <w:spacing w:after="0" w:line="240" w:lineRule="auto"/>
        <w:jc w:val="both"/>
        <w:rPr>
          <w:rFonts w:ascii="Sylfaen" w:hAnsi="Sylfaen" w:cs="Sylfaen"/>
          <w:lang w:val="ka-GE"/>
        </w:rPr>
      </w:pPr>
      <w:r w:rsidRPr="001F5DE5">
        <w:rPr>
          <w:rFonts w:ascii="Sylfaen" w:hAnsi="Sylfaen" w:cs="Sylfaen"/>
          <w:b/>
          <w:lang w:val="ka-GE"/>
        </w:rPr>
        <w:t xml:space="preserve">ქ. თბილისში, ფერმწერთა ქუჩის წყალარინების გარე ქსელის მოწყობის </w:t>
      </w:r>
      <w:r w:rsidR="003F2B24">
        <w:rPr>
          <w:rFonts w:ascii="Sylfaen" w:hAnsi="Sylfaen" w:cs="Sylfaen"/>
          <w:lang w:val="ka-GE"/>
        </w:rPr>
        <w:t xml:space="preserve">სამუშაოები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5E7056DA" w14:textId="77777777" w:rsidR="003A0049" w:rsidRDefault="003A0049" w:rsidP="003A0049">
      <w:pPr>
        <w:spacing w:after="0" w:line="240" w:lineRule="auto"/>
        <w:jc w:val="both"/>
        <w:rPr>
          <w:rFonts w:ascii="Sylfaen" w:hAnsi="Sylfaen" w:cs="Sylfaen"/>
          <w:lang w:val="ka-GE"/>
        </w:rPr>
      </w:pPr>
      <w:r>
        <w:rPr>
          <w:rFonts w:ascii="Sylfaen" w:hAnsi="Sylfaen" w:cs="Sylfaen"/>
          <w:lang w:val="ka-GE"/>
        </w:rPr>
        <w:t xml:space="preserve">- </w:t>
      </w:r>
      <w:r w:rsidRPr="007F1866">
        <w:rPr>
          <w:rFonts w:ascii="Sylfaen" w:hAnsi="Sylfaen" w:cs="Sylfaen"/>
          <w:lang w:val="ka-GE"/>
        </w:rPr>
        <w:t>ტენდერში მონაწილე კომპანია ვალდებულია ხელშეკრულების გაფორმებამდე წარმოადგინოს:</w:t>
      </w:r>
    </w:p>
    <w:p w14:paraId="16C0C0F0" w14:textId="77777777" w:rsidR="003A0049" w:rsidRPr="007F1866" w:rsidRDefault="003A0049" w:rsidP="003A0049">
      <w:pPr>
        <w:spacing w:after="0" w:line="240" w:lineRule="auto"/>
        <w:jc w:val="both"/>
        <w:rPr>
          <w:rFonts w:ascii="Sylfaen" w:hAnsi="Sylfaen" w:cs="Sylfaen"/>
          <w:lang w:val="ka-GE"/>
        </w:rPr>
      </w:pPr>
    </w:p>
    <w:p w14:paraId="7BB6858F" w14:textId="711AA01B" w:rsidR="003A0049" w:rsidRPr="00795B4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სამშენებლო სამუშაოების დაზღვევა სრულ მოცულობაზე (კონტრაქტორის ყველა რისკის დაზღვევის პოლისი) + </w:t>
      </w:r>
      <w:r w:rsidRPr="00795B48">
        <w:rPr>
          <w:rFonts w:ascii="Sylfaen" w:hAnsi="Sylfaen" w:cs="Sylfaen"/>
        </w:rPr>
        <w:t>GWP-</w:t>
      </w:r>
      <w:r w:rsidRPr="00795B48">
        <w:rPr>
          <w:rFonts w:ascii="Sylfaen" w:hAnsi="Sylfaen" w:cs="Sylfaen"/>
          <w:lang w:val="ka-GE"/>
        </w:rPr>
        <w:t>ის მასალის გათვალისწინებით</w:t>
      </w:r>
      <w:r>
        <w:rPr>
          <w:rFonts w:ascii="Sylfaen" w:hAnsi="Sylfaen" w:cs="Sylfaen"/>
          <w:lang w:val="ka-GE"/>
        </w:rPr>
        <w:t xml:space="preserve"> - </w:t>
      </w:r>
      <w:r>
        <w:rPr>
          <w:rFonts w:ascii="Sylfaen" w:hAnsi="Sylfaen" w:cs="Sylfaen"/>
          <w:b/>
          <w:bCs/>
          <w:lang w:val="ka-GE"/>
        </w:rPr>
        <w:t>357,242.73</w:t>
      </w:r>
      <w:r w:rsidRPr="00B200E0">
        <w:rPr>
          <w:rFonts w:ascii="Sylfaen" w:hAnsi="Sylfaen" w:cs="Sylfaen"/>
          <w:b/>
          <w:bCs/>
          <w:lang w:val="ka-GE"/>
        </w:rPr>
        <w:t xml:space="preserve"> </w:t>
      </w:r>
      <w:r w:rsidRPr="00C67C18">
        <w:rPr>
          <w:rFonts w:ascii="Sylfaen" w:hAnsi="Sylfaen" w:cs="Sylfaen"/>
          <w:b/>
          <w:bCs/>
          <w:lang w:val="ka-GE"/>
        </w:rPr>
        <w:t>ლარი</w:t>
      </w:r>
      <w:r>
        <w:rPr>
          <w:rFonts w:ascii="Sylfaen" w:hAnsi="Sylfaen" w:cs="Sylfaen"/>
          <w:lang w:val="ka-GE"/>
        </w:rPr>
        <w:t xml:space="preserve"> (იხ. მასალის ღირებულების ფაილი)</w:t>
      </w:r>
    </w:p>
    <w:p w14:paraId="242EBF01" w14:textId="77777777" w:rsidR="003A0049" w:rsidRPr="006E191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მესამე პირის სამოქალაქო პასუხისმგებლობის დაზღვევის პოლისი, სადაც სადაზღვევო ანაზღაურების ლიმიტი არ უნდა იყოს </w:t>
      </w:r>
      <w:r>
        <w:rPr>
          <w:rFonts w:ascii="Sylfaen" w:hAnsi="Sylfaen" w:cs="Sylfaen"/>
          <w:lang w:val="ka-GE"/>
        </w:rPr>
        <w:t>2</w:t>
      </w:r>
      <w:r w:rsidRPr="00795B48">
        <w:rPr>
          <w:rFonts w:ascii="Sylfaen" w:hAnsi="Sylfaen" w:cs="Sylfaen"/>
          <w:lang w:val="ka-GE"/>
        </w:rPr>
        <w:t>00,000.00 ლარზე ნაკლები</w:t>
      </w:r>
      <w:r>
        <w:rPr>
          <w:rFonts w:ascii="Sylfaen" w:hAnsi="Sylfaen" w:cs="Sylfaen"/>
          <w:lang w:val="ka-GE"/>
        </w:rPr>
        <w:t xml:space="preserve">, </w:t>
      </w:r>
      <w:r w:rsidRPr="006E1918">
        <w:rPr>
          <w:rFonts w:ascii="Sylfaen" w:hAnsi="Sylfaen" w:cs="Sylfaen"/>
          <w:lang w:val="ka-GE"/>
        </w:rPr>
        <w:t>თითოეულ ლოტზე ცაკლე.</w:t>
      </w:r>
    </w:p>
    <w:p w14:paraId="30624D2D" w14:textId="77777777" w:rsidR="003A0049" w:rsidRPr="00795B4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ტენდერში მონაწილე კომპანია ვალდებულია, წარმოადგინოს სადაზღვეო კომპანიის მიერ სატენდერო პირობებში მოთხოვნილი სადაზღვეო პირობების შესაბამის მომსახურების გაწევის დამადასტურებელი დოკუმენტაცია.</w:t>
      </w:r>
    </w:p>
    <w:p w14:paraId="46377996" w14:textId="77777777" w:rsidR="003A0049"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სადაზღვეო პოლისის მოქმედების ვადა - </w:t>
      </w:r>
      <w:r>
        <w:rPr>
          <w:rFonts w:ascii="Sylfaen" w:hAnsi="Sylfaen" w:cs="Sylfaen"/>
          <w:lang w:val="ka-GE"/>
        </w:rPr>
        <w:t>3</w:t>
      </w:r>
      <w:r w:rsidRPr="00795B48">
        <w:rPr>
          <w:rFonts w:ascii="Sylfaen" w:hAnsi="Sylfaen" w:cs="Sylfaen"/>
          <w:lang w:val="ka-GE"/>
        </w:rPr>
        <w:t xml:space="preserve"> თვე.</w:t>
      </w:r>
    </w:p>
    <w:p w14:paraId="40472014" w14:textId="77777777" w:rsidR="00F57244" w:rsidRPr="00143200" w:rsidRDefault="00F57244"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48B56238"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1F5DE5">
        <w:rPr>
          <w:rFonts w:ascii="Sylfaen" w:hAnsi="Sylfaen"/>
          <w:b/>
          <w:bCs/>
          <w:color w:val="FF0000"/>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47B3B5E8" w14:textId="147CBAEF" w:rsidR="00605623"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r w:rsidR="00F8438F" w:rsidRPr="00BE76CC">
        <w:rPr>
          <w:rFonts w:ascii="Sylfaen" w:hAnsi="Sylfaen"/>
          <w:lang w:val="ka-GE"/>
        </w:rPr>
        <w:t>ქ.</w:t>
      </w:r>
      <w:r w:rsidR="00BE76CC" w:rsidRPr="00BE76CC">
        <w:rPr>
          <w:rFonts w:ascii="Sylfaen" w:hAnsi="Sylfaen"/>
          <w:lang w:val="ka-GE"/>
        </w:rPr>
        <w:t xml:space="preserve">თბილისი, </w:t>
      </w:r>
      <w:r w:rsidR="001F5DE5">
        <w:rPr>
          <w:rFonts w:ascii="Sylfaen" w:hAnsi="Sylfaen" w:cs="Sylfaen"/>
          <w:lang w:val="ka-GE"/>
        </w:rPr>
        <w:t>ფერმწერთა</w:t>
      </w:r>
      <w:r w:rsidR="00BE76CC" w:rsidRPr="00BE76CC">
        <w:rPr>
          <w:rFonts w:ascii="Sylfaen" w:hAnsi="Sylfaen" w:cs="Sylfaen"/>
          <w:lang w:val="ka-GE"/>
        </w:rPr>
        <w:t xml:space="preserve"> ქუჩა.</w:t>
      </w:r>
    </w:p>
    <w:p w14:paraId="1E3773B6" w14:textId="246EBF75"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7D9F0E72"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F8438F">
        <w:rPr>
          <w:rFonts w:ascii="Sylfaen" w:hAnsi="Sylfaen"/>
          <w:b/>
          <w:bCs/>
          <w:color w:val="FF0000"/>
          <w:lang w:val="ka-GE"/>
        </w:rPr>
        <w:t>1.</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 xml:space="preserve">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w:t>
      </w:r>
      <w:r w:rsidRPr="007B0071">
        <w:rPr>
          <w:rFonts w:ascii="Sylfaen" w:hAnsi="Sylfaen"/>
          <w:sz w:val="22"/>
          <w:szCs w:val="22"/>
          <w:lang w:val="ka-GE"/>
        </w:rPr>
        <w:lastRenderedPageBreak/>
        <w:t>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2C742428"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171B20">
        <w:rPr>
          <w:rFonts w:ascii="Sylfaen" w:hAnsi="Sylfaen"/>
          <w:b/>
          <w:bCs/>
          <w:color w:val="FF0000"/>
          <w:lang w:val="ka-GE"/>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DE5EA9" w:rsidRDefault="00C7542B" w:rsidP="00E70E49">
      <w:pPr>
        <w:spacing w:line="240" w:lineRule="auto"/>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4801B69E"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727AB8">
        <w:rPr>
          <w:rFonts w:ascii="Sylfaen" w:hAnsi="Sylfaen" w:cs="Sylfaen"/>
          <w:b/>
          <w:sz w:val="20"/>
          <w:szCs w:val="20"/>
          <w:lang w:val="ka-GE"/>
        </w:rPr>
        <w:t>5</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14180F">
        <w:rPr>
          <w:rFonts w:ascii="Sylfaen" w:hAnsi="Sylfaen" w:cs="Sylfaen"/>
          <w:b/>
          <w:sz w:val="20"/>
          <w:szCs w:val="20"/>
        </w:rPr>
        <w:t>9</w:t>
      </w:r>
      <w:r w:rsidR="00ED02F7">
        <w:rPr>
          <w:rFonts w:ascii="Sylfaen" w:hAnsi="Sylfaen" w:cs="Sylfaen"/>
          <w:b/>
          <w:sz w:val="20"/>
          <w:szCs w:val="20"/>
        </w:rPr>
        <w:t xml:space="preserve"> </w:t>
      </w:r>
      <w:proofErr w:type="spellStart"/>
      <w:r w:rsidR="00ED02F7">
        <w:rPr>
          <w:rFonts w:ascii="Sylfaen" w:hAnsi="Sylfaen" w:cs="Sylfaen"/>
          <w:b/>
          <w:sz w:val="20"/>
          <w:szCs w:val="20"/>
        </w:rPr>
        <w:t>დეკე</w:t>
      </w:r>
      <w:proofErr w:type="spellEnd"/>
      <w:r w:rsidR="00FE5381" w:rsidRPr="00D270AC">
        <w:rPr>
          <w:rFonts w:ascii="Sylfaen" w:hAnsi="Sylfaen" w:cs="Sylfaen"/>
          <w:b/>
          <w:sz w:val="20"/>
          <w:szCs w:val="20"/>
          <w:lang w:val="ka-GE"/>
        </w:rPr>
        <w:t>მბ</w:t>
      </w:r>
      <w:r w:rsidR="003C7CD6" w:rsidRPr="00D270AC">
        <w:rPr>
          <w:rFonts w:ascii="Sylfaen" w:hAnsi="Sylfaen" w:cs="Sylfaen"/>
          <w:b/>
          <w:sz w:val="20"/>
          <w:szCs w:val="20"/>
          <w:lang w:val="ka-GE"/>
        </w:rPr>
        <w:t>ე</w:t>
      </w:r>
      <w:r w:rsidR="00FE5381" w:rsidRPr="00D270AC">
        <w:rPr>
          <w:rFonts w:ascii="Sylfaen" w:hAnsi="Sylfaen" w:cs="Sylfaen"/>
          <w:b/>
          <w:sz w:val="20"/>
          <w:szCs w:val="20"/>
          <w:lang w:val="ka-GE"/>
        </w:rPr>
        <w:t>რ</w:t>
      </w:r>
      <w:r w:rsidR="003C7CD6" w:rsidRPr="00D270AC">
        <w:rPr>
          <w:rFonts w:ascii="Sylfaen" w:hAnsi="Sylfaen" w:cs="Sylfaen"/>
          <w:b/>
          <w:sz w:val="20"/>
          <w:szCs w:val="20"/>
          <w:lang w:val="ka-GE"/>
        </w:rPr>
        <w:t>ი</w:t>
      </w:r>
      <w:r w:rsidR="00727AB8" w:rsidRPr="00D270AC">
        <w:rPr>
          <w:rFonts w:ascii="Sylfaen" w:hAnsi="Sylfaen" w:cs="Sylfaen"/>
          <w:b/>
          <w:sz w:val="20"/>
          <w:szCs w:val="20"/>
        </w:rPr>
        <w:t xml:space="preserve"> </w:t>
      </w:r>
      <w:r w:rsidR="00B42770" w:rsidRPr="00D270AC">
        <w:rPr>
          <w:rFonts w:ascii="Sylfaen" w:hAnsi="Sylfaen" w:cs="Sylfaen"/>
          <w:b/>
          <w:sz w:val="20"/>
          <w:szCs w:val="20"/>
          <w:lang w:val="ka-GE"/>
        </w:rPr>
        <w:t>1</w:t>
      </w:r>
      <w:r w:rsidR="005B37D7">
        <w:rPr>
          <w:rFonts w:ascii="Sylfaen" w:hAnsi="Sylfaen" w:cs="Sylfaen"/>
          <w:b/>
          <w:sz w:val="20"/>
          <w:szCs w:val="20"/>
          <w:lang w:val="ka-GE"/>
        </w:rPr>
        <w:t>7</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lastRenderedPageBreak/>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7B0071" w:rsidRDefault="00C55160" w:rsidP="00CC4789">
      <w:pPr>
        <w:spacing w:after="0" w:line="360" w:lineRule="auto"/>
        <w:ind w:firstLine="426"/>
        <w:jc w:val="both"/>
        <w:rPr>
          <w:rFonts w:ascii="AcadNusx" w:hAnsi="AcadNusx"/>
          <w:b/>
          <w:i/>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w:t>
      </w:r>
      <w:r w:rsidR="00C55160">
        <w:rPr>
          <w:rFonts w:ascii="Sylfaen" w:hAnsi="Sylfaen"/>
          <w:color w:val="000000"/>
          <w:lang w:val="ka-GE"/>
        </w:rPr>
        <w:lastRenderedPageBreak/>
        <w:t xml:space="preserve">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lastRenderedPageBreak/>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9366B72" w14:textId="77777777" w:rsidR="00C61BE6" w:rsidRDefault="00C61BE6" w:rsidP="00F94B27">
      <w:pPr>
        <w:spacing w:after="0" w:line="360" w:lineRule="auto"/>
        <w:jc w:val="both"/>
        <w:rPr>
          <w:rFonts w:ascii="Sylfaen" w:hAnsi="Sylfaen" w:cs="Sylfaen"/>
          <w:b/>
          <w:u w:val="single"/>
          <w:lang w:val="ka-GE"/>
        </w:rPr>
      </w:pP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 xml:space="preserve">გიორგი ვეშაპიძე, მობ: +995 595 33 93 30, E-mail: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5113E" w14:textId="77777777" w:rsidR="00AF20A0" w:rsidRDefault="00AF20A0" w:rsidP="007902EA">
      <w:pPr>
        <w:spacing w:after="0" w:line="240" w:lineRule="auto"/>
      </w:pPr>
      <w:r>
        <w:separator/>
      </w:r>
    </w:p>
  </w:endnote>
  <w:endnote w:type="continuationSeparator" w:id="0">
    <w:p w14:paraId="4265AF2A" w14:textId="77777777" w:rsidR="00AF20A0" w:rsidRDefault="00AF20A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lfaen">
    <w:panose1 w:val="020B0604020202020204"/>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20B0604020202020204"/>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6640"/>
      <w:docPartObj>
        <w:docPartGallery w:val="Page Numbers (Bottom of Page)"/>
        <w:docPartUnique/>
      </w:docPartObj>
    </w:sdtPr>
    <w:sdtEnd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A1725" w14:textId="77777777" w:rsidR="00AF20A0" w:rsidRDefault="00AF20A0" w:rsidP="007902EA">
      <w:pPr>
        <w:spacing w:after="0" w:line="240" w:lineRule="auto"/>
      </w:pPr>
      <w:r>
        <w:separator/>
      </w:r>
    </w:p>
  </w:footnote>
  <w:footnote w:type="continuationSeparator" w:id="0">
    <w:p w14:paraId="3C34A354" w14:textId="77777777" w:rsidR="00AF20A0" w:rsidRDefault="00AF20A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7"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0"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11"/>
  </w:num>
  <w:num w:numId="2">
    <w:abstractNumId w:val="4"/>
  </w:num>
  <w:num w:numId="3">
    <w:abstractNumId w:val="8"/>
  </w:num>
  <w:num w:numId="4">
    <w:abstractNumId w:val="9"/>
  </w:num>
  <w:num w:numId="5">
    <w:abstractNumId w:val="6"/>
  </w:num>
  <w:num w:numId="6">
    <w:abstractNumId w:val="0"/>
  </w:num>
  <w:num w:numId="7">
    <w:abstractNumId w:val="7"/>
  </w:num>
  <w:num w:numId="8">
    <w:abstractNumId w:val="1"/>
  </w:num>
  <w:num w:numId="9">
    <w:abstractNumId w:val="2"/>
  </w:num>
  <w:num w:numId="10">
    <w:abstractNumId w:val="3"/>
  </w:num>
  <w:num w:numId="11">
    <w:abstractNumId w:val="5"/>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1B20"/>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16C88"/>
    <w:rsid w:val="00320435"/>
    <w:rsid w:val="00320878"/>
    <w:rsid w:val="003233D9"/>
    <w:rsid w:val="0033101C"/>
    <w:rsid w:val="0033397E"/>
    <w:rsid w:val="003352A3"/>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0049"/>
    <w:rsid w:val="003A1901"/>
    <w:rsid w:val="003A4DAA"/>
    <w:rsid w:val="003A5D91"/>
    <w:rsid w:val="003B460D"/>
    <w:rsid w:val="003B5A5E"/>
    <w:rsid w:val="003C568B"/>
    <w:rsid w:val="003C66BD"/>
    <w:rsid w:val="003C6F22"/>
    <w:rsid w:val="003C7CD6"/>
    <w:rsid w:val="003C7D61"/>
    <w:rsid w:val="003D6473"/>
    <w:rsid w:val="003E15FA"/>
    <w:rsid w:val="003E16C3"/>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B37D7"/>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81E"/>
    <w:rsid w:val="00674F71"/>
    <w:rsid w:val="00680844"/>
    <w:rsid w:val="00681B23"/>
    <w:rsid w:val="00683946"/>
    <w:rsid w:val="00692B13"/>
    <w:rsid w:val="0069500B"/>
    <w:rsid w:val="006A256D"/>
    <w:rsid w:val="006A3D31"/>
    <w:rsid w:val="006A7B28"/>
    <w:rsid w:val="006B2B7F"/>
    <w:rsid w:val="006B74AC"/>
    <w:rsid w:val="006B7980"/>
    <w:rsid w:val="006C1436"/>
    <w:rsid w:val="006C1CD0"/>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2062"/>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20A0"/>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02F7"/>
    <w:rsid w:val="00ED55AB"/>
    <w:rsid w:val="00ED7289"/>
    <w:rsid w:val="00EE0A2D"/>
    <w:rsid w:val="00EE58D4"/>
    <w:rsid w:val="00EE5A0F"/>
    <w:rsid w:val="00EE612A"/>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44</cp:revision>
  <cp:lastPrinted>2015-07-27T06:36:00Z</cp:lastPrinted>
  <dcterms:created xsi:type="dcterms:W3CDTF">2025-09-11T14:33:00Z</dcterms:created>
  <dcterms:modified xsi:type="dcterms:W3CDTF">2025-12-09T10:35:00Z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