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AAAF1" w14:textId="77777777" w:rsidR="00856F81" w:rsidRPr="009F20B2" w:rsidRDefault="00856F81" w:rsidP="00856F81">
      <w:pPr>
        <w:pStyle w:val="Heading2"/>
        <w:shd w:val="clear" w:color="auto" w:fill="FFFFFF"/>
        <w:spacing w:before="0"/>
        <w:rPr>
          <w:rFonts w:ascii="Arial" w:hAnsi="Arial" w:cs="Arial"/>
          <w:color w:val="2D3E4D"/>
          <w:lang w:val="ka-GE"/>
        </w:rPr>
      </w:pPr>
      <w:r w:rsidRPr="009F20B2">
        <w:rPr>
          <w:rFonts w:ascii="Sylfaen" w:hAnsi="Sylfaen" w:cs="Sylfaen"/>
          <w:color w:val="2D3E4D"/>
          <w:lang w:val="ka-GE"/>
        </w:rPr>
        <w:t>ტენდერის</w:t>
      </w:r>
      <w:r w:rsidRPr="009F20B2">
        <w:rPr>
          <w:rFonts w:ascii="Arial" w:hAnsi="Arial" w:cs="Arial"/>
          <w:color w:val="2D3E4D"/>
          <w:lang w:val="ka-GE"/>
        </w:rPr>
        <w:t xml:space="preserve"> </w:t>
      </w:r>
      <w:r w:rsidRPr="009F20B2">
        <w:rPr>
          <w:rFonts w:ascii="Sylfaen" w:hAnsi="Sylfaen" w:cs="Sylfaen"/>
          <w:color w:val="2D3E4D"/>
          <w:lang w:val="ka-GE"/>
        </w:rPr>
        <w:t>აღწერილობა</w:t>
      </w:r>
      <w:r w:rsidRPr="009F20B2">
        <w:rPr>
          <w:rFonts w:ascii="Arial" w:hAnsi="Arial" w:cs="Arial"/>
          <w:color w:val="2D3E4D"/>
          <w:lang w:val="ka-GE"/>
        </w:rPr>
        <w:t>:</w:t>
      </w:r>
    </w:p>
    <w:p w14:paraId="5B0CB99D" w14:textId="73F746E2" w:rsidR="00856F81" w:rsidRPr="009F69DD" w:rsidRDefault="00856F81" w:rsidP="00856F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B3D"/>
          <w:lang w:val="ka-GE"/>
        </w:rPr>
      </w:pPr>
      <w:bookmarkStart w:id="0" w:name="_Hlk85204130"/>
      <w:r w:rsidRPr="009F69DD">
        <w:rPr>
          <w:rFonts w:ascii="Sylfaen" w:hAnsi="Sylfaen" w:cs="Sylfaen"/>
          <w:color w:val="141B3D"/>
          <w:lang w:val="ka-GE"/>
        </w:rPr>
        <w:t>კომპანია</w:t>
      </w:r>
      <w:r w:rsidRPr="009F69DD">
        <w:rPr>
          <w:rFonts w:ascii="Arial" w:hAnsi="Arial" w:cs="Arial"/>
          <w:color w:val="141B3D"/>
          <w:lang w:val="ka-GE"/>
        </w:rPr>
        <w:t> </w:t>
      </w:r>
      <w:r w:rsidRPr="009F69DD">
        <w:rPr>
          <w:rStyle w:val="Strong"/>
          <w:rFonts w:ascii="Sylfaen" w:eastAsiaTheme="majorEastAsia" w:hAnsi="Sylfaen" w:cs="Sylfaen"/>
          <w:color w:val="141B3D"/>
          <w:lang w:val="ka-GE"/>
        </w:rPr>
        <w:t>აიდიეს</w:t>
      </w:r>
      <w:r w:rsidRPr="009F69DD">
        <w:rPr>
          <w:rStyle w:val="Strong"/>
          <w:rFonts w:ascii="Arial" w:eastAsiaTheme="majorEastAsia" w:hAnsi="Arial" w:cs="Arial"/>
          <w:color w:val="141B3D"/>
          <w:lang w:val="ka-GE"/>
        </w:rPr>
        <w:t xml:space="preserve"> </w:t>
      </w:r>
      <w:r w:rsidRPr="009F69DD">
        <w:rPr>
          <w:rStyle w:val="Strong"/>
          <w:rFonts w:ascii="Sylfaen" w:eastAsiaTheme="majorEastAsia" w:hAnsi="Sylfaen" w:cs="Sylfaen"/>
          <w:color w:val="141B3D"/>
          <w:lang w:val="ka-GE"/>
        </w:rPr>
        <w:t>ბორჯომი</w:t>
      </w:r>
      <w:r w:rsidRPr="009F69DD">
        <w:rPr>
          <w:rFonts w:ascii="Arial" w:hAnsi="Arial" w:cs="Arial"/>
          <w:color w:val="141B3D"/>
          <w:lang w:val="ka-GE"/>
        </w:rPr>
        <w:t> </w:t>
      </w:r>
      <w:r w:rsidRPr="009F69DD">
        <w:rPr>
          <w:rFonts w:ascii="Sylfaen" w:hAnsi="Sylfaen" w:cs="Sylfaen"/>
          <w:color w:val="141B3D"/>
          <w:lang w:val="ka-GE"/>
        </w:rPr>
        <w:t>აცხადებს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ტენდერს</w:t>
      </w:r>
      <w:r w:rsidRPr="009F69DD">
        <w:rPr>
          <w:rFonts w:ascii="Arial" w:hAnsi="Arial" w:cs="Arial"/>
          <w:color w:val="141B3D"/>
          <w:lang w:val="ka-GE"/>
        </w:rPr>
        <w:t xml:space="preserve"> „</w:t>
      </w:r>
      <w:r w:rsidRPr="009F69DD">
        <w:rPr>
          <w:rFonts w:ascii="Sylfaen" w:hAnsi="Sylfaen" w:cs="Sylfaen"/>
          <w:color w:val="141B3D"/>
          <w:lang w:val="ka-GE"/>
        </w:rPr>
        <w:t>ბორჯომის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მინერალური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წყლის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საბადოს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სანიტარიული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დაცვის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ზონების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პროექტის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შედგენაზე</w:t>
      </w:r>
      <w:r w:rsidRPr="009F69DD">
        <w:rPr>
          <w:rFonts w:ascii="Arial" w:hAnsi="Arial" w:cs="Arial"/>
          <w:color w:val="141B3D"/>
          <w:lang w:val="ka-GE"/>
        </w:rPr>
        <w:t xml:space="preserve"> 202</w:t>
      </w:r>
      <w:r w:rsidR="003358C2">
        <w:rPr>
          <w:rFonts w:ascii="Arial" w:hAnsi="Arial" w:cs="Arial"/>
          <w:color w:val="141B3D"/>
          <w:lang w:val="ka-GE"/>
        </w:rPr>
        <w:t>6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წლის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="00BE05C3">
        <w:rPr>
          <w:rFonts w:asciiTheme="minorHAnsi" w:hAnsiTheme="minorHAnsi" w:cs="Arial"/>
          <w:color w:val="141B3D"/>
          <w:lang w:val="ka-GE"/>
        </w:rPr>
        <w:t xml:space="preserve">01 თებერვლის </w:t>
      </w:r>
      <w:r w:rsidRPr="009F69DD">
        <w:rPr>
          <w:rFonts w:ascii="Sylfaen" w:hAnsi="Sylfaen" w:cs="Sylfaen"/>
          <w:color w:val="141B3D"/>
          <w:lang w:val="ka-GE"/>
        </w:rPr>
        <w:t>მდგომარეობით</w:t>
      </w:r>
      <w:r w:rsidRPr="009F69DD">
        <w:rPr>
          <w:rFonts w:ascii="Arial" w:hAnsi="Arial" w:cs="Arial"/>
          <w:color w:val="141B3D"/>
          <w:lang w:val="ka-GE"/>
        </w:rPr>
        <w:t>“. </w:t>
      </w:r>
      <w:r w:rsidRPr="009F69DD">
        <w:rPr>
          <w:rFonts w:ascii="Arial" w:hAnsi="Arial" w:cs="Arial"/>
          <w:color w:val="141B3D"/>
          <w:lang w:val="ka-GE"/>
        </w:rPr>
        <w:br/>
        <w:t> </w:t>
      </w:r>
      <w:r w:rsidRPr="009F69DD">
        <w:rPr>
          <w:rFonts w:ascii="Arial" w:hAnsi="Arial" w:cs="Arial"/>
          <w:color w:val="141B3D"/>
          <w:lang w:val="ka-GE"/>
        </w:rPr>
        <w:br/>
      </w:r>
      <w:r w:rsidRPr="009F69DD">
        <w:rPr>
          <w:rFonts w:ascii="Sylfaen" w:hAnsi="Sylfaen" w:cs="Sylfaen"/>
          <w:color w:val="141B3D"/>
          <w:lang w:val="ka-GE"/>
        </w:rPr>
        <w:t>ბორჯომის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მინერალური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წყლის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საბადოს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სანიტარიულ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დაცვის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ზონის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პროექტი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შედგენილი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უნდა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იყოს</w:t>
      </w:r>
      <w:r w:rsidRPr="009F69DD">
        <w:rPr>
          <w:rFonts w:ascii="Arial" w:hAnsi="Arial" w:cs="Arial"/>
          <w:color w:val="141B3D"/>
          <w:lang w:val="ka-GE"/>
        </w:rPr>
        <w:t xml:space="preserve"> 202</w:t>
      </w:r>
      <w:r w:rsidR="000E695D">
        <w:rPr>
          <w:rFonts w:ascii="Arial" w:hAnsi="Arial" w:cs="Arial"/>
          <w:color w:val="141B3D"/>
          <w:lang w:val="ka-GE"/>
        </w:rPr>
        <w:t>6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წლის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="000E695D">
        <w:rPr>
          <w:rFonts w:ascii="Arial" w:hAnsi="Arial" w:cs="Arial"/>
          <w:color w:val="141B3D"/>
          <w:lang w:val="ka-GE"/>
        </w:rPr>
        <w:t xml:space="preserve">01 </w:t>
      </w:r>
      <w:r w:rsidR="000E695D">
        <w:rPr>
          <w:rFonts w:asciiTheme="minorHAnsi" w:hAnsiTheme="minorHAnsi" w:cs="Arial"/>
          <w:color w:val="141B3D"/>
          <w:lang w:val="ka-GE"/>
        </w:rPr>
        <w:t>თებერვლის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bookmarkEnd w:id="0"/>
      <w:r w:rsidR="000E695D">
        <w:rPr>
          <w:rFonts w:ascii="Sylfaen" w:hAnsi="Sylfaen" w:cs="Sylfaen"/>
          <w:color w:val="141B3D"/>
          <w:lang w:val="ka-GE"/>
        </w:rPr>
        <w:t>მდგომარეობით.</w:t>
      </w:r>
      <w:r w:rsidRPr="009F69DD">
        <w:rPr>
          <w:rFonts w:ascii="Arial" w:hAnsi="Arial" w:cs="Arial"/>
          <w:color w:val="141B3D"/>
          <w:lang w:val="ka-GE"/>
        </w:rPr>
        <w:t>.</w:t>
      </w:r>
    </w:p>
    <w:p w14:paraId="1239A29D" w14:textId="77777777" w:rsidR="00856F81" w:rsidRPr="009F69DD" w:rsidRDefault="00856F81" w:rsidP="00856F81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141B3D"/>
          <w:lang w:val="ka-GE"/>
        </w:rPr>
      </w:pPr>
      <w:r w:rsidRPr="009F69DD">
        <w:rPr>
          <w:rFonts w:ascii="Sylfaen" w:hAnsi="Sylfaen" w:cs="Sylfaen"/>
          <w:color w:val="141B3D"/>
          <w:lang w:val="ka-GE"/>
        </w:rPr>
        <w:t>ტექნიკური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დავალება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იხ</w:t>
      </w:r>
      <w:r w:rsidRPr="009F69DD">
        <w:rPr>
          <w:rFonts w:ascii="Arial" w:hAnsi="Arial" w:cs="Arial"/>
          <w:color w:val="141B3D"/>
          <w:lang w:val="ka-GE"/>
        </w:rPr>
        <w:t xml:space="preserve">. </w:t>
      </w:r>
      <w:r w:rsidRPr="009F69DD">
        <w:rPr>
          <w:rFonts w:ascii="Sylfaen" w:hAnsi="Sylfaen" w:cs="Sylfaen"/>
          <w:color w:val="141B3D"/>
          <w:lang w:val="ka-GE"/>
        </w:rPr>
        <w:t>მიმაგრებულ</w:t>
      </w:r>
      <w:r w:rsidRPr="009F69DD">
        <w:rPr>
          <w:rFonts w:ascii="Arial" w:hAnsi="Arial" w:cs="Arial"/>
          <w:color w:val="141B3D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lang w:val="ka-GE"/>
        </w:rPr>
        <w:t>ფაილში</w:t>
      </w:r>
      <w:r w:rsidRPr="009F69DD">
        <w:rPr>
          <w:rFonts w:ascii="Arial" w:hAnsi="Arial" w:cs="Arial"/>
          <w:color w:val="141B3D"/>
          <w:lang w:val="ka-GE"/>
        </w:rPr>
        <w:t>.</w:t>
      </w:r>
    </w:p>
    <w:p w14:paraId="48202E10" w14:textId="77777777" w:rsidR="00856F81" w:rsidRPr="009F69DD" w:rsidRDefault="00856F81" w:rsidP="00856F81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141B3D"/>
          <w:lang w:val="ka-GE"/>
        </w:rPr>
      </w:pPr>
      <w:r w:rsidRPr="009F69DD">
        <w:rPr>
          <w:rStyle w:val="Strong"/>
          <w:rFonts w:ascii="Sylfaen" w:eastAsiaTheme="majorEastAsia" w:hAnsi="Sylfaen" w:cs="Sylfaen"/>
          <w:color w:val="141B3D"/>
          <w:lang w:val="ka-GE"/>
        </w:rPr>
        <w:t>პროექტით</w:t>
      </w:r>
      <w:r w:rsidRPr="009F69DD">
        <w:rPr>
          <w:rStyle w:val="Strong"/>
          <w:rFonts w:ascii="Arial" w:eastAsiaTheme="majorEastAsia" w:hAnsi="Arial" w:cs="Arial"/>
          <w:color w:val="141B3D"/>
          <w:lang w:val="ka-GE"/>
        </w:rPr>
        <w:t xml:space="preserve"> </w:t>
      </w:r>
      <w:r w:rsidRPr="009F69DD">
        <w:rPr>
          <w:rStyle w:val="Strong"/>
          <w:rFonts w:ascii="Sylfaen" w:eastAsiaTheme="majorEastAsia" w:hAnsi="Sylfaen" w:cs="Sylfaen"/>
          <w:color w:val="141B3D"/>
          <w:lang w:val="ka-GE"/>
        </w:rPr>
        <w:t>გათვალისწინებული</w:t>
      </w:r>
      <w:r w:rsidRPr="009F69DD">
        <w:rPr>
          <w:rStyle w:val="Strong"/>
          <w:rFonts w:ascii="Arial" w:eastAsiaTheme="majorEastAsia" w:hAnsi="Arial" w:cs="Arial"/>
          <w:color w:val="141B3D"/>
          <w:lang w:val="ka-GE"/>
        </w:rPr>
        <w:t xml:space="preserve"> </w:t>
      </w:r>
      <w:r w:rsidRPr="009F69DD">
        <w:rPr>
          <w:rStyle w:val="Strong"/>
          <w:rFonts w:ascii="Sylfaen" w:eastAsiaTheme="majorEastAsia" w:hAnsi="Sylfaen" w:cs="Sylfaen"/>
          <w:color w:val="141B3D"/>
          <w:lang w:val="ka-GE"/>
        </w:rPr>
        <w:t>უნდა</w:t>
      </w:r>
      <w:r w:rsidRPr="009F69DD">
        <w:rPr>
          <w:rStyle w:val="Strong"/>
          <w:rFonts w:ascii="Arial" w:eastAsiaTheme="majorEastAsia" w:hAnsi="Arial" w:cs="Arial"/>
          <w:color w:val="141B3D"/>
          <w:lang w:val="ka-GE"/>
        </w:rPr>
        <w:t xml:space="preserve"> </w:t>
      </w:r>
      <w:r w:rsidRPr="009F69DD">
        <w:rPr>
          <w:rStyle w:val="Strong"/>
          <w:rFonts w:ascii="Sylfaen" w:eastAsiaTheme="majorEastAsia" w:hAnsi="Sylfaen" w:cs="Sylfaen"/>
          <w:color w:val="141B3D"/>
          <w:lang w:val="ka-GE"/>
        </w:rPr>
        <w:t>იყოს</w:t>
      </w:r>
      <w:r w:rsidRPr="009F69DD">
        <w:rPr>
          <w:rStyle w:val="Strong"/>
          <w:rFonts w:ascii="Arial" w:eastAsiaTheme="majorEastAsia" w:hAnsi="Arial" w:cs="Arial"/>
          <w:color w:val="141B3D"/>
          <w:lang w:val="ka-GE"/>
        </w:rPr>
        <w:t xml:space="preserve"> </w:t>
      </w:r>
      <w:r w:rsidRPr="009F69DD">
        <w:rPr>
          <w:rStyle w:val="Strong"/>
          <w:rFonts w:ascii="Sylfaen" w:eastAsiaTheme="majorEastAsia" w:hAnsi="Sylfaen" w:cs="Sylfaen"/>
          <w:color w:val="141B3D"/>
          <w:lang w:val="ka-GE"/>
        </w:rPr>
        <w:t>ქვემოთ</w:t>
      </w:r>
      <w:r w:rsidRPr="009F69DD">
        <w:rPr>
          <w:rStyle w:val="Strong"/>
          <w:rFonts w:ascii="Arial" w:eastAsiaTheme="majorEastAsia" w:hAnsi="Arial" w:cs="Arial"/>
          <w:color w:val="141B3D"/>
          <w:lang w:val="ka-GE"/>
        </w:rPr>
        <w:t xml:space="preserve"> </w:t>
      </w:r>
      <w:r w:rsidRPr="009F69DD">
        <w:rPr>
          <w:rStyle w:val="Strong"/>
          <w:rFonts w:ascii="Sylfaen" w:eastAsiaTheme="majorEastAsia" w:hAnsi="Sylfaen" w:cs="Sylfaen"/>
          <w:color w:val="141B3D"/>
          <w:lang w:val="ka-GE"/>
        </w:rPr>
        <w:t>ჩამოთვლილი</w:t>
      </w:r>
      <w:r w:rsidRPr="009F69DD">
        <w:rPr>
          <w:rStyle w:val="Strong"/>
          <w:rFonts w:ascii="Arial" w:eastAsiaTheme="majorEastAsia" w:hAnsi="Arial" w:cs="Arial"/>
          <w:color w:val="141B3D"/>
          <w:lang w:val="ka-GE"/>
        </w:rPr>
        <w:t xml:space="preserve"> </w:t>
      </w:r>
      <w:r w:rsidRPr="009F69DD">
        <w:rPr>
          <w:rStyle w:val="Strong"/>
          <w:rFonts w:ascii="Sylfaen" w:eastAsiaTheme="majorEastAsia" w:hAnsi="Sylfaen" w:cs="Sylfaen"/>
          <w:color w:val="141B3D"/>
          <w:lang w:val="ka-GE"/>
        </w:rPr>
        <w:t>სამუშაოები</w:t>
      </w:r>
      <w:r w:rsidRPr="009F69DD">
        <w:rPr>
          <w:rStyle w:val="Strong"/>
          <w:rFonts w:ascii="Arial" w:eastAsiaTheme="majorEastAsia" w:hAnsi="Arial" w:cs="Arial"/>
          <w:color w:val="141B3D"/>
          <w:lang w:val="ka-GE"/>
        </w:rPr>
        <w:t>:</w:t>
      </w:r>
    </w:p>
    <w:p w14:paraId="1593EB2A" w14:textId="77777777" w:rsidR="00856F81" w:rsidRPr="009F69DD" w:rsidRDefault="00856F81" w:rsidP="00856F81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hAnsi="Arial" w:cs="Arial"/>
          <w:color w:val="141B3D"/>
          <w:sz w:val="24"/>
          <w:szCs w:val="24"/>
          <w:lang w:val="ka-GE"/>
        </w:rPr>
      </w:pP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პროექტი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შედგენილი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უნდა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იყოს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„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სასარგებლო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წიაღისეულის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მოპოვების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ლიცენზიას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დაქვემდებარებული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მიწისქვეშა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წყლის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ობიექტების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სანიტარი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softHyphen/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ული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დაცვის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ზონების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განსაზღვრისა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დამტკიცების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წესის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თაობაზე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“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საქართველოს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მთავრობის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№161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დადგენილებისა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(26.03.2019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წ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.)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„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საქართველოს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კანონი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კურორტებისა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საკურორტო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ადგილების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სანიტარიული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დაცვის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ზონების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შესახებ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“ (20.03.1998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წ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.)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შესაბამისად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>;</w:t>
      </w:r>
    </w:p>
    <w:p w14:paraId="66B16B72" w14:textId="77777777" w:rsidR="00856F81" w:rsidRPr="009F69DD" w:rsidRDefault="00856F81" w:rsidP="00856F81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hAnsi="Arial" w:cs="Arial"/>
          <w:color w:val="141B3D"/>
          <w:sz w:val="24"/>
          <w:szCs w:val="24"/>
          <w:lang w:val="ka-GE"/>
        </w:rPr>
      </w:pP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სამუშაო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ითვალისწინებს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პროექტის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მომზადებასა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წარდგენას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დამკვეთისადმი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მისი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შეთანხმების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პროცესის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თანხლებას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შესაბამის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სახელმწიფო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უწყებებში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>;</w:t>
      </w:r>
    </w:p>
    <w:p w14:paraId="3F73CF4D" w14:textId="77777777" w:rsidR="00856F81" w:rsidRPr="009F69DD" w:rsidRDefault="00856F81" w:rsidP="00856F81">
      <w:pPr>
        <w:numPr>
          <w:ilvl w:val="0"/>
          <w:numId w:val="7"/>
        </w:numPr>
        <w:shd w:val="clear" w:color="auto" w:fill="FFFFFF"/>
        <w:spacing w:after="150" w:line="240" w:lineRule="auto"/>
        <w:ind w:left="0"/>
        <w:rPr>
          <w:rFonts w:ascii="Arial" w:hAnsi="Arial" w:cs="Arial"/>
          <w:color w:val="141B3D"/>
          <w:sz w:val="24"/>
          <w:szCs w:val="24"/>
          <w:lang w:val="ka-GE"/>
        </w:rPr>
      </w:pP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ტენდერში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მონაწილე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კომპანიებს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უნდა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გააჩნდეთ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მინერალური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წყლის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საბადოების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სანიტარული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ზონების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პროექტების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შედგენისა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სახელმწიფო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სტრუქტურებში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მათი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შეთანხმების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გამოცდილება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>.</w:t>
      </w:r>
    </w:p>
    <w:p w14:paraId="58E4A379" w14:textId="77777777" w:rsidR="00856F81" w:rsidRPr="009F69DD" w:rsidRDefault="00856F81" w:rsidP="00856F81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Arial" w:hAnsi="Arial" w:cs="Arial"/>
          <w:color w:val="141B3D"/>
          <w:sz w:val="24"/>
          <w:szCs w:val="24"/>
          <w:lang w:val="ka-GE"/>
        </w:rPr>
      </w:pP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სამუშაოს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შესრულებისა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და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ჩაბარების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ვადაა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3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თვე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ხელშეკრულების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 xml:space="preserve"> </w:t>
      </w:r>
      <w:r w:rsidRPr="009F69DD">
        <w:rPr>
          <w:rFonts w:ascii="Sylfaen" w:hAnsi="Sylfaen" w:cs="Sylfaen"/>
          <w:color w:val="141B3D"/>
          <w:sz w:val="24"/>
          <w:szCs w:val="24"/>
          <w:lang w:val="ka-GE"/>
        </w:rPr>
        <w:t>გაფორმებიდან</w:t>
      </w:r>
      <w:r w:rsidRPr="009F69DD">
        <w:rPr>
          <w:rFonts w:ascii="Arial" w:hAnsi="Arial" w:cs="Arial"/>
          <w:color w:val="141B3D"/>
          <w:sz w:val="24"/>
          <w:szCs w:val="24"/>
          <w:lang w:val="ka-GE"/>
        </w:rPr>
        <w:t>.</w:t>
      </w:r>
    </w:p>
    <w:p w14:paraId="2E4D4180" w14:textId="77777777" w:rsidR="004F1FD4" w:rsidRDefault="004F1FD4" w:rsidP="004F1FD4">
      <w:pPr>
        <w:pStyle w:val="NoSpacing"/>
        <w:spacing w:after="120" w:line="276" w:lineRule="auto"/>
        <w:jc w:val="both"/>
        <w:rPr>
          <w:rFonts w:ascii="Sylfaen" w:hAnsi="Sylfaen" w:cs="Times New Roman"/>
          <w:sz w:val="24"/>
          <w:szCs w:val="24"/>
          <w:lang w:val="ka-GE"/>
        </w:rPr>
      </w:pPr>
    </w:p>
    <w:p w14:paraId="64D68F4F" w14:textId="77777777" w:rsidR="004F1FD4" w:rsidRPr="009131D7" w:rsidRDefault="004F1FD4" w:rsidP="004F1FD4">
      <w:pPr>
        <w:pStyle w:val="NoSpacing"/>
        <w:spacing w:after="120"/>
        <w:jc w:val="both"/>
        <w:rPr>
          <w:rFonts w:ascii="Sylfaen" w:hAnsi="Sylfaen" w:cs="Times New Roman"/>
          <w:b/>
          <w:bCs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დაინტერესების შემთხვევაში გთხოვთ წარმოადგინოთ სატენდერო წინადადებები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 2025 წლის 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>12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  <w:r>
        <w:rPr>
          <w:rFonts w:ascii="Sylfaen" w:hAnsi="Sylfaen" w:cs="Times New Roman"/>
          <w:b/>
          <w:bCs/>
          <w:sz w:val="24"/>
          <w:szCs w:val="24"/>
          <w:lang w:val="ka-GE"/>
        </w:rPr>
        <w:t>დეკემბრის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17:00 საათამდე</w:t>
      </w:r>
      <w:r w:rsidRPr="009131D7">
        <w:rPr>
          <w:rFonts w:ascii="Sylfaen" w:hAnsi="Sylfaen" w:cs="Times New Roman"/>
          <w:sz w:val="24"/>
          <w:szCs w:val="24"/>
          <w:lang w:val="ka-GE"/>
        </w:rPr>
        <w:t xml:space="preserve"> ელ. ფოსტის შემდეგ მისამართზე: </w:t>
      </w:r>
      <w:hyperlink r:id="rId6" w:history="1">
        <w:r w:rsidRPr="009131D7">
          <w:rPr>
            <w:rStyle w:val="Hyperlink"/>
            <w:rFonts w:ascii="Sylfaen" w:hAnsi="Sylfaen" w:cs="Times New Roman"/>
            <w:sz w:val="24"/>
            <w:szCs w:val="24"/>
            <w:lang w:val="ka-GE"/>
          </w:rPr>
          <w:t>ggogiberidze@borjomi.com</w:t>
        </w:r>
      </w:hyperlink>
      <w:r w:rsidRPr="009131D7">
        <w:rPr>
          <w:rFonts w:ascii="Sylfaen" w:hAnsi="Sylfaen" w:cs="Times New Roman"/>
          <w:sz w:val="24"/>
          <w:szCs w:val="24"/>
          <w:lang w:val="ka-GE"/>
        </w:rPr>
        <w:t xml:space="preserve"> და </w:t>
      </w:r>
      <w:hyperlink r:id="rId7" w:history="1">
        <w:r w:rsidRPr="009131D7">
          <w:rPr>
            <w:rStyle w:val="Hyperlink"/>
            <w:rFonts w:ascii="Sylfaen" w:hAnsi="Sylfaen" w:cs="Times New Roman"/>
            <w:sz w:val="24"/>
            <w:szCs w:val="24"/>
            <w:lang w:val="ka-GE"/>
          </w:rPr>
          <w:t>lgvazava@borjomi.com</w:t>
        </w:r>
      </w:hyperlink>
      <w:r w:rsidRPr="009131D7">
        <w:rPr>
          <w:rFonts w:ascii="Sylfaen" w:hAnsi="Sylfaen" w:cs="Times New Roman"/>
          <w:sz w:val="24"/>
          <w:szCs w:val="24"/>
          <w:lang w:val="ka-GE"/>
        </w:rPr>
        <w:t xml:space="preserve"> </w:t>
      </w: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 xml:space="preserve"> </w:t>
      </w:r>
    </w:p>
    <w:p w14:paraId="1644B24D" w14:textId="77777777" w:rsidR="004F1FD4" w:rsidRPr="009131D7" w:rsidRDefault="004F1FD4" w:rsidP="004F1FD4">
      <w:pPr>
        <w:pStyle w:val="NoSpacing"/>
        <w:spacing w:after="120"/>
        <w:jc w:val="both"/>
        <w:rPr>
          <w:rFonts w:ascii="Sylfaen" w:hAnsi="Sylfaen" w:cs="Times New Roman"/>
          <w:sz w:val="24"/>
          <w:szCs w:val="24"/>
        </w:rPr>
      </w:pPr>
      <w:r w:rsidRPr="009131D7">
        <w:rPr>
          <w:rFonts w:ascii="Sylfaen" w:hAnsi="Sylfaen" w:cs="Times New Roman"/>
          <w:b/>
          <w:bCs/>
          <w:sz w:val="24"/>
          <w:szCs w:val="24"/>
          <w:lang w:val="ka-GE"/>
        </w:rPr>
        <w:t>კონკურსანტმა წინადადებაში უნდა მიუთითოს:</w:t>
      </w:r>
    </w:p>
    <w:p w14:paraId="6478FD53" w14:textId="77777777" w:rsidR="004F1FD4" w:rsidRPr="009131D7" w:rsidRDefault="004F1FD4" w:rsidP="004F1FD4">
      <w:pPr>
        <w:pStyle w:val="NoSpacing"/>
        <w:numPr>
          <w:ilvl w:val="0"/>
          <w:numId w:val="8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რეკვიზიტები;</w:t>
      </w:r>
    </w:p>
    <w:p w14:paraId="109B52B0" w14:textId="77777777" w:rsidR="004F1FD4" w:rsidRPr="009131D7" w:rsidRDefault="004F1FD4" w:rsidP="004F1FD4">
      <w:pPr>
        <w:pStyle w:val="NoSpacing"/>
        <w:numPr>
          <w:ilvl w:val="0"/>
          <w:numId w:val="8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შესასრულებელი სამუშაოს ფასი;</w:t>
      </w:r>
    </w:p>
    <w:p w14:paraId="31BFF53E" w14:textId="77777777" w:rsidR="004F1FD4" w:rsidRPr="009131D7" w:rsidRDefault="004F1FD4" w:rsidP="004F1FD4">
      <w:pPr>
        <w:pStyle w:val="NoSpacing"/>
        <w:numPr>
          <w:ilvl w:val="0"/>
          <w:numId w:val="8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ინფორმაცია კონკურსანტის მიერ შესრულებული ანალოგიური სამუშაოების შესახებ;</w:t>
      </w:r>
    </w:p>
    <w:p w14:paraId="2C30140E" w14:textId="77777777" w:rsidR="004F1FD4" w:rsidRPr="009131D7" w:rsidRDefault="004F1FD4" w:rsidP="004F1FD4">
      <w:pPr>
        <w:pStyle w:val="NoSpacing"/>
        <w:numPr>
          <w:ilvl w:val="0"/>
          <w:numId w:val="8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დავალების შესრულების ვადა;</w:t>
      </w:r>
    </w:p>
    <w:p w14:paraId="4B7E3055" w14:textId="77777777" w:rsidR="004F1FD4" w:rsidRPr="009131D7" w:rsidRDefault="004F1FD4" w:rsidP="004F1FD4">
      <w:pPr>
        <w:pStyle w:val="NoSpacing"/>
        <w:numPr>
          <w:ilvl w:val="0"/>
          <w:numId w:val="8"/>
        </w:numPr>
        <w:spacing w:after="120"/>
        <w:jc w:val="both"/>
        <w:rPr>
          <w:rFonts w:ascii="Sylfaen" w:hAnsi="Sylfaen" w:cs="Times New Roman"/>
          <w:sz w:val="24"/>
          <w:szCs w:val="24"/>
          <w:lang w:val="ka-GE"/>
        </w:rPr>
      </w:pPr>
      <w:r w:rsidRPr="009131D7">
        <w:rPr>
          <w:rFonts w:ascii="Sylfaen" w:hAnsi="Sylfaen" w:cs="Times New Roman"/>
          <w:sz w:val="24"/>
          <w:szCs w:val="24"/>
          <w:lang w:val="ka-GE"/>
        </w:rPr>
        <w:t>ინფორმაცია ანგარიშსწორების პირობების შესახებ.</w:t>
      </w:r>
    </w:p>
    <w:p w14:paraId="6AA5086F" w14:textId="77777777" w:rsidR="00856F81" w:rsidRPr="009F69DD" w:rsidRDefault="00856F81" w:rsidP="000F2F25">
      <w:pPr>
        <w:spacing w:after="120" w:line="276" w:lineRule="auto"/>
        <w:ind w:left="1440" w:hanging="360"/>
        <w:jc w:val="center"/>
        <w:rPr>
          <w:rFonts w:ascii="Sylfaen" w:hAnsi="Sylfaen"/>
          <w:b/>
          <w:i/>
          <w:sz w:val="24"/>
          <w:szCs w:val="24"/>
          <w:lang w:val="ka-GE"/>
        </w:rPr>
      </w:pPr>
    </w:p>
    <w:p w14:paraId="5841753F" w14:textId="77777777" w:rsidR="00856F81" w:rsidRPr="009F69DD" w:rsidRDefault="00856F81" w:rsidP="000F2F25">
      <w:pPr>
        <w:spacing w:after="120" w:line="276" w:lineRule="auto"/>
        <w:ind w:left="1440" w:hanging="360"/>
        <w:jc w:val="center"/>
        <w:rPr>
          <w:rFonts w:ascii="Sylfaen" w:hAnsi="Sylfaen"/>
          <w:b/>
          <w:i/>
          <w:sz w:val="24"/>
          <w:szCs w:val="24"/>
          <w:lang w:val="ka-GE"/>
        </w:rPr>
      </w:pPr>
    </w:p>
    <w:p w14:paraId="25C3C705" w14:textId="77777777" w:rsidR="003358C2" w:rsidRDefault="003358C2" w:rsidP="003358C2">
      <w:pPr>
        <w:spacing w:after="120" w:line="276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30B3E91B" w14:textId="77777777" w:rsidR="004F1FD4" w:rsidRDefault="004F1FD4" w:rsidP="003358C2">
      <w:pPr>
        <w:spacing w:after="120" w:line="276" w:lineRule="auto"/>
        <w:rPr>
          <w:rFonts w:ascii="Sylfaen" w:hAnsi="Sylfaen"/>
          <w:b/>
          <w:i/>
          <w:sz w:val="24"/>
          <w:szCs w:val="24"/>
          <w:lang w:val="ka-GE"/>
        </w:rPr>
      </w:pPr>
    </w:p>
    <w:p w14:paraId="2BE413D0" w14:textId="4BE07180" w:rsidR="00FC2B1A" w:rsidRPr="003358C2" w:rsidRDefault="003358C2" w:rsidP="004F1FD4">
      <w:pPr>
        <w:spacing w:after="120" w:line="276" w:lineRule="auto"/>
        <w:rPr>
          <w:rFonts w:ascii="Sylfaen" w:hAnsi="Sylfaen"/>
          <w:b/>
          <w:iCs/>
          <w:sz w:val="24"/>
          <w:szCs w:val="24"/>
          <w:lang w:val="ka-GE"/>
        </w:rPr>
      </w:pPr>
      <w:r w:rsidRPr="003358C2">
        <w:rPr>
          <w:rFonts w:ascii="Sylfaen" w:hAnsi="Sylfaen"/>
          <w:b/>
          <w:i/>
          <w:sz w:val="24"/>
          <w:szCs w:val="24"/>
          <w:lang w:val="ka-GE"/>
        </w:rPr>
        <w:lastRenderedPageBreak/>
        <w:t xml:space="preserve">                                                             </w:t>
      </w:r>
      <w:r w:rsidR="008503E9" w:rsidRPr="003358C2">
        <w:rPr>
          <w:rFonts w:ascii="Sylfaen" w:hAnsi="Sylfaen"/>
          <w:b/>
          <w:iCs/>
          <w:sz w:val="24"/>
          <w:szCs w:val="24"/>
          <w:lang w:val="ka-GE"/>
        </w:rPr>
        <w:t>ტექნიკური დავალება</w:t>
      </w:r>
    </w:p>
    <w:p w14:paraId="5232FEB6" w14:textId="17FA12AB" w:rsidR="008503E9" w:rsidRDefault="008503E9" w:rsidP="004F1FD4">
      <w:pPr>
        <w:spacing w:after="120" w:line="276" w:lineRule="auto"/>
        <w:ind w:hanging="360"/>
        <w:jc w:val="center"/>
        <w:rPr>
          <w:rFonts w:ascii="Sylfaen" w:hAnsi="Sylfaen"/>
          <w:b/>
          <w:iCs/>
          <w:sz w:val="24"/>
          <w:szCs w:val="24"/>
          <w:lang w:val="ka-GE"/>
        </w:rPr>
      </w:pPr>
      <w:r w:rsidRPr="003358C2">
        <w:rPr>
          <w:rFonts w:ascii="Sylfaen" w:hAnsi="Sylfaen"/>
          <w:b/>
          <w:iCs/>
          <w:sz w:val="24"/>
          <w:szCs w:val="24"/>
          <w:lang w:val="ka-GE"/>
        </w:rPr>
        <w:t xml:space="preserve">ბორჯომის </w:t>
      </w:r>
      <w:r w:rsidR="0006553A" w:rsidRPr="003358C2">
        <w:rPr>
          <w:rFonts w:ascii="Sylfaen" w:hAnsi="Sylfaen"/>
          <w:b/>
          <w:iCs/>
          <w:sz w:val="24"/>
          <w:szCs w:val="24"/>
          <w:lang w:val="ka-GE"/>
        </w:rPr>
        <w:t xml:space="preserve">მინერალური წყლის </w:t>
      </w:r>
      <w:r w:rsidRPr="003358C2">
        <w:rPr>
          <w:rFonts w:ascii="Sylfaen" w:hAnsi="Sylfaen"/>
          <w:b/>
          <w:iCs/>
          <w:sz w:val="24"/>
          <w:szCs w:val="24"/>
          <w:lang w:val="ka-GE"/>
        </w:rPr>
        <w:t>საბადოს სანიტარ</w:t>
      </w:r>
      <w:r w:rsidR="0006553A" w:rsidRPr="003358C2">
        <w:rPr>
          <w:rFonts w:ascii="Sylfaen" w:hAnsi="Sylfaen"/>
          <w:b/>
          <w:iCs/>
          <w:sz w:val="24"/>
          <w:szCs w:val="24"/>
          <w:lang w:val="ka-GE"/>
        </w:rPr>
        <w:t>ი</w:t>
      </w:r>
      <w:r w:rsidRPr="003358C2">
        <w:rPr>
          <w:rFonts w:ascii="Sylfaen" w:hAnsi="Sylfaen"/>
          <w:b/>
          <w:iCs/>
          <w:sz w:val="24"/>
          <w:szCs w:val="24"/>
          <w:lang w:val="ka-GE"/>
        </w:rPr>
        <w:t>ული</w:t>
      </w:r>
      <w:r w:rsidR="0006553A" w:rsidRPr="003358C2">
        <w:rPr>
          <w:rFonts w:ascii="Sylfaen" w:hAnsi="Sylfaen"/>
          <w:b/>
          <w:iCs/>
          <w:sz w:val="24"/>
          <w:szCs w:val="24"/>
          <w:lang w:val="ka-GE"/>
        </w:rPr>
        <w:t xml:space="preserve"> დაცვის</w:t>
      </w:r>
      <w:r w:rsidRPr="003358C2">
        <w:rPr>
          <w:rFonts w:ascii="Sylfaen" w:hAnsi="Sylfaen"/>
          <w:b/>
          <w:iCs/>
          <w:sz w:val="24"/>
          <w:szCs w:val="24"/>
          <w:lang w:val="ka-GE"/>
        </w:rPr>
        <w:t xml:space="preserve"> ზონების პროექტის მომზადებაზე</w:t>
      </w:r>
      <w:r w:rsidR="00BE05C3">
        <w:rPr>
          <w:rFonts w:ascii="Sylfaen" w:hAnsi="Sylfaen"/>
          <w:b/>
          <w:iCs/>
          <w:sz w:val="24"/>
          <w:szCs w:val="24"/>
          <w:lang w:val="ka-GE"/>
        </w:rPr>
        <w:t xml:space="preserve"> 2026 წლის 01 თებერვლის მდგომარეობით.</w:t>
      </w:r>
    </w:p>
    <w:p w14:paraId="4137C711" w14:textId="77777777" w:rsidR="003358C2" w:rsidRDefault="003358C2" w:rsidP="003358C2">
      <w:pPr>
        <w:spacing w:after="120" w:line="276" w:lineRule="auto"/>
        <w:ind w:left="1440" w:hanging="360"/>
        <w:jc w:val="center"/>
        <w:rPr>
          <w:rFonts w:ascii="Sylfaen" w:hAnsi="Sylfaen"/>
          <w:b/>
          <w:iCs/>
          <w:sz w:val="24"/>
          <w:szCs w:val="24"/>
          <w:lang w:val="ka-GE"/>
        </w:rPr>
      </w:pPr>
    </w:p>
    <w:p w14:paraId="163A6436" w14:textId="77777777" w:rsidR="003358C2" w:rsidRPr="003358C2" w:rsidRDefault="003358C2" w:rsidP="003358C2">
      <w:pPr>
        <w:spacing w:after="120" w:line="276" w:lineRule="auto"/>
        <w:ind w:left="1440" w:hanging="360"/>
        <w:jc w:val="center"/>
        <w:rPr>
          <w:rFonts w:ascii="Sylfaen" w:hAnsi="Sylfaen"/>
          <w:b/>
          <w:iCs/>
          <w:sz w:val="24"/>
          <w:szCs w:val="24"/>
          <w:lang w:val="ka-GE"/>
        </w:rPr>
      </w:pPr>
    </w:p>
    <w:p w14:paraId="3F37E074" w14:textId="250B7C31" w:rsidR="00D36F56" w:rsidRPr="009F69DD" w:rsidRDefault="00D36F56" w:rsidP="004F1FD4">
      <w:pPr>
        <w:pStyle w:val="ListParagraph"/>
        <w:numPr>
          <w:ilvl w:val="0"/>
          <w:numId w:val="9"/>
        </w:numPr>
        <w:spacing w:after="0" w:line="276" w:lineRule="auto"/>
        <w:contextualSpacing w:val="0"/>
        <w:jc w:val="both"/>
        <w:rPr>
          <w:sz w:val="24"/>
          <w:szCs w:val="24"/>
          <w:lang w:val="ka-GE"/>
        </w:rPr>
      </w:pPr>
      <w:r w:rsidRPr="009F69DD">
        <w:rPr>
          <w:rFonts w:ascii="Sylfaen" w:hAnsi="Sylfaen"/>
          <w:sz w:val="24"/>
          <w:szCs w:val="24"/>
          <w:lang w:val="ka-GE"/>
        </w:rPr>
        <w:t xml:space="preserve">ბორჯომის მინერალური </w:t>
      </w:r>
      <w:r w:rsidR="00332CB9" w:rsidRPr="009F69DD">
        <w:rPr>
          <w:rFonts w:ascii="Sylfaen" w:hAnsi="Sylfaen"/>
          <w:sz w:val="24"/>
          <w:szCs w:val="24"/>
          <w:lang w:val="ka-GE"/>
        </w:rPr>
        <w:t>წყლი</w:t>
      </w:r>
      <w:r w:rsidRPr="009F69DD">
        <w:rPr>
          <w:rFonts w:ascii="Sylfaen" w:hAnsi="Sylfaen"/>
          <w:sz w:val="24"/>
          <w:szCs w:val="24"/>
          <w:lang w:val="ka-GE"/>
        </w:rPr>
        <w:t xml:space="preserve">ს საბადოს </w:t>
      </w:r>
      <w:r w:rsidR="00332CB9" w:rsidRPr="009F69DD">
        <w:rPr>
          <w:rFonts w:ascii="Sylfaen" w:hAnsi="Sylfaen"/>
          <w:sz w:val="24"/>
          <w:szCs w:val="24"/>
          <w:lang w:val="ka-GE"/>
        </w:rPr>
        <w:t>საექს</w:t>
      </w:r>
      <w:r w:rsidRPr="009F69DD">
        <w:rPr>
          <w:rFonts w:ascii="Sylfaen" w:hAnsi="Sylfaen"/>
          <w:sz w:val="24"/>
          <w:szCs w:val="24"/>
          <w:lang w:val="ka-GE"/>
        </w:rPr>
        <w:t>პლუატაციო მარაგების შესახებ არსებული საფონდო და ლიტერატურული მასალის მოძიება და ანალიზი.</w:t>
      </w:r>
    </w:p>
    <w:p w14:paraId="5DAA9E9A" w14:textId="44A821C4" w:rsidR="00D36F56" w:rsidRPr="009F69DD" w:rsidRDefault="00D36F56" w:rsidP="004F1FD4">
      <w:pPr>
        <w:pStyle w:val="ListParagraph"/>
        <w:numPr>
          <w:ilvl w:val="0"/>
          <w:numId w:val="9"/>
        </w:numPr>
        <w:spacing w:after="0" w:line="276" w:lineRule="auto"/>
        <w:contextualSpacing w:val="0"/>
        <w:jc w:val="both"/>
        <w:rPr>
          <w:sz w:val="24"/>
          <w:szCs w:val="24"/>
          <w:lang w:val="ka-GE"/>
        </w:rPr>
      </w:pPr>
      <w:r w:rsidRPr="009F69DD">
        <w:rPr>
          <w:rFonts w:ascii="Sylfaen" w:hAnsi="Sylfaen"/>
          <w:sz w:val="24"/>
          <w:szCs w:val="24"/>
          <w:lang w:val="ka-GE"/>
        </w:rPr>
        <w:t>ბორჯომის მინერალური წყლის საბადოს დღემდე არსებული სანიტარ</w:t>
      </w:r>
      <w:r w:rsidR="0006553A" w:rsidRPr="009F69DD">
        <w:rPr>
          <w:rFonts w:ascii="Sylfaen" w:hAnsi="Sylfaen"/>
          <w:sz w:val="24"/>
          <w:szCs w:val="24"/>
          <w:lang w:val="ka-GE"/>
        </w:rPr>
        <w:t>ი</w:t>
      </w:r>
      <w:r w:rsidRPr="009F69DD">
        <w:rPr>
          <w:rFonts w:ascii="Sylfaen" w:hAnsi="Sylfaen"/>
          <w:sz w:val="24"/>
          <w:szCs w:val="24"/>
          <w:lang w:val="ka-GE"/>
        </w:rPr>
        <w:t xml:space="preserve">ული </w:t>
      </w:r>
      <w:r w:rsidR="0006553A" w:rsidRPr="009F69DD">
        <w:rPr>
          <w:rFonts w:ascii="Sylfaen" w:hAnsi="Sylfaen"/>
          <w:sz w:val="24"/>
          <w:szCs w:val="24"/>
          <w:lang w:val="ka-GE"/>
        </w:rPr>
        <w:t xml:space="preserve">დაცვის </w:t>
      </w:r>
      <w:r w:rsidRPr="009F69DD">
        <w:rPr>
          <w:rFonts w:ascii="Sylfaen" w:hAnsi="Sylfaen"/>
          <w:sz w:val="24"/>
          <w:szCs w:val="24"/>
          <w:lang w:val="ka-GE"/>
        </w:rPr>
        <w:t>ზონების პროექტების ანალიზი.</w:t>
      </w:r>
    </w:p>
    <w:p w14:paraId="75935953" w14:textId="01243E5D" w:rsidR="00AE2D63" w:rsidRPr="009F69DD" w:rsidRDefault="00AE2D63" w:rsidP="004F1FD4">
      <w:pPr>
        <w:pStyle w:val="ListParagraph"/>
        <w:numPr>
          <w:ilvl w:val="0"/>
          <w:numId w:val="9"/>
        </w:numPr>
        <w:spacing w:after="0" w:line="276" w:lineRule="auto"/>
        <w:contextualSpacing w:val="0"/>
        <w:jc w:val="both"/>
        <w:rPr>
          <w:sz w:val="24"/>
          <w:szCs w:val="24"/>
          <w:lang w:val="ka-GE"/>
        </w:rPr>
      </w:pPr>
      <w:r w:rsidRPr="009F69DD">
        <w:rPr>
          <w:rFonts w:ascii="Sylfaen" w:hAnsi="Sylfaen"/>
          <w:sz w:val="24"/>
          <w:szCs w:val="24"/>
          <w:lang w:val="ka-GE"/>
        </w:rPr>
        <w:t xml:space="preserve">მდინარეების, ნიადაგისა და ჰაერის სანიტარიულ-ბაქტერიოლოგიური მდგომარეობის მონიტორინგი და მისი ანალიზი </w:t>
      </w:r>
      <w:r w:rsidR="0006553A" w:rsidRPr="009F69DD">
        <w:rPr>
          <w:rFonts w:ascii="Sylfaen" w:hAnsi="Sylfaen"/>
          <w:sz w:val="24"/>
          <w:szCs w:val="24"/>
          <w:lang w:val="ka-GE"/>
        </w:rPr>
        <w:t xml:space="preserve">ქ. </w:t>
      </w:r>
      <w:r w:rsidR="007E0319" w:rsidRPr="009F69DD">
        <w:rPr>
          <w:rFonts w:ascii="Sylfaen" w:hAnsi="Sylfaen" w:cs="Sylfaen"/>
          <w:sz w:val="24"/>
          <w:szCs w:val="24"/>
          <w:lang w:val="ka-GE"/>
        </w:rPr>
        <w:t>ბორჯომ</w:t>
      </w:r>
      <w:r w:rsidR="007E0319" w:rsidRPr="009F69DD">
        <w:rPr>
          <w:rFonts w:ascii="Sylfaen" w:hAnsi="Sylfaen"/>
          <w:sz w:val="24"/>
          <w:szCs w:val="24"/>
          <w:lang w:val="ka-GE"/>
        </w:rPr>
        <w:t>სა და ბორჯომის მუნიციპალიტეტში.</w:t>
      </w:r>
    </w:p>
    <w:p w14:paraId="30D6CE1F" w14:textId="568C9941" w:rsidR="00AE2D63" w:rsidRPr="009F69DD" w:rsidRDefault="00AE2D63" w:rsidP="004F1FD4">
      <w:pPr>
        <w:pStyle w:val="ListParagraph"/>
        <w:numPr>
          <w:ilvl w:val="0"/>
          <w:numId w:val="9"/>
        </w:numPr>
        <w:spacing w:after="0" w:line="276" w:lineRule="auto"/>
        <w:contextualSpacing w:val="0"/>
        <w:jc w:val="both"/>
        <w:rPr>
          <w:sz w:val="24"/>
          <w:szCs w:val="24"/>
          <w:lang w:val="ka-GE"/>
        </w:rPr>
      </w:pPr>
      <w:r w:rsidRPr="009F69DD">
        <w:rPr>
          <w:rFonts w:ascii="Sylfaen" w:hAnsi="Sylfaen"/>
          <w:sz w:val="24"/>
          <w:szCs w:val="24"/>
          <w:lang w:val="ka-GE"/>
        </w:rPr>
        <w:t>ქ</w:t>
      </w:r>
      <w:r w:rsidR="0006553A" w:rsidRPr="009F69DD">
        <w:rPr>
          <w:rFonts w:ascii="Sylfaen" w:hAnsi="Sylfaen"/>
          <w:sz w:val="24"/>
          <w:szCs w:val="24"/>
          <w:lang w:val="ka-GE"/>
        </w:rPr>
        <w:t>.</w:t>
      </w:r>
      <w:r w:rsidRPr="009F69DD">
        <w:rPr>
          <w:rFonts w:ascii="Sylfaen" w:hAnsi="Sylfaen"/>
          <w:sz w:val="24"/>
          <w:szCs w:val="24"/>
          <w:lang w:val="ka-GE"/>
        </w:rPr>
        <w:t xml:space="preserve"> ბორჯომსა და ბორჯომის მუნიციპალიტეტში </w:t>
      </w:r>
      <w:r w:rsidR="008503E9" w:rsidRPr="009F69DD">
        <w:rPr>
          <w:rFonts w:ascii="Sylfaen" w:hAnsi="Sylfaen"/>
          <w:sz w:val="24"/>
          <w:szCs w:val="24"/>
          <w:lang w:val="ka-GE"/>
        </w:rPr>
        <w:t>საყოფაცხოვრებო და სხვა სახის ნარჩენების</w:t>
      </w:r>
      <w:r w:rsidRPr="009F69DD">
        <w:rPr>
          <w:rFonts w:ascii="Sylfaen" w:hAnsi="Sylfaen"/>
          <w:sz w:val="24"/>
          <w:szCs w:val="24"/>
          <w:lang w:val="ka-GE"/>
        </w:rPr>
        <w:t xml:space="preserve"> მენეჯმენტი და მისი შეფასება.</w:t>
      </w:r>
    </w:p>
    <w:p w14:paraId="3BAE569A" w14:textId="3CF14EBF" w:rsidR="00AE2D63" w:rsidRPr="009F69DD" w:rsidRDefault="00AE2D63" w:rsidP="004F1FD4">
      <w:pPr>
        <w:pStyle w:val="ListParagraph"/>
        <w:numPr>
          <w:ilvl w:val="0"/>
          <w:numId w:val="9"/>
        </w:numPr>
        <w:spacing w:after="0" w:line="276" w:lineRule="auto"/>
        <w:contextualSpacing w:val="0"/>
        <w:jc w:val="both"/>
        <w:rPr>
          <w:sz w:val="24"/>
          <w:szCs w:val="24"/>
          <w:lang w:val="ka-GE"/>
        </w:rPr>
      </w:pPr>
      <w:r w:rsidRPr="009F69DD">
        <w:rPr>
          <w:rFonts w:ascii="Sylfaen" w:hAnsi="Sylfaen"/>
          <w:sz w:val="24"/>
          <w:szCs w:val="24"/>
          <w:lang w:val="ka-GE"/>
        </w:rPr>
        <w:t xml:space="preserve">ბორჯომის მინერალური წყლის საექსპლუატაციო და დასაკვირვებელი ჭაბურღილების ქიმიური და მიკრობიოლოგიური ანალიზების ჩატარება და მათი ეკოლოგიური მდგომარეობის შეფასება. </w:t>
      </w:r>
    </w:p>
    <w:p w14:paraId="1066BAA0" w14:textId="2E3CB449" w:rsidR="007E0319" w:rsidRPr="009F69DD" w:rsidRDefault="007E0319" w:rsidP="004F1FD4">
      <w:pPr>
        <w:pStyle w:val="ListParagraph"/>
        <w:numPr>
          <w:ilvl w:val="0"/>
          <w:numId w:val="9"/>
        </w:numPr>
        <w:spacing w:after="0" w:line="276" w:lineRule="auto"/>
        <w:contextualSpacing w:val="0"/>
        <w:jc w:val="both"/>
        <w:rPr>
          <w:sz w:val="24"/>
          <w:szCs w:val="24"/>
          <w:lang w:val="ka-GE"/>
        </w:rPr>
      </w:pPr>
      <w:r w:rsidRPr="009F69DD">
        <w:rPr>
          <w:rFonts w:ascii="Sylfaen" w:hAnsi="Sylfaen"/>
          <w:sz w:val="24"/>
          <w:szCs w:val="24"/>
          <w:lang w:val="ka-GE"/>
        </w:rPr>
        <w:t>ბორჯომის მინერალური წყლის საბადოს სანიტარ</w:t>
      </w:r>
      <w:r w:rsidR="0006553A" w:rsidRPr="009F69DD">
        <w:rPr>
          <w:rFonts w:ascii="Sylfaen" w:hAnsi="Sylfaen"/>
          <w:sz w:val="24"/>
          <w:szCs w:val="24"/>
          <w:lang w:val="ka-GE"/>
        </w:rPr>
        <w:t>ი</w:t>
      </w:r>
      <w:r w:rsidRPr="009F69DD">
        <w:rPr>
          <w:rFonts w:ascii="Sylfaen" w:hAnsi="Sylfaen"/>
          <w:sz w:val="24"/>
          <w:szCs w:val="24"/>
          <w:lang w:val="ka-GE"/>
        </w:rPr>
        <w:t xml:space="preserve">ული დაცვის </w:t>
      </w:r>
      <w:r w:rsidR="0006553A" w:rsidRPr="009F69DD">
        <w:rPr>
          <w:rFonts w:ascii="Sylfaen" w:hAnsi="Sylfaen"/>
          <w:sz w:val="24"/>
          <w:szCs w:val="24"/>
          <w:lang w:val="ka-GE"/>
        </w:rPr>
        <w:t>პირველი (მკაცრი რეჟიმის) ზონის (</w:t>
      </w:r>
      <w:r w:rsidRPr="009F69DD">
        <w:rPr>
          <w:rFonts w:ascii="Sylfaen" w:hAnsi="Sylfaen"/>
          <w:sz w:val="24"/>
          <w:szCs w:val="24"/>
          <w:lang w:val="ka-GE"/>
        </w:rPr>
        <w:t>უბნების</w:t>
      </w:r>
      <w:r w:rsidR="0006553A" w:rsidRPr="009F69DD">
        <w:rPr>
          <w:rFonts w:ascii="Sylfaen" w:hAnsi="Sylfaen"/>
          <w:sz w:val="24"/>
          <w:szCs w:val="24"/>
          <w:lang w:val="ka-GE"/>
        </w:rPr>
        <w:t>)</w:t>
      </w:r>
      <w:r w:rsidRPr="009F69DD">
        <w:rPr>
          <w:rFonts w:ascii="Sylfaen" w:hAnsi="Sylfaen"/>
          <w:sz w:val="24"/>
          <w:szCs w:val="24"/>
          <w:lang w:val="ka-GE"/>
        </w:rPr>
        <w:t xml:space="preserve"> დეტალური კარტოგრაფიული აგეგმვა და დაზუსტებული მსხვილმასშტაბიანი </w:t>
      </w:r>
      <w:r w:rsidR="0006553A" w:rsidRPr="009F69DD">
        <w:rPr>
          <w:rFonts w:ascii="Sylfaen" w:hAnsi="Sylfaen"/>
          <w:sz w:val="24"/>
          <w:szCs w:val="24"/>
          <w:lang w:val="ka-GE"/>
        </w:rPr>
        <w:t>(</w:t>
      </w:r>
      <w:r w:rsidRPr="009F69DD">
        <w:rPr>
          <w:rFonts w:ascii="Sylfaen" w:hAnsi="Sylfaen"/>
          <w:sz w:val="24"/>
          <w:szCs w:val="24"/>
          <w:lang w:val="ka-GE"/>
        </w:rPr>
        <w:t>მ</w:t>
      </w:r>
      <w:r w:rsidR="0006553A" w:rsidRPr="009F69DD">
        <w:rPr>
          <w:rFonts w:ascii="Sylfaen" w:hAnsi="Sylfaen"/>
          <w:sz w:val="24"/>
          <w:szCs w:val="24"/>
          <w:lang w:val="ka-GE"/>
        </w:rPr>
        <w:t>ასშტაბი</w:t>
      </w:r>
      <w:r w:rsidRPr="009F69DD">
        <w:rPr>
          <w:rFonts w:ascii="Sylfaen" w:hAnsi="Sylfaen"/>
          <w:sz w:val="24"/>
          <w:szCs w:val="24"/>
          <w:lang w:val="ka-GE"/>
        </w:rPr>
        <w:t xml:space="preserve"> </w:t>
      </w:r>
      <w:r w:rsidR="0006553A" w:rsidRPr="009F69DD">
        <w:rPr>
          <w:rFonts w:ascii="Sylfaen" w:hAnsi="Sylfaen"/>
          <w:sz w:val="24"/>
          <w:szCs w:val="24"/>
          <w:lang w:val="ka-GE"/>
        </w:rPr>
        <w:t xml:space="preserve">1:500) </w:t>
      </w:r>
      <w:r w:rsidRPr="009F69DD">
        <w:rPr>
          <w:rFonts w:ascii="Sylfaen" w:hAnsi="Sylfaen"/>
          <w:sz w:val="24"/>
          <w:szCs w:val="24"/>
          <w:lang w:val="ka-GE"/>
        </w:rPr>
        <w:t>რუკების შედგენა (მათ შორის აკვატორული გეოფიზიკური კვლევების შედეგად აღმოჩენილი ბუნებრივი განტვირთვის</w:t>
      </w:r>
      <w:r w:rsidR="0006553A" w:rsidRPr="009F69DD">
        <w:rPr>
          <w:rFonts w:ascii="Sylfaen" w:hAnsi="Sylfaen"/>
          <w:sz w:val="24"/>
          <w:szCs w:val="24"/>
          <w:lang w:val="ka-GE"/>
        </w:rPr>
        <w:t xml:space="preserve"> არეალების</w:t>
      </w:r>
      <w:r w:rsidRPr="009F69DD">
        <w:rPr>
          <w:rFonts w:ascii="Sylfaen" w:hAnsi="Sylfaen"/>
          <w:sz w:val="24"/>
          <w:szCs w:val="24"/>
          <w:lang w:val="ka-GE"/>
        </w:rPr>
        <w:t xml:space="preserve"> სანიტარ</w:t>
      </w:r>
      <w:r w:rsidR="0006553A" w:rsidRPr="009F69DD">
        <w:rPr>
          <w:rFonts w:ascii="Sylfaen" w:hAnsi="Sylfaen"/>
          <w:sz w:val="24"/>
          <w:szCs w:val="24"/>
          <w:lang w:val="ka-GE"/>
        </w:rPr>
        <w:t>ი</w:t>
      </w:r>
      <w:r w:rsidRPr="009F69DD">
        <w:rPr>
          <w:rFonts w:ascii="Sylfaen" w:hAnsi="Sylfaen"/>
          <w:sz w:val="24"/>
          <w:szCs w:val="24"/>
          <w:lang w:val="ka-GE"/>
        </w:rPr>
        <w:t>ული</w:t>
      </w:r>
      <w:r w:rsidR="0006553A" w:rsidRPr="009F69DD">
        <w:rPr>
          <w:rFonts w:ascii="Sylfaen" w:hAnsi="Sylfaen"/>
          <w:sz w:val="24"/>
          <w:szCs w:val="24"/>
          <w:lang w:val="ka-GE"/>
        </w:rPr>
        <w:t xml:space="preserve"> დაცვის</w:t>
      </w:r>
      <w:r w:rsidRPr="009F69DD">
        <w:rPr>
          <w:rFonts w:ascii="Sylfaen" w:hAnsi="Sylfaen"/>
          <w:sz w:val="24"/>
          <w:szCs w:val="24"/>
          <w:lang w:val="ka-GE"/>
        </w:rPr>
        <w:t xml:space="preserve"> </w:t>
      </w:r>
      <w:r w:rsidR="0006553A" w:rsidRPr="009F69DD">
        <w:rPr>
          <w:rFonts w:ascii="Sylfaen" w:hAnsi="Sylfaen"/>
          <w:sz w:val="24"/>
          <w:szCs w:val="24"/>
          <w:lang w:val="ka-GE"/>
        </w:rPr>
        <w:t xml:space="preserve">პირველი </w:t>
      </w:r>
      <w:r w:rsidRPr="009F69DD">
        <w:rPr>
          <w:rFonts w:ascii="Sylfaen" w:hAnsi="Sylfaen"/>
          <w:sz w:val="24"/>
          <w:szCs w:val="24"/>
          <w:lang w:val="ka-GE"/>
        </w:rPr>
        <w:t xml:space="preserve">ზონების რუკების შედგენა). </w:t>
      </w:r>
    </w:p>
    <w:p w14:paraId="2A3D1588" w14:textId="40E4707B" w:rsidR="00016BC4" w:rsidRPr="009F69DD" w:rsidRDefault="00AE2D63" w:rsidP="004F1FD4">
      <w:pPr>
        <w:pStyle w:val="ListParagraph"/>
        <w:numPr>
          <w:ilvl w:val="0"/>
          <w:numId w:val="9"/>
        </w:numPr>
        <w:spacing w:after="0" w:line="276" w:lineRule="auto"/>
        <w:contextualSpacing w:val="0"/>
        <w:jc w:val="both"/>
        <w:rPr>
          <w:sz w:val="24"/>
          <w:szCs w:val="24"/>
          <w:lang w:val="ka-GE"/>
        </w:rPr>
      </w:pPr>
      <w:r w:rsidRPr="009F69DD">
        <w:rPr>
          <w:rFonts w:ascii="Sylfaen" w:hAnsi="Sylfaen"/>
          <w:sz w:val="24"/>
          <w:szCs w:val="24"/>
          <w:lang w:val="ka-GE"/>
        </w:rPr>
        <w:t>ბორჯომის მინერალური</w:t>
      </w:r>
      <w:r w:rsidR="00ED4E0C" w:rsidRPr="009F69DD">
        <w:rPr>
          <w:rFonts w:ascii="Sylfaen" w:hAnsi="Sylfaen"/>
          <w:sz w:val="24"/>
          <w:szCs w:val="24"/>
          <w:lang w:val="ka-GE"/>
        </w:rPr>
        <w:t xml:space="preserve"> წყლის საბადოს სანიტარ</w:t>
      </w:r>
      <w:r w:rsidR="0006553A" w:rsidRPr="009F69DD">
        <w:rPr>
          <w:rFonts w:ascii="Sylfaen" w:hAnsi="Sylfaen"/>
          <w:sz w:val="24"/>
          <w:szCs w:val="24"/>
          <w:lang w:val="ka-GE"/>
        </w:rPr>
        <w:t>ი</w:t>
      </w:r>
      <w:r w:rsidR="00ED4E0C" w:rsidRPr="009F69DD">
        <w:rPr>
          <w:rFonts w:ascii="Sylfaen" w:hAnsi="Sylfaen"/>
          <w:sz w:val="24"/>
          <w:szCs w:val="24"/>
          <w:lang w:val="ka-GE"/>
        </w:rPr>
        <w:t xml:space="preserve">ული დაცვის </w:t>
      </w:r>
      <w:r w:rsidR="0006553A" w:rsidRPr="009F69DD">
        <w:rPr>
          <w:rFonts w:ascii="Sylfaen" w:hAnsi="Sylfaen"/>
          <w:sz w:val="24"/>
          <w:szCs w:val="24"/>
          <w:lang w:val="ka-GE"/>
        </w:rPr>
        <w:t>მეორე (შეზღუდული რეჟიმის)</w:t>
      </w:r>
      <w:r w:rsidR="00ED4E0C" w:rsidRPr="009F69DD">
        <w:rPr>
          <w:rFonts w:ascii="Sylfaen" w:hAnsi="Sylfaen"/>
          <w:sz w:val="24"/>
          <w:szCs w:val="24"/>
          <w:lang w:val="ka-GE"/>
        </w:rPr>
        <w:t xml:space="preserve"> ზონის </w:t>
      </w:r>
      <w:r w:rsidR="00E81EAE" w:rsidRPr="009F69DD">
        <w:rPr>
          <w:rFonts w:ascii="Sylfaen" w:hAnsi="Sylfaen"/>
          <w:sz w:val="24"/>
          <w:szCs w:val="24"/>
          <w:lang w:val="ka-GE"/>
        </w:rPr>
        <w:t xml:space="preserve">1:50 000 მასშტაბის </w:t>
      </w:r>
      <w:r w:rsidR="00ED4E0C" w:rsidRPr="009F69DD">
        <w:rPr>
          <w:rFonts w:ascii="Sylfaen" w:hAnsi="Sylfaen"/>
          <w:sz w:val="24"/>
          <w:szCs w:val="24"/>
          <w:lang w:val="ka-GE"/>
        </w:rPr>
        <w:t>რუკის შედგენა</w:t>
      </w:r>
      <w:r w:rsidR="00E81EAE" w:rsidRPr="009F69DD">
        <w:rPr>
          <w:rFonts w:ascii="Sylfaen" w:hAnsi="Sylfaen"/>
          <w:sz w:val="24"/>
          <w:szCs w:val="24"/>
          <w:lang w:val="ka-GE"/>
        </w:rPr>
        <w:t>,</w:t>
      </w:r>
      <w:r w:rsidR="00ED4E0C" w:rsidRPr="009F69DD">
        <w:rPr>
          <w:rFonts w:ascii="Sylfaen" w:hAnsi="Sylfaen"/>
          <w:sz w:val="24"/>
          <w:szCs w:val="24"/>
          <w:lang w:val="ka-GE"/>
        </w:rPr>
        <w:t xml:space="preserve"> </w:t>
      </w:r>
      <w:r w:rsidR="00016BC4" w:rsidRPr="009F69DD">
        <w:rPr>
          <w:rFonts w:ascii="Sylfaen" w:hAnsi="Sylfaen"/>
          <w:sz w:val="24"/>
          <w:szCs w:val="24"/>
          <w:lang w:val="ka-GE"/>
        </w:rPr>
        <w:t>კოორდინატთა ბადეზე დატანით.</w:t>
      </w:r>
    </w:p>
    <w:p w14:paraId="046FD61B" w14:textId="50B23489" w:rsidR="00332CB9" w:rsidRPr="009F69DD" w:rsidRDefault="00016BC4" w:rsidP="004F1FD4">
      <w:pPr>
        <w:pStyle w:val="ListParagraph"/>
        <w:numPr>
          <w:ilvl w:val="0"/>
          <w:numId w:val="9"/>
        </w:numPr>
        <w:spacing w:after="0" w:line="276" w:lineRule="auto"/>
        <w:contextualSpacing w:val="0"/>
        <w:jc w:val="both"/>
        <w:rPr>
          <w:sz w:val="24"/>
          <w:szCs w:val="24"/>
          <w:lang w:val="ka-GE"/>
        </w:rPr>
      </w:pPr>
      <w:r w:rsidRPr="009F69DD">
        <w:rPr>
          <w:rFonts w:ascii="Sylfaen" w:hAnsi="Sylfaen"/>
          <w:sz w:val="24"/>
          <w:szCs w:val="24"/>
          <w:lang w:val="ka-GE"/>
        </w:rPr>
        <w:t xml:space="preserve">ბორჯომის მინერალური წყლის საბადოს სანიტარიული დაცვის </w:t>
      </w:r>
      <w:r w:rsidR="0006553A" w:rsidRPr="009F69DD">
        <w:rPr>
          <w:rFonts w:ascii="Sylfaen" w:hAnsi="Sylfaen"/>
          <w:sz w:val="24"/>
          <w:szCs w:val="24"/>
          <w:lang w:val="ka-GE"/>
        </w:rPr>
        <w:t xml:space="preserve">მესამე (სამეთვალყურეო) </w:t>
      </w:r>
      <w:r w:rsidRPr="009F69DD">
        <w:rPr>
          <w:rFonts w:ascii="Sylfaen" w:hAnsi="Sylfaen"/>
          <w:sz w:val="24"/>
          <w:szCs w:val="24"/>
          <w:lang w:val="ka-GE"/>
        </w:rPr>
        <w:t>ზონის 1:100</w:t>
      </w:r>
      <w:r w:rsidR="00FC2B1A" w:rsidRPr="009F69DD">
        <w:rPr>
          <w:rFonts w:ascii="Sylfaen" w:hAnsi="Sylfaen"/>
          <w:sz w:val="24"/>
          <w:szCs w:val="24"/>
          <w:lang w:val="ka-GE"/>
        </w:rPr>
        <w:t xml:space="preserve"> </w:t>
      </w:r>
      <w:r w:rsidRPr="009F69DD">
        <w:rPr>
          <w:rFonts w:ascii="Sylfaen" w:hAnsi="Sylfaen"/>
          <w:sz w:val="24"/>
          <w:szCs w:val="24"/>
          <w:lang w:val="ka-GE"/>
        </w:rPr>
        <w:t>000 მასშტაბის რუკის შედგენა, კოორდინატთა ბადეზე დატანით</w:t>
      </w:r>
      <w:r w:rsidR="00332CB9" w:rsidRPr="009F69DD">
        <w:rPr>
          <w:rFonts w:ascii="Sylfaen" w:hAnsi="Sylfaen"/>
          <w:sz w:val="24"/>
          <w:szCs w:val="24"/>
          <w:lang w:val="ka-GE"/>
        </w:rPr>
        <w:t>.</w:t>
      </w:r>
    </w:p>
    <w:p w14:paraId="2FE8A776" w14:textId="2BAF6CE0" w:rsidR="007E0319" w:rsidRPr="003358C2" w:rsidRDefault="00E81EAE" w:rsidP="004F1FD4">
      <w:pPr>
        <w:pStyle w:val="ListParagraph"/>
        <w:numPr>
          <w:ilvl w:val="0"/>
          <w:numId w:val="9"/>
        </w:numPr>
        <w:spacing w:after="0" w:line="276" w:lineRule="auto"/>
        <w:contextualSpacing w:val="0"/>
        <w:jc w:val="both"/>
        <w:rPr>
          <w:sz w:val="24"/>
          <w:szCs w:val="24"/>
          <w:lang w:val="ka-GE"/>
        </w:rPr>
      </w:pPr>
      <w:r w:rsidRPr="009F69DD">
        <w:rPr>
          <w:rFonts w:ascii="Sylfaen" w:hAnsi="Sylfaen"/>
          <w:sz w:val="24"/>
          <w:szCs w:val="24"/>
          <w:lang w:val="ka-GE"/>
        </w:rPr>
        <w:t>ბორჯომის მინერალური წყლის საბადოს სანიტარიული დაცვის ზონების ფარგლებში</w:t>
      </w:r>
      <w:r w:rsidR="005B6C54" w:rsidRPr="009F69DD">
        <w:rPr>
          <w:rFonts w:ascii="Sylfaen" w:hAnsi="Sylfaen"/>
          <w:sz w:val="24"/>
          <w:szCs w:val="24"/>
          <w:lang w:val="ka-GE"/>
        </w:rPr>
        <w:t xml:space="preserve"> ჩასატარებელი აუცილებელი ღონისძიებების</w:t>
      </w:r>
      <w:r w:rsidR="00F2146D" w:rsidRPr="009F69DD">
        <w:rPr>
          <w:rFonts w:ascii="Sylfaen" w:hAnsi="Sylfaen"/>
          <w:sz w:val="24"/>
          <w:szCs w:val="24"/>
          <w:lang w:val="ka-GE"/>
        </w:rPr>
        <w:t xml:space="preserve"> (შესასრულებელი ვადების მითითებით)</w:t>
      </w:r>
      <w:r w:rsidR="005B6C54" w:rsidRPr="009F69DD">
        <w:rPr>
          <w:rFonts w:ascii="Sylfaen" w:hAnsi="Sylfaen"/>
          <w:sz w:val="24"/>
          <w:szCs w:val="24"/>
          <w:lang w:val="ka-GE"/>
        </w:rPr>
        <w:t xml:space="preserve"> და მათ განხორციელებაზე პასუხისმგებელი უწყებების განსაზღვრა.</w:t>
      </w:r>
      <w:r w:rsidR="003358C2">
        <w:rPr>
          <w:rFonts w:ascii="Sylfaen" w:hAnsi="Sylfaen"/>
          <w:sz w:val="24"/>
          <w:szCs w:val="24"/>
          <w:lang w:val="ka-GE"/>
        </w:rPr>
        <w:t xml:space="preserve"> </w:t>
      </w:r>
      <w:r w:rsidR="007E0319" w:rsidRPr="003358C2">
        <w:rPr>
          <w:rFonts w:ascii="Sylfaen" w:hAnsi="Sylfaen"/>
          <w:sz w:val="24"/>
          <w:szCs w:val="24"/>
          <w:lang w:val="ka-GE"/>
        </w:rPr>
        <w:t>ბორჯომის მინერალური წყლის საბადოს სანიტარ</w:t>
      </w:r>
      <w:r w:rsidRPr="003358C2">
        <w:rPr>
          <w:rFonts w:ascii="Sylfaen" w:hAnsi="Sylfaen"/>
          <w:sz w:val="24"/>
          <w:szCs w:val="24"/>
          <w:lang w:val="ka-GE"/>
        </w:rPr>
        <w:t>ი</w:t>
      </w:r>
      <w:r w:rsidR="007E0319" w:rsidRPr="003358C2">
        <w:rPr>
          <w:rFonts w:ascii="Sylfaen" w:hAnsi="Sylfaen"/>
          <w:sz w:val="24"/>
          <w:szCs w:val="24"/>
          <w:lang w:val="ka-GE"/>
        </w:rPr>
        <w:t>ული დაცვის</w:t>
      </w:r>
      <w:r w:rsidRPr="003358C2">
        <w:rPr>
          <w:rFonts w:ascii="Sylfaen" w:hAnsi="Sylfaen"/>
          <w:sz w:val="24"/>
          <w:szCs w:val="24"/>
          <w:lang w:val="ka-GE"/>
        </w:rPr>
        <w:t xml:space="preserve"> ზონების</w:t>
      </w:r>
      <w:r w:rsidR="007E0319" w:rsidRPr="003358C2">
        <w:rPr>
          <w:rFonts w:ascii="Sylfaen" w:hAnsi="Sylfaen"/>
          <w:sz w:val="24"/>
          <w:szCs w:val="24"/>
          <w:lang w:val="ka-GE"/>
        </w:rPr>
        <w:t xml:space="preserve"> პროექტის ბეჭდ</w:t>
      </w:r>
      <w:r w:rsidRPr="003358C2">
        <w:rPr>
          <w:rFonts w:ascii="Sylfaen" w:hAnsi="Sylfaen"/>
          <w:sz w:val="24"/>
          <w:szCs w:val="24"/>
          <w:lang w:val="ka-GE"/>
        </w:rPr>
        <w:t>ური</w:t>
      </w:r>
      <w:r w:rsidR="007E0319" w:rsidRPr="003358C2">
        <w:rPr>
          <w:rFonts w:ascii="Sylfaen" w:hAnsi="Sylfaen"/>
          <w:sz w:val="24"/>
          <w:szCs w:val="24"/>
          <w:lang w:val="ka-GE"/>
        </w:rPr>
        <w:t xml:space="preserve"> და ელექტრონული ვერსიების</w:t>
      </w:r>
      <w:r w:rsidRPr="003358C2">
        <w:rPr>
          <w:rFonts w:ascii="Sylfaen" w:hAnsi="Sylfaen"/>
          <w:sz w:val="24"/>
          <w:szCs w:val="24"/>
          <w:lang w:val="ka-GE"/>
        </w:rPr>
        <w:t>, ასევე ზონების საზღვრების shp ფაილების</w:t>
      </w:r>
      <w:r w:rsidR="007E0319" w:rsidRPr="003358C2">
        <w:rPr>
          <w:rFonts w:ascii="Sylfaen" w:hAnsi="Sylfaen"/>
          <w:sz w:val="24"/>
          <w:szCs w:val="24"/>
          <w:lang w:val="ka-GE"/>
        </w:rPr>
        <w:t xml:space="preserve"> მომზადება და დამკვეთისათვის ჩაბარება.</w:t>
      </w:r>
    </w:p>
    <w:sectPr w:rsidR="007E0319" w:rsidRPr="003358C2" w:rsidSect="00997438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591"/>
    <w:multiLevelType w:val="hybridMultilevel"/>
    <w:tmpl w:val="C5D4E6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735DC0"/>
    <w:multiLevelType w:val="hybridMultilevel"/>
    <w:tmpl w:val="D256C7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323F"/>
    <w:multiLevelType w:val="hybridMultilevel"/>
    <w:tmpl w:val="DDF21972"/>
    <w:lvl w:ilvl="0" w:tplc="EC48242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0AC1267"/>
    <w:multiLevelType w:val="hybridMultilevel"/>
    <w:tmpl w:val="6D40C4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D66227"/>
    <w:multiLevelType w:val="multilevel"/>
    <w:tmpl w:val="2912F77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2F5326"/>
    <w:multiLevelType w:val="multilevel"/>
    <w:tmpl w:val="2B629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2D1778"/>
    <w:multiLevelType w:val="multilevel"/>
    <w:tmpl w:val="356CF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C06EFD"/>
    <w:multiLevelType w:val="hybridMultilevel"/>
    <w:tmpl w:val="4DAC2E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C4350A"/>
    <w:multiLevelType w:val="hybridMultilevel"/>
    <w:tmpl w:val="1BEA38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1043501">
    <w:abstractNumId w:val="8"/>
  </w:num>
  <w:num w:numId="2" w16cid:durableId="1217398791">
    <w:abstractNumId w:val="0"/>
  </w:num>
  <w:num w:numId="3" w16cid:durableId="1429544547">
    <w:abstractNumId w:val="4"/>
  </w:num>
  <w:num w:numId="4" w16cid:durableId="1580678376">
    <w:abstractNumId w:val="7"/>
  </w:num>
  <w:num w:numId="5" w16cid:durableId="1965773634">
    <w:abstractNumId w:val="1"/>
  </w:num>
  <w:num w:numId="6" w16cid:durableId="2113501989">
    <w:abstractNumId w:val="2"/>
  </w:num>
  <w:num w:numId="7" w16cid:durableId="1436099004">
    <w:abstractNumId w:val="6"/>
  </w:num>
  <w:num w:numId="8" w16cid:durableId="1395079865">
    <w:abstractNumId w:val="5"/>
  </w:num>
  <w:num w:numId="9" w16cid:durableId="48196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F56"/>
    <w:rsid w:val="00016BC4"/>
    <w:rsid w:val="0002114E"/>
    <w:rsid w:val="0006553A"/>
    <w:rsid w:val="00095E5A"/>
    <w:rsid w:val="000E695D"/>
    <w:rsid w:val="000F2F25"/>
    <w:rsid w:val="00116266"/>
    <w:rsid w:val="00143748"/>
    <w:rsid w:val="002176E9"/>
    <w:rsid w:val="002A0DD0"/>
    <w:rsid w:val="002A6533"/>
    <w:rsid w:val="002D2FE1"/>
    <w:rsid w:val="002E6C4A"/>
    <w:rsid w:val="00332CB9"/>
    <w:rsid w:val="003358C2"/>
    <w:rsid w:val="003D38A0"/>
    <w:rsid w:val="004030CD"/>
    <w:rsid w:val="0045293E"/>
    <w:rsid w:val="004960EE"/>
    <w:rsid w:val="004F1FD4"/>
    <w:rsid w:val="005B6C54"/>
    <w:rsid w:val="005E5AA6"/>
    <w:rsid w:val="00644C38"/>
    <w:rsid w:val="00652274"/>
    <w:rsid w:val="006E0853"/>
    <w:rsid w:val="00705027"/>
    <w:rsid w:val="00793745"/>
    <w:rsid w:val="007E0319"/>
    <w:rsid w:val="008503E9"/>
    <w:rsid w:val="00856F81"/>
    <w:rsid w:val="00865AB4"/>
    <w:rsid w:val="008F26E4"/>
    <w:rsid w:val="00997438"/>
    <w:rsid w:val="009F20B2"/>
    <w:rsid w:val="009F69DD"/>
    <w:rsid w:val="00A150CD"/>
    <w:rsid w:val="00AE2D63"/>
    <w:rsid w:val="00B604A7"/>
    <w:rsid w:val="00B8342E"/>
    <w:rsid w:val="00BE05C3"/>
    <w:rsid w:val="00C86A6A"/>
    <w:rsid w:val="00D36F56"/>
    <w:rsid w:val="00E81EAE"/>
    <w:rsid w:val="00EA6283"/>
    <w:rsid w:val="00ED4E0C"/>
    <w:rsid w:val="00F2146D"/>
    <w:rsid w:val="00F269D6"/>
    <w:rsid w:val="00FC2B1A"/>
    <w:rsid w:val="00FD4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5ED49F"/>
  <w15:chartTrackingRefBased/>
  <w15:docId w15:val="{0ADA1A26-F937-4E4B-9A14-93E181CF3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6B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6BC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6BC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16B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16BC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16BC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6F56"/>
    <w:pPr>
      <w:ind w:left="720"/>
      <w:contextualSpacing/>
    </w:pPr>
  </w:style>
  <w:style w:type="paragraph" w:styleId="NoSpacing">
    <w:name w:val="No Spacing"/>
    <w:uiPriority w:val="1"/>
    <w:qFormat/>
    <w:rsid w:val="00016BC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16BC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16BC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16BC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16B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016BC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016BC4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Hyperlink">
    <w:name w:val="Hyperlink"/>
    <w:basedOn w:val="DefaultParagraphFont"/>
    <w:uiPriority w:val="99"/>
    <w:unhideWhenUsed/>
    <w:rsid w:val="004960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960EE"/>
    <w:rPr>
      <w:color w:val="605E5C"/>
      <w:shd w:val="clear" w:color="auto" w:fill="E1DFDD"/>
    </w:rPr>
  </w:style>
  <w:style w:type="paragraph" w:customStyle="1" w:styleId="sataurixml">
    <w:name w:val="sataurixml"/>
    <w:basedOn w:val="Normal"/>
    <w:rsid w:val="00A1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56F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56F8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36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gvazava@borjomi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gogiberidze@borjomi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38299C-8F5B-41EC-AD07-ECE27485D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382</Words>
  <Characters>3021</Characters>
  <Application>Microsoft Office Word</Application>
  <DocSecurity>0</DocSecurity>
  <Lines>74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</dc:creator>
  <cp:keywords/>
  <dc:description/>
  <cp:lastModifiedBy>Luka Dzimistarishvili</cp:lastModifiedBy>
  <cp:revision>4</cp:revision>
  <cp:lastPrinted>2021-09-22T08:43:00Z</cp:lastPrinted>
  <dcterms:created xsi:type="dcterms:W3CDTF">2025-12-08T11:46:00Z</dcterms:created>
  <dcterms:modified xsi:type="dcterms:W3CDTF">2025-12-08T11:49:00Z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2025-12-05T08:42:51Z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fad489ca-a64e-4f72-a9d8-3ada0510ac3e</vt:lpwstr>
  </property>
  <property fmtid="{D5CDD505-2E9C-101B-9397-08002B2CF9AE}" pid="7" name="MSIP_Label_defa4170-0d19-0005-0004-bc88714345d2_ActionId">
    <vt:lpwstr>d0aec02c-01fb-4c68-8c36-b9886e9a1afc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