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0EB8A971" w:rsidR="007D73CE" w:rsidRDefault="0028539D" w:rsidP="00AD674B">
      <w:pPr>
        <w:spacing w:after="0" w:line="360" w:lineRule="auto"/>
        <w:ind w:left="2430"/>
        <w:jc w:val="both"/>
        <w:rPr>
          <w:rFonts w:ascii="Sylfaen" w:hAnsi="Sylfaen" w:cs="Sylfaen"/>
          <w:b/>
          <w:noProof/>
          <w:lang w:val="ka-GE"/>
        </w:rPr>
      </w:pPr>
      <w:r>
        <w:rPr>
          <w:rFonts w:ascii="Sylfaen" w:hAnsi="Sylfaen" w:cs="Sylfaen"/>
          <w:b/>
          <w:noProof/>
        </w:rPr>
        <w:drawing>
          <wp:inline distT="0" distB="0" distL="0" distR="0" wp14:anchorId="4F6FB9E2" wp14:editId="057614E0">
            <wp:extent cx="2945765" cy="18821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0421" cy="1885115"/>
                    </a:xfrm>
                    <a:prstGeom prst="rect">
                      <a:avLst/>
                    </a:prstGeom>
                  </pic:spPr>
                </pic:pic>
              </a:graphicData>
            </a:graphic>
          </wp:inline>
        </w:drawing>
      </w:r>
    </w:p>
    <w:p w14:paraId="03DAF875" w14:textId="7C15DD26" w:rsidR="00E34C69" w:rsidRDefault="00E34C69" w:rsidP="00AD674B">
      <w:pPr>
        <w:spacing w:after="0" w:line="360" w:lineRule="auto"/>
        <w:ind w:left="2790"/>
        <w:jc w:val="both"/>
        <w:rPr>
          <w:rFonts w:ascii="Sylfaen" w:hAnsi="Sylfaen" w:cs="Sylfaen"/>
          <w:b/>
          <w:noProof/>
          <w:lang w:val="ka-GE"/>
        </w:rPr>
      </w:pPr>
    </w:p>
    <w:p w14:paraId="53483A8E" w14:textId="77777777" w:rsidR="00E34C69" w:rsidRDefault="00E34C69" w:rsidP="00AD674B">
      <w:pPr>
        <w:spacing w:after="0" w:line="240" w:lineRule="auto"/>
        <w:ind w:left="2520"/>
        <w:jc w:val="both"/>
        <w:rPr>
          <w:rFonts w:ascii="Sylfaen" w:hAnsi="Sylfaen"/>
          <w:noProof/>
          <w:lang w:val="ka-GE"/>
        </w:rPr>
      </w:pPr>
      <w:r>
        <w:rPr>
          <w:rFonts w:ascii="Sylfaen" w:hAnsi="Sylfaen"/>
          <w:noProof/>
          <w:lang w:val="ka-GE"/>
        </w:rPr>
        <w:t xml:space="preserve">      </w:t>
      </w:r>
      <w:r>
        <w:rPr>
          <w:noProof/>
        </w:rPr>
        <w:drawing>
          <wp:inline distT="0" distB="0" distL="0" distR="0" wp14:anchorId="3EBB1569" wp14:editId="2A312681">
            <wp:extent cx="2339340" cy="118685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897" cy="1189170"/>
                    </a:xfrm>
                    <a:prstGeom prst="rect">
                      <a:avLst/>
                    </a:prstGeom>
                    <a:noFill/>
                  </pic:spPr>
                </pic:pic>
              </a:graphicData>
            </a:graphic>
          </wp:inline>
        </w:drawing>
      </w:r>
      <w:r w:rsidR="008767C9">
        <w:rPr>
          <w:noProof/>
        </w:rPr>
        <w:t xml:space="preserve">   </w:t>
      </w:r>
      <w:r>
        <w:rPr>
          <w:rFonts w:ascii="Sylfaen" w:hAnsi="Sylfaen"/>
          <w:noProof/>
          <w:lang w:val="ka-GE"/>
        </w:rPr>
        <w:t xml:space="preserve"> </w:t>
      </w:r>
    </w:p>
    <w:p w14:paraId="1C3FF3B0" w14:textId="77777777" w:rsidR="00E34C69" w:rsidRDefault="00E34C69" w:rsidP="00AD674B">
      <w:pPr>
        <w:spacing w:after="0" w:line="240" w:lineRule="auto"/>
        <w:ind w:left="2520"/>
        <w:jc w:val="both"/>
        <w:rPr>
          <w:rFonts w:ascii="Sylfaen" w:hAnsi="Sylfaen"/>
          <w:noProof/>
          <w:lang w:val="ka-GE"/>
        </w:rPr>
      </w:pPr>
    </w:p>
    <w:p w14:paraId="2192C57C" w14:textId="2C177DC0" w:rsidR="009815C7" w:rsidRPr="00E37C5C" w:rsidRDefault="00E34C69" w:rsidP="00AD674B">
      <w:pPr>
        <w:spacing w:after="0" w:line="240" w:lineRule="auto"/>
        <w:ind w:left="2520"/>
        <w:jc w:val="both"/>
        <w:rPr>
          <w:rFonts w:ascii="Sylfaen" w:hAnsi="Sylfaen" w:cs="Sylfaen"/>
          <w:b/>
        </w:rPr>
      </w:pPr>
      <w:r>
        <w:rPr>
          <w:rFonts w:ascii="Sylfaen" w:hAnsi="Sylfaen"/>
          <w:noProof/>
          <w:lang w:val="ka-GE"/>
        </w:rPr>
        <w:t xml:space="preserve">                                                       </w:t>
      </w:r>
      <w:r w:rsidR="008767C9">
        <w:rPr>
          <w:noProof/>
        </w:rPr>
        <w:t xml:space="preserve">           </w:t>
      </w:r>
      <w:r>
        <w:rPr>
          <w:rFonts w:ascii="Sylfaen" w:hAnsi="Sylfaen"/>
          <w:noProof/>
          <w:lang w:val="ka-GE"/>
        </w:rPr>
        <w:t xml:space="preserve">  </w:t>
      </w:r>
      <w:r w:rsidR="008767C9">
        <w:rPr>
          <w:noProof/>
        </w:rPr>
        <w:t xml:space="preserve">       </w:t>
      </w:r>
      <w:r>
        <w:rPr>
          <w:rFonts w:ascii="Sylfaen" w:hAnsi="Sylfaen"/>
          <w:noProof/>
          <w:lang w:val="ka-GE"/>
        </w:rPr>
        <w:t xml:space="preserve">      </w:t>
      </w:r>
      <w:r>
        <w:rPr>
          <w:noProof/>
        </w:rPr>
        <w:drawing>
          <wp:inline distT="0" distB="0" distL="0" distR="0" wp14:anchorId="5FD0C9E9" wp14:editId="67DEDA6A">
            <wp:extent cx="2647113" cy="871216"/>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81825" cy="882640"/>
                    </a:xfrm>
                    <a:prstGeom prst="rect">
                      <a:avLst/>
                    </a:prstGeom>
                  </pic:spPr>
                </pic:pic>
              </a:graphicData>
            </a:graphic>
          </wp:inline>
        </w:drawing>
      </w:r>
    </w:p>
    <w:p w14:paraId="701FB870" w14:textId="2C03E70E" w:rsidR="009815C7" w:rsidRPr="00E37C5C" w:rsidRDefault="009815C7" w:rsidP="00AD674B">
      <w:pPr>
        <w:spacing w:after="0" w:line="240" w:lineRule="auto"/>
        <w:jc w:val="both"/>
        <w:rPr>
          <w:rFonts w:ascii="Sylfaen" w:hAnsi="Sylfaen" w:cs="Sylfaen"/>
          <w:b/>
        </w:rPr>
      </w:pPr>
    </w:p>
    <w:p w14:paraId="7F37A681" w14:textId="77777777" w:rsidR="009815C7" w:rsidRPr="00E37C5C" w:rsidRDefault="009815C7" w:rsidP="00AD674B">
      <w:pPr>
        <w:spacing w:after="0" w:line="240" w:lineRule="auto"/>
        <w:jc w:val="both"/>
        <w:rPr>
          <w:rFonts w:ascii="Sylfaen" w:hAnsi="Sylfaen" w:cs="Sylfaen"/>
          <w:b/>
        </w:rPr>
      </w:pPr>
    </w:p>
    <w:p w14:paraId="5C5114A8" w14:textId="5778AEF3" w:rsidR="009815C7" w:rsidRPr="00E37C5C" w:rsidRDefault="009815C7" w:rsidP="00AD674B">
      <w:pPr>
        <w:spacing w:after="0" w:line="240" w:lineRule="auto"/>
        <w:jc w:val="both"/>
        <w:rPr>
          <w:rFonts w:ascii="Sylfaen" w:hAnsi="Sylfaen" w:cs="Sylfaen"/>
          <w:b/>
          <w:lang w:val="ka-GE"/>
        </w:rPr>
      </w:pPr>
    </w:p>
    <w:p w14:paraId="6989D59A" w14:textId="035130B0" w:rsidR="00A71E0B" w:rsidRDefault="009815C7" w:rsidP="009B2D61">
      <w:pPr>
        <w:spacing w:after="0" w:line="240" w:lineRule="auto"/>
        <w:jc w:val="center"/>
        <w:rPr>
          <w:rFonts w:ascii="Sylfaen" w:hAnsi="Sylfaen" w:cs="Sylfaen"/>
          <w:b/>
          <w:lang w:val="ka-GE"/>
        </w:rPr>
      </w:pPr>
      <w:r w:rsidRPr="00E37C5C">
        <w:rPr>
          <w:rFonts w:ascii="Sylfaen" w:hAnsi="Sylfaen" w:cs="Sylfaen"/>
          <w:b/>
          <w:lang w:val="ka-GE"/>
        </w:rPr>
        <w:t>ელექტრონული ტენდერის დოკუმენტაცია</w:t>
      </w:r>
    </w:p>
    <w:p w14:paraId="5CC57B65" w14:textId="77777777" w:rsidR="0028539D" w:rsidRDefault="0028539D" w:rsidP="009B2D61">
      <w:pPr>
        <w:spacing w:after="0" w:line="240" w:lineRule="auto"/>
        <w:jc w:val="center"/>
        <w:rPr>
          <w:rFonts w:ascii="Sylfaen" w:hAnsi="Sylfaen" w:cs="Sylfaen"/>
          <w:b/>
          <w:lang w:val="ka-GE"/>
        </w:rPr>
      </w:pPr>
    </w:p>
    <w:p w14:paraId="0621B8C3" w14:textId="72633E4F" w:rsidR="00A71E0B" w:rsidRPr="008767C9" w:rsidRDefault="00D77A79" w:rsidP="009B2D61">
      <w:pPr>
        <w:spacing w:after="0" w:line="240" w:lineRule="auto"/>
        <w:jc w:val="center"/>
        <w:rPr>
          <w:rFonts w:ascii="Sylfaen" w:hAnsi="Sylfaen" w:cs="Sylfaen"/>
          <w:b/>
          <w:lang w:val="ka-GE"/>
        </w:rPr>
      </w:pPr>
      <w:r>
        <w:rPr>
          <w:rFonts w:ascii="Sylfaen" w:hAnsi="Sylfaen" w:cs="Sylfaen"/>
          <w:b/>
          <w:lang w:val="ka-GE"/>
        </w:rPr>
        <w:t xml:space="preserve">კონსოლიდირებული ტენდერი </w:t>
      </w:r>
      <w:r w:rsidR="00DB78DD">
        <w:rPr>
          <w:rFonts w:ascii="Sylfaen" w:hAnsi="Sylfaen" w:cs="Sylfaen"/>
          <w:b/>
          <w:lang w:val="ka-GE"/>
        </w:rPr>
        <w:t>ზაფხულის</w:t>
      </w:r>
      <w:r>
        <w:rPr>
          <w:rFonts w:ascii="Sylfaen" w:hAnsi="Sylfaen" w:cs="Sylfaen"/>
          <w:b/>
          <w:lang w:val="ka-GE"/>
        </w:rPr>
        <w:t xml:space="preserve"> სეზონის </w:t>
      </w:r>
      <w:r w:rsidR="008767C9">
        <w:rPr>
          <w:rFonts w:ascii="Sylfaen" w:hAnsi="Sylfaen" w:cs="Sylfaen"/>
          <w:b/>
          <w:lang w:val="ka-GE"/>
        </w:rPr>
        <w:t>სპეც ფორმების შესყიდვასთან დაკავშირებით</w:t>
      </w:r>
    </w:p>
    <w:p w14:paraId="0C0E685F" w14:textId="77777777" w:rsidR="001B055A" w:rsidRPr="004B0C7B" w:rsidRDefault="001B055A" w:rsidP="00AD674B">
      <w:pPr>
        <w:spacing w:after="0" w:line="240" w:lineRule="auto"/>
        <w:jc w:val="both"/>
        <w:rPr>
          <w:rFonts w:ascii="Sylfaen" w:hAnsi="Sylfaen" w:cs="Sylfaen"/>
          <w:b/>
          <w:bCs/>
        </w:rPr>
      </w:pPr>
    </w:p>
    <w:p w14:paraId="093F24C3" w14:textId="77777777" w:rsidR="007D73CE" w:rsidRPr="00E37C5C" w:rsidRDefault="007D73CE" w:rsidP="00AD674B">
      <w:pPr>
        <w:jc w:val="both"/>
        <w:rPr>
          <w:rFonts w:ascii="Sylfaen" w:hAnsi="Sylfaen"/>
          <w:lang w:val="ka-GE"/>
        </w:rPr>
      </w:pPr>
    </w:p>
    <w:p w14:paraId="002939F3" w14:textId="77777777" w:rsidR="00FD0DCD" w:rsidRPr="00E37C5C" w:rsidRDefault="00FD0DCD" w:rsidP="00AD674B">
      <w:pPr>
        <w:spacing w:after="0" w:line="360" w:lineRule="auto"/>
        <w:jc w:val="both"/>
        <w:rPr>
          <w:rFonts w:ascii="AcadNusx" w:hAnsi="AcadNusx"/>
          <w:b/>
        </w:rPr>
      </w:pPr>
    </w:p>
    <w:p w14:paraId="48A0C09F" w14:textId="0C5BE0C7" w:rsidR="00FD0DCD" w:rsidRDefault="00FD0DCD" w:rsidP="00AD674B">
      <w:pPr>
        <w:spacing w:after="0" w:line="360" w:lineRule="auto"/>
        <w:jc w:val="both"/>
        <w:rPr>
          <w:rFonts w:ascii="AcadNusx" w:hAnsi="AcadNusx"/>
          <w:b/>
        </w:rPr>
      </w:pPr>
    </w:p>
    <w:p w14:paraId="3BCAE64B" w14:textId="172F1CD5" w:rsidR="00D77A79" w:rsidRDefault="00D77A79" w:rsidP="00AD674B">
      <w:pPr>
        <w:spacing w:after="0" w:line="360" w:lineRule="auto"/>
        <w:jc w:val="both"/>
        <w:rPr>
          <w:rFonts w:ascii="AcadNusx" w:hAnsi="AcadNusx"/>
          <w:b/>
        </w:rPr>
      </w:pPr>
    </w:p>
    <w:p w14:paraId="0571E48F" w14:textId="41215441" w:rsidR="00D77A79" w:rsidRDefault="00D77A79" w:rsidP="00AD674B">
      <w:pPr>
        <w:spacing w:after="0" w:line="360" w:lineRule="auto"/>
        <w:jc w:val="both"/>
        <w:rPr>
          <w:rFonts w:ascii="AcadNusx" w:hAnsi="AcadNusx"/>
          <w:b/>
        </w:rPr>
      </w:pPr>
    </w:p>
    <w:p w14:paraId="36AA0F2A" w14:textId="3CC58C43" w:rsidR="00D77A79" w:rsidRDefault="00D77A79" w:rsidP="00AD674B">
      <w:pPr>
        <w:spacing w:after="0" w:line="360" w:lineRule="auto"/>
        <w:jc w:val="both"/>
        <w:rPr>
          <w:rFonts w:ascii="AcadNusx" w:hAnsi="AcadNusx"/>
          <w:b/>
        </w:rPr>
      </w:pPr>
    </w:p>
    <w:p w14:paraId="01A2B64B" w14:textId="77777777" w:rsidR="00D77A79" w:rsidRPr="00E37C5C" w:rsidRDefault="00D77A79" w:rsidP="00AD674B">
      <w:pPr>
        <w:spacing w:after="0" w:line="360" w:lineRule="auto"/>
        <w:jc w:val="both"/>
        <w:rPr>
          <w:rFonts w:ascii="AcadNusx" w:hAnsi="AcadNusx"/>
          <w:b/>
        </w:rPr>
      </w:pPr>
    </w:p>
    <w:p w14:paraId="5A0A6715" w14:textId="77777777" w:rsidR="00FD0DCD" w:rsidRPr="00E37C5C" w:rsidRDefault="00FD0DCD" w:rsidP="00AD674B">
      <w:pPr>
        <w:spacing w:after="0" w:line="360" w:lineRule="auto"/>
        <w:jc w:val="both"/>
        <w:rPr>
          <w:rFonts w:ascii="AcadNusx" w:hAnsi="AcadNusx"/>
          <w:b/>
        </w:rPr>
      </w:pPr>
    </w:p>
    <w:p w14:paraId="61CFD8F9" w14:textId="6A4EEDB0" w:rsidR="00FD0DCD" w:rsidRPr="00E37C5C" w:rsidRDefault="00FD0DCD" w:rsidP="00AD674B">
      <w:pPr>
        <w:spacing w:after="0" w:line="360" w:lineRule="auto"/>
        <w:jc w:val="both"/>
        <w:rPr>
          <w:rFonts w:ascii="AcadNusx" w:hAnsi="AcadNusx"/>
          <w:b/>
        </w:rPr>
      </w:pPr>
    </w:p>
    <w:p w14:paraId="71017BAF" w14:textId="3101DF35" w:rsidR="00D30223" w:rsidRPr="00E37C5C" w:rsidRDefault="00D30223" w:rsidP="00AD674B">
      <w:pPr>
        <w:spacing w:after="0" w:line="360" w:lineRule="auto"/>
        <w:jc w:val="both"/>
        <w:rPr>
          <w:rFonts w:ascii="AcadNusx" w:hAnsi="AcadNusx"/>
          <w:b/>
        </w:rPr>
      </w:pPr>
    </w:p>
    <w:p w14:paraId="0C5A5BAC" w14:textId="52C02D8A" w:rsidR="00C27890" w:rsidRPr="00C27890" w:rsidRDefault="001B055A" w:rsidP="00AD674B">
      <w:pPr>
        <w:pStyle w:val="ListParagraph"/>
        <w:numPr>
          <w:ilvl w:val="1"/>
          <w:numId w:val="33"/>
        </w:numPr>
        <w:spacing w:line="240" w:lineRule="auto"/>
        <w:jc w:val="both"/>
        <w:rPr>
          <w:rFonts w:ascii="Sylfaen" w:hAnsi="Sylfaen"/>
          <w:b/>
          <w:lang w:val="ka-GE"/>
        </w:rPr>
      </w:pPr>
      <w:r w:rsidRPr="00C27890">
        <w:rPr>
          <w:rFonts w:ascii="Sylfaen" w:hAnsi="Sylfaen"/>
          <w:b/>
          <w:lang w:val="ka-GE"/>
        </w:rPr>
        <w:t>შესყიდვის ობიექტის დასახელება</w:t>
      </w:r>
    </w:p>
    <w:p w14:paraId="2C3457DE" w14:textId="6E0C514C" w:rsidR="004272D2" w:rsidRDefault="00D30223" w:rsidP="00AD674B">
      <w:pPr>
        <w:spacing w:line="240" w:lineRule="auto"/>
        <w:jc w:val="both"/>
        <w:rPr>
          <w:rFonts w:ascii="Sylfaen" w:hAnsi="Sylfaen" w:cs="Sylfaen"/>
          <w:b/>
          <w:lang w:val="ka-GE"/>
        </w:rPr>
      </w:pPr>
      <w:r w:rsidRPr="00C27890">
        <w:rPr>
          <w:rFonts w:ascii="Sylfaen" w:hAnsi="Sylfaen" w:cs="Sylfaen"/>
          <w:lang w:val="ka-GE"/>
        </w:rPr>
        <w:t>შპს</w:t>
      </w:r>
      <w:r w:rsidRPr="00C27890">
        <w:rPr>
          <w:rFonts w:ascii="Sylfaen" w:hAnsi="Sylfaen"/>
          <w:lang w:val="ka-GE"/>
        </w:rPr>
        <w:t xml:space="preserve"> </w:t>
      </w:r>
      <w:r w:rsidRPr="00C27890">
        <w:rPr>
          <w:rFonts w:ascii="Sylfaen" w:hAnsi="Sylfaen" w:cs="Calibri"/>
          <w:lang w:val="ka-GE"/>
        </w:rPr>
        <w:t>„</w:t>
      </w:r>
      <w:r w:rsidRPr="00C27890">
        <w:rPr>
          <w:rFonts w:ascii="Sylfaen" w:hAnsi="Sylfaen" w:cs="Sylfaen"/>
          <w:lang w:val="ka-GE"/>
        </w:rPr>
        <w:t>ჯორჯიან</w:t>
      </w:r>
      <w:r w:rsidRPr="00C27890">
        <w:rPr>
          <w:rFonts w:ascii="Sylfaen" w:hAnsi="Sylfaen"/>
          <w:lang w:val="ka-GE"/>
        </w:rPr>
        <w:t xml:space="preserve"> </w:t>
      </w:r>
      <w:r w:rsidRPr="00C27890">
        <w:rPr>
          <w:rFonts w:ascii="Sylfaen" w:hAnsi="Sylfaen" w:cs="Sylfaen"/>
          <w:lang w:val="ka-GE"/>
        </w:rPr>
        <w:t>უოთერ</w:t>
      </w:r>
      <w:r w:rsidRPr="00C27890">
        <w:rPr>
          <w:rFonts w:ascii="Sylfaen" w:hAnsi="Sylfaen"/>
          <w:lang w:val="ka-GE"/>
        </w:rPr>
        <w:t xml:space="preserve"> </w:t>
      </w:r>
      <w:r w:rsidRPr="00C27890">
        <w:rPr>
          <w:rFonts w:ascii="Sylfaen" w:hAnsi="Sylfaen" w:cs="Sylfaen"/>
          <w:lang w:val="ka-GE"/>
        </w:rPr>
        <w:t>ენდ</w:t>
      </w:r>
      <w:r w:rsidRPr="00C27890">
        <w:rPr>
          <w:rFonts w:ascii="Sylfaen" w:hAnsi="Sylfaen"/>
          <w:lang w:val="ka-GE"/>
        </w:rPr>
        <w:t xml:space="preserve"> </w:t>
      </w:r>
      <w:r w:rsidRPr="00C27890">
        <w:rPr>
          <w:rFonts w:ascii="Sylfaen" w:hAnsi="Sylfaen" w:cs="Sylfaen"/>
          <w:lang w:val="ka-GE"/>
        </w:rPr>
        <w:t>ფაუერი</w:t>
      </w:r>
      <w:r w:rsidRPr="00C27890">
        <w:rPr>
          <w:rFonts w:ascii="Sylfaen" w:hAnsi="Sylfaen" w:cs="Calibri"/>
          <w:lang w:val="ka-GE"/>
        </w:rPr>
        <w:t>“</w:t>
      </w:r>
      <w:r w:rsidRPr="00C27890">
        <w:rPr>
          <w:rFonts w:ascii="Sylfaen" w:hAnsi="Sylfaen"/>
          <w:lang w:val="ka-GE"/>
        </w:rPr>
        <w:t xml:space="preserve"> </w:t>
      </w:r>
      <w:r w:rsidR="00713EFC" w:rsidRPr="0028539D">
        <w:rPr>
          <w:rFonts w:ascii="Arial" w:hAnsi="Arial" w:cs="Arial"/>
          <w:lang w:val="ka-GE"/>
        </w:rPr>
        <w:t>(GWP</w:t>
      </w:r>
      <w:r w:rsidR="00D95150" w:rsidRPr="0028539D">
        <w:rPr>
          <w:rFonts w:ascii="Arial" w:hAnsi="Arial" w:cs="Arial"/>
          <w:lang w:val="ka-GE"/>
        </w:rPr>
        <w:t xml:space="preserve">, </w:t>
      </w:r>
      <w:r w:rsidR="00D95150">
        <w:rPr>
          <w:rFonts w:ascii="Sylfaen" w:hAnsi="Sylfaen" w:cs="Arial"/>
          <w:lang w:val="ka-GE"/>
        </w:rPr>
        <w:t>ს/ნ</w:t>
      </w:r>
      <w:r w:rsidR="0040587B">
        <w:rPr>
          <w:rFonts w:ascii="Sylfaen" w:hAnsi="Sylfaen" w:cs="Arial"/>
          <w:lang w:val="ka-GE"/>
        </w:rPr>
        <w:t xml:space="preserve"> </w:t>
      </w:r>
      <w:r w:rsidR="0040587B" w:rsidRPr="0028539D">
        <w:rPr>
          <w:rFonts w:ascii="Arial" w:hAnsi="Arial" w:cs="Arial"/>
          <w:lang w:val="ka-GE"/>
        </w:rPr>
        <w:t>203826002</w:t>
      </w:r>
      <w:r w:rsidR="00713EFC" w:rsidRPr="0028539D">
        <w:rPr>
          <w:rFonts w:ascii="Arial" w:hAnsi="Arial" w:cs="Arial"/>
          <w:lang w:val="ka-GE"/>
        </w:rPr>
        <w:t>)</w:t>
      </w:r>
      <w:r w:rsidR="00DD1FDF">
        <w:rPr>
          <w:rFonts w:ascii="Sylfaen" w:hAnsi="Sylfaen" w:cs="Arial"/>
          <w:lang w:val="ka-GE"/>
        </w:rPr>
        <w:t xml:space="preserve">, შპს </w:t>
      </w:r>
      <w:r w:rsidR="0028539D">
        <w:rPr>
          <w:rFonts w:ascii="Sylfaen" w:hAnsi="Sylfaen" w:cs="Arial"/>
          <w:lang w:val="ka-GE"/>
        </w:rPr>
        <w:t>„</w:t>
      </w:r>
      <w:r w:rsidR="00DD1FDF">
        <w:rPr>
          <w:rFonts w:ascii="Sylfaen" w:hAnsi="Sylfaen" w:cs="Arial"/>
          <w:lang w:val="ka-GE"/>
        </w:rPr>
        <w:t>გარდაბნის გამწმენდი ნაგებობა</w:t>
      </w:r>
      <w:r w:rsidR="0028539D">
        <w:rPr>
          <w:rFonts w:ascii="Sylfaen" w:hAnsi="Sylfaen" w:cs="Arial"/>
          <w:lang w:val="ka-GE"/>
        </w:rPr>
        <w:t>“ (GST, ს/კ 203</w:t>
      </w:r>
      <w:r w:rsidR="0028539D" w:rsidRPr="0028539D">
        <w:rPr>
          <w:rFonts w:ascii="Sylfaen" w:hAnsi="Sylfaen" w:cs="Arial"/>
          <w:lang w:val="ka-GE"/>
        </w:rPr>
        <w:t>828313</w:t>
      </w:r>
      <w:r w:rsidR="0028539D">
        <w:rPr>
          <w:rFonts w:ascii="Sylfaen" w:hAnsi="Sylfaen" w:cs="Arial"/>
          <w:lang w:val="ka-GE"/>
        </w:rPr>
        <w:t>)</w:t>
      </w:r>
      <w:r w:rsidR="00713EFC" w:rsidRPr="0028539D">
        <w:rPr>
          <w:rFonts w:ascii="Arial" w:hAnsi="Arial" w:cs="Arial"/>
          <w:lang w:val="ka-GE"/>
        </w:rPr>
        <w:t xml:space="preserve"> </w:t>
      </w:r>
      <w:r w:rsidR="008767C9">
        <w:rPr>
          <w:rFonts w:ascii="Sylfaen" w:hAnsi="Sylfaen" w:cs="Arial"/>
          <w:lang w:val="ka-GE"/>
        </w:rPr>
        <w:t>და შპს „საგურამო ენერჯი“ (</w:t>
      </w:r>
      <w:r w:rsidR="008767C9" w:rsidRPr="008767C9">
        <w:rPr>
          <w:rFonts w:ascii="Sylfaen" w:hAnsi="Sylfaen" w:cs="Arial"/>
          <w:lang w:val="ka-GE"/>
        </w:rPr>
        <w:t xml:space="preserve">SENG, </w:t>
      </w:r>
      <w:r w:rsidR="008767C9">
        <w:rPr>
          <w:rFonts w:ascii="Sylfaen" w:hAnsi="Sylfaen" w:cs="Arial"/>
          <w:lang w:val="ka-GE"/>
        </w:rPr>
        <w:t xml:space="preserve">ს/კ </w:t>
      </w:r>
      <w:r w:rsidR="008767C9" w:rsidRPr="008767C9">
        <w:rPr>
          <w:rFonts w:ascii="Sylfaen" w:hAnsi="Sylfaen" w:cs="Arial"/>
          <w:lang w:val="ka-GE"/>
        </w:rPr>
        <w:t>206337007</w:t>
      </w:r>
      <w:r w:rsidR="008767C9">
        <w:rPr>
          <w:rFonts w:ascii="Sylfaen" w:hAnsi="Sylfaen" w:cs="Arial"/>
          <w:lang w:val="ka-GE"/>
        </w:rPr>
        <w:t>)</w:t>
      </w:r>
      <w:r w:rsidR="00A3171A">
        <w:rPr>
          <w:rFonts w:ascii="Sylfaen" w:hAnsi="Sylfaen" w:cs="Arial"/>
          <w:lang w:val="ka-GE"/>
        </w:rPr>
        <w:t xml:space="preserve"> (შემდგომში „შემსყიდველი</w:t>
      </w:r>
      <w:r w:rsidR="0002568F">
        <w:rPr>
          <w:rFonts w:ascii="Sylfaen" w:hAnsi="Sylfaen" w:cs="Arial"/>
          <w:lang w:val="ka-GE"/>
        </w:rPr>
        <w:t>“</w:t>
      </w:r>
      <w:r w:rsidR="00A3171A">
        <w:rPr>
          <w:rFonts w:ascii="Sylfaen" w:hAnsi="Sylfaen" w:cs="Arial"/>
          <w:lang w:val="ka-GE"/>
        </w:rPr>
        <w:t xml:space="preserve">) </w:t>
      </w:r>
      <w:r w:rsidR="00457067" w:rsidRPr="00C27890">
        <w:rPr>
          <w:rFonts w:ascii="Sylfaen" w:hAnsi="Sylfaen" w:cs="Sylfaen"/>
          <w:lang w:val="ka-GE"/>
        </w:rPr>
        <w:t>აცხადებს</w:t>
      </w:r>
      <w:r w:rsidR="0040587B">
        <w:rPr>
          <w:rFonts w:ascii="Sylfaen" w:hAnsi="Sylfaen" w:cs="Sylfaen"/>
          <w:lang w:val="ka-GE"/>
        </w:rPr>
        <w:t xml:space="preserve"> </w:t>
      </w:r>
      <w:r w:rsidR="00D77A79">
        <w:rPr>
          <w:rFonts w:ascii="Sylfaen" w:hAnsi="Sylfaen" w:cs="Sylfaen"/>
          <w:lang w:val="ka-GE"/>
        </w:rPr>
        <w:t>კონსოლიდირებულ</w:t>
      </w:r>
      <w:r w:rsidR="00DD1FDF">
        <w:rPr>
          <w:rFonts w:ascii="Sylfaen" w:hAnsi="Sylfaen" w:cs="Sylfaen"/>
          <w:lang w:val="ka-GE"/>
        </w:rPr>
        <w:t xml:space="preserve"> </w:t>
      </w:r>
      <w:r w:rsidR="00457067" w:rsidRPr="00C27890">
        <w:rPr>
          <w:rFonts w:ascii="Sylfaen" w:hAnsi="Sylfaen" w:cs="Sylfaen"/>
          <w:lang w:val="ka-GE"/>
        </w:rPr>
        <w:t xml:space="preserve">ელექტრონულ </w:t>
      </w:r>
      <w:r w:rsidR="008647CD" w:rsidRPr="00C27890">
        <w:rPr>
          <w:rFonts w:ascii="Sylfaen" w:hAnsi="Sylfaen" w:cs="Sylfaen"/>
          <w:lang w:val="ka-GE"/>
        </w:rPr>
        <w:t>ტენდერს</w:t>
      </w:r>
      <w:r w:rsidR="00D77A79">
        <w:rPr>
          <w:rFonts w:ascii="Sylfaen" w:hAnsi="Sylfaen" w:cs="Sylfaen"/>
          <w:lang w:val="ka-GE"/>
        </w:rPr>
        <w:t xml:space="preserve"> </w:t>
      </w:r>
      <w:r w:rsidR="00D77A79" w:rsidRPr="00D77A79">
        <w:rPr>
          <w:rFonts w:ascii="Sylfaen" w:hAnsi="Sylfaen" w:cs="Sylfaen"/>
          <w:b/>
          <w:lang w:val="ka-GE"/>
        </w:rPr>
        <w:t>ზა</w:t>
      </w:r>
      <w:r w:rsidR="00DB78DD">
        <w:rPr>
          <w:rFonts w:ascii="Sylfaen" w:hAnsi="Sylfaen" w:cs="Sylfaen"/>
          <w:b/>
          <w:lang w:val="ka-GE"/>
        </w:rPr>
        <w:t>ფხულის</w:t>
      </w:r>
      <w:r w:rsidR="00D77A79" w:rsidRPr="00D77A79">
        <w:rPr>
          <w:rFonts w:ascii="Sylfaen" w:hAnsi="Sylfaen" w:cs="Sylfaen"/>
          <w:b/>
          <w:lang w:val="ka-GE"/>
        </w:rPr>
        <w:t xml:space="preserve"> სეზონის</w:t>
      </w:r>
      <w:r w:rsidR="00DD1FDF" w:rsidRPr="0028539D">
        <w:rPr>
          <w:rFonts w:ascii="Sylfaen" w:hAnsi="Sylfaen" w:cs="Sylfaen"/>
          <w:lang w:val="ka-GE"/>
        </w:rPr>
        <w:t xml:space="preserve"> </w:t>
      </w:r>
      <w:r w:rsidR="008767C9">
        <w:rPr>
          <w:rFonts w:ascii="Sylfaen" w:hAnsi="Sylfaen" w:cs="Sylfaen"/>
          <w:b/>
          <w:lang w:val="ka-GE"/>
        </w:rPr>
        <w:t>სპეც ფორმ</w:t>
      </w:r>
      <w:r w:rsidR="00D77A79">
        <w:rPr>
          <w:rFonts w:ascii="Sylfaen" w:hAnsi="Sylfaen" w:cs="Sylfaen"/>
          <w:b/>
          <w:lang w:val="ka-GE"/>
        </w:rPr>
        <w:t xml:space="preserve">ების შესყიდვასთან დაკავშირებით. </w:t>
      </w:r>
    </w:p>
    <w:p w14:paraId="620C0EF3" w14:textId="77777777" w:rsidR="00D77A79" w:rsidRDefault="00D77A79" w:rsidP="00AD674B">
      <w:pPr>
        <w:spacing w:line="240" w:lineRule="auto"/>
        <w:jc w:val="both"/>
        <w:rPr>
          <w:rFonts w:ascii="Sylfaen" w:hAnsi="Sylfaen" w:cs="Sylfaen"/>
          <w:lang w:val="ka-GE"/>
        </w:rPr>
      </w:pPr>
    </w:p>
    <w:p w14:paraId="4181A064" w14:textId="4AB4642A" w:rsidR="004272D2" w:rsidRDefault="008767C9" w:rsidP="00AD674B">
      <w:pPr>
        <w:spacing w:line="240" w:lineRule="auto"/>
        <w:jc w:val="both"/>
        <w:rPr>
          <w:rFonts w:ascii="Sylfaen" w:hAnsi="Sylfaen" w:cs="Sylfaen"/>
          <w:b/>
          <w:lang w:val="ka-GE"/>
        </w:rPr>
      </w:pPr>
      <w:r>
        <w:rPr>
          <w:rFonts w:ascii="Sylfaen" w:hAnsi="Sylfaen" w:cs="Sylfaen"/>
          <w:b/>
          <w:lang w:val="ka-GE"/>
        </w:rPr>
        <w:t>განს</w:t>
      </w:r>
      <w:r w:rsidR="004272D2" w:rsidRPr="004272D2">
        <w:rPr>
          <w:rFonts w:ascii="Sylfaen" w:hAnsi="Sylfaen" w:cs="Sylfaen"/>
          <w:b/>
          <w:lang w:val="ka-GE"/>
        </w:rPr>
        <w:t>ა</w:t>
      </w:r>
      <w:r>
        <w:rPr>
          <w:rFonts w:ascii="Sylfaen" w:hAnsi="Sylfaen" w:cs="Sylfaen"/>
          <w:b/>
          <w:lang w:val="ka-GE"/>
        </w:rPr>
        <w:t xml:space="preserve">კუთრებული </w:t>
      </w:r>
      <w:r w:rsidR="004272D2" w:rsidRPr="004272D2">
        <w:rPr>
          <w:rFonts w:ascii="Sylfaen" w:hAnsi="Sylfaen" w:cs="Sylfaen"/>
          <w:b/>
          <w:lang w:val="ka-GE"/>
        </w:rPr>
        <w:t>მოთხოვნები:</w:t>
      </w:r>
    </w:p>
    <w:p w14:paraId="05738431" w14:textId="5D491F6D" w:rsidR="00AD674B" w:rsidRDefault="00AD674B" w:rsidP="00AD674B">
      <w:pPr>
        <w:spacing w:line="240" w:lineRule="auto"/>
        <w:jc w:val="both"/>
        <w:rPr>
          <w:rFonts w:ascii="Sylfaen" w:hAnsi="Sylfaen" w:cs="Sylfaen"/>
          <w:lang w:val="ka-GE"/>
        </w:rPr>
      </w:pPr>
      <w:r>
        <w:rPr>
          <w:rFonts w:ascii="Sylfaen" w:hAnsi="Sylfaen" w:cs="Sylfaen"/>
          <w:lang w:val="ka-GE"/>
        </w:rPr>
        <w:t xml:space="preserve">წინამდებარე ტენდერი გამოცხადებული არის </w:t>
      </w:r>
      <w:r w:rsidR="00D77A79">
        <w:rPr>
          <w:rFonts w:ascii="Sylfaen" w:hAnsi="Sylfaen" w:cs="Sylfaen"/>
          <w:lang w:val="ka-GE"/>
        </w:rPr>
        <w:t>1</w:t>
      </w:r>
      <w:r w:rsidR="00525210">
        <w:rPr>
          <w:rFonts w:ascii="Sylfaen" w:hAnsi="Sylfaen" w:cs="Sylfaen"/>
          <w:lang w:val="ka-GE"/>
        </w:rPr>
        <w:t xml:space="preserve"> </w:t>
      </w:r>
      <w:r>
        <w:rPr>
          <w:rFonts w:ascii="Sylfaen" w:hAnsi="Sylfaen" w:cs="Sylfaen"/>
          <w:lang w:val="ka-GE"/>
        </w:rPr>
        <w:t xml:space="preserve">ლოტად: </w:t>
      </w:r>
    </w:p>
    <w:p w14:paraId="7253641F" w14:textId="4671C168" w:rsidR="00AD674B" w:rsidRDefault="00C81A01" w:rsidP="00AD674B">
      <w:pPr>
        <w:spacing w:line="240" w:lineRule="auto"/>
        <w:jc w:val="both"/>
        <w:rPr>
          <w:rFonts w:ascii="Sylfaen" w:hAnsi="Sylfaen" w:cs="Sylfaen"/>
          <w:lang w:val="ka-GE"/>
        </w:rPr>
      </w:pPr>
      <w:r>
        <w:rPr>
          <w:rFonts w:ascii="Sylfaen" w:hAnsi="Sylfaen" w:cs="Sylfaen"/>
          <w:lang w:val="ka-GE"/>
        </w:rPr>
        <w:t>ზაფხული</w:t>
      </w:r>
      <w:r w:rsidR="00AD674B">
        <w:rPr>
          <w:rFonts w:ascii="Sylfaen" w:hAnsi="Sylfaen" w:cs="Sylfaen"/>
          <w:lang w:val="ka-GE"/>
        </w:rPr>
        <w:t>ს სპეც ფორმების შესყიდვა - დანართი N1-ის</w:t>
      </w:r>
      <w:r w:rsidR="00B857D3">
        <w:rPr>
          <w:rFonts w:ascii="Sylfaen" w:hAnsi="Sylfaen" w:cs="Sylfaen"/>
          <w:lang w:val="ka-GE"/>
        </w:rPr>
        <w:t>, და დანართი N2-სა და დანართი N3-ის</w:t>
      </w:r>
      <w:r w:rsidR="00AD674B">
        <w:rPr>
          <w:rFonts w:ascii="Sylfaen" w:hAnsi="Sylfaen" w:cs="Sylfaen"/>
          <w:lang w:val="ka-GE"/>
        </w:rPr>
        <w:t xml:space="preserve"> მიხედვით, რომლის მომარაგება</w:t>
      </w:r>
      <w:r w:rsidR="00DB78DD">
        <w:rPr>
          <w:rFonts w:ascii="Sylfaen" w:hAnsi="Sylfaen" w:cs="Sylfaen"/>
          <w:lang w:val="ka-GE"/>
        </w:rPr>
        <w:t xml:space="preserve"> უნდა მოხდეს არაუგვიანეს 202</w:t>
      </w:r>
      <w:r w:rsidR="00525210">
        <w:rPr>
          <w:rFonts w:ascii="Sylfaen" w:hAnsi="Sylfaen" w:cs="Sylfaen"/>
          <w:lang w:val="ka-GE"/>
        </w:rPr>
        <w:t>6</w:t>
      </w:r>
      <w:r w:rsidR="00DB78DD">
        <w:rPr>
          <w:rFonts w:ascii="Sylfaen" w:hAnsi="Sylfaen" w:cs="Sylfaen"/>
          <w:lang w:val="ka-GE"/>
        </w:rPr>
        <w:t xml:space="preserve"> წლის</w:t>
      </w:r>
      <w:r w:rsidR="00D77A79">
        <w:rPr>
          <w:rFonts w:ascii="Sylfaen" w:hAnsi="Sylfaen" w:cs="Sylfaen"/>
          <w:lang w:val="ka-GE"/>
        </w:rPr>
        <w:t xml:space="preserve"> </w:t>
      </w:r>
      <w:r w:rsidR="00DB78DD">
        <w:rPr>
          <w:rFonts w:ascii="Sylfaen" w:hAnsi="Sylfaen" w:cs="Sylfaen"/>
          <w:lang w:val="ka-GE"/>
        </w:rPr>
        <w:t>15 აპრილისა</w:t>
      </w:r>
      <w:r w:rsidR="00525210">
        <w:rPr>
          <w:rFonts w:ascii="Sylfaen" w:hAnsi="Sylfaen" w:cs="Sylfaen"/>
          <w:lang w:val="ka-GE"/>
        </w:rPr>
        <w:t>.</w:t>
      </w:r>
    </w:p>
    <w:p w14:paraId="7DB85E7F" w14:textId="1539162D" w:rsidR="009B2D61" w:rsidRDefault="00AD674B" w:rsidP="00AD674B">
      <w:pPr>
        <w:spacing w:line="240" w:lineRule="auto"/>
        <w:jc w:val="both"/>
        <w:rPr>
          <w:rFonts w:ascii="Sylfaen" w:hAnsi="Sylfaen" w:cs="Sylfaen"/>
          <w:b/>
          <w:i/>
          <w:sz w:val="20"/>
          <w:lang w:val="ka-GE"/>
        </w:rPr>
      </w:pPr>
      <w:r w:rsidRPr="00AD674B">
        <w:rPr>
          <w:rFonts w:ascii="Sylfaen" w:hAnsi="Sylfaen" w:cs="Sylfaen"/>
          <w:b/>
          <w:i/>
          <w:sz w:val="20"/>
          <w:lang w:val="ka-GE"/>
        </w:rPr>
        <w:t xml:space="preserve">შენიშნვა: </w:t>
      </w:r>
      <w:r w:rsidR="00525210">
        <w:rPr>
          <w:rFonts w:ascii="Sylfaen" w:hAnsi="Sylfaen" w:cs="Sylfaen"/>
          <w:b/>
          <w:i/>
          <w:sz w:val="20"/>
          <w:lang w:val="ka-GE"/>
        </w:rPr>
        <w:t xml:space="preserve">სატენდერო დოკუმენტააციის დანართ N1-ში მოცემული რაოდენობები არის საორიენტაციო და დამკვეთი იტოვებს უფლებას ტენდერის დასრულების შემდეგ რაოდენობებში მოახდინოს პოზიციების მიხედვით  დაახლოებით +/- </w:t>
      </w:r>
      <w:r w:rsidR="00D77A79">
        <w:rPr>
          <w:rFonts w:ascii="Sylfaen" w:hAnsi="Sylfaen" w:cs="Sylfaen"/>
          <w:b/>
          <w:i/>
          <w:sz w:val="20"/>
          <w:lang w:val="ka-GE"/>
        </w:rPr>
        <w:t xml:space="preserve"> </w:t>
      </w:r>
      <w:r w:rsidR="00525210">
        <w:rPr>
          <w:rFonts w:ascii="Sylfaen" w:hAnsi="Sylfaen" w:cs="Sylfaen"/>
          <w:b/>
          <w:i/>
          <w:sz w:val="20"/>
          <w:lang w:val="ka-GE"/>
        </w:rPr>
        <w:t>30 %-იანი ცვლილება.</w:t>
      </w:r>
    </w:p>
    <w:p w14:paraId="0EB0B0B4" w14:textId="5CA1EB06" w:rsidR="00525210" w:rsidRPr="00525210" w:rsidRDefault="00525210" w:rsidP="00AD674B">
      <w:pPr>
        <w:spacing w:line="240" w:lineRule="auto"/>
        <w:jc w:val="both"/>
        <w:rPr>
          <w:rFonts w:ascii="Sylfaen" w:hAnsi="Sylfaen" w:cs="Sylfaen"/>
          <w:bCs/>
          <w:sz w:val="20"/>
          <w:lang w:val="ka-GE"/>
        </w:rPr>
      </w:pPr>
      <w:r w:rsidRPr="00525210">
        <w:rPr>
          <w:rFonts w:ascii="Sylfaen" w:hAnsi="Sylfaen" w:cs="Sylfaen"/>
          <w:bCs/>
          <w:sz w:val="20"/>
        </w:rPr>
        <w:t>ყოველგვარი ეჭვის გამოსარიცხად შპს „ჯორჯიან უოთერ ენდ ფაუერი“ (GWP) საიდენტიფიკაციო ნომერი 203826002,, შპს „გარდაბნის გამწმენდი ნაგებობა“ (GST) საიდენტიფიკაციო ნომერი 203828131 და შპს „საგურამო ენერჯი“ (SENG) საიდენტიფიკაციო ნომერი 206337007ხაზგასმით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w:t>
      </w:r>
      <w:r>
        <w:rPr>
          <w:rFonts w:ascii="Sylfaen" w:hAnsi="Sylfaen" w:cs="Sylfaen"/>
          <w:bCs/>
          <w:sz w:val="20"/>
        </w:rPr>
        <w:t xml:space="preserve"> </w:t>
      </w:r>
      <w:r w:rsidRPr="00525210">
        <w:rPr>
          <w:rFonts w:ascii="Sylfaen" w:hAnsi="Sylfaen" w:cs="Sylfaen"/>
          <w:bCs/>
          <w:sz w:val="20"/>
        </w:rPr>
        <w:t>როგორც შპს „ჯორჯიან უოთერ ენდ ფაუერის“ ვალდებულება შეისყიდოს</w:t>
      </w:r>
      <w:r>
        <w:rPr>
          <w:rFonts w:ascii="Sylfaen" w:hAnsi="Sylfaen" w:cs="Sylfaen"/>
          <w:bCs/>
          <w:sz w:val="20"/>
        </w:rPr>
        <w:t xml:space="preserve"> </w:t>
      </w:r>
      <w:r w:rsidRPr="00525210">
        <w:rPr>
          <w:rFonts w:ascii="Sylfaen" w:hAnsi="Sylfaen" w:cs="Sylfaen"/>
          <w:bCs/>
          <w:sz w:val="20"/>
        </w:rPr>
        <w:t>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ფაუერი“ (GWP) საიდენტიფიკაციო ნომერი 203826002,, შპს „გარდაბნის გამწმენდი ნაგებობა“ (GST) საიდენტიფიკაციო ნომერი 203828131 და შპს „საგურამო ენერჯი“ (SENG) საიდენტიფიკაციო ნომერი 206337007ხელშეკრულების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353AF42" w14:textId="3AAE10D2" w:rsidR="001B055A" w:rsidRPr="009D5234" w:rsidRDefault="001B055A" w:rsidP="00AD674B">
      <w:pPr>
        <w:spacing w:after="0" w:line="240" w:lineRule="auto"/>
        <w:jc w:val="both"/>
        <w:rPr>
          <w:rFonts w:ascii="Sylfaen" w:hAnsi="Sylfaen" w:cs="Sylfaen"/>
          <w:b/>
          <w:bCs/>
          <w:lang w:val="ka-GE"/>
        </w:rPr>
      </w:pPr>
    </w:p>
    <w:p w14:paraId="42C81158" w14:textId="0CAD50A2" w:rsidR="001B055A" w:rsidRPr="00E37C5C" w:rsidRDefault="000353F8" w:rsidP="00AD674B">
      <w:pPr>
        <w:spacing w:after="0" w:line="240" w:lineRule="auto"/>
        <w:jc w:val="both"/>
        <w:rPr>
          <w:rFonts w:ascii="Sylfaen" w:hAnsi="Sylfaen"/>
          <w:b/>
          <w:lang w:val="ka-GE"/>
        </w:rPr>
      </w:pPr>
      <w:r w:rsidRPr="00E37C5C">
        <w:rPr>
          <w:rFonts w:ascii="Sylfaen" w:hAnsi="Sylfaen"/>
          <w:b/>
          <w:lang w:val="ka-GE"/>
        </w:rPr>
        <w:t xml:space="preserve">1.2 </w:t>
      </w:r>
      <w:r w:rsidR="0002568F">
        <w:rPr>
          <w:rFonts w:ascii="Sylfaen" w:hAnsi="Sylfaen"/>
          <w:b/>
          <w:lang w:val="ka-GE"/>
        </w:rPr>
        <w:t>საქონლის/</w:t>
      </w:r>
      <w:r w:rsidR="001B055A" w:rsidRPr="00E37C5C">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r w:rsidR="008767C9">
        <w:rPr>
          <w:rFonts w:ascii="Sylfaen" w:hAnsi="Sylfaen"/>
          <w:b/>
          <w:lang w:val="ka-GE"/>
        </w:rPr>
        <w:t>/</w:t>
      </w:r>
    </w:p>
    <w:p w14:paraId="1D5E57E5" w14:textId="77777777" w:rsidR="000353F8" w:rsidRPr="00E37C5C" w:rsidRDefault="000353F8" w:rsidP="00AD674B">
      <w:pPr>
        <w:spacing w:after="0" w:line="240" w:lineRule="auto"/>
        <w:jc w:val="both"/>
        <w:rPr>
          <w:rFonts w:ascii="Sylfaen" w:hAnsi="Sylfaen" w:cs="Sylfaen"/>
          <w:lang w:val="ka-GE"/>
        </w:rPr>
      </w:pPr>
    </w:p>
    <w:p w14:paraId="036008C2" w14:textId="15158A3A" w:rsidR="000353F8" w:rsidRDefault="008767C9" w:rsidP="00AD674B">
      <w:pPr>
        <w:spacing w:line="240" w:lineRule="auto"/>
        <w:jc w:val="both"/>
        <w:rPr>
          <w:rFonts w:ascii="Sylfaen" w:hAnsi="Sylfaen" w:cs="Sylfaen"/>
          <w:lang w:val="ka-GE"/>
        </w:rPr>
      </w:pPr>
      <w:r>
        <w:rPr>
          <w:rFonts w:ascii="Sylfaen" w:hAnsi="Sylfaen" w:cs="Sylfaen"/>
          <w:lang w:val="ka-GE"/>
        </w:rPr>
        <w:t xml:space="preserve">სპეც ფორმების კონსოლიდირებული რაოდენობა, </w:t>
      </w:r>
      <w:r w:rsidR="00525210">
        <w:rPr>
          <w:rFonts w:ascii="Sylfaen" w:hAnsi="Sylfaen" w:cs="Sylfaen"/>
          <w:lang w:val="ka-GE"/>
        </w:rPr>
        <w:t xml:space="preserve">საორიენტაციო </w:t>
      </w:r>
      <w:r>
        <w:rPr>
          <w:rFonts w:ascii="Sylfaen" w:hAnsi="Sylfaen" w:cs="Sylfaen"/>
          <w:lang w:val="ka-GE"/>
        </w:rPr>
        <w:t>ფოტომასალითა და ზომებ</w:t>
      </w:r>
      <w:r w:rsidR="00564625">
        <w:rPr>
          <w:rFonts w:ascii="Sylfaen" w:hAnsi="Sylfaen" w:cs="Sylfaen"/>
          <w:lang w:val="ka-GE"/>
        </w:rPr>
        <w:t>ი</w:t>
      </w:r>
      <w:r w:rsidR="009B2D61">
        <w:rPr>
          <w:rFonts w:ascii="Sylfaen" w:hAnsi="Sylfaen" w:cs="Sylfaen"/>
          <w:lang w:val="ka-GE"/>
        </w:rPr>
        <w:t xml:space="preserve">თ </w:t>
      </w:r>
      <w:r w:rsidR="00D77A79">
        <w:rPr>
          <w:rFonts w:ascii="Sylfaen" w:hAnsi="Sylfaen" w:cs="Sylfaen"/>
          <w:lang w:val="ka-GE"/>
        </w:rPr>
        <w:t>წარმოდგენილია  დანართი N1-</w:t>
      </w:r>
      <w:r w:rsidR="009B2D61">
        <w:rPr>
          <w:rFonts w:ascii="Sylfaen" w:hAnsi="Sylfaen" w:cs="Sylfaen"/>
          <w:lang w:val="ka-GE"/>
        </w:rPr>
        <w:t>ის</w:t>
      </w:r>
      <w:r>
        <w:rPr>
          <w:rFonts w:ascii="Sylfaen" w:hAnsi="Sylfaen" w:cs="Sylfaen"/>
          <w:lang w:val="ka-GE"/>
        </w:rPr>
        <w:t xml:space="preserve"> სახით. </w:t>
      </w:r>
    </w:p>
    <w:p w14:paraId="07DA4B2F" w14:textId="79C80991" w:rsidR="008767C9" w:rsidRDefault="008767C9" w:rsidP="00AD674B">
      <w:pPr>
        <w:spacing w:line="240" w:lineRule="auto"/>
        <w:jc w:val="both"/>
        <w:rPr>
          <w:rFonts w:ascii="Sylfaen" w:hAnsi="Sylfaen" w:cs="Sylfaen"/>
          <w:lang w:val="ka-GE"/>
        </w:rPr>
      </w:pPr>
      <w:r>
        <w:rPr>
          <w:rFonts w:ascii="Sylfaen" w:hAnsi="Sylfaen" w:cs="Sylfaen"/>
          <w:lang w:val="ka-GE"/>
        </w:rPr>
        <w:t>ქსოვილის შემადგენლობა და მოთხოვნები მოცემულია დანართი N2-ის სახით</w:t>
      </w:r>
    </w:p>
    <w:p w14:paraId="207E3F1C" w14:textId="16B1A048" w:rsidR="00B857D3" w:rsidRDefault="00B857D3" w:rsidP="00AD674B">
      <w:pPr>
        <w:spacing w:line="240" w:lineRule="auto"/>
        <w:jc w:val="both"/>
        <w:rPr>
          <w:rFonts w:ascii="Sylfaen" w:hAnsi="Sylfaen" w:cs="Sylfaen"/>
          <w:lang w:val="ka-GE"/>
        </w:rPr>
      </w:pPr>
      <w:r>
        <w:rPr>
          <w:rFonts w:ascii="Sylfaen" w:hAnsi="Sylfaen" w:cs="Sylfaen"/>
          <w:lang w:val="ka-GE"/>
        </w:rPr>
        <w:t>ზაფხულის სპეც ტანსაცმლის დეტალური აღწერილობა და მოთხოვნები დანართი N3-ის სახით.</w:t>
      </w:r>
    </w:p>
    <w:p w14:paraId="01D1DA72" w14:textId="3FD5E88C" w:rsidR="007E6397" w:rsidRDefault="00D77A79" w:rsidP="00AD674B">
      <w:pPr>
        <w:spacing w:line="240" w:lineRule="auto"/>
        <w:jc w:val="both"/>
        <w:rPr>
          <w:rFonts w:ascii="Sylfaen" w:hAnsi="Sylfaen" w:cs="Sylfaen"/>
          <w:lang w:val="ka-GE"/>
        </w:rPr>
      </w:pPr>
      <w:r>
        <w:rPr>
          <w:rFonts w:ascii="Sylfaen" w:hAnsi="Sylfaen" w:cs="Sylfaen"/>
          <w:lang w:val="ka-GE"/>
        </w:rPr>
        <w:t xml:space="preserve">დასატანი ლოგოები თან ერთვის სატენდერო დოკუმენტაციას. </w:t>
      </w:r>
      <w:r w:rsidR="007E6397">
        <w:rPr>
          <w:rFonts w:ascii="Sylfaen" w:hAnsi="Sylfaen" w:cs="Sylfaen"/>
          <w:lang w:val="ka-GE"/>
        </w:rPr>
        <w:t xml:space="preserve"> </w:t>
      </w:r>
    </w:p>
    <w:p w14:paraId="1E47A46D" w14:textId="77777777" w:rsidR="00990CA7" w:rsidRPr="009D5234" w:rsidRDefault="00990CA7" w:rsidP="00AD674B">
      <w:pPr>
        <w:spacing w:after="0" w:line="240" w:lineRule="auto"/>
        <w:jc w:val="both"/>
        <w:rPr>
          <w:rFonts w:ascii="Sylfaen" w:hAnsi="Sylfaen" w:cs="Sylfaen"/>
          <w:b/>
          <w:bCs/>
          <w:lang w:val="ka-GE"/>
        </w:rPr>
      </w:pPr>
    </w:p>
    <w:p w14:paraId="3E3FBEF7" w14:textId="20A197C4" w:rsidR="000B1F3B" w:rsidRDefault="000B1F3B" w:rsidP="00AD674B">
      <w:pPr>
        <w:spacing w:after="0" w:line="240" w:lineRule="auto"/>
        <w:jc w:val="both"/>
        <w:rPr>
          <w:rFonts w:ascii="Sylfaen" w:hAnsi="Sylfaen" w:cs="Sylfaen"/>
          <w:bCs/>
          <w:i/>
          <w:lang w:val="ka-GE"/>
        </w:rPr>
      </w:pPr>
      <w:r w:rsidRPr="001C6888">
        <w:rPr>
          <w:rFonts w:ascii="Sylfaen" w:hAnsi="Sylfaen" w:cs="Sylfaen"/>
          <w:b/>
          <w:bCs/>
          <w:lang w:val="ka-GE"/>
        </w:rPr>
        <w:t xml:space="preserve">შენიშვნა: </w:t>
      </w:r>
      <w:r w:rsidR="008767C9" w:rsidRPr="00564625">
        <w:rPr>
          <w:rFonts w:ascii="Sylfaen" w:hAnsi="Sylfaen" w:cs="Sylfaen"/>
          <w:bCs/>
          <w:i/>
          <w:lang w:val="ka-GE"/>
        </w:rPr>
        <w:t xml:space="preserve">ფოტომასალა </w:t>
      </w:r>
      <w:r w:rsidR="00E34C69">
        <w:rPr>
          <w:rFonts w:ascii="Sylfaen" w:hAnsi="Sylfaen" w:cs="Sylfaen"/>
          <w:bCs/>
          <w:i/>
          <w:lang w:val="ka-GE"/>
        </w:rPr>
        <w:t xml:space="preserve">(საორიენტაციოდ) </w:t>
      </w:r>
      <w:r w:rsidR="008767C9" w:rsidRPr="00564625">
        <w:rPr>
          <w:rFonts w:ascii="Sylfaen" w:hAnsi="Sylfaen" w:cs="Sylfaen"/>
          <w:bCs/>
          <w:i/>
          <w:lang w:val="ka-GE"/>
        </w:rPr>
        <w:t>და აღწერი</w:t>
      </w:r>
      <w:r w:rsidR="00E34C69">
        <w:rPr>
          <w:rFonts w:ascii="Sylfaen" w:hAnsi="Sylfaen" w:cs="Sylfaen"/>
          <w:bCs/>
          <w:i/>
          <w:lang w:val="ka-GE"/>
        </w:rPr>
        <w:t>ლობა არის მაქსიმალურად მოცემული,</w:t>
      </w:r>
      <w:r w:rsidR="008767C9" w:rsidRPr="00564625">
        <w:rPr>
          <w:rFonts w:ascii="Sylfaen" w:hAnsi="Sylfaen" w:cs="Sylfaen"/>
          <w:bCs/>
          <w:i/>
          <w:lang w:val="ka-GE"/>
        </w:rPr>
        <w:t xml:space="preserve"> თუმცა </w:t>
      </w:r>
      <w:r w:rsidR="009A2E6F">
        <w:rPr>
          <w:rFonts w:ascii="Sylfaen" w:hAnsi="Sylfaen" w:cs="Sylfaen"/>
          <w:bCs/>
          <w:i/>
          <w:lang w:val="ka-GE"/>
        </w:rPr>
        <w:t xml:space="preserve">შემსყიდველი </w:t>
      </w:r>
      <w:r w:rsidR="008767C9" w:rsidRPr="00564625">
        <w:rPr>
          <w:rFonts w:ascii="Sylfaen" w:hAnsi="Sylfaen" w:cs="Sylfaen"/>
          <w:bCs/>
          <w:i/>
          <w:lang w:val="ka-GE"/>
        </w:rPr>
        <w:t>იტოვებს უფლებას ტენდერის შედეგების განხილვის მომენტში, საჭიროებისამებრ შეიტანოს მცირეოდენი ცვლილება დიზიანის კუთხით.</w:t>
      </w:r>
    </w:p>
    <w:p w14:paraId="4F34793C" w14:textId="588174D5" w:rsidR="00564625" w:rsidRPr="001C6888" w:rsidRDefault="00564625" w:rsidP="00AD674B">
      <w:pPr>
        <w:spacing w:after="0" w:line="240" w:lineRule="auto"/>
        <w:jc w:val="both"/>
        <w:rPr>
          <w:rFonts w:ascii="Sylfaen" w:hAnsi="Sylfaen" w:cs="Sylfaen"/>
          <w:b/>
          <w:bCs/>
          <w:lang w:val="ka-GE"/>
        </w:rPr>
      </w:pPr>
      <w:r>
        <w:rPr>
          <w:rFonts w:ascii="Sylfaen" w:hAnsi="Sylfaen" w:cs="Sylfaen"/>
          <w:bCs/>
          <w:i/>
          <w:lang w:val="ka-GE"/>
        </w:rPr>
        <w:t xml:space="preserve">ზომები მოცემულია თანამშრომლების რეალური ზომების შესაბამისად და საბოლოო ზომები დადგინდება შერჩეული კომპანიის მიერ წარმოდგენილი ნიმუშის ზომასთან მიმართებაში. </w:t>
      </w:r>
    </w:p>
    <w:p w14:paraId="73EADDF9" w14:textId="77777777" w:rsidR="00440A96" w:rsidRDefault="00440A96" w:rsidP="00AD674B">
      <w:pPr>
        <w:jc w:val="both"/>
        <w:rPr>
          <w:rFonts w:ascii="Sylfaen" w:hAnsi="Sylfaen"/>
          <w:b/>
          <w:lang w:val="ka-GE"/>
        </w:rPr>
      </w:pPr>
    </w:p>
    <w:p w14:paraId="24311423" w14:textId="7C4B683D" w:rsidR="00387591" w:rsidRPr="00E37C5C" w:rsidRDefault="00950D10" w:rsidP="00AD674B">
      <w:pPr>
        <w:jc w:val="both"/>
        <w:rPr>
          <w:rFonts w:ascii="Sylfaen" w:hAnsi="Sylfaen" w:cs="Sylfaen"/>
          <w:b/>
          <w:lang w:val="ka-GE"/>
        </w:rPr>
      </w:pPr>
      <w:r w:rsidRPr="00E37C5C">
        <w:rPr>
          <w:rFonts w:ascii="Sylfaen" w:hAnsi="Sylfaen" w:cs="Sylfaen"/>
          <w:b/>
          <w:lang w:val="ka-GE"/>
        </w:rPr>
        <w:t>1.3</w:t>
      </w:r>
      <w:r w:rsidR="002E0E5E" w:rsidRPr="00E37C5C">
        <w:rPr>
          <w:rFonts w:ascii="Sylfaen" w:hAnsi="Sylfaen" w:cs="Sylfaen"/>
          <w:b/>
          <w:lang w:val="ka-GE"/>
        </w:rPr>
        <w:t xml:space="preserve"> </w:t>
      </w:r>
      <w:r w:rsidR="00D527CB" w:rsidRPr="00E37C5C">
        <w:rPr>
          <w:rFonts w:ascii="Sylfaen" w:hAnsi="Sylfaen" w:cs="Sylfaen"/>
          <w:b/>
          <w:lang w:val="ka-GE"/>
        </w:rPr>
        <w:t>განფასება</w:t>
      </w:r>
      <w:r w:rsidRPr="00E37C5C">
        <w:rPr>
          <w:rFonts w:ascii="Sylfaen" w:hAnsi="Sylfaen" w:cs="Sylfaen"/>
          <w:b/>
          <w:lang w:val="ka-GE"/>
        </w:rPr>
        <w:t xml:space="preserve"> </w:t>
      </w:r>
    </w:p>
    <w:p w14:paraId="139683D1" w14:textId="08498B21" w:rsidR="004A4BC7" w:rsidRDefault="00D527CB" w:rsidP="00AD674B">
      <w:pPr>
        <w:jc w:val="both"/>
        <w:rPr>
          <w:rFonts w:ascii="Sylfaen" w:hAnsi="Sylfaen" w:cs="Sylfaen"/>
          <w:b/>
          <w:color w:val="222222"/>
          <w:u w:val="single"/>
          <w:shd w:val="clear" w:color="auto" w:fill="FFFFFF"/>
          <w:lang w:val="ka-GE"/>
        </w:rPr>
      </w:pPr>
      <w:r w:rsidRPr="009D5234">
        <w:rPr>
          <w:rFonts w:ascii="Sylfaen" w:hAnsi="Sylfaen" w:cs="Sylfaen"/>
          <w:color w:val="222222"/>
          <w:shd w:val="clear" w:color="auto" w:fill="FFFFFF"/>
          <w:lang w:val="ka-GE"/>
        </w:rPr>
        <w:t>პრეტენდენტმა</w:t>
      </w:r>
      <w:r w:rsidRPr="009D5234">
        <w:rPr>
          <w:rFonts w:ascii="Verdana" w:hAnsi="Verdana"/>
          <w:color w:val="222222"/>
          <w:shd w:val="clear" w:color="auto" w:fill="FFFFFF"/>
          <w:lang w:val="ka-GE"/>
        </w:rPr>
        <w:t xml:space="preserve"> </w:t>
      </w:r>
      <w:r w:rsidRPr="009D5234">
        <w:rPr>
          <w:rFonts w:ascii="Sylfaen" w:hAnsi="Sylfaen" w:cs="Sylfaen"/>
          <w:color w:val="222222"/>
          <w:shd w:val="clear" w:color="auto" w:fill="FFFFFF"/>
          <w:lang w:val="ka-GE"/>
        </w:rPr>
        <w:t>უნდა</w:t>
      </w:r>
      <w:r w:rsidRPr="009D5234">
        <w:rPr>
          <w:rFonts w:ascii="Verdana" w:hAnsi="Verdana"/>
          <w:color w:val="222222"/>
          <w:shd w:val="clear" w:color="auto" w:fill="FFFFFF"/>
          <w:lang w:val="ka-GE"/>
        </w:rPr>
        <w:t xml:space="preserve"> </w:t>
      </w:r>
      <w:r w:rsidRPr="009D5234">
        <w:rPr>
          <w:rFonts w:ascii="Sylfaen" w:hAnsi="Sylfaen" w:cs="Sylfaen"/>
          <w:color w:val="222222"/>
          <w:shd w:val="clear" w:color="auto" w:fill="FFFFFF"/>
          <w:lang w:val="ka-GE"/>
        </w:rPr>
        <w:t>წარმოადგინოს</w:t>
      </w:r>
      <w:r w:rsidRPr="009D5234">
        <w:rPr>
          <w:rFonts w:ascii="Verdana" w:hAnsi="Verdana"/>
          <w:color w:val="222222"/>
          <w:shd w:val="clear" w:color="auto" w:fill="FFFFFF"/>
          <w:lang w:val="ka-GE"/>
        </w:rPr>
        <w:t xml:space="preserve"> </w:t>
      </w:r>
      <w:r w:rsidRPr="009D5234">
        <w:rPr>
          <w:rFonts w:ascii="Sylfaen" w:hAnsi="Sylfaen" w:cs="Sylfaen"/>
          <w:color w:val="222222"/>
          <w:shd w:val="clear" w:color="auto" w:fill="FFFFFF"/>
          <w:lang w:val="ka-GE"/>
        </w:rPr>
        <w:t>განფასება</w:t>
      </w:r>
      <w:r w:rsidR="00CD295B" w:rsidRPr="00E37C5C">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დანართი N1-ის</w:t>
      </w:r>
      <w:r w:rsidR="00903D31">
        <w:rPr>
          <w:rFonts w:ascii="Sylfaen" w:hAnsi="Sylfaen" w:cs="Sylfaen"/>
          <w:color w:val="222222"/>
          <w:shd w:val="clear" w:color="auto" w:fill="FFFFFF"/>
          <w:lang w:val="ka-GE"/>
        </w:rPr>
        <w:t xml:space="preserve"> </w:t>
      </w:r>
      <w:r w:rsidR="00D5623D">
        <w:rPr>
          <w:rFonts w:ascii="Sylfaen" w:hAnsi="Sylfaen" w:cs="Sylfaen"/>
          <w:color w:val="222222"/>
          <w:shd w:val="clear" w:color="auto" w:fill="FFFFFF"/>
          <w:lang w:val="ka-GE"/>
        </w:rPr>
        <w:t>მიხედვით</w:t>
      </w:r>
      <w:r w:rsidR="008767C9">
        <w:rPr>
          <w:rFonts w:ascii="Sylfaen" w:hAnsi="Sylfaen" w:cs="Sylfaen"/>
          <w:color w:val="222222"/>
          <w:shd w:val="clear" w:color="auto" w:fill="FFFFFF"/>
          <w:lang w:val="ka-GE"/>
        </w:rPr>
        <w:t xml:space="preserve"> როგორც </w:t>
      </w:r>
      <w:r w:rsidR="008767C9" w:rsidRPr="009D5234">
        <w:rPr>
          <w:rFonts w:ascii="Sylfaen" w:hAnsi="Sylfaen" w:cs="Sylfaen"/>
          <w:color w:val="222222"/>
          <w:shd w:val="clear" w:color="auto" w:fill="FFFFFF"/>
          <w:lang w:val="ka-GE"/>
        </w:rPr>
        <w:t xml:space="preserve">PDF </w:t>
      </w:r>
      <w:r w:rsidR="008767C9">
        <w:rPr>
          <w:rFonts w:ascii="Sylfaen" w:hAnsi="Sylfaen" w:cs="Sylfaen"/>
          <w:color w:val="222222"/>
          <w:shd w:val="clear" w:color="auto" w:fill="FFFFFF"/>
          <w:lang w:val="ka-GE"/>
        </w:rPr>
        <w:t>ფორმატში, ასევე</w:t>
      </w:r>
      <w:r w:rsidR="004A4BC7">
        <w:rPr>
          <w:rFonts w:ascii="Sylfaen" w:hAnsi="Sylfaen" w:cs="Sylfaen"/>
          <w:color w:val="222222"/>
          <w:shd w:val="clear" w:color="auto" w:fill="FFFFFF"/>
          <w:lang w:val="ka-GE"/>
        </w:rPr>
        <w:t xml:space="preserve"> </w:t>
      </w:r>
      <w:r w:rsidR="00D77A79">
        <w:rPr>
          <w:rFonts w:ascii="Sylfaen" w:hAnsi="Sylfaen" w:cs="Sylfaen"/>
          <w:b/>
          <w:color w:val="222222"/>
          <w:u w:val="single"/>
          <w:shd w:val="clear" w:color="auto" w:fill="FFFFFF"/>
          <w:lang w:val="ka-GE"/>
        </w:rPr>
        <w:t xml:space="preserve">ექსელის ფორმატში </w:t>
      </w:r>
      <w:r w:rsidR="00D77A79" w:rsidRPr="00D77A79">
        <w:rPr>
          <w:rFonts w:ascii="Sylfaen" w:hAnsi="Sylfaen" w:cs="Sylfaen"/>
          <w:color w:val="222222"/>
          <w:shd w:val="clear" w:color="auto" w:fill="FFFFFF"/>
          <w:lang w:val="ka-GE"/>
        </w:rPr>
        <w:t>ცვლილების გარეშე.</w:t>
      </w:r>
      <w:r w:rsidR="00D77A79">
        <w:rPr>
          <w:rFonts w:ascii="Sylfaen" w:hAnsi="Sylfaen" w:cs="Sylfaen"/>
          <w:b/>
          <w:color w:val="222222"/>
          <w:u w:val="single"/>
          <w:shd w:val="clear" w:color="auto" w:fill="FFFFFF"/>
          <w:lang w:val="ka-GE"/>
        </w:rPr>
        <w:t xml:space="preserve"> </w:t>
      </w:r>
    </w:p>
    <w:p w14:paraId="028D32F0" w14:textId="77777777" w:rsidR="000D05E0" w:rsidRPr="002803E8" w:rsidRDefault="000D05E0" w:rsidP="00AD674B">
      <w:pPr>
        <w:jc w:val="both"/>
        <w:rPr>
          <w:rFonts w:ascii="Sylfaen" w:hAnsi="Sylfaen" w:cs="Sylfaen"/>
          <w:color w:val="222222"/>
          <w:shd w:val="clear" w:color="auto" w:fill="FFFFFF"/>
          <w:lang w:val="ka-GE"/>
        </w:rPr>
      </w:pPr>
    </w:p>
    <w:p w14:paraId="5AAAF0F3" w14:textId="1089D62F" w:rsidR="00FD0815" w:rsidRPr="00B04164" w:rsidRDefault="00056A31" w:rsidP="00AD674B">
      <w:pPr>
        <w:jc w:val="both"/>
        <w:rPr>
          <w:rFonts w:ascii="Sylfaen" w:hAnsi="Sylfaen"/>
          <w:b/>
          <w:lang w:val="ka-GE"/>
        </w:rPr>
      </w:pPr>
      <w:r w:rsidRPr="009D5234">
        <w:rPr>
          <w:rFonts w:ascii="Sylfaen" w:hAnsi="Sylfaen" w:cs="Sylfaen"/>
          <w:b/>
          <w:lang w:val="ka-GE"/>
        </w:rPr>
        <w:t>1</w:t>
      </w:r>
      <w:r w:rsidR="00AE59A7">
        <w:rPr>
          <w:rFonts w:ascii="Sylfaen" w:hAnsi="Sylfaen" w:cs="Sylfaen"/>
          <w:b/>
          <w:lang w:val="ka-GE"/>
        </w:rPr>
        <w:t>.4</w:t>
      </w:r>
      <w:r w:rsidR="00931A9A" w:rsidRPr="00E90A78">
        <w:rPr>
          <w:rFonts w:ascii="Sylfaen" w:hAnsi="Sylfaen" w:cs="Sylfaen"/>
          <w:b/>
          <w:lang w:val="ka-GE"/>
        </w:rPr>
        <w:t xml:space="preserve"> </w:t>
      </w:r>
      <w:r w:rsidR="00B04164">
        <w:rPr>
          <w:rFonts w:ascii="Sylfaen" w:hAnsi="Sylfaen"/>
          <w:b/>
          <w:lang w:val="ka-GE"/>
        </w:rPr>
        <w:t>საქონლის მიწოდების/მომსახურების გაწევის/სამუშაოს შესრულების</w:t>
      </w:r>
      <w:r w:rsidR="00B04164" w:rsidRPr="009D5234">
        <w:rPr>
          <w:rFonts w:ascii="Sylfaen" w:hAnsi="Sylfaen"/>
          <w:b/>
          <w:lang w:val="ka-GE"/>
        </w:rPr>
        <w:t xml:space="preserve"> </w:t>
      </w:r>
      <w:r w:rsidR="00B04164">
        <w:rPr>
          <w:rFonts w:ascii="Sylfaen" w:hAnsi="Sylfaen"/>
          <w:b/>
          <w:lang w:val="ka-GE"/>
        </w:rPr>
        <w:t>ფორმა და ადგილი</w:t>
      </w:r>
    </w:p>
    <w:p w14:paraId="5F8843D0" w14:textId="20CB4D73" w:rsidR="00DC454F" w:rsidRDefault="008767C9" w:rsidP="00AD674B">
      <w:pPr>
        <w:jc w:val="both"/>
        <w:rPr>
          <w:rFonts w:ascii="Sylfaen" w:hAnsi="Sylfaen" w:cs="Sylfaen"/>
          <w:lang w:val="ka-GE"/>
        </w:rPr>
      </w:pPr>
      <w:r>
        <w:rPr>
          <w:rFonts w:ascii="Sylfaen" w:hAnsi="Sylfaen" w:cs="Sylfaen"/>
          <w:lang w:val="ka-GE"/>
        </w:rPr>
        <w:t>საქონლი</w:t>
      </w:r>
      <w:r w:rsidR="00564625">
        <w:rPr>
          <w:rFonts w:ascii="Sylfaen" w:hAnsi="Sylfaen" w:cs="Sylfaen"/>
          <w:lang w:val="ka-GE"/>
        </w:rPr>
        <w:t xml:space="preserve">ს მოწოდება უნდა მოხდეს წინასწარი შეთანხმებით კომპანიების მიხედვით </w:t>
      </w:r>
      <w:r w:rsidR="00C81A01">
        <w:rPr>
          <w:rFonts w:ascii="Sylfaen" w:hAnsi="Sylfaen" w:cs="Sylfaen"/>
          <w:lang w:val="ka-GE"/>
        </w:rPr>
        <w:t xml:space="preserve">ზაფხულის </w:t>
      </w:r>
      <w:r w:rsidR="009B2D61">
        <w:rPr>
          <w:rFonts w:ascii="Sylfaen" w:hAnsi="Sylfaen" w:cs="Sylfaen"/>
          <w:lang w:val="ka-GE"/>
        </w:rPr>
        <w:t xml:space="preserve">სპეც ფორმები - </w:t>
      </w:r>
      <w:r w:rsidR="00564625">
        <w:rPr>
          <w:rFonts w:ascii="Sylfaen" w:hAnsi="Sylfaen" w:cs="Sylfaen"/>
          <w:lang w:val="ka-GE"/>
        </w:rPr>
        <w:t xml:space="preserve">არაუგვიანეს </w:t>
      </w:r>
      <w:r w:rsidR="00DB78DD">
        <w:rPr>
          <w:rFonts w:ascii="Sylfaen" w:hAnsi="Sylfaen" w:cs="Sylfaen"/>
          <w:lang w:val="ka-GE"/>
        </w:rPr>
        <w:t>202</w:t>
      </w:r>
      <w:r w:rsidR="00525210">
        <w:rPr>
          <w:rFonts w:ascii="Sylfaen" w:hAnsi="Sylfaen" w:cs="Sylfaen"/>
          <w:lang w:val="ka-GE"/>
        </w:rPr>
        <w:t>6</w:t>
      </w:r>
      <w:r w:rsidR="00DB78DD">
        <w:rPr>
          <w:rFonts w:ascii="Sylfaen" w:hAnsi="Sylfaen" w:cs="Sylfaen"/>
          <w:lang w:val="ka-GE"/>
        </w:rPr>
        <w:t xml:space="preserve"> წლის 15 აპრილისა</w:t>
      </w:r>
      <w:r w:rsidR="00525210">
        <w:rPr>
          <w:rFonts w:ascii="Sylfaen" w:hAnsi="Sylfaen" w:cs="Sylfaen"/>
          <w:lang w:val="ka-GE"/>
        </w:rPr>
        <w:t>.</w:t>
      </w:r>
    </w:p>
    <w:p w14:paraId="295BF735" w14:textId="3FBFECC7" w:rsidR="00564625" w:rsidRDefault="00564625" w:rsidP="00AD674B">
      <w:pPr>
        <w:jc w:val="both"/>
        <w:rPr>
          <w:rFonts w:ascii="Sylfaen" w:hAnsi="Sylfaen" w:cs="Sylfaen"/>
          <w:lang w:val="ka-GE"/>
        </w:rPr>
      </w:pPr>
      <w:r>
        <w:rPr>
          <w:rFonts w:ascii="Sylfaen" w:hAnsi="Sylfaen" w:cs="Sylfaen"/>
          <w:lang w:val="ka-GE"/>
        </w:rPr>
        <w:t>შპს „ჯორჯიან უოთერ ენდ ფაუერი“ - ქ. თბილისი, წყალსადენის ქ 7;</w:t>
      </w:r>
    </w:p>
    <w:p w14:paraId="40EB5B8B" w14:textId="62A8A13A" w:rsidR="00564625" w:rsidRDefault="00D77A79" w:rsidP="00AD674B">
      <w:pPr>
        <w:jc w:val="both"/>
        <w:rPr>
          <w:rFonts w:ascii="Sylfaen" w:hAnsi="Sylfaen" w:cs="Sylfaen"/>
          <w:lang w:val="ka-GE"/>
        </w:rPr>
      </w:pPr>
      <w:r>
        <w:rPr>
          <w:rFonts w:ascii="Sylfaen" w:hAnsi="Sylfaen" w:cs="Sylfaen"/>
          <w:lang w:val="ka-GE"/>
        </w:rPr>
        <w:t xml:space="preserve">შპს „ჯორჯიან უოთერ ენდ ფაუერი“ </w:t>
      </w:r>
      <w:r w:rsidR="00564625">
        <w:rPr>
          <w:rFonts w:ascii="Sylfaen" w:hAnsi="Sylfaen" w:cs="Sylfaen"/>
          <w:lang w:val="ka-GE"/>
        </w:rPr>
        <w:t>- ქ. რუსთავი, წმ ნინოს ქ 5;</w:t>
      </w:r>
    </w:p>
    <w:p w14:paraId="72A8E45B" w14:textId="7A428747" w:rsidR="00564625" w:rsidRDefault="00564625" w:rsidP="00AD674B">
      <w:pPr>
        <w:jc w:val="both"/>
        <w:rPr>
          <w:rFonts w:ascii="Sylfaen" w:hAnsi="Sylfaen" w:cs="Sylfaen"/>
          <w:lang w:val="ka-GE"/>
        </w:rPr>
      </w:pPr>
      <w:r>
        <w:rPr>
          <w:rFonts w:ascii="Sylfaen" w:hAnsi="Sylfaen" w:cs="Sylfaen"/>
          <w:lang w:val="ka-GE"/>
        </w:rPr>
        <w:t>შპს „გარდაბნის გამწმენდი ნაგებობა“ - ქ. გარდაბანი, ყოფილი თბილსრესის ტერიტორია;</w:t>
      </w:r>
    </w:p>
    <w:p w14:paraId="654CAC4C" w14:textId="16D3F4AA" w:rsidR="00564625" w:rsidRDefault="00564625" w:rsidP="00AD674B">
      <w:pPr>
        <w:jc w:val="both"/>
        <w:rPr>
          <w:rFonts w:ascii="Sylfaen" w:hAnsi="Sylfaen" w:cs="Sylfaen"/>
          <w:lang w:val="ka-GE"/>
        </w:rPr>
      </w:pPr>
      <w:r>
        <w:rPr>
          <w:rFonts w:ascii="Sylfaen" w:hAnsi="Sylfaen" w:cs="Sylfaen"/>
          <w:lang w:val="ka-GE"/>
        </w:rPr>
        <w:t>შპს „ საგურამო ენერჯი“ - ქ. თბილისი, მედეა (მზია) ჯუღელის ქ 10.</w:t>
      </w:r>
    </w:p>
    <w:p w14:paraId="5938AB18" w14:textId="7FC12D7B" w:rsidR="001760C2" w:rsidRDefault="00DC454F" w:rsidP="00AD674B">
      <w:pPr>
        <w:jc w:val="both"/>
        <w:rPr>
          <w:rFonts w:ascii="Sylfaen" w:hAnsi="Sylfaen" w:cs="Sylfaen"/>
          <w:i/>
          <w:lang w:val="ka-GE"/>
        </w:rPr>
      </w:pPr>
      <w:r w:rsidRPr="00564625">
        <w:rPr>
          <w:rFonts w:ascii="Sylfaen" w:hAnsi="Sylfaen" w:cs="Sylfaen"/>
          <w:b/>
          <w:i/>
          <w:lang w:val="ka-GE"/>
        </w:rPr>
        <w:t xml:space="preserve">შენიშვნა: </w:t>
      </w:r>
      <w:r w:rsidRPr="00564625">
        <w:rPr>
          <w:rFonts w:ascii="Sylfaen" w:hAnsi="Sylfaen" w:cs="Sylfaen"/>
          <w:i/>
          <w:lang w:val="ka-GE"/>
        </w:rPr>
        <w:t>ცალკეულ შემთხვევებში შემს</w:t>
      </w:r>
      <w:r w:rsidR="00B04164" w:rsidRPr="00564625">
        <w:rPr>
          <w:rFonts w:ascii="Sylfaen" w:hAnsi="Sylfaen" w:cs="Sylfaen"/>
          <w:i/>
          <w:lang w:val="ka-GE"/>
        </w:rPr>
        <w:t xml:space="preserve">ყიდველი იტოვებს უფლებას </w:t>
      </w:r>
      <w:r w:rsidR="009A2E6F">
        <w:rPr>
          <w:rFonts w:ascii="Sylfaen" w:hAnsi="Sylfaen" w:cs="Sylfaen"/>
          <w:i/>
          <w:lang w:val="ka-GE"/>
        </w:rPr>
        <w:t xml:space="preserve">საქონლის </w:t>
      </w:r>
      <w:r w:rsidRPr="00564625">
        <w:rPr>
          <w:rFonts w:ascii="Sylfaen" w:hAnsi="Sylfaen" w:cs="Sylfaen"/>
          <w:i/>
          <w:lang w:val="ka-GE"/>
        </w:rPr>
        <w:t xml:space="preserve">მიწოდება მოითხოვოს </w:t>
      </w:r>
      <w:r w:rsidR="00B04164" w:rsidRPr="00564625">
        <w:rPr>
          <w:rFonts w:ascii="Sylfaen" w:hAnsi="Sylfaen" w:cs="Sylfaen"/>
          <w:i/>
          <w:lang w:val="ka-GE"/>
        </w:rPr>
        <w:t xml:space="preserve">განსაზღვრული მისამართებიდან </w:t>
      </w:r>
      <w:r w:rsidRPr="00564625">
        <w:rPr>
          <w:rFonts w:ascii="Sylfaen" w:hAnsi="Sylfaen" w:cs="Sylfaen"/>
          <w:i/>
          <w:lang w:val="ka-GE"/>
        </w:rPr>
        <w:t>განსხვავებულ ლოკა</w:t>
      </w:r>
      <w:r w:rsidR="00B04164" w:rsidRPr="00564625">
        <w:rPr>
          <w:rFonts w:ascii="Sylfaen" w:hAnsi="Sylfaen" w:cs="Sylfaen"/>
          <w:i/>
          <w:lang w:val="ka-GE"/>
        </w:rPr>
        <w:t>ცი</w:t>
      </w:r>
      <w:r w:rsidR="0028539D" w:rsidRPr="00564625">
        <w:rPr>
          <w:rFonts w:ascii="Sylfaen" w:hAnsi="Sylfaen" w:cs="Sylfaen"/>
          <w:i/>
          <w:lang w:val="ka-GE"/>
        </w:rPr>
        <w:t>ა</w:t>
      </w:r>
      <w:r w:rsidR="00B04164" w:rsidRPr="00564625">
        <w:rPr>
          <w:rFonts w:ascii="Sylfaen" w:hAnsi="Sylfaen" w:cs="Sylfaen"/>
          <w:i/>
          <w:lang w:val="ka-GE"/>
        </w:rPr>
        <w:t>ზე</w:t>
      </w:r>
    </w:p>
    <w:p w14:paraId="5C93B2EF" w14:textId="77777777" w:rsidR="00E711C6" w:rsidRDefault="00E711C6" w:rsidP="00AD674B">
      <w:pPr>
        <w:spacing w:after="0" w:line="240" w:lineRule="auto"/>
        <w:jc w:val="both"/>
        <w:rPr>
          <w:rFonts w:ascii="Sylfaen" w:hAnsi="Sylfaen" w:cs="Sylfaen"/>
          <w:lang w:val="ka-GE"/>
        </w:rPr>
      </w:pPr>
    </w:p>
    <w:p w14:paraId="279FBE52" w14:textId="77687DDB" w:rsidR="00C86727" w:rsidRDefault="008D1A80" w:rsidP="00AD674B">
      <w:pPr>
        <w:spacing w:after="0" w:line="240" w:lineRule="auto"/>
        <w:jc w:val="both"/>
        <w:rPr>
          <w:rFonts w:ascii="Sylfaen" w:hAnsi="Sylfaen" w:cs="Sylfaen"/>
          <w:b/>
          <w:lang w:val="ka-GE"/>
        </w:rPr>
      </w:pPr>
      <w:r>
        <w:rPr>
          <w:rFonts w:ascii="Sylfaen" w:hAnsi="Sylfaen" w:cs="Sylfaen"/>
          <w:b/>
          <w:lang w:val="ka-GE"/>
        </w:rPr>
        <w:t>1.5</w:t>
      </w:r>
      <w:r w:rsidR="00E711C6">
        <w:rPr>
          <w:rFonts w:ascii="Sylfaen" w:hAnsi="Sylfaen" w:cs="Sylfaen"/>
          <w:lang w:val="ka-GE"/>
        </w:rPr>
        <w:t xml:space="preserve"> </w:t>
      </w:r>
      <w:r w:rsidR="00000015" w:rsidRPr="00E711C6">
        <w:rPr>
          <w:rFonts w:ascii="Sylfaen" w:hAnsi="Sylfaen" w:cs="Sylfaen"/>
          <w:b/>
          <w:lang w:val="ka-GE"/>
        </w:rPr>
        <w:t>ანგარიშსწორების</w:t>
      </w:r>
      <w:r w:rsidR="00000015" w:rsidRPr="00E711C6">
        <w:rPr>
          <w:rFonts w:ascii="Sylfaen" w:hAnsi="Sylfaen"/>
          <w:b/>
          <w:lang w:val="ka-GE"/>
        </w:rPr>
        <w:t xml:space="preserve"> </w:t>
      </w:r>
      <w:r w:rsidR="00000015" w:rsidRPr="00E711C6">
        <w:rPr>
          <w:rFonts w:ascii="Sylfaen" w:hAnsi="Sylfaen" w:cs="Sylfaen"/>
          <w:b/>
          <w:lang w:val="ka-GE"/>
        </w:rPr>
        <w:t>პირობები</w:t>
      </w:r>
    </w:p>
    <w:p w14:paraId="54982865" w14:textId="77777777" w:rsidR="00564625" w:rsidRPr="00E711C6" w:rsidRDefault="00564625" w:rsidP="00AD674B">
      <w:pPr>
        <w:spacing w:after="0" w:line="240" w:lineRule="auto"/>
        <w:jc w:val="both"/>
        <w:rPr>
          <w:rFonts w:ascii="Sylfaen" w:hAnsi="Sylfaen"/>
          <w:lang w:val="ka-GE"/>
        </w:rPr>
      </w:pPr>
    </w:p>
    <w:p w14:paraId="57484F93" w14:textId="0DD55193" w:rsidR="00000015" w:rsidRDefault="00000015" w:rsidP="00AD674B">
      <w:pPr>
        <w:pStyle w:val="ListParagraph"/>
        <w:spacing w:after="0" w:line="240" w:lineRule="auto"/>
        <w:ind w:left="0"/>
        <w:jc w:val="both"/>
        <w:rPr>
          <w:rFonts w:ascii="Sylfaen" w:hAnsi="Sylfaen"/>
          <w:lang w:val="ka-GE"/>
        </w:rPr>
      </w:pPr>
      <w:r w:rsidRPr="00C86727">
        <w:rPr>
          <w:rFonts w:ascii="Sylfaen" w:hAnsi="Sylfaen"/>
          <w:lang w:val="ka-GE"/>
        </w:rPr>
        <w:t xml:space="preserve">ანგარიშსწორება მოხდება კონსიგნაციის წესით, უნაღდო ანგარიშსწორებით </w:t>
      </w:r>
      <w:r w:rsidR="003F47C3">
        <w:rPr>
          <w:rFonts w:ascii="Sylfaen" w:hAnsi="Sylfaen"/>
          <w:lang w:val="ka-GE"/>
        </w:rPr>
        <w:t>მომსახურების მიღებიდან</w:t>
      </w:r>
      <w:r w:rsidR="00C86727" w:rsidRPr="00C86727">
        <w:rPr>
          <w:rFonts w:ascii="Sylfaen" w:hAnsi="Sylfaen"/>
          <w:lang w:val="ka-GE"/>
        </w:rPr>
        <w:t xml:space="preserve">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r w:rsidR="009B2D61">
        <w:rPr>
          <w:rFonts w:ascii="Sylfaen" w:hAnsi="Sylfaen"/>
          <w:lang w:val="ka-GE"/>
        </w:rPr>
        <w:t xml:space="preserve"> </w:t>
      </w:r>
    </w:p>
    <w:p w14:paraId="4DFD9C3F" w14:textId="77777777" w:rsidR="00564625" w:rsidRDefault="00564625" w:rsidP="00AD674B">
      <w:pPr>
        <w:pStyle w:val="ListParagraph"/>
        <w:spacing w:after="0" w:line="240" w:lineRule="auto"/>
        <w:ind w:left="0"/>
        <w:jc w:val="both"/>
        <w:rPr>
          <w:rFonts w:ascii="Sylfaen" w:hAnsi="Sylfaen"/>
          <w:b/>
          <w:i/>
          <w:lang w:val="ka-GE"/>
        </w:rPr>
      </w:pPr>
    </w:p>
    <w:p w14:paraId="2AA8D939" w14:textId="338B33D7" w:rsidR="00564625" w:rsidRPr="00C86727" w:rsidRDefault="00564625" w:rsidP="00AD674B">
      <w:pPr>
        <w:pStyle w:val="ListParagraph"/>
        <w:spacing w:after="0" w:line="240" w:lineRule="auto"/>
        <w:ind w:left="0"/>
        <w:jc w:val="both"/>
        <w:rPr>
          <w:rFonts w:ascii="Sylfaen" w:hAnsi="Sylfaen"/>
          <w:b/>
          <w:lang w:val="ka-GE"/>
        </w:rPr>
      </w:pPr>
      <w:r w:rsidRPr="00564625">
        <w:rPr>
          <w:rFonts w:ascii="Sylfaen" w:hAnsi="Sylfaen"/>
          <w:b/>
          <w:i/>
          <w:lang w:val="ka-GE"/>
        </w:rPr>
        <w:t>შენიშვნა:</w:t>
      </w:r>
      <w:r>
        <w:rPr>
          <w:rFonts w:ascii="Sylfaen" w:hAnsi="Sylfaen"/>
          <w:lang w:val="ka-GE"/>
        </w:rPr>
        <w:t xml:space="preserve">  ავანსის მოთხოვნა განიხილება ინდივიდუალურად და შესაძლებელია მხოლოდ საბანკო გარანტიის </w:t>
      </w:r>
      <w:r w:rsidR="0002568F">
        <w:rPr>
          <w:rFonts w:ascii="Sylfaen" w:hAnsi="Sylfaen"/>
          <w:lang w:val="ka-GE"/>
        </w:rPr>
        <w:t>საფუძველზე</w:t>
      </w:r>
      <w:r>
        <w:rPr>
          <w:rFonts w:ascii="Sylfaen" w:hAnsi="Sylfaen"/>
          <w:lang w:val="ka-GE"/>
        </w:rPr>
        <w:t xml:space="preserve"> არაუმეტეს</w:t>
      </w:r>
      <w:r w:rsidR="009A2E6F">
        <w:rPr>
          <w:rFonts w:ascii="Sylfaen" w:hAnsi="Sylfaen"/>
          <w:lang w:val="ka-GE"/>
        </w:rPr>
        <w:t xml:space="preserve"> მთლიანი საკონტრაქტო ღირებულების</w:t>
      </w:r>
      <w:r w:rsidR="006E77DD">
        <w:rPr>
          <w:rFonts w:ascii="Sylfaen" w:hAnsi="Sylfaen"/>
          <w:lang w:val="ka-GE"/>
        </w:rPr>
        <w:t xml:space="preserve"> </w:t>
      </w:r>
      <w:r w:rsidR="00525210">
        <w:rPr>
          <w:rFonts w:ascii="Sylfaen" w:hAnsi="Sylfaen"/>
          <w:lang w:val="ka-GE"/>
        </w:rPr>
        <w:t>30</w:t>
      </w:r>
      <w:r>
        <w:rPr>
          <w:rFonts w:ascii="Sylfaen" w:hAnsi="Sylfaen"/>
          <w:lang w:val="ka-GE"/>
        </w:rPr>
        <w:t xml:space="preserve"> %-სა. </w:t>
      </w:r>
    </w:p>
    <w:p w14:paraId="2F0FD003" w14:textId="0EFD2759" w:rsidR="00F827AD" w:rsidRPr="00C86727" w:rsidRDefault="00F827AD" w:rsidP="00AD674B">
      <w:pPr>
        <w:spacing w:after="0" w:line="240" w:lineRule="auto"/>
        <w:jc w:val="both"/>
        <w:rPr>
          <w:rFonts w:ascii="Sylfaen" w:hAnsi="Sylfaen"/>
          <w:lang w:val="ka-GE"/>
        </w:rPr>
      </w:pPr>
    </w:p>
    <w:p w14:paraId="797FB3DD" w14:textId="566D04E6" w:rsidR="008D04C5" w:rsidRPr="00E37C5C" w:rsidRDefault="008D1A80" w:rsidP="00AD674B">
      <w:pPr>
        <w:spacing w:before="240" w:after="160"/>
        <w:jc w:val="both"/>
        <w:rPr>
          <w:rFonts w:ascii="Sylfaen" w:hAnsi="Sylfaen"/>
          <w:b/>
          <w:lang w:val="ka-GE"/>
        </w:rPr>
      </w:pPr>
      <w:r>
        <w:rPr>
          <w:rFonts w:ascii="Sylfaen" w:hAnsi="Sylfaen"/>
          <w:b/>
          <w:lang w:val="ka-GE"/>
        </w:rPr>
        <w:t>1.6</w:t>
      </w:r>
      <w:r w:rsidR="008D04C5" w:rsidRPr="00E37C5C">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67A1459F" w14:textId="11C34730" w:rsidR="009D5234" w:rsidRPr="009D5234" w:rsidRDefault="00013DED" w:rsidP="00AD674B">
      <w:pPr>
        <w:pStyle w:val="ListParagraph"/>
        <w:numPr>
          <w:ilvl w:val="0"/>
          <w:numId w:val="40"/>
        </w:numPr>
        <w:spacing w:before="240" w:after="160"/>
        <w:ind w:left="0" w:firstLine="0"/>
        <w:jc w:val="both"/>
        <w:rPr>
          <w:rFonts w:ascii="Sylfaen" w:hAnsi="Sylfaen"/>
          <w:lang w:val="ka-GE"/>
        </w:rPr>
      </w:pPr>
      <w:r w:rsidRPr="009D5234">
        <w:rPr>
          <w:rFonts w:ascii="Sylfaen" w:hAnsi="Sylfaen"/>
          <w:lang w:val="ka-GE"/>
        </w:rPr>
        <w:t>ფასების ცხრილი</w:t>
      </w:r>
      <w:r w:rsidR="00BD74F8" w:rsidRPr="009D5234">
        <w:rPr>
          <w:rFonts w:ascii="Sylfaen" w:hAnsi="Sylfaen"/>
          <w:lang w:val="ka-GE"/>
        </w:rPr>
        <w:t xml:space="preserve"> (დანართი N1)</w:t>
      </w:r>
      <w:r w:rsidR="003F47C3" w:rsidRPr="009D5234">
        <w:rPr>
          <w:rFonts w:ascii="Sylfaen" w:hAnsi="Sylfaen"/>
          <w:lang w:val="ka-GE"/>
        </w:rPr>
        <w:t xml:space="preserve"> მოთხოვნების</w:t>
      </w:r>
      <w:r w:rsidR="00ED0FC0" w:rsidRPr="009D5234">
        <w:rPr>
          <w:rFonts w:ascii="Sylfaen" w:hAnsi="Sylfaen"/>
          <w:lang w:val="ka-GE"/>
        </w:rPr>
        <w:t xml:space="preserve"> </w:t>
      </w:r>
      <w:r w:rsidR="003F47C3" w:rsidRPr="009D5234">
        <w:rPr>
          <w:rFonts w:ascii="Sylfaen" w:hAnsi="Sylfaen"/>
          <w:lang w:val="ka-GE"/>
        </w:rPr>
        <w:t>გათვალისწინებით</w:t>
      </w:r>
      <w:r w:rsidR="00564625" w:rsidRPr="009D5234">
        <w:rPr>
          <w:rFonts w:ascii="Sylfaen" w:hAnsi="Sylfaen"/>
          <w:lang w:val="ka-GE"/>
        </w:rPr>
        <w:t>. ფასი მოცემული უნდა იყოს ყველა გადასა</w:t>
      </w:r>
      <w:r w:rsidR="00B01F95" w:rsidRPr="009D5234">
        <w:rPr>
          <w:rFonts w:ascii="Sylfaen" w:hAnsi="Sylfaen"/>
          <w:lang w:val="ka-GE"/>
        </w:rPr>
        <w:t>დახის ჩათვლით ეროვნულ ვალუტაში;</w:t>
      </w:r>
    </w:p>
    <w:p w14:paraId="3ABB8576" w14:textId="604247F3" w:rsidR="009D5234" w:rsidRPr="009D5234" w:rsidRDefault="009D5234" w:rsidP="00AD674B">
      <w:pPr>
        <w:pStyle w:val="ListParagraph"/>
        <w:numPr>
          <w:ilvl w:val="0"/>
          <w:numId w:val="40"/>
        </w:numPr>
        <w:spacing w:before="240" w:after="160"/>
        <w:ind w:left="0" w:firstLine="0"/>
        <w:jc w:val="both"/>
        <w:rPr>
          <w:rFonts w:ascii="Sylfaen" w:hAnsi="Sylfaen"/>
          <w:lang w:val="ka-GE"/>
        </w:rPr>
      </w:pPr>
      <w:r w:rsidRPr="009D5234">
        <w:rPr>
          <w:rFonts w:ascii="Sylfaen" w:hAnsi="Sylfaen"/>
          <w:lang w:val="ka-GE"/>
        </w:rPr>
        <w:lastRenderedPageBreak/>
        <w:t xml:space="preserve">მწარმოებლის მიერ გაცემული </w:t>
      </w:r>
      <w:r w:rsidR="009B2D61">
        <w:rPr>
          <w:rFonts w:ascii="Sylfaen" w:hAnsi="Sylfaen"/>
          <w:lang w:val="ka-GE"/>
        </w:rPr>
        <w:t xml:space="preserve">ქსოვილის </w:t>
      </w:r>
      <w:r w:rsidRPr="009D5234">
        <w:rPr>
          <w:rFonts w:ascii="Sylfaen" w:hAnsi="Sylfaen"/>
          <w:lang w:val="ka-GE"/>
        </w:rPr>
        <w:t xml:space="preserve">ხარისხის </w:t>
      </w:r>
      <w:r w:rsidR="009B2D61">
        <w:rPr>
          <w:rFonts w:ascii="Sylfaen" w:hAnsi="Sylfaen"/>
          <w:lang w:val="ka-GE"/>
        </w:rPr>
        <w:t xml:space="preserve">და ტექნიკური მონაცემების </w:t>
      </w:r>
      <w:r w:rsidRPr="009D5234">
        <w:rPr>
          <w:rFonts w:ascii="Sylfaen" w:hAnsi="Sylfaen"/>
          <w:lang w:val="ka-GE"/>
        </w:rPr>
        <w:t>დამ</w:t>
      </w:r>
      <w:r w:rsidR="006E77DD">
        <w:rPr>
          <w:rFonts w:ascii="Sylfaen" w:hAnsi="Sylfaen"/>
          <w:lang w:val="ka-GE"/>
        </w:rPr>
        <w:t>ა</w:t>
      </w:r>
      <w:r w:rsidRPr="009D5234">
        <w:rPr>
          <w:rFonts w:ascii="Sylfaen" w:hAnsi="Sylfaen"/>
          <w:lang w:val="ka-GE"/>
        </w:rPr>
        <w:t>დასტურებელი დოკუმენტი,</w:t>
      </w:r>
      <w:r w:rsidR="00315CBE">
        <w:rPr>
          <w:rFonts w:ascii="Sylfaen" w:hAnsi="Sylfaen"/>
          <w:lang w:val="ka-GE"/>
        </w:rPr>
        <w:t xml:space="preserve"> </w:t>
      </w:r>
      <w:r w:rsidRPr="009D5234">
        <w:rPr>
          <w:rFonts w:ascii="Sylfaen" w:hAnsi="Sylfaen"/>
          <w:lang w:val="ka-GE"/>
        </w:rPr>
        <w:t>სადაც მოცემული იქნება შემოთავაზებული</w:t>
      </w:r>
      <w:r w:rsidR="006E77DD">
        <w:rPr>
          <w:rFonts w:ascii="Sylfaen" w:hAnsi="Sylfaen"/>
          <w:lang w:val="ka-GE"/>
        </w:rPr>
        <w:t xml:space="preserve"> საქონლის ქსოვლის შემადგენლობა. </w:t>
      </w:r>
      <w:r w:rsidRPr="009D5234">
        <w:rPr>
          <w:rFonts w:ascii="Sylfaen" w:hAnsi="Sylfaen"/>
          <w:lang w:val="ka-GE"/>
        </w:rPr>
        <w:t xml:space="preserve">ამასთან </w:t>
      </w:r>
      <w:r w:rsidR="0002568F">
        <w:rPr>
          <w:rFonts w:ascii="Sylfaen" w:hAnsi="Sylfaen"/>
          <w:lang w:val="ka-GE"/>
        </w:rPr>
        <w:t>პრეტენდენტის</w:t>
      </w:r>
      <w:r w:rsidRPr="009D5234">
        <w:rPr>
          <w:rFonts w:ascii="Sylfaen" w:hAnsi="Sylfaen"/>
          <w:lang w:val="ka-GE"/>
        </w:rPr>
        <w:t xml:space="preserve"> მიერ წარმოდგენილი ხარისხის დამადასტურებელი დოკუმენტი თანხვედრაში უნდა იყოს დანართი</w:t>
      </w:r>
      <w:r w:rsidR="00283F9B">
        <w:rPr>
          <w:rFonts w:ascii="Sylfaen" w:hAnsi="Sylfaen"/>
          <w:lang w:val="ka-GE"/>
        </w:rPr>
        <w:t xml:space="preserve"> </w:t>
      </w:r>
      <w:r w:rsidRPr="009D5234">
        <w:rPr>
          <w:rFonts w:ascii="Sylfaen" w:hAnsi="Sylfaen"/>
          <w:lang w:val="ka-GE"/>
        </w:rPr>
        <w:t>#2-ით მოცემულ სპეციფიკაციებთან;</w:t>
      </w:r>
    </w:p>
    <w:p w14:paraId="1C898FAD" w14:textId="0D836687" w:rsidR="009D5234" w:rsidRDefault="004717AB" w:rsidP="00AD674B">
      <w:pPr>
        <w:pStyle w:val="ListParagraph"/>
        <w:numPr>
          <w:ilvl w:val="0"/>
          <w:numId w:val="40"/>
        </w:numPr>
        <w:spacing w:before="240" w:after="160"/>
        <w:ind w:left="0" w:firstLine="0"/>
        <w:jc w:val="both"/>
        <w:rPr>
          <w:rFonts w:ascii="Sylfaen" w:hAnsi="Sylfaen"/>
          <w:lang w:val="ka-GE"/>
        </w:rPr>
      </w:pPr>
      <w:r w:rsidRPr="009D5234">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w:t>
      </w:r>
      <w:r w:rsidR="000D05E0">
        <w:rPr>
          <w:rFonts w:ascii="Sylfaen" w:hAnsi="Sylfaen"/>
          <w:lang w:val="ka-GE"/>
        </w:rPr>
        <w:t xml:space="preserve">ექტრონული ტენდერის გამოცხადების პერიოდამდე </w:t>
      </w:r>
      <w:r w:rsidR="000D05E0" w:rsidRPr="00851C91">
        <w:rPr>
          <w:rFonts w:ascii="Sylfaen" w:hAnsi="Sylfaen"/>
          <w:b/>
          <w:lang w:val="ka-GE"/>
        </w:rPr>
        <w:t>არაუმეტეს 3 თვისა.</w:t>
      </w:r>
      <w:r w:rsidR="000D05E0">
        <w:rPr>
          <w:rFonts w:ascii="Sylfaen" w:hAnsi="Sylfaen"/>
          <w:lang w:val="ka-GE"/>
        </w:rPr>
        <w:t xml:space="preserve"> </w:t>
      </w:r>
    </w:p>
    <w:p w14:paraId="1ECDE14A" w14:textId="28566A86" w:rsidR="00D85E23" w:rsidRDefault="00D85E23" w:rsidP="00AD674B">
      <w:pPr>
        <w:pStyle w:val="ListParagraph"/>
        <w:numPr>
          <w:ilvl w:val="0"/>
          <w:numId w:val="40"/>
        </w:numPr>
        <w:spacing w:before="240" w:after="160"/>
        <w:ind w:left="0" w:firstLine="0"/>
        <w:jc w:val="both"/>
        <w:rPr>
          <w:rFonts w:ascii="Sylfaen" w:hAnsi="Sylfaen"/>
          <w:lang w:val="ka-GE"/>
        </w:rPr>
      </w:pPr>
      <w:r>
        <w:rPr>
          <w:rFonts w:ascii="Sylfaen" w:hAnsi="Sylfaen"/>
          <w:lang w:val="ka-GE"/>
        </w:rPr>
        <w:t>კომპანიის დეტალური რეკვიზიტები:</w:t>
      </w:r>
    </w:p>
    <w:p w14:paraId="6A2F6D4E" w14:textId="77777777" w:rsidR="00D85E23" w:rsidRPr="00D85E23" w:rsidRDefault="009D5234" w:rsidP="00D85E23">
      <w:pPr>
        <w:pStyle w:val="ListParagraph"/>
        <w:numPr>
          <w:ilvl w:val="0"/>
          <w:numId w:val="40"/>
        </w:numPr>
        <w:spacing w:before="240" w:after="160"/>
        <w:ind w:left="0" w:firstLine="0"/>
        <w:jc w:val="both"/>
        <w:rPr>
          <w:rFonts w:ascii="Sylfaen" w:hAnsi="Sylfaen"/>
        </w:rPr>
      </w:pPr>
      <w:r w:rsidRPr="00315CBE">
        <w:rPr>
          <w:rFonts w:ascii="Sylfaen" w:hAnsi="Sylfaen"/>
          <w:lang w:val="ka-GE"/>
        </w:rPr>
        <w:t xml:space="preserve"> </w:t>
      </w:r>
      <w:r w:rsidR="00D85E23" w:rsidRPr="00D85E23">
        <w:rPr>
          <w:rFonts w:ascii="Sylfaen" w:hAnsi="Sylfaen"/>
        </w:rPr>
        <w:t>უცხოური კომპანიების მონაწილეობის შემთხვევაში, აუცილებლად თან უნდა იქნას დართული შესყიდვის პროცესში ჩართული ხელმომწერი პირის შესაბამისი დამადასტურებელი დოკუმენტი:</w:t>
      </w:r>
    </w:p>
    <w:p w14:paraId="38812BA5" w14:textId="77777777" w:rsidR="00D85E23" w:rsidRPr="00D85E23" w:rsidRDefault="00D85E23" w:rsidP="00D85E23">
      <w:pPr>
        <w:pStyle w:val="ListParagraph"/>
        <w:spacing w:before="240" w:after="160"/>
        <w:ind w:left="0" w:firstLine="720"/>
        <w:jc w:val="both"/>
        <w:rPr>
          <w:rFonts w:ascii="Sylfaen" w:hAnsi="Sylfaen"/>
        </w:rPr>
      </w:pPr>
      <w:r w:rsidRPr="00D85E23">
        <w:rPr>
          <w:rFonts w:ascii="Sylfaen" w:hAnsi="Sylfaen"/>
        </w:rPr>
        <w:t>ა) კომპანიის შესახებ უახლოესი ამონაწერი ეროვნული ბიზნეს რეესტრიდან ან თქვენი საცხოვრებელი ქვეყნის ეკვივალენტური ორგანოდან;</w:t>
      </w:r>
    </w:p>
    <w:p w14:paraId="4E741868" w14:textId="77777777" w:rsidR="00D85E23" w:rsidRPr="00D85E23" w:rsidRDefault="00D85E23" w:rsidP="00D85E23">
      <w:pPr>
        <w:pStyle w:val="ListParagraph"/>
        <w:spacing w:before="240" w:after="160"/>
        <w:ind w:left="0" w:firstLine="720"/>
        <w:jc w:val="both"/>
        <w:rPr>
          <w:rFonts w:ascii="Sylfaen" w:hAnsi="Sylfaen"/>
        </w:rPr>
      </w:pPr>
      <w:r w:rsidRPr="00D85E23">
        <w:rPr>
          <w:rFonts w:ascii="Sylfaen" w:hAnsi="Sylfaen"/>
        </w:rPr>
        <w:t>ბ) ნოტარიულად დამოწმებული მინდობილობა, რომელიც ანიჭებს უფლებამოსილებას ხელმომწერ პირს;</w:t>
      </w:r>
    </w:p>
    <w:p w14:paraId="56D921DA" w14:textId="77777777" w:rsidR="00D85E23" w:rsidRPr="00D85E23" w:rsidRDefault="00D85E23" w:rsidP="00D85E23">
      <w:pPr>
        <w:pStyle w:val="ListParagraph"/>
        <w:spacing w:before="240" w:after="160"/>
        <w:ind w:left="0" w:firstLine="720"/>
        <w:jc w:val="both"/>
        <w:rPr>
          <w:rFonts w:ascii="Sylfaen" w:hAnsi="Sylfaen"/>
        </w:rPr>
      </w:pPr>
      <w:r w:rsidRPr="00D85E23">
        <w:rPr>
          <w:rFonts w:ascii="Sylfaen" w:hAnsi="Sylfaen"/>
        </w:rPr>
        <w:t>გ) საბჭოს ან აქციონერთა დადგენილება, რომელიც ადასტურებს ხელმომწერი პირის დანიშვნას და უფლებამოსილებას;</w:t>
      </w:r>
    </w:p>
    <w:p w14:paraId="057DE1B3" w14:textId="77777777" w:rsidR="00D85E23" w:rsidRDefault="00D85E23" w:rsidP="00D85E23">
      <w:pPr>
        <w:pStyle w:val="ListParagraph"/>
        <w:spacing w:before="240" w:after="160"/>
        <w:ind w:left="0" w:firstLine="720"/>
        <w:jc w:val="both"/>
        <w:rPr>
          <w:rFonts w:ascii="Sylfaen" w:hAnsi="Sylfaen"/>
        </w:rPr>
      </w:pPr>
      <w:r w:rsidRPr="00D85E23">
        <w:rPr>
          <w:rFonts w:ascii="Sylfaen" w:hAnsi="Sylfaen"/>
        </w:rPr>
        <w:t xml:space="preserve">დ) საჭიროების შემთხვევაში, ნებისმიერი სხვა დოკუმენტი, რომელიც ადასტურებს </w:t>
      </w:r>
    </w:p>
    <w:p w14:paraId="41E8F5F3" w14:textId="49485051" w:rsidR="00D85E23" w:rsidRPr="00D85E23" w:rsidRDefault="00D85E23" w:rsidP="00D85E23">
      <w:pPr>
        <w:pStyle w:val="ListParagraph"/>
        <w:spacing w:before="240" w:after="160"/>
        <w:ind w:left="0"/>
        <w:jc w:val="both"/>
        <w:rPr>
          <w:rFonts w:ascii="Sylfaen" w:hAnsi="Sylfaen"/>
        </w:rPr>
      </w:pPr>
      <w:r w:rsidRPr="00D85E23">
        <w:rPr>
          <w:rFonts w:ascii="Sylfaen" w:hAnsi="Sylfaen"/>
        </w:rPr>
        <w:t>შესაბამის უფლებამოსილებას.დოკუმენტი უნდა იყოს სათანადოდ ხელმოწერილი, საჭიროების შემთხვევაში ნოტარიულად დამოწმებული და წარმოდგენილი ინგლისურ ენაზე. </w:t>
      </w:r>
    </w:p>
    <w:p w14:paraId="4BFA55F6" w14:textId="310A6F3F" w:rsidR="00DF5F1A" w:rsidRPr="00DF5F1A" w:rsidRDefault="00DF5F1A" w:rsidP="00DF5F1A">
      <w:pPr>
        <w:numPr>
          <w:ilvl w:val="0"/>
          <w:numId w:val="40"/>
        </w:numPr>
        <w:spacing w:before="100" w:beforeAutospacing="1" w:after="100" w:afterAutospacing="1" w:line="240" w:lineRule="auto"/>
        <w:ind w:left="709" w:hanging="720"/>
        <w:rPr>
          <w:rFonts w:ascii="Times New Roman" w:hAnsi="Times New Roman"/>
          <w:sz w:val="24"/>
          <w:szCs w:val="24"/>
        </w:rPr>
      </w:pPr>
      <w:r w:rsidRPr="00DF5F1A">
        <w:rPr>
          <w:rFonts w:ascii="Sylfaen" w:hAnsi="Sylfaen" w:cs="Sylfaen"/>
          <w:sz w:val="24"/>
          <w:szCs w:val="24"/>
        </w:rPr>
        <w:t>დასტური</w:t>
      </w:r>
      <w:r w:rsidRPr="00DF5F1A">
        <w:rPr>
          <w:rFonts w:ascii="Times New Roman" w:hAnsi="Times New Roman"/>
          <w:sz w:val="24"/>
          <w:szCs w:val="24"/>
        </w:rPr>
        <w:t xml:space="preserve"> </w:t>
      </w:r>
      <w:r w:rsidRPr="00DF5F1A">
        <w:rPr>
          <w:rFonts w:ascii="Sylfaen" w:hAnsi="Sylfaen" w:cs="Sylfaen"/>
          <w:sz w:val="24"/>
          <w:szCs w:val="24"/>
        </w:rPr>
        <w:t>ნასყიდობის</w:t>
      </w:r>
      <w:r w:rsidRPr="00DF5F1A">
        <w:rPr>
          <w:rFonts w:ascii="Times New Roman" w:hAnsi="Times New Roman"/>
          <w:sz w:val="24"/>
          <w:szCs w:val="24"/>
        </w:rPr>
        <w:t xml:space="preserve"> </w:t>
      </w:r>
      <w:r w:rsidRPr="00DF5F1A">
        <w:rPr>
          <w:rFonts w:ascii="Sylfaen" w:hAnsi="Sylfaen" w:cs="Sylfaen"/>
          <w:sz w:val="24"/>
          <w:szCs w:val="24"/>
        </w:rPr>
        <w:t>ხელშეკრულების</w:t>
      </w:r>
      <w:r w:rsidRPr="00DF5F1A">
        <w:rPr>
          <w:rFonts w:ascii="Times New Roman" w:hAnsi="Times New Roman"/>
          <w:sz w:val="24"/>
          <w:szCs w:val="24"/>
        </w:rPr>
        <w:t xml:space="preserve"> </w:t>
      </w:r>
      <w:r w:rsidRPr="00DF5F1A">
        <w:rPr>
          <w:rFonts w:ascii="Sylfaen" w:hAnsi="Sylfaen" w:cs="Sylfaen"/>
          <w:sz w:val="24"/>
          <w:szCs w:val="24"/>
        </w:rPr>
        <w:t>პირობებთან</w:t>
      </w:r>
      <w:r w:rsidRPr="00DF5F1A">
        <w:rPr>
          <w:rFonts w:ascii="Times New Roman" w:hAnsi="Times New Roman"/>
          <w:sz w:val="24"/>
          <w:szCs w:val="24"/>
        </w:rPr>
        <w:t xml:space="preserve"> </w:t>
      </w:r>
      <w:r w:rsidRPr="00DF5F1A">
        <w:rPr>
          <w:rFonts w:ascii="Sylfaen" w:hAnsi="Sylfaen" w:cs="Sylfaen"/>
          <w:sz w:val="24"/>
          <w:szCs w:val="24"/>
        </w:rPr>
        <w:t>დაკავშირებით</w:t>
      </w:r>
      <w:r w:rsidRPr="00DF5F1A">
        <w:rPr>
          <w:rFonts w:ascii="Times New Roman" w:hAnsi="Times New Roman"/>
          <w:sz w:val="24"/>
          <w:szCs w:val="24"/>
        </w:rPr>
        <w:t xml:space="preserve">, </w:t>
      </w:r>
      <w:r w:rsidRPr="00DF5F1A">
        <w:rPr>
          <w:rFonts w:ascii="Sylfaen" w:hAnsi="Sylfaen" w:cs="Sylfaen"/>
          <w:sz w:val="24"/>
          <w:szCs w:val="24"/>
        </w:rPr>
        <w:t>თანდართულ</w:t>
      </w:r>
      <w:r w:rsidRPr="00DF5F1A">
        <w:rPr>
          <w:rFonts w:ascii="Times New Roman" w:hAnsi="Times New Roman"/>
          <w:sz w:val="24"/>
          <w:szCs w:val="24"/>
        </w:rPr>
        <w:t xml:space="preserve"> </w:t>
      </w:r>
      <w:r w:rsidRPr="00DF5F1A">
        <w:rPr>
          <w:rFonts w:ascii="Sylfaen" w:hAnsi="Sylfaen" w:cs="Sylfaen"/>
          <w:sz w:val="24"/>
          <w:szCs w:val="24"/>
        </w:rPr>
        <w:t>ფაილებზე</w:t>
      </w:r>
      <w:r w:rsidRPr="00DF5F1A">
        <w:rPr>
          <w:rFonts w:ascii="Times New Roman" w:hAnsi="Times New Roman"/>
          <w:sz w:val="24"/>
          <w:szCs w:val="24"/>
        </w:rPr>
        <w:t xml:space="preserve"> </w:t>
      </w:r>
      <w:r w:rsidRPr="00DF5F1A">
        <w:rPr>
          <w:rFonts w:ascii="Sylfaen" w:hAnsi="Sylfaen" w:cs="Sylfaen"/>
          <w:sz w:val="24"/>
          <w:szCs w:val="24"/>
        </w:rPr>
        <w:t>ხელმოწერის</w:t>
      </w:r>
      <w:r w:rsidRPr="00DF5F1A">
        <w:rPr>
          <w:rFonts w:ascii="Times New Roman" w:hAnsi="Times New Roman"/>
          <w:sz w:val="24"/>
          <w:szCs w:val="24"/>
        </w:rPr>
        <w:t xml:space="preserve"> </w:t>
      </w:r>
      <w:r w:rsidRPr="00DF5F1A">
        <w:rPr>
          <w:rFonts w:ascii="Sylfaen" w:hAnsi="Sylfaen" w:cs="Sylfaen"/>
          <w:sz w:val="24"/>
          <w:szCs w:val="24"/>
        </w:rPr>
        <w:t>დასტურით</w:t>
      </w:r>
      <w:r w:rsidRPr="00DF5F1A">
        <w:rPr>
          <w:rFonts w:ascii="Times New Roman" w:hAnsi="Times New Roman"/>
          <w:sz w:val="24"/>
          <w:szCs w:val="24"/>
        </w:rPr>
        <w:t>;</w:t>
      </w:r>
      <w:r w:rsidR="00FE70C3">
        <w:rPr>
          <w:rFonts w:ascii="Times New Roman" w:hAnsi="Times New Roman"/>
          <w:sz w:val="24"/>
          <w:szCs w:val="24"/>
        </w:rPr>
        <w:t xml:space="preserve"> (</w:t>
      </w:r>
      <w:r w:rsidR="00FE70C3">
        <w:rPr>
          <w:rFonts w:asciiTheme="minorHAnsi" w:hAnsiTheme="minorHAnsi"/>
          <w:sz w:val="24"/>
          <w:szCs w:val="24"/>
        </w:rPr>
        <w:t xml:space="preserve">GWP </w:t>
      </w:r>
      <w:r w:rsidR="00FE70C3">
        <w:rPr>
          <w:rFonts w:asciiTheme="minorHAnsi" w:hAnsiTheme="minorHAnsi"/>
          <w:sz w:val="24"/>
          <w:szCs w:val="24"/>
          <w:lang w:val="ka-GE"/>
        </w:rPr>
        <w:t>ხელშეკრულების დრაფტი)</w:t>
      </w:r>
    </w:p>
    <w:p w14:paraId="523AB778" w14:textId="3824F17E" w:rsidR="00DF5F1A" w:rsidRPr="00DF5F1A" w:rsidRDefault="00DF5F1A" w:rsidP="00AD674B">
      <w:pPr>
        <w:pStyle w:val="ListParagraph"/>
        <w:numPr>
          <w:ilvl w:val="0"/>
          <w:numId w:val="40"/>
        </w:numPr>
        <w:spacing w:before="240" w:after="160"/>
        <w:ind w:left="0" w:firstLine="0"/>
        <w:jc w:val="both"/>
        <w:rPr>
          <w:rFonts w:ascii="Sylfaen" w:hAnsi="Sylfaen"/>
          <w:lang w:val="ka-GE"/>
        </w:rPr>
      </w:pPr>
      <w:r w:rsidRPr="00DF5F1A">
        <w:rPr>
          <w:rFonts w:ascii="Sylfaen" w:hAnsi="Sylfaen" w:cs="Sylfaen"/>
          <w:sz w:val="24"/>
          <w:szCs w:val="24"/>
        </w:rPr>
        <w:t>ხელმოწერით დამოწმებული სატენდერო დოკუმენტი;</w:t>
      </w:r>
      <w:r w:rsidR="00FE70C3">
        <w:rPr>
          <w:rFonts w:ascii="Sylfaen" w:hAnsi="Sylfaen" w:cs="Sylfaen"/>
          <w:sz w:val="24"/>
          <w:szCs w:val="24"/>
        </w:rPr>
        <w:t xml:space="preserve"> </w:t>
      </w:r>
    </w:p>
    <w:p w14:paraId="0EFD305E" w14:textId="77777777" w:rsidR="00DF5F1A" w:rsidRPr="00DF5F1A" w:rsidRDefault="00DF5F1A" w:rsidP="00DF5F1A">
      <w:pPr>
        <w:pStyle w:val="ListParagraph"/>
        <w:spacing w:before="240" w:after="160"/>
        <w:ind w:left="0"/>
        <w:jc w:val="both"/>
        <w:rPr>
          <w:rFonts w:ascii="Sylfaen" w:hAnsi="Sylfaen"/>
          <w:lang w:val="ka-GE"/>
        </w:rPr>
      </w:pPr>
    </w:p>
    <w:p w14:paraId="38242947" w14:textId="786EEB03" w:rsidR="009D5234" w:rsidRPr="00315CBE" w:rsidRDefault="009D5234" w:rsidP="00AD674B">
      <w:pPr>
        <w:pStyle w:val="ListParagraph"/>
        <w:numPr>
          <w:ilvl w:val="0"/>
          <w:numId w:val="40"/>
        </w:numPr>
        <w:spacing w:before="240" w:after="160"/>
        <w:ind w:left="0" w:firstLine="0"/>
        <w:jc w:val="both"/>
        <w:rPr>
          <w:rFonts w:ascii="Sylfaen" w:hAnsi="Sylfaen"/>
          <w:lang w:val="ka-GE"/>
        </w:rPr>
      </w:pPr>
      <w:r w:rsidRPr="00315CBE">
        <w:rPr>
          <w:rFonts w:ascii="Sylfaen" w:hAnsi="Sylfaen"/>
          <w:lang w:val="ka-GE"/>
        </w:rPr>
        <w:t xml:space="preserve">ტენდერის დასრულებიდან, წარმოდგენილი დოკუმენტაციის შესწავლის შედეგად, </w:t>
      </w:r>
      <w:r w:rsidR="004A6113" w:rsidRPr="00315CBE">
        <w:rPr>
          <w:rFonts w:ascii="Sylfaen" w:hAnsi="Sylfaen"/>
          <w:lang w:val="ka-GE"/>
        </w:rPr>
        <w:t xml:space="preserve"> კომპანიებს, რომელთა ტექნიკური მონაცემები დააკმაყოფილებს სატენდერო მოთხოვებს,</w:t>
      </w:r>
      <w:r w:rsidRPr="00315CBE">
        <w:rPr>
          <w:rFonts w:ascii="Sylfaen" w:hAnsi="Sylfaen"/>
          <w:lang w:val="ka-GE"/>
        </w:rPr>
        <w:t xml:space="preserve"> გაეგზავნებათ შეტყობინება სატენდერო პოზიციების თითო-თითო ნიმუშის (უსასყიდლოდ) წარ</w:t>
      </w:r>
      <w:r w:rsidR="006E77DD">
        <w:rPr>
          <w:rFonts w:ascii="Sylfaen" w:hAnsi="Sylfaen"/>
          <w:lang w:val="ka-GE"/>
        </w:rPr>
        <w:t>მოსადგენად,</w:t>
      </w:r>
      <w:r w:rsidRPr="00315CBE">
        <w:rPr>
          <w:rFonts w:ascii="Sylfaen" w:hAnsi="Sylfaen"/>
          <w:lang w:val="ka-GE"/>
        </w:rPr>
        <w:t xml:space="preserve"> რომელიც უნდა წარმოადგინონ არაუგვიანეს შეტყობისნების მიღებიდან 7 (შვიდი) კალენდარულ დღეში მისამართზე: ქ თბილისი, მედეა (მზია) ჯუღელის ქ N10.    ნიმუშის წარმოუდ</w:t>
      </w:r>
      <w:r w:rsidR="0002568F" w:rsidRPr="00315CBE">
        <w:rPr>
          <w:rFonts w:ascii="Sylfaen" w:hAnsi="Sylfaen"/>
          <w:lang w:val="ka-GE"/>
        </w:rPr>
        <w:t>გენლობის შემთხვევაში პრეტენდენტი</w:t>
      </w:r>
      <w:r w:rsidRPr="00315CBE">
        <w:rPr>
          <w:rFonts w:ascii="Sylfaen" w:hAnsi="Sylfaen"/>
          <w:lang w:val="ka-GE"/>
        </w:rPr>
        <w:t xml:space="preserve"> დისკვალიფიცირებულ იქნება შესყიდვის პ</w:t>
      </w:r>
      <w:r w:rsidR="006E77DD">
        <w:rPr>
          <w:rFonts w:ascii="Sylfaen" w:hAnsi="Sylfaen"/>
          <w:lang w:val="ka-GE"/>
        </w:rPr>
        <w:t xml:space="preserve">როცესიდან. </w:t>
      </w:r>
    </w:p>
    <w:p w14:paraId="48DF93EC" w14:textId="77777777" w:rsidR="00283F9B" w:rsidRDefault="00283F9B" w:rsidP="006E77DD">
      <w:pPr>
        <w:pStyle w:val="ListParagraph"/>
        <w:spacing w:after="0" w:line="240" w:lineRule="auto"/>
        <w:ind w:left="-90"/>
        <w:jc w:val="both"/>
        <w:rPr>
          <w:rFonts w:ascii="Sylfaen" w:hAnsi="Sylfaen" w:cs="Sylfaen"/>
          <w:b/>
          <w:szCs w:val="20"/>
          <w:lang w:val="ka-GE"/>
        </w:rPr>
      </w:pPr>
    </w:p>
    <w:p w14:paraId="72DB2C12" w14:textId="69CF182E" w:rsidR="00BE7B8C" w:rsidRDefault="009D5234" w:rsidP="006E77DD">
      <w:pPr>
        <w:pStyle w:val="ListParagraph"/>
        <w:spacing w:after="0" w:line="240" w:lineRule="auto"/>
        <w:ind w:left="-90"/>
        <w:jc w:val="both"/>
        <w:rPr>
          <w:rFonts w:ascii="Sylfaen" w:hAnsi="Sylfaen" w:cs="Sylfaen"/>
          <w:b/>
          <w:szCs w:val="20"/>
          <w:lang w:val="ka-GE"/>
        </w:rPr>
      </w:pPr>
      <w:r w:rsidRPr="009D5234">
        <w:rPr>
          <w:rFonts w:ascii="Sylfaen" w:hAnsi="Sylfaen" w:cs="Sylfaen"/>
          <w:b/>
          <w:szCs w:val="20"/>
          <w:lang w:val="ka-GE"/>
        </w:rPr>
        <w:t>შენიშვნა: შემსყიდველი იტოვებს უფლებას კონკურსანტის მიერ წარმოდგენილ</w:t>
      </w:r>
      <w:r w:rsidR="006E77DD">
        <w:rPr>
          <w:rFonts w:ascii="Sylfaen" w:hAnsi="Sylfaen" w:cs="Sylfaen"/>
          <w:b/>
          <w:szCs w:val="20"/>
          <w:lang w:val="ka-GE"/>
        </w:rPr>
        <w:t xml:space="preserve"> ნიმუშს </w:t>
      </w:r>
      <w:r w:rsidR="009B2D61">
        <w:rPr>
          <w:rFonts w:ascii="Sylfaen" w:hAnsi="Sylfaen" w:cs="Sylfaen"/>
          <w:b/>
          <w:szCs w:val="20"/>
          <w:lang w:val="ka-GE"/>
        </w:rPr>
        <w:t>ჩაუტარდეს ექსპერტიზა</w:t>
      </w:r>
      <w:r w:rsidR="006E77DD">
        <w:rPr>
          <w:rFonts w:ascii="Sylfaen" w:hAnsi="Sylfaen" w:cs="Sylfaen"/>
          <w:b/>
          <w:szCs w:val="20"/>
          <w:lang w:val="ka-GE"/>
        </w:rPr>
        <w:t xml:space="preserve"> პრეტენდენტის ხარჯებით</w:t>
      </w:r>
      <w:r w:rsidR="009B2D61">
        <w:rPr>
          <w:rFonts w:ascii="Sylfaen" w:hAnsi="Sylfaen" w:cs="Sylfaen"/>
          <w:b/>
          <w:szCs w:val="20"/>
          <w:lang w:val="ka-GE"/>
        </w:rPr>
        <w:t>.</w:t>
      </w:r>
      <w:r w:rsidR="006E77DD">
        <w:rPr>
          <w:rFonts w:ascii="Sylfaen" w:hAnsi="Sylfaen" w:cs="Sylfaen"/>
          <w:b/>
          <w:szCs w:val="20"/>
          <w:lang w:val="ka-GE"/>
        </w:rPr>
        <w:t xml:space="preserve"> ასევე, გამარჯვების შემთხვევაში,</w:t>
      </w:r>
      <w:r w:rsidR="00896E17">
        <w:rPr>
          <w:rFonts w:ascii="Sylfaen" w:hAnsi="Sylfaen" w:cs="Sylfaen"/>
          <w:b/>
          <w:szCs w:val="20"/>
          <w:lang w:val="ka-GE"/>
        </w:rPr>
        <w:t xml:space="preserve"> შემსყიდველს აქვს უფლება, მიღებული საქონლის ბრმა შერჩევის გზით, ჩაუტარდეს ქსოვილის შესაბამისობის დადგენის ექპერტიზა, რომელიც დარეგულირდება ნასყიდობის ხელშეკრულებით. </w:t>
      </w:r>
      <w:r w:rsidR="006E77DD">
        <w:rPr>
          <w:rFonts w:ascii="Sylfaen" w:hAnsi="Sylfaen" w:cs="Sylfaen"/>
          <w:b/>
          <w:szCs w:val="20"/>
          <w:lang w:val="ka-GE"/>
        </w:rPr>
        <w:t xml:space="preserve"> </w:t>
      </w:r>
      <w:r w:rsidR="009B2D61">
        <w:rPr>
          <w:rFonts w:ascii="Sylfaen" w:hAnsi="Sylfaen" w:cs="Sylfaen"/>
          <w:b/>
          <w:szCs w:val="20"/>
          <w:lang w:val="ka-GE"/>
        </w:rPr>
        <w:t xml:space="preserve"> </w:t>
      </w:r>
      <w:r w:rsidRPr="009D5234">
        <w:rPr>
          <w:rFonts w:ascii="Sylfaen" w:hAnsi="Sylfaen" w:cs="Sylfaen"/>
          <w:b/>
          <w:szCs w:val="20"/>
          <w:lang w:val="ka-GE"/>
        </w:rPr>
        <w:t>იმ შემთხვევაში</w:t>
      </w:r>
      <w:r w:rsidR="00896E17">
        <w:rPr>
          <w:rFonts w:ascii="Sylfaen" w:hAnsi="Sylfaen" w:cs="Sylfaen"/>
          <w:b/>
          <w:szCs w:val="20"/>
          <w:lang w:val="ka-GE"/>
        </w:rPr>
        <w:t>,</w:t>
      </w:r>
      <w:r w:rsidRPr="009D5234">
        <w:rPr>
          <w:rFonts w:ascii="Sylfaen" w:hAnsi="Sylfaen" w:cs="Sylfaen"/>
          <w:b/>
          <w:szCs w:val="20"/>
          <w:lang w:val="ka-GE"/>
        </w:rPr>
        <w:t xml:space="preserve"> თუ ექსპერტიზის შედეგები არ იქნება თანხვედრაში კონკურსანტის მიერ წარმოდგენილ ხარისხის დამადასტურებელ დოკუმენტთან და შემსყიდვ</w:t>
      </w:r>
      <w:r w:rsidR="00315CBE">
        <w:rPr>
          <w:rFonts w:ascii="Sylfaen" w:hAnsi="Sylfaen" w:cs="Sylfaen"/>
          <w:b/>
          <w:szCs w:val="20"/>
          <w:lang w:val="ka-GE"/>
        </w:rPr>
        <w:t>ელის მიერ განსაზღვრულ დანართი #2</w:t>
      </w:r>
      <w:r w:rsidRPr="009D5234">
        <w:rPr>
          <w:rFonts w:ascii="Sylfaen" w:hAnsi="Sylfaen" w:cs="Sylfaen"/>
          <w:b/>
          <w:szCs w:val="20"/>
          <w:lang w:val="ka-GE"/>
        </w:rPr>
        <w:t>-ში მოცემულ სპეციფიკაციებთან</w:t>
      </w:r>
      <w:r w:rsidR="006E77DD">
        <w:rPr>
          <w:rFonts w:ascii="Sylfaen" w:hAnsi="Sylfaen" w:cs="Sylfaen"/>
          <w:b/>
          <w:szCs w:val="20"/>
          <w:lang w:val="ka-GE"/>
        </w:rPr>
        <w:t>,</w:t>
      </w:r>
      <w:r w:rsidRPr="009D5234">
        <w:rPr>
          <w:rFonts w:ascii="Sylfaen" w:hAnsi="Sylfaen" w:cs="Sylfaen"/>
          <w:b/>
          <w:szCs w:val="20"/>
          <w:lang w:val="ka-GE"/>
        </w:rPr>
        <w:t xml:space="preserve"> კონკურსანტი დისკვალიფიცირებულ იქნება </w:t>
      </w:r>
      <w:r w:rsidRPr="009D5234">
        <w:rPr>
          <w:rFonts w:ascii="Sylfaen" w:hAnsi="Sylfaen" w:cs="Sylfaen"/>
          <w:b/>
          <w:szCs w:val="20"/>
          <w:lang w:val="ka-GE"/>
        </w:rPr>
        <w:lastRenderedPageBreak/>
        <w:t xml:space="preserve">შესყიდვის </w:t>
      </w:r>
      <w:r w:rsidR="00896E17">
        <w:rPr>
          <w:rFonts w:ascii="Sylfaen" w:hAnsi="Sylfaen" w:cs="Sylfaen"/>
          <w:b/>
          <w:szCs w:val="20"/>
          <w:lang w:val="ka-GE"/>
        </w:rPr>
        <w:t xml:space="preserve">პროცესიდან, ხოლო საქონლის მოწოდების შეუსაბამობის შემთხვევაში საჯარიმო სანქციოები დარეგულირდება ნასყიდობის ხელშეკრულების ფარლებში. </w:t>
      </w:r>
    </w:p>
    <w:p w14:paraId="09C526EF" w14:textId="77777777" w:rsidR="006E77DD" w:rsidRPr="00AB6F7C" w:rsidRDefault="006E77DD" w:rsidP="006E77DD">
      <w:pPr>
        <w:pStyle w:val="ListParagraph"/>
        <w:spacing w:after="0" w:line="240" w:lineRule="auto"/>
        <w:ind w:left="-90"/>
        <w:jc w:val="both"/>
        <w:rPr>
          <w:rFonts w:ascii="Sylfaen" w:hAnsi="Sylfaen"/>
          <w:lang w:val="ka-GE"/>
        </w:rPr>
      </w:pPr>
    </w:p>
    <w:p w14:paraId="73D6DBF3" w14:textId="22D04CDE" w:rsidR="00896274" w:rsidRPr="00E37C5C" w:rsidRDefault="001B7903" w:rsidP="00AD674B">
      <w:pPr>
        <w:jc w:val="both"/>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E37C5C">
        <w:rPr>
          <w:rFonts w:ascii="Verdana" w:hAnsi="Verdana"/>
          <w:color w:val="222222"/>
          <w:shd w:val="clear" w:color="auto" w:fill="FFFFFF"/>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E37C5C" w:rsidRDefault="00431B3C" w:rsidP="00AD674B">
      <w:pPr>
        <w:spacing w:after="0" w:line="240" w:lineRule="auto"/>
        <w:jc w:val="both"/>
        <w:rPr>
          <w:rFonts w:ascii="Sylfaen" w:hAnsi="Sylfaen"/>
          <w:lang w:val="ka-GE"/>
        </w:rPr>
      </w:pPr>
    </w:p>
    <w:p w14:paraId="6A42BE3C" w14:textId="77777777" w:rsidR="007A4B6C" w:rsidRDefault="007A4B6C" w:rsidP="00AD674B">
      <w:pPr>
        <w:spacing w:after="0" w:line="360" w:lineRule="auto"/>
        <w:jc w:val="both"/>
        <w:rPr>
          <w:rFonts w:ascii="Sylfaen" w:hAnsi="Sylfaen" w:cs="Sylfaen"/>
          <w:b/>
          <w:lang w:val="ka-GE"/>
        </w:rPr>
      </w:pPr>
    </w:p>
    <w:p w14:paraId="762675D8" w14:textId="713CF7F3" w:rsidR="00E45EB8" w:rsidRDefault="008D1A80" w:rsidP="00AD674B">
      <w:pPr>
        <w:spacing w:after="0" w:line="360" w:lineRule="auto"/>
        <w:jc w:val="both"/>
        <w:rPr>
          <w:rFonts w:ascii="Sylfaen" w:hAnsi="Sylfaen"/>
          <w:b/>
          <w:lang w:val="ka-GE"/>
        </w:rPr>
      </w:pPr>
      <w:r>
        <w:rPr>
          <w:rFonts w:ascii="Sylfaen" w:hAnsi="Sylfaen" w:cs="Sylfaen"/>
          <w:b/>
          <w:lang w:val="ka-GE"/>
        </w:rPr>
        <w:t>1.7</w:t>
      </w:r>
      <w:r w:rsidR="00993D47" w:rsidRPr="00E37C5C">
        <w:rPr>
          <w:rFonts w:ascii="Sylfaen" w:hAnsi="Sylfaen" w:cs="Sylfaen"/>
          <w:b/>
          <w:lang w:val="ka-GE"/>
        </w:rPr>
        <w:t xml:space="preserve"> </w:t>
      </w:r>
      <w:r w:rsidR="00580531" w:rsidRPr="00E37C5C">
        <w:rPr>
          <w:rFonts w:ascii="Sylfaen" w:hAnsi="Sylfaen" w:cs="Sylfaen"/>
          <w:b/>
          <w:lang w:val="ka-GE"/>
        </w:rPr>
        <w:t>ხელშეკრულების</w:t>
      </w:r>
      <w:r w:rsidR="00CC4789" w:rsidRPr="00E37C5C">
        <w:rPr>
          <w:rFonts w:ascii="Sylfaen" w:hAnsi="Sylfaen"/>
          <w:b/>
          <w:lang w:val="ka-GE"/>
        </w:rPr>
        <w:t xml:space="preserve"> გაფორმება</w:t>
      </w:r>
    </w:p>
    <w:p w14:paraId="79CA60FF" w14:textId="3C69B0FA" w:rsidR="00E45EB8" w:rsidRPr="00E37C5C" w:rsidRDefault="00E45EB8" w:rsidP="00AD674B">
      <w:pPr>
        <w:spacing w:after="0" w:line="360" w:lineRule="auto"/>
        <w:jc w:val="both"/>
        <w:rPr>
          <w:rFonts w:ascii="Sylfaen" w:hAnsi="Sylfaen"/>
          <w:lang w:val="ka-GE"/>
        </w:rPr>
      </w:pPr>
      <w:r w:rsidRPr="00E37C5C">
        <w:rPr>
          <w:rFonts w:ascii="Sylfaen" w:hAnsi="Sylfaen" w:cs="Sylfaen"/>
          <w:lang w:val="ka-GE"/>
        </w:rPr>
        <w:t>წინამდებარე ელექტრონული ტენდერის ფარგლებში დაიდება</w:t>
      </w:r>
      <w:r w:rsidRPr="00E37C5C">
        <w:rPr>
          <w:rFonts w:ascii="Sylfaen" w:hAnsi="Sylfaen"/>
          <w:lang w:val="ka-GE"/>
        </w:rPr>
        <w:t xml:space="preserve"> </w:t>
      </w:r>
      <w:r w:rsidR="009A2E6F">
        <w:rPr>
          <w:rFonts w:ascii="Sylfaen" w:hAnsi="Sylfaen" w:cs="Sylfaen"/>
          <w:lang w:val="ka-GE"/>
        </w:rPr>
        <w:t xml:space="preserve">თითოეული შემსყიდველი ორგანიზაციისთვის </w:t>
      </w:r>
      <w:r w:rsidR="00BE7B8C">
        <w:rPr>
          <w:rFonts w:ascii="Sylfaen" w:hAnsi="Sylfaen" w:cs="Sylfaen"/>
          <w:lang w:val="ka-GE"/>
        </w:rPr>
        <w:t xml:space="preserve">დამოუკიდებელი </w:t>
      </w:r>
      <w:r w:rsidRPr="00E37C5C">
        <w:rPr>
          <w:rFonts w:ascii="Sylfaen" w:hAnsi="Sylfaen"/>
          <w:lang w:val="ka-GE"/>
        </w:rPr>
        <w:t xml:space="preserve"> </w:t>
      </w:r>
      <w:r w:rsidRPr="00E37C5C">
        <w:rPr>
          <w:rFonts w:ascii="Sylfaen" w:hAnsi="Sylfaen" w:cs="Sylfaen"/>
          <w:lang w:val="ka-GE"/>
        </w:rPr>
        <w:t>ხელშეკრულება</w:t>
      </w:r>
      <w:r w:rsidR="00AB6F7C">
        <w:rPr>
          <w:rFonts w:ascii="Sylfaen" w:hAnsi="Sylfaen"/>
          <w:lang w:val="ka-GE"/>
        </w:rPr>
        <w:t xml:space="preserve"> სატენდერო პირობების გათვალისწინებით</w:t>
      </w:r>
      <w:r w:rsidR="009A2E6F">
        <w:rPr>
          <w:rFonts w:ascii="Sylfaen" w:hAnsi="Sylfaen"/>
          <w:lang w:val="ka-GE"/>
        </w:rPr>
        <w:t>.</w:t>
      </w:r>
    </w:p>
    <w:p w14:paraId="142B609F" w14:textId="77777777" w:rsidR="00E45EB8" w:rsidRPr="00E37C5C" w:rsidRDefault="00E45EB8" w:rsidP="00AD674B">
      <w:pPr>
        <w:spacing w:after="0" w:line="360" w:lineRule="auto"/>
        <w:jc w:val="both"/>
        <w:rPr>
          <w:rFonts w:ascii="Sylfaen" w:hAnsi="Sylfaen"/>
          <w:b/>
          <w:lang w:val="ka-GE"/>
        </w:rPr>
      </w:pPr>
    </w:p>
    <w:p w14:paraId="7089A739" w14:textId="3A7FBA5A" w:rsidR="00CC4789" w:rsidRPr="00E90A78" w:rsidRDefault="008D1A80" w:rsidP="00AD674B">
      <w:pPr>
        <w:spacing w:after="0" w:line="360" w:lineRule="auto"/>
        <w:jc w:val="both"/>
        <w:rPr>
          <w:rFonts w:ascii="Sylfaen" w:hAnsi="Sylfaen"/>
          <w:b/>
          <w:lang w:val="ka-GE"/>
        </w:rPr>
      </w:pPr>
      <w:r>
        <w:rPr>
          <w:rFonts w:ascii="Sylfaen" w:hAnsi="Sylfaen"/>
          <w:b/>
          <w:lang w:val="ka-GE"/>
        </w:rPr>
        <w:t>1.8</w:t>
      </w:r>
      <w:r w:rsidR="00E90A78" w:rsidRPr="00E90A78">
        <w:rPr>
          <w:rFonts w:ascii="Sylfaen" w:hAnsi="Sylfaen"/>
          <w:b/>
          <w:lang w:val="ka-GE"/>
        </w:rPr>
        <w:t xml:space="preserve"> </w:t>
      </w:r>
      <w:r w:rsidR="00BD74F8" w:rsidRPr="00E90A78">
        <w:rPr>
          <w:rFonts w:ascii="Sylfaen" w:hAnsi="Sylfaen"/>
          <w:b/>
          <w:lang w:val="ka-GE"/>
        </w:rPr>
        <w:t>ს</w:t>
      </w:r>
      <w:r w:rsidR="00CC4789" w:rsidRPr="00E90A78">
        <w:rPr>
          <w:rFonts w:ascii="Sylfaen" w:hAnsi="Sylfaen"/>
          <w:b/>
          <w:lang w:val="ka-GE"/>
        </w:rPr>
        <w:t>ხვა მოთხოვნა</w:t>
      </w:r>
    </w:p>
    <w:p w14:paraId="77E55003" w14:textId="06810710" w:rsidR="00CC4789" w:rsidRPr="00E90A78" w:rsidRDefault="00CC4789" w:rsidP="00AD674B">
      <w:pPr>
        <w:spacing w:after="0" w:line="360" w:lineRule="auto"/>
        <w:jc w:val="both"/>
        <w:rPr>
          <w:rFonts w:ascii="AcadNusx" w:hAnsi="AcadNusx"/>
          <w:lang w:val="ka-GE"/>
        </w:rPr>
      </w:pPr>
      <w:r w:rsidRPr="00E90A78">
        <w:rPr>
          <w:rFonts w:ascii="Sylfaen" w:hAnsi="Sylfaen"/>
          <w:lang w:val="ka-GE"/>
        </w:rPr>
        <w:t>1</w:t>
      </w:r>
      <w:r w:rsidR="008D1A80">
        <w:rPr>
          <w:rFonts w:ascii="Sylfaen" w:hAnsi="Sylfaen"/>
          <w:lang w:val="ka-GE"/>
        </w:rPr>
        <w:t>.8.</w:t>
      </w:r>
      <w:r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AD674B">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AD674B">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AD674B">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44790629" w:rsidR="00CC4789" w:rsidRPr="00E90A78" w:rsidRDefault="008D1A80" w:rsidP="00AD674B">
      <w:pPr>
        <w:spacing w:after="0" w:line="360" w:lineRule="auto"/>
        <w:jc w:val="both"/>
        <w:rPr>
          <w:b/>
          <w:lang w:val="ka-GE"/>
        </w:rPr>
      </w:pPr>
      <w:r>
        <w:rPr>
          <w:rFonts w:ascii="Sylfaen" w:hAnsi="Sylfaen" w:cs="Sylfaen"/>
          <w:lang w:val="ka-GE"/>
        </w:rPr>
        <w:t>1.8</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2A62699D" w:rsidR="00CE7176" w:rsidRPr="00E90A78" w:rsidRDefault="008D1A80" w:rsidP="00AD674B">
      <w:pPr>
        <w:jc w:val="both"/>
        <w:rPr>
          <w:lang w:val="es-MX"/>
        </w:rPr>
      </w:pPr>
      <w:r>
        <w:rPr>
          <w:rFonts w:ascii="Sylfaen" w:hAnsi="Sylfaen" w:cs="Sylfaen"/>
          <w:lang w:val="ka-GE"/>
        </w:rPr>
        <w:t>1.8</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851C91">
        <w:rPr>
          <w:rFonts w:ascii="Sylfaen" w:hAnsi="Sylfaen"/>
          <w:lang w:val="ka-GE"/>
        </w:rPr>
        <w:t>ს თარიღიდან 6</w:t>
      </w:r>
      <w:r w:rsidR="00CC4789" w:rsidRPr="00E90A78">
        <w:rPr>
          <w:rFonts w:ascii="Sylfaen" w:hAnsi="Sylfaen"/>
          <w:lang w:val="ka-GE"/>
        </w:rPr>
        <w:t xml:space="preserve">0 </w:t>
      </w:r>
      <w:r w:rsidR="00CC4789" w:rsidRPr="00E90A78">
        <w:rPr>
          <w:rFonts w:ascii="AcadNusx" w:hAnsi="AcadNusx"/>
          <w:lang w:val="ka-GE"/>
        </w:rPr>
        <w:t>(</w:t>
      </w:r>
      <w:r w:rsidR="00851C91">
        <w:rPr>
          <w:rFonts w:ascii="Sylfaen" w:hAnsi="Sylfaen"/>
          <w:lang w:val="ka-GE"/>
        </w:rPr>
        <w:t>სამოცი</w:t>
      </w:r>
      <w:r w:rsidR="00CC4789" w:rsidRPr="00E90A78">
        <w:rPr>
          <w:rFonts w:ascii="AcadNusx" w:hAnsi="AcadNusx"/>
          <w:lang w:val="ka-GE"/>
        </w:rPr>
        <w:t>)</w:t>
      </w:r>
      <w:r w:rsidR="00CC4789" w:rsidRPr="00E90A78">
        <w:rPr>
          <w:rFonts w:ascii="Sylfaen" w:hAnsi="Sylfaen"/>
          <w:lang w:val="ka-GE"/>
        </w:rPr>
        <w:t xml:space="preserve"> კალენდარული დღის განმავლობაში.</w:t>
      </w:r>
    </w:p>
    <w:p w14:paraId="751106E6" w14:textId="13D39842" w:rsidR="00E90A78" w:rsidRPr="00BD74F8" w:rsidRDefault="008D1A80" w:rsidP="00AD674B">
      <w:pPr>
        <w:jc w:val="both"/>
        <w:rPr>
          <w:lang w:val="es-MX"/>
        </w:rPr>
      </w:pPr>
      <w:r>
        <w:rPr>
          <w:rFonts w:ascii="Sylfaen" w:hAnsi="Sylfaen" w:cs="Sylfaen"/>
          <w:lang w:val="ka-GE"/>
        </w:rPr>
        <w:t>1.8</w:t>
      </w:r>
      <w:r w:rsidR="00E90A78">
        <w:rPr>
          <w:rFonts w:ascii="Sylfaen" w:hAnsi="Sylfaen" w:cs="Sylfaen"/>
          <w:lang w:val="ka-GE"/>
        </w:rPr>
        <w:t xml:space="preserve">.4 </w:t>
      </w:r>
      <w:r w:rsidR="007A4B6C">
        <w:rPr>
          <w:rFonts w:ascii="Sylfaen" w:hAnsi="Sylfaen" w:cs="Sylfaen"/>
          <w:lang w:val="ka-GE"/>
        </w:rPr>
        <w:t>შემსყიდველი,</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703AFBC2" w:rsidR="00CC4789" w:rsidRPr="00E37C5C" w:rsidRDefault="00B56244" w:rsidP="00AD674B">
      <w:pPr>
        <w:pStyle w:val="ListParagraph"/>
        <w:spacing w:after="0" w:line="360" w:lineRule="auto"/>
        <w:ind w:left="0" w:firstLine="426"/>
        <w:jc w:val="both"/>
        <w:rPr>
          <w:rFonts w:ascii="Sylfaen" w:hAnsi="Sylfaen"/>
          <w:lang w:val="ka-GE"/>
        </w:rPr>
      </w:pPr>
      <w:r>
        <w:rPr>
          <w:rFonts w:ascii="Sylfaen" w:hAnsi="Sylfaen" w:cs="Sylfaen"/>
          <w:lang w:val="ka-GE"/>
        </w:rPr>
        <w:t>შემსყიდველი</w:t>
      </w:r>
      <w:r>
        <w:rPr>
          <w:rFonts w:ascii="Sylfaen" w:hAnsi="Sylfaen" w:cs="Arial"/>
          <w:lang w:val="ka-GE"/>
        </w:rPr>
        <w:t xml:space="preserve">, </w:t>
      </w:r>
      <w:r w:rsidR="00CC4789" w:rsidRPr="00E37C5C">
        <w:rPr>
          <w:rFonts w:ascii="Sylfaen" w:hAnsi="Sylfaen"/>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cs="Sylfaen"/>
          <w:lang w:val="ka-GE"/>
        </w:rPr>
        <w:t>შემსყიდველი</w:t>
      </w:r>
      <w:r>
        <w:rPr>
          <w:rFonts w:ascii="Sylfaen" w:hAnsi="Sylfaen" w:cs="Arial"/>
          <w:lang w:val="ka-GE"/>
        </w:rPr>
        <w:t xml:space="preserve">, </w:t>
      </w:r>
      <w:r w:rsidR="00CC4789" w:rsidRPr="00E37C5C">
        <w:rPr>
          <w:rFonts w:ascii="Sylfaen" w:hAnsi="Sylfaen"/>
          <w:lang w:val="ka-GE"/>
        </w:rPr>
        <w:t xml:space="preserve">არ არის ვალდებული </w:t>
      </w:r>
      <w:r w:rsidR="00CC4789" w:rsidRPr="00E37C5C">
        <w:rPr>
          <w:rFonts w:ascii="Sylfaen" w:hAnsi="Sylfaen"/>
          <w:lang w:val="ka-GE"/>
        </w:rPr>
        <w:lastRenderedPageBreak/>
        <w:t>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C1E8459" w:rsidR="00CC4789" w:rsidRPr="00E37C5C" w:rsidRDefault="00B56244" w:rsidP="00AD674B">
      <w:pPr>
        <w:pStyle w:val="ListParagraph"/>
        <w:spacing w:after="0" w:line="360" w:lineRule="auto"/>
        <w:ind w:left="0" w:firstLine="426"/>
        <w:jc w:val="both"/>
        <w:rPr>
          <w:rFonts w:ascii="AcadNusx" w:hAnsi="AcadNusx"/>
          <w:lang w:val="es-MX"/>
        </w:rPr>
      </w:pPr>
      <w:r>
        <w:rPr>
          <w:rFonts w:ascii="Sylfaen" w:hAnsi="Sylfaen" w:cs="Sylfaen"/>
          <w:lang w:val="ka-GE"/>
        </w:rPr>
        <w:t xml:space="preserve">შემსყიდველი </w:t>
      </w:r>
      <w:r w:rsidR="00CC4789" w:rsidRPr="00E37C5C">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62B579F0" w:rsidR="00CC4789" w:rsidRPr="00E37C5C" w:rsidRDefault="00CC4789" w:rsidP="00AD674B">
      <w:pPr>
        <w:spacing w:after="0" w:line="360" w:lineRule="auto"/>
        <w:ind w:firstLine="426"/>
        <w:jc w:val="both"/>
        <w:rPr>
          <w:rFonts w:ascii="Sylfaen" w:hAnsi="Sylfaen"/>
          <w:lang w:val="ka-GE"/>
        </w:rPr>
      </w:pPr>
      <w:r w:rsidRPr="00E37C5C">
        <w:rPr>
          <w:rFonts w:ascii="Sylfaen" w:hAnsi="Sylfaen"/>
          <w:lang w:val="ka-GE"/>
        </w:rPr>
        <w:t xml:space="preserve">გთხოვთ გაითვალისწინოთ, რომ </w:t>
      </w:r>
      <w:r w:rsidR="00B56244">
        <w:rPr>
          <w:rFonts w:ascii="Sylfaen" w:hAnsi="Sylfaen" w:cs="Sylfaen"/>
          <w:lang w:val="ka-GE"/>
        </w:rPr>
        <w:t xml:space="preserve">შემსყიდველი </w:t>
      </w:r>
      <w:r w:rsidRPr="00E37C5C">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E37C5C" w:rsidRDefault="00CC4789" w:rsidP="00AD674B">
      <w:pPr>
        <w:spacing w:after="0" w:line="360" w:lineRule="auto"/>
        <w:ind w:firstLine="426"/>
        <w:jc w:val="both"/>
        <w:rPr>
          <w:rFonts w:ascii="Sylfaen" w:hAnsi="Sylfaen"/>
          <w:b/>
          <w:i/>
          <w:lang w:val="ka-GE"/>
        </w:rPr>
      </w:pPr>
    </w:p>
    <w:p w14:paraId="317FFEE5" w14:textId="07836B71" w:rsidR="00CC4789" w:rsidRDefault="00CC4789" w:rsidP="00AD674B">
      <w:pPr>
        <w:spacing w:after="0" w:line="360" w:lineRule="auto"/>
        <w:ind w:firstLine="426"/>
        <w:jc w:val="both"/>
        <w:rPr>
          <w:rFonts w:ascii="AcadNusx" w:hAnsi="AcadNusx"/>
          <w:b/>
          <w:i/>
          <w:lang w:val="es-MX"/>
        </w:rPr>
      </w:pPr>
      <w:r w:rsidRPr="00E37C5C">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28539D">
        <w:rPr>
          <w:rFonts w:ascii="Sylfaen" w:hAnsi="Sylfaen"/>
          <w:b/>
          <w:i/>
          <w:lang w:val="ka-GE"/>
        </w:rPr>
        <w:t xml:space="preserve"> </w:t>
      </w:r>
      <w:r w:rsidR="00B56244">
        <w:rPr>
          <w:rFonts w:ascii="Sylfaen" w:hAnsi="Sylfaen" w:cs="Sylfaen"/>
          <w:lang w:val="ka-GE"/>
        </w:rPr>
        <w:t xml:space="preserve">შემსყიდველის </w:t>
      </w:r>
      <w:r w:rsidR="00931570">
        <w:rPr>
          <w:rFonts w:ascii="Sylfaen" w:hAnsi="Sylfaen" w:cs="Arial"/>
          <w:lang w:val="ka-GE"/>
        </w:rPr>
        <w:t xml:space="preserve"> </w:t>
      </w:r>
      <w:r w:rsidR="00B56244">
        <w:rPr>
          <w:rFonts w:ascii="Sylfaen" w:hAnsi="Sylfaen"/>
          <w:lang w:val="ka-GE"/>
        </w:rPr>
        <w:t>მხრიდან.</w:t>
      </w:r>
    </w:p>
    <w:p w14:paraId="236824B8" w14:textId="77777777" w:rsidR="00E90A78" w:rsidRPr="00E90A78" w:rsidRDefault="00E90A78" w:rsidP="00AD674B">
      <w:pPr>
        <w:spacing w:after="0" w:line="360" w:lineRule="auto"/>
        <w:ind w:firstLine="426"/>
        <w:jc w:val="both"/>
        <w:rPr>
          <w:rFonts w:ascii="AcadNusx" w:hAnsi="AcadNusx"/>
          <w:b/>
          <w:i/>
          <w:lang w:val="es-MX"/>
        </w:rPr>
      </w:pPr>
    </w:p>
    <w:p w14:paraId="5D4DB8DD" w14:textId="553E4C03" w:rsidR="008246F4" w:rsidRPr="00E90A78" w:rsidRDefault="008D1A80" w:rsidP="00AD674B">
      <w:pPr>
        <w:spacing w:after="0" w:line="360" w:lineRule="auto"/>
        <w:ind w:left="360"/>
        <w:jc w:val="both"/>
        <w:rPr>
          <w:rFonts w:ascii="Sylfaen" w:hAnsi="Sylfaen"/>
          <w:b/>
          <w:lang w:val="ka-GE"/>
        </w:rPr>
      </w:pPr>
      <w:r>
        <w:rPr>
          <w:rFonts w:ascii="Sylfaen" w:hAnsi="Sylfaen"/>
          <w:b/>
          <w:lang w:val="ka-GE"/>
        </w:rPr>
        <w:t>1.9</w:t>
      </w:r>
      <w:r w:rsidR="00E90A78">
        <w:rPr>
          <w:rFonts w:ascii="Sylfaen" w:hAnsi="Sylfaen"/>
          <w:b/>
          <w:lang w:val="ka-GE"/>
        </w:rPr>
        <w:t xml:space="preserve"> </w:t>
      </w:r>
      <w:r w:rsidR="00E94ED1" w:rsidRPr="00E90A78">
        <w:rPr>
          <w:rFonts w:ascii="Sylfaen" w:hAnsi="Sylfaen"/>
          <w:b/>
          <w:lang w:val="ka-GE"/>
        </w:rPr>
        <w:t>ინ</w:t>
      </w:r>
      <w:r w:rsidR="00CC4789" w:rsidRPr="00E90A78">
        <w:rPr>
          <w:rFonts w:ascii="Sylfaen" w:hAnsi="Sylfaen"/>
          <w:b/>
          <w:lang w:val="ka-GE"/>
        </w:rPr>
        <w:t>ფორმაცია ელექტრონულ ტენდერში მონაწილეთათვი</w:t>
      </w:r>
      <w:r w:rsidR="00CC4789" w:rsidRPr="00E90A78">
        <w:rPr>
          <w:rFonts w:ascii="Sylfaen" w:hAnsi="Sylfaen" w:cs="Sylfaen"/>
          <w:b/>
          <w:lang w:val="ka-GE"/>
        </w:rPr>
        <w:t>ს</w:t>
      </w:r>
    </w:p>
    <w:p w14:paraId="6851B73D" w14:textId="7CF31F27" w:rsidR="00A35A9C" w:rsidRPr="00E37C5C" w:rsidRDefault="008246F4" w:rsidP="00AD674B">
      <w:pPr>
        <w:spacing w:after="0" w:line="360" w:lineRule="auto"/>
        <w:ind w:left="360"/>
        <w:jc w:val="both"/>
        <w:rPr>
          <w:rFonts w:ascii="Sylfaen" w:hAnsi="Sylfaen"/>
          <w:lang w:val="ka-GE"/>
        </w:rPr>
      </w:pPr>
      <w:r w:rsidRPr="00E37C5C">
        <w:rPr>
          <w:rFonts w:ascii="Sylfaen" w:hAnsi="Sylfaen"/>
          <w:lang w:val="ka-GE"/>
        </w:rPr>
        <w:t>1</w:t>
      </w:r>
      <w:r w:rsidR="008D1A80">
        <w:rPr>
          <w:rFonts w:ascii="Sylfaen" w:hAnsi="Sylfaen"/>
          <w:lang w:val="ka-GE"/>
        </w:rPr>
        <w:t>.9</w:t>
      </w:r>
      <w:r w:rsidRPr="00E37C5C">
        <w:rPr>
          <w:rFonts w:ascii="Sylfaen" w:hAnsi="Sylfaen"/>
          <w:lang w:val="ka-GE"/>
        </w:rPr>
        <w:t>.1</w:t>
      </w:r>
      <w:r w:rsidRPr="00E37C5C">
        <w:rPr>
          <w:rFonts w:ascii="Sylfaen" w:hAnsi="Sylfaen"/>
          <w:b/>
          <w:lang w:val="ka-GE"/>
        </w:rPr>
        <w:t xml:space="preserve">  </w:t>
      </w:r>
      <w:r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615606">
        <w:rPr>
          <w:rFonts w:ascii="Sylfaen" w:hAnsi="Sylfaen"/>
          <w:lang w:val="es-MX"/>
        </w:rPr>
        <w:t>tenders.ge-</w:t>
      </w:r>
      <w:r w:rsidRPr="00E37C5C">
        <w:rPr>
          <w:rFonts w:ascii="Sylfaen" w:hAnsi="Sylfaen"/>
          <w:lang w:val="ka-GE"/>
        </w:rPr>
        <w:t>ს პორტალის ონლაინ კითხვა-პასუხის რეჟიმი;</w:t>
      </w:r>
    </w:p>
    <w:p w14:paraId="28A71396" w14:textId="54E152EC" w:rsidR="007E0304" w:rsidRPr="00E37C5C" w:rsidRDefault="008D1A80" w:rsidP="00AD674B">
      <w:pPr>
        <w:spacing w:after="0" w:line="360" w:lineRule="auto"/>
        <w:ind w:left="360"/>
        <w:jc w:val="both"/>
        <w:rPr>
          <w:rFonts w:ascii="Sylfaen" w:hAnsi="Sylfaen"/>
          <w:lang w:val="ka-GE"/>
        </w:rPr>
      </w:pPr>
      <w:r>
        <w:rPr>
          <w:rFonts w:ascii="Sylfaen" w:hAnsi="Sylfaen"/>
          <w:lang w:val="ka-GE"/>
        </w:rPr>
        <w:t>1.9</w:t>
      </w:r>
      <w:r w:rsidR="001258A9" w:rsidRPr="00E37C5C">
        <w:rPr>
          <w:rFonts w:ascii="Sylfaen" w:hAnsi="Sylfaen"/>
          <w:lang w:val="ka-GE"/>
        </w:rPr>
        <w:t xml:space="preserve">.2 </w:t>
      </w:r>
      <w:r w:rsidR="00C86CD0" w:rsidRPr="00E37C5C">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1" w:history="1">
        <w:r w:rsidR="007E0304" w:rsidRPr="00E37C5C">
          <w:rPr>
            <w:rStyle w:val="Hyperlink"/>
            <w:rFonts w:ascii="Sylfaen" w:hAnsi="Sylfaen"/>
            <w:lang w:val="ka-GE"/>
          </w:rPr>
          <w:t>www.tenders.ge</w:t>
        </w:r>
      </w:hyperlink>
    </w:p>
    <w:p w14:paraId="2EE38DE1" w14:textId="2A61BCAE" w:rsidR="007E0304" w:rsidRDefault="008D1A80" w:rsidP="00AD674B">
      <w:pPr>
        <w:spacing w:after="0" w:line="360" w:lineRule="auto"/>
        <w:ind w:left="360"/>
        <w:jc w:val="both"/>
        <w:rPr>
          <w:rFonts w:ascii="Sylfaen" w:hAnsi="Sylfaen"/>
          <w:lang w:val="ka-GE"/>
        </w:rPr>
      </w:pPr>
      <w:r>
        <w:rPr>
          <w:rFonts w:ascii="Sylfaen" w:hAnsi="Sylfaen"/>
          <w:lang w:val="ka-GE"/>
        </w:rPr>
        <w:t>1.9</w:t>
      </w:r>
      <w:r w:rsidR="007E0304" w:rsidRPr="00E37C5C">
        <w:rPr>
          <w:rFonts w:ascii="Sylfaen" w:hAnsi="Sylfaen"/>
          <w:lang w:val="ka-GE"/>
        </w:rPr>
        <w:t xml:space="preserve">.3 </w:t>
      </w:r>
      <w:r w:rsidR="007E0304" w:rsidRPr="00615606">
        <w:rPr>
          <w:rFonts w:ascii="Sylfaen" w:hAnsi="Sylfaen"/>
          <w:lang w:val="es-MX"/>
        </w:rPr>
        <w:t>tenders.ge-</w:t>
      </w:r>
      <w:r w:rsidR="007E0304" w:rsidRPr="00E37C5C">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02902606" w14:textId="443A9E33" w:rsidR="00851C91" w:rsidRDefault="00851C91" w:rsidP="00AD674B">
      <w:pPr>
        <w:spacing w:after="0" w:line="360" w:lineRule="auto"/>
        <w:ind w:left="360"/>
        <w:jc w:val="both"/>
        <w:rPr>
          <w:rFonts w:ascii="Sylfaen" w:hAnsi="Sylfaen"/>
          <w:lang w:val="ka-GE"/>
        </w:rPr>
      </w:pPr>
      <w:r>
        <w:rPr>
          <w:rFonts w:ascii="Sylfaen" w:hAnsi="Sylfaen"/>
          <w:lang w:val="ka-GE"/>
        </w:rPr>
        <w:t>1.9.4 ტენდერში მონაწილეობა უფასოა</w:t>
      </w:r>
      <w:r w:rsidR="00283F9B">
        <w:rPr>
          <w:rFonts w:ascii="Sylfaen" w:hAnsi="Sylfaen"/>
          <w:lang w:val="ka-GE"/>
        </w:rPr>
        <w:t>.</w:t>
      </w:r>
    </w:p>
    <w:p w14:paraId="68E20219" w14:textId="77777777" w:rsidR="00343E56" w:rsidRPr="004E0F29" w:rsidRDefault="00343E56" w:rsidP="00AD674B">
      <w:pPr>
        <w:spacing w:after="0" w:line="360" w:lineRule="auto"/>
        <w:ind w:left="360"/>
        <w:jc w:val="both"/>
        <w:rPr>
          <w:rFonts w:ascii="Sylfaen" w:hAnsi="Sylfaen"/>
        </w:rPr>
      </w:pPr>
    </w:p>
    <w:p w14:paraId="5F31BCD4" w14:textId="74B8A9BE" w:rsidR="00CD267E" w:rsidRDefault="00343E56" w:rsidP="00AD674B">
      <w:pPr>
        <w:spacing w:after="0" w:line="360" w:lineRule="auto"/>
        <w:jc w:val="both"/>
        <w:rPr>
          <w:rFonts w:ascii="Sylfaen" w:hAnsi="Sylfaen" w:cs="Sylfaen"/>
          <w:b/>
          <w:u w:val="single"/>
        </w:rPr>
      </w:pPr>
      <w:r w:rsidRPr="00343E56">
        <w:rPr>
          <w:rFonts w:ascii="Sylfaen" w:hAnsi="Sylfaen" w:cs="Sylfaen"/>
          <w:b/>
          <w:u w:val="singl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2" w:tgtFrame="_blank" w:tooltip="mailto:pdpo@gwp.ge" w:history="1">
        <w:r w:rsidRPr="00343E56">
          <w:rPr>
            <w:rStyle w:val="Hyperlink"/>
            <w:rFonts w:ascii="Sylfaen" w:hAnsi="Sylfaen" w:cs="Sylfaen"/>
            <w:b/>
          </w:rPr>
          <w:t>pdpo@gwp.ge</w:t>
        </w:r>
      </w:hyperlink>
      <w:r w:rsidRPr="00343E56">
        <w:rPr>
          <w:rFonts w:ascii="Sylfaen" w:hAnsi="Sylfaen" w:cs="Sylfaen"/>
          <w:b/>
          <w:u w:val="single"/>
        </w:rPr>
        <w:t xml:space="preserv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w:t>
      </w:r>
      <w:r w:rsidRPr="00343E56">
        <w:rPr>
          <w:rFonts w:ascii="Sylfaen" w:hAnsi="Sylfaen" w:cs="Sylfaen"/>
          <w:b/>
          <w:u w:val="single"/>
        </w:rPr>
        <w:lastRenderedPageBreak/>
        <w:t>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tgtFrame="_blank" w:tooltip="mailto:pdpo@gwp.ge" w:history="1">
        <w:r w:rsidRPr="00343E56">
          <w:rPr>
            <w:rStyle w:val="Hyperlink"/>
            <w:rFonts w:ascii="Sylfaen" w:hAnsi="Sylfaen" w:cs="Sylfaen"/>
            <w:b/>
          </w:rPr>
          <w:t>pdpo@gwp.ge</w:t>
        </w:r>
      </w:hyperlink>
      <w:r w:rsidRPr="00343E56">
        <w:rPr>
          <w:rFonts w:ascii="Sylfaen" w:hAnsi="Sylfaen" w:cs="Sylfaen"/>
          <w:b/>
          <w:u w:val="singl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sidRPr="00FF3B05">
          <w:rPr>
            <w:rStyle w:val="Hyperlink"/>
            <w:rFonts w:ascii="Sylfaen" w:hAnsi="Sylfaen" w:cs="Sylfaen"/>
            <w:b/>
          </w:rPr>
          <w:t>www.personaldata.ge</w:t>
        </w:r>
      </w:hyperlink>
      <w:r w:rsidRPr="00343E56">
        <w:rPr>
          <w:rFonts w:ascii="Sylfaen" w:hAnsi="Sylfaen" w:cs="Sylfaen"/>
          <w:b/>
          <w:u w:val="single"/>
        </w:rPr>
        <w:t>).</w:t>
      </w:r>
    </w:p>
    <w:p w14:paraId="1ADFEBF5" w14:textId="77777777" w:rsidR="00343E56" w:rsidRDefault="00343E56" w:rsidP="00AD674B">
      <w:pPr>
        <w:spacing w:after="0" w:line="360" w:lineRule="auto"/>
        <w:jc w:val="both"/>
        <w:rPr>
          <w:rFonts w:ascii="Sylfaen" w:hAnsi="Sylfaen" w:cs="Sylfaen"/>
          <w:b/>
          <w:u w:val="single"/>
          <w:lang w:val="ka-GE"/>
        </w:rPr>
      </w:pPr>
    </w:p>
    <w:p w14:paraId="490DB13F" w14:textId="77777777" w:rsidR="00DF5F1A" w:rsidRPr="000F02DA" w:rsidRDefault="00DF5F1A" w:rsidP="00DF5F1A">
      <w:pPr>
        <w:pStyle w:val="ListParagraph"/>
        <w:spacing w:after="0" w:line="360" w:lineRule="auto"/>
        <w:ind w:left="1080"/>
        <w:jc w:val="both"/>
        <w:rPr>
          <w:rFonts w:ascii="Sylfaen" w:hAnsi="Sylfaen" w:cs="Segoe UI"/>
          <w:b/>
          <w:bCs/>
          <w:sz w:val="24"/>
          <w:szCs w:val="24"/>
        </w:rPr>
      </w:pPr>
      <w:r w:rsidRPr="000F02DA">
        <w:rPr>
          <w:rFonts w:ascii="Sylfaen" w:hAnsi="Sylfaen" w:cs="Segoe UI"/>
          <w:b/>
          <w:bCs/>
          <w:sz w:val="24"/>
          <w:szCs w:val="24"/>
        </w:rPr>
        <w:t>გავეცანი</w:t>
      </w:r>
    </w:p>
    <w:p w14:paraId="2D55A73D" w14:textId="77777777" w:rsidR="00DF5F1A" w:rsidRPr="000F02DA" w:rsidRDefault="00DF5F1A" w:rsidP="00DF5F1A">
      <w:pPr>
        <w:pStyle w:val="ListParagraph"/>
        <w:spacing w:after="0" w:line="360" w:lineRule="auto"/>
        <w:ind w:left="1080"/>
        <w:jc w:val="both"/>
        <w:rPr>
          <w:rFonts w:ascii="Sylfaen" w:hAnsi="Sylfaen" w:cs="Segoe UI"/>
          <w:b/>
          <w:bCs/>
          <w:sz w:val="24"/>
          <w:szCs w:val="24"/>
        </w:rPr>
      </w:pPr>
      <w:r w:rsidRPr="000F02DA">
        <w:rPr>
          <w:rFonts w:ascii="Sylfaen" w:hAnsi="Sylfaen" w:cs="Segoe UI"/>
          <w:b/>
          <w:bCs/>
          <w:sz w:val="24"/>
          <w:szCs w:val="24"/>
        </w:rPr>
        <w:t>/მონაწილე კომპანიის უფლებამოსილი პირის ხელმოწერა/</w:t>
      </w:r>
    </w:p>
    <w:p w14:paraId="5EB8C50D" w14:textId="77777777" w:rsidR="00DF5F1A" w:rsidRDefault="00DF5F1A" w:rsidP="00AD674B">
      <w:pPr>
        <w:spacing w:after="0" w:line="360" w:lineRule="auto"/>
        <w:jc w:val="both"/>
        <w:rPr>
          <w:rFonts w:ascii="Sylfaen" w:hAnsi="Sylfaen" w:cs="Sylfaen"/>
          <w:b/>
          <w:u w:val="single"/>
          <w:lang w:val="ka-GE"/>
        </w:rPr>
      </w:pPr>
    </w:p>
    <w:p w14:paraId="4B45BE62" w14:textId="12D7D2E0" w:rsidR="00C41C03" w:rsidRPr="00615606" w:rsidRDefault="00F47570" w:rsidP="00AD674B">
      <w:pPr>
        <w:spacing w:after="0" w:line="360" w:lineRule="auto"/>
        <w:jc w:val="both"/>
        <w:rPr>
          <w:rFonts w:ascii="AcadNusx" w:hAnsi="AcadNusx"/>
          <w:b/>
          <w:u w:val="single"/>
          <w:lang w:val="ka-G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615606">
        <w:rPr>
          <w:rFonts w:ascii="AcadNusx" w:hAnsi="AcadNusx"/>
          <w:b/>
          <w:u w:val="single"/>
          <w:lang w:val="ka-GE"/>
        </w:rPr>
        <w:t>:</w:t>
      </w:r>
    </w:p>
    <w:p w14:paraId="4DA59D87" w14:textId="38E8BBA1" w:rsidR="00C41C03" w:rsidRPr="00E37C5C" w:rsidRDefault="00C41C03" w:rsidP="00AD674B">
      <w:pPr>
        <w:spacing w:after="0" w:line="240" w:lineRule="auto"/>
        <w:jc w:val="both"/>
        <w:rPr>
          <w:rFonts w:ascii="Sylfaen" w:hAnsi="Sylfaen"/>
          <w:b/>
          <w:lang w:val="ka-GE"/>
        </w:rPr>
      </w:pPr>
      <w:r w:rsidRPr="00E37C5C">
        <w:rPr>
          <w:rFonts w:ascii="Sylfaen" w:hAnsi="Sylfaen"/>
          <w:b/>
          <w:lang w:val="ka-GE"/>
        </w:rPr>
        <w:t>შესყიდვების წარმომადგენელი</w:t>
      </w:r>
    </w:p>
    <w:p w14:paraId="4E446840" w14:textId="77777777" w:rsidR="004D3679" w:rsidRPr="00E37C5C" w:rsidRDefault="004D3679" w:rsidP="00AD674B">
      <w:pPr>
        <w:spacing w:after="0" w:line="240" w:lineRule="auto"/>
        <w:jc w:val="both"/>
        <w:rPr>
          <w:rFonts w:ascii="Sylfaen" w:hAnsi="Sylfaen"/>
          <w:b/>
          <w:lang w:val="ka-GE"/>
        </w:rPr>
      </w:pPr>
    </w:p>
    <w:p w14:paraId="4EFAD2AB" w14:textId="5BD9E62B" w:rsidR="00F827AD" w:rsidRPr="00615606" w:rsidRDefault="00F827AD" w:rsidP="00AD674B">
      <w:pPr>
        <w:spacing w:after="0"/>
        <w:jc w:val="both"/>
        <w:rPr>
          <w:rFonts w:ascii="Sylfaen" w:hAnsi="Sylfaen"/>
          <w:lang w:val="ka-GE"/>
        </w:rPr>
      </w:pPr>
      <w:r w:rsidRPr="00E37C5C">
        <w:rPr>
          <w:rFonts w:ascii="Sylfaen" w:hAnsi="Sylfaen"/>
          <w:lang w:val="ka-GE"/>
        </w:rPr>
        <w:t>საკონტაქტო პირი</w:t>
      </w:r>
      <w:r w:rsidRPr="00E37C5C">
        <w:rPr>
          <w:rFonts w:ascii="AcadNusx" w:hAnsi="AcadNusx"/>
          <w:lang w:val="ka-GE"/>
        </w:rPr>
        <w:t xml:space="preserve">: </w:t>
      </w:r>
      <w:r w:rsidR="006C4797">
        <w:rPr>
          <w:rFonts w:ascii="Sylfaen" w:hAnsi="Sylfaen"/>
          <w:lang w:val="ka-GE"/>
        </w:rPr>
        <w:t>მარიამ ჭრიკიშვილი</w:t>
      </w:r>
    </w:p>
    <w:p w14:paraId="0770D665" w14:textId="57CE7CBA" w:rsidR="00F827AD" w:rsidRPr="00E37C5C" w:rsidRDefault="0067333F" w:rsidP="00AD674B">
      <w:pPr>
        <w:spacing w:after="0"/>
        <w:jc w:val="both"/>
        <w:rPr>
          <w:rFonts w:ascii="Sylfaen" w:hAnsi="Sylfaen"/>
          <w:lang w:val="ka-GE"/>
        </w:rPr>
      </w:pPr>
      <w:r>
        <w:rPr>
          <w:rFonts w:ascii="Sylfaen" w:hAnsi="Sylfaen"/>
          <w:lang w:val="ka-GE"/>
        </w:rPr>
        <w:t xml:space="preserve">მის.: </w:t>
      </w:r>
      <w:r w:rsidRPr="00615606">
        <w:rPr>
          <w:rFonts w:ascii="Sylfaen" w:hAnsi="Sylfaen" w:cs="Sylfaen"/>
          <w:lang w:val="ka-GE"/>
        </w:rPr>
        <w:t>საქართველო</w:t>
      </w:r>
      <w:r w:rsidRPr="00615606">
        <w:rPr>
          <w:lang w:val="ka-GE"/>
        </w:rPr>
        <w:t xml:space="preserve">, </w:t>
      </w:r>
      <w:r w:rsidRPr="00615606">
        <w:rPr>
          <w:rFonts w:ascii="Sylfaen" w:hAnsi="Sylfaen" w:cs="Sylfaen"/>
          <w:lang w:val="ka-GE"/>
        </w:rPr>
        <w:t>თბილისი</w:t>
      </w:r>
      <w:r w:rsidRPr="00615606">
        <w:rPr>
          <w:lang w:val="ka-GE"/>
        </w:rPr>
        <w:t xml:space="preserve">, </w:t>
      </w:r>
      <w:r w:rsidRPr="00615606">
        <w:rPr>
          <w:rFonts w:ascii="Sylfaen" w:hAnsi="Sylfaen" w:cs="Sylfaen"/>
          <w:lang w:val="ka-GE"/>
        </w:rPr>
        <w:t>მთაწმინდის</w:t>
      </w:r>
      <w:r w:rsidRPr="00615606">
        <w:rPr>
          <w:lang w:val="ka-GE"/>
        </w:rPr>
        <w:t xml:space="preserve"> </w:t>
      </w:r>
      <w:r w:rsidRPr="00615606">
        <w:rPr>
          <w:rFonts w:ascii="Sylfaen" w:hAnsi="Sylfaen" w:cs="Sylfaen"/>
          <w:lang w:val="ka-GE"/>
        </w:rPr>
        <w:t>რაიონი</w:t>
      </w:r>
      <w:r w:rsidRPr="00615606">
        <w:rPr>
          <w:lang w:val="ka-GE"/>
        </w:rPr>
        <w:t xml:space="preserve">, </w:t>
      </w:r>
      <w:r w:rsidRPr="00615606">
        <w:rPr>
          <w:rFonts w:ascii="Sylfaen" w:hAnsi="Sylfaen" w:cs="Sylfaen"/>
          <w:lang w:val="ka-GE"/>
        </w:rPr>
        <w:t>მედეა</w:t>
      </w:r>
      <w:r w:rsidRPr="00615606">
        <w:rPr>
          <w:lang w:val="ka-GE"/>
        </w:rPr>
        <w:t xml:space="preserve"> (</w:t>
      </w:r>
      <w:r w:rsidRPr="00615606">
        <w:rPr>
          <w:rFonts w:ascii="Sylfaen" w:hAnsi="Sylfaen" w:cs="Sylfaen"/>
          <w:lang w:val="ka-GE"/>
        </w:rPr>
        <w:t>მზია</w:t>
      </w:r>
      <w:r w:rsidRPr="00615606">
        <w:rPr>
          <w:lang w:val="ka-GE"/>
        </w:rPr>
        <w:t xml:space="preserve">) </w:t>
      </w:r>
      <w:r w:rsidRPr="00615606">
        <w:rPr>
          <w:rFonts w:ascii="Sylfaen" w:hAnsi="Sylfaen" w:cs="Sylfaen"/>
          <w:lang w:val="ka-GE"/>
        </w:rPr>
        <w:t>ჯუღელის</w:t>
      </w:r>
      <w:r w:rsidRPr="00615606">
        <w:rPr>
          <w:lang w:val="ka-GE"/>
        </w:rPr>
        <w:t xml:space="preserve"> </w:t>
      </w:r>
      <w:r w:rsidRPr="00615606">
        <w:rPr>
          <w:rFonts w:ascii="Sylfaen" w:hAnsi="Sylfaen" w:cs="Sylfaen"/>
          <w:lang w:val="ka-GE"/>
        </w:rPr>
        <w:t>ქუჩა</w:t>
      </w:r>
      <w:r w:rsidRPr="00615606">
        <w:rPr>
          <w:lang w:val="ka-GE"/>
        </w:rPr>
        <w:t xml:space="preserve">, </w:t>
      </w:r>
      <w:r w:rsidRPr="00615606">
        <w:rPr>
          <w:rFonts w:cs="Calibri"/>
          <w:lang w:val="ka-GE"/>
        </w:rPr>
        <w:t>№</w:t>
      </w:r>
      <w:r w:rsidRPr="00615606">
        <w:rPr>
          <w:lang w:val="ka-GE"/>
        </w:rPr>
        <w:t>10</w:t>
      </w:r>
      <w:r w:rsidRPr="00615606">
        <w:rPr>
          <w:rFonts w:cs="Calibri"/>
          <w:lang w:val="ka-GE"/>
        </w:rPr>
        <w:t> </w:t>
      </w:r>
    </w:p>
    <w:p w14:paraId="0EDDA63A" w14:textId="0A25C935" w:rsidR="00F827AD" w:rsidRPr="00615606" w:rsidRDefault="00F827AD" w:rsidP="00AD674B">
      <w:pPr>
        <w:spacing w:after="0"/>
        <w:jc w:val="both"/>
        <w:rPr>
          <w:rFonts w:ascii="Sylfaen" w:hAnsi="Sylfaen"/>
          <w:lang w:val="ka-GE"/>
        </w:rPr>
      </w:pPr>
      <w:r w:rsidRPr="00E37C5C">
        <w:rPr>
          <w:rFonts w:ascii="Sylfaen" w:hAnsi="Sylfaen"/>
          <w:lang w:val="ka-GE"/>
        </w:rPr>
        <w:t>ელ. ფოსტა</w:t>
      </w:r>
      <w:r w:rsidR="00090A8D">
        <w:rPr>
          <w:rFonts w:ascii="AcadNusx" w:hAnsi="AcadNusx"/>
          <w:lang w:val="ka-GE"/>
        </w:rPr>
        <w:t xml:space="preserve">: </w:t>
      </w:r>
      <w:r w:rsidR="006C4797">
        <w:rPr>
          <w:rFonts w:ascii="Sylfaen" w:hAnsi="Sylfaen"/>
        </w:rPr>
        <w:t>mtchrikishvili</w:t>
      </w:r>
      <w:r w:rsidR="0028539D" w:rsidRPr="00615606">
        <w:rPr>
          <w:rFonts w:ascii="Sylfaen" w:hAnsi="Sylfaen"/>
          <w:lang w:val="ka-GE"/>
        </w:rPr>
        <w:t>@gwp.ge</w:t>
      </w:r>
    </w:p>
    <w:p w14:paraId="683EC820" w14:textId="564AA146" w:rsidR="00F827AD" w:rsidRPr="00615606" w:rsidRDefault="00F827AD" w:rsidP="00AD674B">
      <w:pPr>
        <w:spacing w:after="0"/>
        <w:jc w:val="both"/>
        <w:rPr>
          <w:rFonts w:ascii="Sylfaen" w:hAnsi="Sylfaen" w:cs="Arial"/>
          <w:lang w:val="ka-GE"/>
        </w:rPr>
      </w:pPr>
      <w:r w:rsidRPr="00E37C5C">
        <w:rPr>
          <w:rFonts w:ascii="Sylfaen" w:hAnsi="Sylfaen"/>
          <w:lang w:val="ka-GE"/>
        </w:rPr>
        <w:t>ტელ.</w:t>
      </w:r>
      <w:r w:rsidRPr="00E37C5C">
        <w:rPr>
          <w:rFonts w:ascii="Arial" w:hAnsi="Arial" w:cs="Arial"/>
          <w:lang w:val="ka-GE"/>
        </w:rPr>
        <w:t xml:space="preserve">: </w:t>
      </w:r>
      <w:bookmarkStart w:id="0" w:name="_Hlk215224893"/>
      <w:r w:rsidRPr="00E37C5C">
        <w:rPr>
          <w:rFonts w:cs="Arial"/>
          <w:lang w:val="ka-GE"/>
        </w:rPr>
        <w:t>+995 322 931111 (</w:t>
      </w:r>
      <w:r w:rsidR="0028539D">
        <w:rPr>
          <w:rFonts w:cs="Arial"/>
          <w:lang w:val="ka-GE"/>
        </w:rPr>
        <w:t>1</w:t>
      </w:r>
      <w:r w:rsidR="00B5486A">
        <w:rPr>
          <w:rFonts w:cs="Arial"/>
          <w:lang w:val="ka-GE"/>
        </w:rPr>
        <w:t>304</w:t>
      </w:r>
      <w:r w:rsidR="00090A8D">
        <w:rPr>
          <w:rFonts w:cs="Arial"/>
          <w:lang w:val="ka-GE"/>
        </w:rPr>
        <w:t xml:space="preserve">); </w:t>
      </w:r>
      <w:r w:rsidR="0028539D" w:rsidRPr="00615606">
        <w:rPr>
          <w:rFonts w:cs="Arial"/>
          <w:lang w:val="ka-GE"/>
        </w:rPr>
        <w:t>599</w:t>
      </w:r>
      <w:r w:rsidR="00B5486A">
        <w:rPr>
          <w:rFonts w:cs="Arial"/>
          <w:lang w:val="ka-GE"/>
        </w:rPr>
        <w:t> 005 995</w:t>
      </w:r>
    </w:p>
    <w:bookmarkEnd w:id="0"/>
    <w:p w14:paraId="4B905149" w14:textId="77777777" w:rsidR="00F827AD" w:rsidRPr="00E37C5C" w:rsidRDefault="00F827AD" w:rsidP="00AD674B">
      <w:pPr>
        <w:spacing w:after="0"/>
        <w:jc w:val="both"/>
        <w:rPr>
          <w:rFonts w:ascii="Sylfaen" w:hAnsi="Sylfaen" w:cs="Sylfaen"/>
          <w:lang w:val="ka-GE"/>
        </w:rPr>
      </w:pPr>
    </w:p>
    <w:p w14:paraId="35305FF7" w14:textId="77777777" w:rsidR="00343E56" w:rsidRPr="00615606" w:rsidRDefault="00343E56" w:rsidP="00343E56">
      <w:pPr>
        <w:spacing w:after="0" w:line="360" w:lineRule="auto"/>
        <w:jc w:val="both"/>
        <w:rPr>
          <w:rFonts w:ascii="AcadNusx" w:hAnsi="AcadNusx"/>
          <w:b/>
          <w:u w:val="single"/>
          <w:lang w:val="ka-GE"/>
        </w:rPr>
      </w:pPr>
      <w:bookmarkStart w:id="1" w:name="_Toc454818556"/>
      <w:bookmarkEnd w:id="1"/>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615606">
        <w:rPr>
          <w:rFonts w:ascii="AcadNusx" w:hAnsi="AcadNusx"/>
          <w:b/>
          <w:u w:val="single"/>
          <w:lang w:val="ka-GE"/>
        </w:rPr>
        <w:t>:</w:t>
      </w:r>
    </w:p>
    <w:p w14:paraId="1BDE62F8" w14:textId="77777777" w:rsidR="00343E56" w:rsidRPr="00E37C5C" w:rsidRDefault="00343E56" w:rsidP="00343E56">
      <w:pPr>
        <w:spacing w:after="0" w:line="240" w:lineRule="auto"/>
        <w:jc w:val="both"/>
        <w:rPr>
          <w:rFonts w:ascii="Sylfaen" w:hAnsi="Sylfaen"/>
          <w:b/>
          <w:lang w:val="ka-GE"/>
        </w:rPr>
      </w:pPr>
      <w:r w:rsidRPr="00E37C5C">
        <w:rPr>
          <w:rFonts w:ascii="Sylfaen" w:hAnsi="Sylfaen"/>
          <w:b/>
          <w:lang w:val="ka-GE"/>
        </w:rPr>
        <w:t>შესყიდვების წარმომადგენელი</w:t>
      </w:r>
    </w:p>
    <w:p w14:paraId="3D878E93" w14:textId="77777777" w:rsidR="00343E56" w:rsidRPr="00E37C5C" w:rsidRDefault="00343E56" w:rsidP="00343E56">
      <w:pPr>
        <w:spacing w:after="0" w:line="240" w:lineRule="auto"/>
        <w:jc w:val="both"/>
        <w:rPr>
          <w:rFonts w:ascii="Sylfaen" w:hAnsi="Sylfaen"/>
          <w:b/>
          <w:lang w:val="ka-GE"/>
        </w:rPr>
      </w:pPr>
    </w:p>
    <w:p w14:paraId="14756603" w14:textId="30EBDB76" w:rsidR="00343E56" w:rsidRPr="00615606" w:rsidRDefault="00343E56" w:rsidP="00343E56">
      <w:pPr>
        <w:spacing w:after="0"/>
        <w:jc w:val="both"/>
        <w:rPr>
          <w:rFonts w:ascii="Sylfaen" w:hAnsi="Sylfaen"/>
          <w:lang w:val="ka-GE"/>
        </w:rPr>
      </w:pPr>
      <w:r w:rsidRPr="00E37C5C">
        <w:rPr>
          <w:rFonts w:ascii="Sylfaen" w:hAnsi="Sylfaen"/>
          <w:lang w:val="ka-GE"/>
        </w:rPr>
        <w:t>საკონტაქტო პირი</w:t>
      </w:r>
      <w:r w:rsidRPr="00E37C5C">
        <w:rPr>
          <w:rFonts w:ascii="AcadNusx" w:hAnsi="AcadNusx"/>
          <w:lang w:val="ka-GE"/>
        </w:rPr>
        <w:t xml:space="preserve">: </w:t>
      </w:r>
      <w:r>
        <w:rPr>
          <w:rFonts w:ascii="Sylfaen" w:hAnsi="Sylfaen"/>
          <w:lang w:val="ka-GE"/>
        </w:rPr>
        <w:t>ქეთევან კანდელაკი</w:t>
      </w:r>
    </w:p>
    <w:p w14:paraId="76D734F0" w14:textId="77777777" w:rsidR="00343E56" w:rsidRPr="00E37C5C" w:rsidRDefault="00343E56" w:rsidP="00343E56">
      <w:pPr>
        <w:spacing w:after="0"/>
        <w:jc w:val="both"/>
        <w:rPr>
          <w:rFonts w:ascii="Sylfaen" w:hAnsi="Sylfaen"/>
          <w:lang w:val="ka-GE"/>
        </w:rPr>
      </w:pPr>
      <w:r>
        <w:rPr>
          <w:rFonts w:ascii="Sylfaen" w:hAnsi="Sylfaen"/>
          <w:lang w:val="ka-GE"/>
        </w:rPr>
        <w:t xml:space="preserve">მის.: </w:t>
      </w:r>
      <w:r w:rsidRPr="00615606">
        <w:rPr>
          <w:rFonts w:ascii="Sylfaen" w:hAnsi="Sylfaen" w:cs="Sylfaen"/>
          <w:lang w:val="ka-GE"/>
        </w:rPr>
        <w:t>საქართველო</w:t>
      </w:r>
      <w:r w:rsidRPr="00615606">
        <w:rPr>
          <w:lang w:val="ka-GE"/>
        </w:rPr>
        <w:t xml:space="preserve">, </w:t>
      </w:r>
      <w:r w:rsidRPr="00615606">
        <w:rPr>
          <w:rFonts w:ascii="Sylfaen" w:hAnsi="Sylfaen" w:cs="Sylfaen"/>
          <w:lang w:val="ka-GE"/>
        </w:rPr>
        <w:t>თბილისი</w:t>
      </w:r>
      <w:r w:rsidRPr="00615606">
        <w:rPr>
          <w:lang w:val="ka-GE"/>
        </w:rPr>
        <w:t xml:space="preserve">, </w:t>
      </w:r>
      <w:r w:rsidRPr="00615606">
        <w:rPr>
          <w:rFonts w:ascii="Sylfaen" w:hAnsi="Sylfaen" w:cs="Sylfaen"/>
          <w:lang w:val="ka-GE"/>
        </w:rPr>
        <w:t>მთაწმინდის</w:t>
      </w:r>
      <w:r w:rsidRPr="00615606">
        <w:rPr>
          <w:lang w:val="ka-GE"/>
        </w:rPr>
        <w:t xml:space="preserve"> </w:t>
      </w:r>
      <w:r w:rsidRPr="00615606">
        <w:rPr>
          <w:rFonts w:ascii="Sylfaen" w:hAnsi="Sylfaen" w:cs="Sylfaen"/>
          <w:lang w:val="ka-GE"/>
        </w:rPr>
        <w:t>რაიონი</w:t>
      </w:r>
      <w:r w:rsidRPr="00615606">
        <w:rPr>
          <w:lang w:val="ka-GE"/>
        </w:rPr>
        <w:t xml:space="preserve">, </w:t>
      </w:r>
      <w:r w:rsidRPr="00615606">
        <w:rPr>
          <w:rFonts w:ascii="Sylfaen" w:hAnsi="Sylfaen" w:cs="Sylfaen"/>
          <w:lang w:val="ka-GE"/>
        </w:rPr>
        <w:t>მედეა</w:t>
      </w:r>
      <w:r w:rsidRPr="00615606">
        <w:rPr>
          <w:lang w:val="ka-GE"/>
        </w:rPr>
        <w:t xml:space="preserve"> (</w:t>
      </w:r>
      <w:r w:rsidRPr="00615606">
        <w:rPr>
          <w:rFonts w:ascii="Sylfaen" w:hAnsi="Sylfaen" w:cs="Sylfaen"/>
          <w:lang w:val="ka-GE"/>
        </w:rPr>
        <w:t>მზია</w:t>
      </w:r>
      <w:r w:rsidRPr="00615606">
        <w:rPr>
          <w:lang w:val="ka-GE"/>
        </w:rPr>
        <w:t xml:space="preserve">) </w:t>
      </w:r>
      <w:r w:rsidRPr="00615606">
        <w:rPr>
          <w:rFonts w:ascii="Sylfaen" w:hAnsi="Sylfaen" w:cs="Sylfaen"/>
          <w:lang w:val="ka-GE"/>
        </w:rPr>
        <w:t>ჯუღელის</w:t>
      </w:r>
      <w:r w:rsidRPr="00615606">
        <w:rPr>
          <w:lang w:val="ka-GE"/>
        </w:rPr>
        <w:t xml:space="preserve"> </w:t>
      </w:r>
      <w:r w:rsidRPr="00615606">
        <w:rPr>
          <w:rFonts w:ascii="Sylfaen" w:hAnsi="Sylfaen" w:cs="Sylfaen"/>
          <w:lang w:val="ka-GE"/>
        </w:rPr>
        <w:t>ქუჩა</w:t>
      </w:r>
      <w:r w:rsidRPr="00615606">
        <w:rPr>
          <w:lang w:val="ka-GE"/>
        </w:rPr>
        <w:t xml:space="preserve">, </w:t>
      </w:r>
      <w:r w:rsidRPr="00615606">
        <w:rPr>
          <w:rFonts w:cs="Calibri"/>
          <w:lang w:val="ka-GE"/>
        </w:rPr>
        <w:t>№</w:t>
      </w:r>
      <w:r w:rsidRPr="00615606">
        <w:rPr>
          <w:lang w:val="ka-GE"/>
        </w:rPr>
        <w:t>10</w:t>
      </w:r>
      <w:r w:rsidRPr="00615606">
        <w:rPr>
          <w:rFonts w:cs="Calibri"/>
          <w:lang w:val="ka-GE"/>
        </w:rPr>
        <w:t> </w:t>
      </w:r>
    </w:p>
    <w:p w14:paraId="3916CFB4" w14:textId="37B4F7EF" w:rsidR="00343E56" w:rsidRPr="00615606" w:rsidRDefault="00343E56" w:rsidP="00343E56">
      <w:pPr>
        <w:spacing w:after="0"/>
        <w:jc w:val="both"/>
        <w:rPr>
          <w:rFonts w:ascii="Sylfaen" w:hAnsi="Sylfaen"/>
          <w:lang w:val="ka-GE"/>
        </w:rPr>
      </w:pPr>
      <w:r w:rsidRPr="00E37C5C">
        <w:rPr>
          <w:rFonts w:ascii="Sylfaen" w:hAnsi="Sylfaen"/>
          <w:lang w:val="ka-GE"/>
        </w:rPr>
        <w:t>ელ. ფოსტა</w:t>
      </w:r>
      <w:r>
        <w:rPr>
          <w:rFonts w:ascii="AcadNusx" w:hAnsi="AcadNusx"/>
          <w:lang w:val="ka-GE"/>
        </w:rPr>
        <w:t xml:space="preserve">: </w:t>
      </w:r>
      <w:r>
        <w:rPr>
          <w:rFonts w:ascii="Sylfaen" w:hAnsi="Sylfaen"/>
        </w:rPr>
        <w:t>kekandelaki</w:t>
      </w:r>
      <w:r w:rsidRPr="00615606">
        <w:rPr>
          <w:rFonts w:ascii="Sylfaen" w:hAnsi="Sylfaen"/>
          <w:lang w:val="ka-GE"/>
        </w:rPr>
        <w:t>@gwp.ge</w:t>
      </w:r>
    </w:p>
    <w:p w14:paraId="3B2AF140" w14:textId="45B2D429" w:rsidR="00343E56" w:rsidRPr="00615606" w:rsidRDefault="00343E56" w:rsidP="00343E56">
      <w:pPr>
        <w:spacing w:after="0"/>
        <w:jc w:val="both"/>
        <w:rPr>
          <w:rFonts w:ascii="Sylfaen" w:hAnsi="Sylfaen" w:cs="Arial"/>
          <w:lang w:val="ka-GE"/>
        </w:rPr>
      </w:pPr>
      <w:r w:rsidRPr="00E37C5C">
        <w:rPr>
          <w:rFonts w:ascii="Sylfaen" w:hAnsi="Sylfaen"/>
          <w:lang w:val="ka-GE"/>
        </w:rPr>
        <w:t>ტელ.</w:t>
      </w:r>
      <w:r w:rsidRPr="00E37C5C">
        <w:rPr>
          <w:rFonts w:ascii="Arial" w:hAnsi="Arial" w:cs="Arial"/>
          <w:lang w:val="ka-GE"/>
        </w:rPr>
        <w:t xml:space="preserve">: </w:t>
      </w:r>
      <w:bookmarkStart w:id="2" w:name="_Hlk215224904"/>
      <w:r w:rsidRPr="00E37C5C">
        <w:rPr>
          <w:rFonts w:cs="Arial"/>
          <w:lang w:val="ka-GE"/>
        </w:rPr>
        <w:t>+995 322 931111 (</w:t>
      </w:r>
      <w:r>
        <w:rPr>
          <w:rFonts w:cs="Arial"/>
          <w:lang w:val="ka-GE"/>
        </w:rPr>
        <w:t xml:space="preserve">1456); </w:t>
      </w:r>
      <w:r w:rsidRPr="00615606">
        <w:rPr>
          <w:rFonts w:cs="Arial"/>
          <w:lang w:val="ka-GE"/>
        </w:rPr>
        <w:t>599</w:t>
      </w:r>
      <w:r>
        <w:rPr>
          <w:rFonts w:cs="Arial"/>
          <w:lang w:val="ka-GE"/>
        </w:rPr>
        <w:t> 192 500</w:t>
      </w:r>
    </w:p>
    <w:bookmarkEnd w:id="2"/>
    <w:p w14:paraId="58D236C0" w14:textId="31E8204B" w:rsidR="00237416" w:rsidRPr="00615606" w:rsidRDefault="00237416" w:rsidP="00AD674B">
      <w:pPr>
        <w:spacing w:after="0" w:line="360" w:lineRule="auto"/>
        <w:jc w:val="both"/>
        <w:rPr>
          <w:rFonts w:ascii="AcadNusx" w:hAnsi="AcadNusx"/>
          <w:lang w:val="ka-GE"/>
        </w:rPr>
      </w:pPr>
    </w:p>
    <w:sectPr w:rsidR="00237416" w:rsidRPr="00615606"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8047" w14:textId="77777777" w:rsidR="00E46DA3" w:rsidRDefault="00E46DA3" w:rsidP="007902EA">
      <w:pPr>
        <w:spacing w:after="0" w:line="240" w:lineRule="auto"/>
      </w:pPr>
      <w:r>
        <w:separator/>
      </w:r>
    </w:p>
  </w:endnote>
  <w:endnote w:type="continuationSeparator" w:id="0">
    <w:p w14:paraId="0883FFAA" w14:textId="77777777" w:rsidR="00E46DA3" w:rsidRDefault="00E46DA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26BD9241" w:rsidR="004A3BD8" w:rsidRDefault="004A3BD8">
        <w:pPr>
          <w:pStyle w:val="Footer"/>
          <w:jc w:val="right"/>
        </w:pPr>
        <w:r>
          <w:fldChar w:fldCharType="begin"/>
        </w:r>
        <w:r>
          <w:instrText xml:space="preserve"> PAGE   \* MERGEFORMAT </w:instrText>
        </w:r>
        <w:r>
          <w:fldChar w:fldCharType="separate"/>
        </w:r>
        <w:r w:rsidR="00C81A01">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FC90" w14:textId="77777777" w:rsidR="00E46DA3" w:rsidRDefault="00E46DA3" w:rsidP="007902EA">
      <w:pPr>
        <w:spacing w:after="0" w:line="240" w:lineRule="auto"/>
      </w:pPr>
      <w:r>
        <w:separator/>
      </w:r>
    </w:p>
  </w:footnote>
  <w:footnote w:type="continuationSeparator" w:id="0">
    <w:p w14:paraId="787209CE" w14:textId="77777777" w:rsidR="00E46DA3" w:rsidRDefault="00E46DA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B695C65"/>
    <w:multiLevelType w:val="multilevel"/>
    <w:tmpl w:val="CA500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C7F8E"/>
    <w:multiLevelType w:val="multilevel"/>
    <w:tmpl w:val="9654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6"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7"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8"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0" w15:restartNumberingAfterBreak="0">
    <w:nsid w:val="48A516EC"/>
    <w:multiLevelType w:val="hybridMultilevel"/>
    <w:tmpl w:val="37DE9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2E6779C"/>
    <w:multiLevelType w:val="hybridMultilevel"/>
    <w:tmpl w:val="F782E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2F6840"/>
    <w:multiLevelType w:val="hybridMultilevel"/>
    <w:tmpl w:val="65FA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9"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6305A16"/>
    <w:multiLevelType w:val="multilevel"/>
    <w:tmpl w:val="A522A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964400">
    <w:abstractNumId w:val="17"/>
  </w:num>
  <w:num w:numId="2" w16cid:durableId="1570728862">
    <w:abstractNumId w:val="0"/>
  </w:num>
  <w:num w:numId="3" w16cid:durableId="1484197477">
    <w:abstractNumId w:val="1"/>
  </w:num>
  <w:num w:numId="4" w16cid:durableId="58749237">
    <w:abstractNumId w:val="39"/>
  </w:num>
  <w:num w:numId="5" w16cid:durableId="881131718">
    <w:abstractNumId w:val="16"/>
  </w:num>
  <w:num w:numId="6" w16cid:durableId="2041666993">
    <w:abstractNumId w:val="6"/>
  </w:num>
  <w:num w:numId="7" w16cid:durableId="1965109830">
    <w:abstractNumId w:val="5"/>
  </w:num>
  <w:num w:numId="8" w16cid:durableId="284314197">
    <w:abstractNumId w:val="32"/>
  </w:num>
  <w:num w:numId="9" w16cid:durableId="1673098858">
    <w:abstractNumId w:val="36"/>
  </w:num>
  <w:num w:numId="10" w16cid:durableId="924460297">
    <w:abstractNumId w:val="18"/>
  </w:num>
  <w:num w:numId="11" w16cid:durableId="1321229047">
    <w:abstractNumId w:val="10"/>
  </w:num>
  <w:num w:numId="12" w16cid:durableId="967004308">
    <w:abstractNumId w:val="14"/>
  </w:num>
  <w:num w:numId="13" w16cid:durableId="1553272324">
    <w:abstractNumId w:val="28"/>
  </w:num>
  <w:num w:numId="14" w16cid:durableId="1655599867">
    <w:abstractNumId w:val="19"/>
  </w:num>
  <w:num w:numId="15" w16cid:durableId="407116315">
    <w:abstractNumId w:val="12"/>
  </w:num>
  <w:num w:numId="16" w16cid:durableId="148644322">
    <w:abstractNumId w:val="34"/>
  </w:num>
  <w:num w:numId="17" w16cid:durableId="67387088">
    <w:abstractNumId w:val="26"/>
  </w:num>
  <w:num w:numId="18" w16cid:durableId="896357292">
    <w:abstractNumId w:val="23"/>
  </w:num>
  <w:num w:numId="19" w16cid:durableId="228882105">
    <w:abstractNumId w:val="9"/>
  </w:num>
  <w:num w:numId="20" w16cid:durableId="1192693182">
    <w:abstractNumId w:val="2"/>
  </w:num>
  <w:num w:numId="21" w16cid:durableId="1801148040">
    <w:abstractNumId w:val="38"/>
  </w:num>
  <w:num w:numId="22" w16cid:durableId="669909599">
    <w:abstractNumId w:val="41"/>
  </w:num>
  <w:num w:numId="23" w16cid:durableId="920944442">
    <w:abstractNumId w:val="15"/>
  </w:num>
  <w:num w:numId="24" w16cid:durableId="1846821213">
    <w:abstractNumId w:val="35"/>
  </w:num>
  <w:num w:numId="25" w16cid:durableId="1441299786">
    <w:abstractNumId w:val="11"/>
  </w:num>
  <w:num w:numId="26" w16cid:durableId="1838030168">
    <w:abstractNumId w:val="31"/>
  </w:num>
  <w:num w:numId="27" w16cid:durableId="585112956">
    <w:abstractNumId w:val="4"/>
  </w:num>
  <w:num w:numId="28" w16cid:durableId="1318994213">
    <w:abstractNumId w:val="29"/>
  </w:num>
  <w:num w:numId="29" w16cid:durableId="1705444528">
    <w:abstractNumId w:val="27"/>
  </w:num>
  <w:num w:numId="30" w16cid:durableId="1229193746">
    <w:abstractNumId w:val="33"/>
  </w:num>
  <w:num w:numId="31" w16cid:durableId="771557077">
    <w:abstractNumId w:val="37"/>
  </w:num>
  <w:num w:numId="32" w16cid:durableId="1312754747">
    <w:abstractNumId w:val="30"/>
  </w:num>
  <w:num w:numId="33" w16cid:durableId="858617821">
    <w:abstractNumId w:val="13"/>
  </w:num>
  <w:num w:numId="34" w16cid:durableId="890965598">
    <w:abstractNumId w:val="21"/>
  </w:num>
  <w:num w:numId="35" w16cid:durableId="1399984758">
    <w:abstractNumId w:val="22"/>
  </w:num>
  <w:num w:numId="36" w16cid:durableId="838426522">
    <w:abstractNumId w:val="8"/>
  </w:num>
  <w:num w:numId="37" w16cid:durableId="2127499146">
    <w:abstractNumId w:val="3"/>
  </w:num>
  <w:num w:numId="38" w16cid:durableId="246691744">
    <w:abstractNumId w:val="24"/>
  </w:num>
  <w:num w:numId="39" w16cid:durableId="838040048">
    <w:abstractNumId w:val="25"/>
  </w:num>
  <w:num w:numId="40" w16cid:durableId="506407142">
    <w:abstractNumId w:val="20"/>
  </w:num>
  <w:num w:numId="41" w16cid:durableId="1846632239">
    <w:abstractNumId w:val="7"/>
  </w:num>
  <w:num w:numId="42" w16cid:durableId="1333296946">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sDA2NzO1NDCzMLdU0lEKTi0uzszPAykwrAUAubZEzCwAAAA="/>
  </w:docVars>
  <w:rsids>
    <w:rsidRoot w:val="006E1729"/>
    <w:rsid w:val="00000015"/>
    <w:rsid w:val="00013DED"/>
    <w:rsid w:val="00014051"/>
    <w:rsid w:val="0001501D"/>
    <w:rsid w:val="00015E1B"/>
    <w:rsid w:val="000202A5"/>
    <w:rsid w:val="0002568F"/>
    <w:rsid w:val="00026B30"/>
    <w:rsid w:val="00027D70"/>
    <w:rsid w:val="00031452"/>
    <w:rsid w:val="000353F8"/>
    <w:rsid w:val="00046082"/>
    <w:rsid w:val="0004786C"/>
    <w:rsid w:val="00051E54"/>
    <w:rsid w:val="00053EAB"/>
    <w:rsid w:val="0005435C"/>
    <w:rsid w:val="00055E1E"/>
    <w:rsid w:val="00056A31"/>
    <w:rsid w:val="00064AB9"/>
    <w:rsid w:val="0006542B"/>
    <w:rsid w:val="00081D42"/>
    <w:rsid w:val="000839D9"/>
    <w:rsid w:val="00090A8D"/>
    <w:rsid w:val="00092A77"/>
    <w:rsid w:val="00092E77"/>
    <w:rsid w:val="000974B9"/>
    <w:rsid w:val="000A0D72"/>
    <w:rsid w:val="000B1C85"/>
    <w:rsid w:val="000B1F3B"/>
    <w:rsid w:val="000B47A5"/>
    <w:rsid w:val="000B4C5E"/>
    <w:rsid w:val="000B5D0F"/>
    <w:rsid w:val="000C3223"/>
    <w:rsid w:val="000D05E0"/>
    <w:rsid w:val="000D0EFE"/>
    <w:rsid w:val="000D5BB4"/>
    <w:rsid w:val="000D68A2"/>
    <w:rsid w:val="000E5617"/>
    <w:rsid w:val="000F03A0"/>
    <w:rsid w:val="000F3872"/>
    <w:rsid w:val="000F4D71"/>
    <w:rsid w:val="000F63C5"/>
    <w:rsid w:val="00110CCE"/>
    <w:rsid w:val="00113AA3"/>
    <w:rsid w:val="00116D4F"/>
    <w:rsid w:val="00117164"/>
    <w:rsid w:val="00120724"/>
    <w:rsid w:val="00122148"/>
    <w:rsid w:val="001258A9"/>
    <w:rsid w:val="00127F44"/>
    <w:rsid w:val="00131B75"/>
    <w:rsid w:val="00136124"/>
    <w:rsid w:val="00137719"/>
    <w:rsid w:val="0014156D"/>
    <w:rsid w:val="001433C2"/>
    <w:rsid w:val="001461E6"/>
    <w:rsid w:val="00153785"/>
    <w:rsid w:val="00156D6D"/>
    <w:rsid w:val="001575CA"/>
    <w:rsid w:val="00160DCD"/>
    <w:rsid w:val="00161677"/>
    <w:rsid w:val="00162053"/>
    <w:rsid w:val="00165000"/>
    <w:rsid w:val="00171C91"/>
    <w:rsid w:val="00172F99"/>
    <w:rsid w:val="001760C2"/>
    <w:rsid w:val="0017792E"/>
    <w:rsid w:val="00185C9D"/>
    <w:rsid w:val="00191803"/>
    <w:rsid w:val="00194044"/>
    <w:rsid w:val="001A47AF"/>
    <w:rsid w:val="001B055A"/>
    <w:rsid w:val="001B0D00"/>
    <w:rsid w:val="001B3263"/>
    <w:rsid w:val="001B6BD5"/>
    <w:rsid w:val="001B740A"/>
    <w:rsid w:val="001B75E0"/>
    <w:rsid w:val="001B7903"/>
    <w:rsid w:val="001C112D"/>
    <w:rsid w:val="001C2BF2"/>
    <w:rsid w:val="001C6888"/>
    <w:rsid w:val="001C7577"/>
    <w:rsid w:val="001D3B12"/>
    <w:rsid w:val="001D63C9"/>
    <w:rsid w:val="001E0053"/>
    <w:rsid w:val="001E0606"/>
    <w:rsid w:val="001F3C73"/>
    <w:rsid w:val="00202451"/>
    <w:rsid w:val="00203BBF"/>
    <w:rsid w:val="002056E8"/>
    <w:rsid w:val="00207B93"/>
    <w:rsid w:val="00207CEA"/>
    <w:rsid w:val="0021119E"/>
    <w:rsid w:val="0021503D"/>
    <w:rsid w:val="00216B88"/>
    <w:rsid w:val="002234CB"/>
    <w:rsid w:val="002319CA"/>
    <w:rsid w:val="002340D3"/>
    <w:rsid w:val="002372DD"/>
    <w:rsid w:val="00237416"/>
    <w:rsid w:val="00240D77"/>
    <w:rsid w:val="00241768"/>
    <w:rsid w:val="002422D6"/>
    <w:rsid w:val="002468A9"/>
    <w:rsid w:val="0025658B"/>
    <w:rsid w:val="002568CE"/>
    <w:rsid w:val="00257828"/>
    <w:rsid w:val="00257F36"/>
    <w:rsid w:val="00266CA0"/>
    <w:rsid w:val="00267D3F"/>
    <w:rsid w:val="00270BF2"/>
    <w:rsid w:val="00275958"/>
    <w:rsid w:val="00276895"/>
    <w:rsid w:val="00276F7A"/>
    <w:rsid w:val="002778A0"/>
    <w:rsid w:val="00277B37"/>
    <w:rsid w:val="002803E8"/>
    <w:rsid w:val="00282D14"/>
    <w:rsid w:val="00283F9B"/>
    <w:rsid w:val="0028539D"/>
    <w:rsid w:val="0029272A"/>
    <w:rsid w:val="002A4E62"/>
    <w:rsid w:val="002A60C4"/>
    <w:rsid w:val="002B6F69"/>
    <w:rsid w:val="002C066E"/>
    <w:rsid w:val="002C21C7"/>
    <w:rsid w:val="002C42C6"/>
    <w:rsid w:val="002C6957"/>
    <w:rsid w:val="002D06EE"/>
    <w:rsid w:val="002D1E74"/>
    <w:rsid w:val="002D2F27"/>
    <w:rsid w:val="002D611B"/>
    <w:rsid w:val="002E0D1E"/>
    <w:rsid w:val="002E0E5E"/>
    <w:rsid w:val="002F5D85"/>
    <w:rsid w:val="003011B3"/>
    <w:rsid w:val="00302948"/>
    <w:rsid w:val="00303697"/>
    <w:rsid w:val="00313C1A"/>
    <w:rsid w:val="00315CBE"/>
    <w:rsid w:val="0031653E"/>
    <w:rsid w:val="00316C88"/>
    <w:rsid w:val="00320435"/>
    <w:rsid w:val="00320878"/>
    <w:rsid w:val="0033101C"/>
    <w:rsid w:val="00333692"/>
    <w:rsid w:val="0033397E"/>
    <w:rsid w:val="00340952"/>
    <w:rsid w:val="00340CC3"/>
    <w:rsid w:val="00343E56"/>
    <w:rsid w:val="00356613"/>
    <w:rsid w:val="00357317"/>
    <w:rsid w:val="003573F4"/>
    <w:rsid w:val="003657A5"/>
    <w:rsid w:val="00377D43"/>
    <w:rsid w:val="00385373"/>
    <w:rsid w:val="003859BA"/>
    <w:rsid w:val="00387591"/>
    <w:rsid w:val="00387AB5"/>
    <w:rsid w:val="00391AB5"/>
    <w:rsid w:val="003A029B"/>
    <w:rsid w:val="003A1E18"/>
    <w:rsid w:val="003A4DAA"/>
    <w:rsid w:val="003A5D91"/>
    <w:rsid w:val="003B460D"/>
    <w:rsid w:val="003B5A5E"/>
    <w:rsid w:val="003C568B"/>
    <w:rsid w:val="003C6F22"/>
    <w:rsid w:val="003D6473"/>
    <w:rsid w:val="003D7C07"/>
    <w:rsid w:val="003E15FA"/>
    <w:rsid w:val="003F370C"/>
    <w:rsid w:val="003F47C3"/>
    <w:rsid w:val="003F5521"/>
    <w:rsid w:val="003F699A"/>
    <w:rsid w:val="0040587B"/>
    <w:rsid w:val="00410EC6"/>
    <w:rsid w:val="0041258C"/>
    <w:rsid w:val="004147A6"/>
    <w:rsid w:val="004272D2"/>
    <w:rsid w:val="00430AF7"/>
    <w:rsid w:val="00431665"/>
    <w:rsid w:val="00431B3C"/>
    <w:rsid w:val="004375BF"/>
    <w:rsid w:val="00440A96"/>
    <w:rsid w:val="00442F86"/>
    <w:rsid w:val="004446E6"/>
    <w:rsid w:val="00446516"/>
    <w:rsid w:val="00452128"/>
    <w:rsid w:val="004533A4"/>
    <w:rsid w:val="00456541"/>
    <w:rsid w:val="00457067"/>
    <w:rsid w:val="00462CA0"/>
    <w:rsid w:val="0046501B"/>
    <w:rsid w:val="004717AB"/>
    <w:rsid w:val="00483B17"/>
    <w:rsid w:val="00485700"/>
    <w:rsid w:val="0048659C"/>
    <w:rsid w:val="00495EFE"/>
    <w:rsid w:val="00497393"/>
    <w:rsid w:val="004A3BD8"/>
    <w:rsid w:val="004A4BC7"/>
    <w:rsid w:val="004A58A6"/>
    <w:rsid w:val="004A6113"/>
    <w:rsid w:val="004A66FB"/>
    <w:rsid w:val="004A7C56"/>
    <w:rsid w:val="004B09C9"/>
    <w:rsid w:val="004B0C7B"/>
    <w:rsid w:val="004B7339"/>
    <w:rsid w:val="004B771B"/>
    <w:rsid w:val="004C1132"/>
    <w:rsid w:val="004C1E0D"/>
    <w:rsid w:val="004D13FB"/>
    <w:rsid w:val="004D3679"/>
    <w:rsid w:val="004D3D1C"/>
    <w:rsid w:val="004D747F"/>
    <w:rsid w:val="004E0F29"/>
    <w:rsid w:val="005111AB"/>
    <w:rsid w:val="00515452"/>
    <w:rsid w:val="00517E47"/>
    <w:rsid w:val="00525210"/>
    <w:rsid w:val="0052656B"/>
    <w:rsid w:val="00536345"/>
    <w:rsid w:val="00540038"/>
    <w:rsid w:val="00544856"/>
    <w:rsid w:val="005467E8"/>
    <w:rsid w:val="005553C3"/>
    <w:rsid w:val="00564625"/>
    <w:rsid w:val="00567ACA"/>
    <w:rsid w:val="0057474B"/>
    <w:rsid w:val="00575D3E"/>
    <w:rsid w:val="00580531"/>
    <w:rsid w:val="005832A4"/>
    <w:rsid w:val="00583B48"/>
    <w:rsid w:val="00586056"/>
    <w:rsid w:val="00586C84"/>
    <w:rsid w:val="00595E4B"/>
    <w:rsid w:val="005A0827"/>
    <w:rsid w:val="005A7BA2"/>
    <w:rsid w:val="005B1472"/>
    <w:rsid w:val="005B44A2"/>
    <w:rsid w:val="005B5DE5"/>
    <w:rsid w:val="005C14A4"/>
    <w:rsid w:val="005D3B83"/>
    <w:rsid w:val="005D7073"/>
    <w:rsid w:val="005D77D5"/>
    <w:rsid w:val="005E05B1"/>
    <w:rsid w:val="005E130F"/>
    <w:rsid w:val="005F3357"/>
    <w:rsid w:val="00610617"/>
    <w:rsid w:val="00610FC8"/>
    <w:rsid w:val="00615606"/>
    <w:rsid w:val="00615BD2"/>
    <w:rsid w:val="00616DE3"/>
    <w:rsid w:val="00632910"/>
    <w:rsid w:val="00633210"/>
    <w:rsid w:val="00634B58"/>
    <w:rsid w:val="006447A4"/>
    <w:rsid w:val="00661B3E"/>
    <w:rsid w:val="006649B1"/>
    <w:rsid w:val="00665219"/>
    <w:rsid w:val="00665C42"/>
    <w:rsid w:val="00667B1F"/>
    <w:rsid w:val="00670B37"/>
    <w:rsid w:val="00672553"/>
    <w:rsid w:val="0067333F"/>
    <w:rsid w:val="00674470"/>
    <w:rsid w:val="0067481E"/>
    <w:rsid w:val="00674F71"/>
    <w:rsid w:val="00680844"/>
    <w:rsid w:val="00681B23"/>
    <w:rsid w:val="00685BD0"/>
    <w:rsid w:val="00692B13"/>
    <w:rsid w:val="0069500B"/>
    <w:rsid w:val="006A256D"/>
    <w:rsid w:val="006A3D31"/>
    <w:rsid w:val="006A7B28"/>
    <w:rsid w:val="006B781E"/>
    <w:rsid w:val="006C1436"/>
    <w:rsid w:val="006C2D94"/>
    <w:rsid w:val="006C4797"/>
    <w:rsid w:val="006C7D3F"/>
    <w:rsid w:val="006C7E00"/>
    <w:rsid w:val="006D054A"/>
    <w:rsid w:val="006E119F"/>
    <w:rsid w:val="006E1729"/>
    <w:rsid w:val="006E77DD"/>
    <w:rsid w:val="006F056F"/>
    <w:rsid w:val="006F25BD"/>
    <w:rsid w:val="006F2EC3"/>
    <w:rsid w:val="006F3C44"/>
    <w:rsid w:val="006F7D8B"/>
    <w:rsid w:val="00711C86"/>
    <w:rsid w:val="0071292D"/>
    <w:rsid w:val="00712E16"/>
    <w:rsid w:val="00713EFC"/>
    <w:rsid w:val="007146D2"/>
    <w:rsid w:val="007151B6"/>
    <w:rsid w:val="00715A5D"/>
    <w:rsid w:val="00717D5F"/>
    <w:rsid w:val="007309AA"/>
    <w:rsid w:val="00734570"/>
    <w:rsid w:val="00735828"/>
    <w:rsid w:val="00755E62"/>
    <w:rsid w:val="00764A65"/>
    <w:rsid w:val="00772078"/>
    <w:rsid w:val="00774D81"/>
    <w:rsid w:val="007778CE"/>
    <w:rsid w:val="007902EA"/>
    <w:rsid w:val="0079252D"/>
    <w:rsid w:val="00794191"/>
    <w:rsid w:val="00796BF5"/>
    <w:rsid w:val="007A28C4"/>
    <w:rsid w:val="007A4B6C"/>
    <w:rsid w:val="007A6E1A"/>
    <w:rsid w:val="007A7424"/>
    <w:rsid w:val="007B4C58"/>
    <w:rsid w:val="007B7D53"/>
    <w:rsid w:val="007C482E"/>
    <w:rsid w:val="007C4D48"/>
    <w:rsid w:val="007D3F97"/>
    <w:rsid w:val="007D73CE"/>
    <w:rsid w:val="007E0304"/>
    <w:rsid w:val="007E1E28"/>
    <w:rsid w:val="007E6397"/>
    <w:rsid w:val="007F1D40"/>
    <w:rsid w:val="007F3AA0"/>
    <w:rsid w:val="007F4F2B"/>
    <w:rsid w:val="007F7ADB"/>
    <w:rsid w:val="007F7D24"/>
    <w:rsid w:val="0081634F"/>
    <w:rsid w:val="008246F4"/>
    <w:rsid w:val="00824EDA"/>
    <w:rsid w:val="00833770"/>
    <w:rsid w:val="0083614B"/>
    <w:rsid w:val="008367AE"/>
    <w:rsid w:val="008374C0"/>
    <w:rsid w:val="008401B6"/>
    <w:rsid w:val="008421EC"/>
    <w:rsid w:val="00843972"/>
    <w:rsid w:val="008473E6"/>
    <w:rsid w:val="00851C91"/>
    <w:rsid w:val="008647CD"/>
    <w:rsid w:val="00867825"/>
    <w:rsid w:val="008751D7"/>
    <w:rsid w:val="00875254"/>
    <w:rsid w:val="008767C9"/>
    <w:rsid w:val="00876B2D"/>
    <w:rsid w:val="00876B9D"/>
    <w:rsid w:val="0088287D"/>
    <w:rsid w:val="00890026"/>
    <w:rsid w:val="008918CD"/>
    <w:rsid w:val="00894C67"/>
    <w:rsid w:val="00896274"/>
    <w:rsid w:val="00896E17"/>
    <w:rsid w:val="008978B9"/>
    <w:rsid w:val="008A4C9C"/>
    <w:rsid w:val="008A5094"/>
    <w:rsid w:val="008A673F"/>
    <w:rsid w:val="008B04EA"/>
    <w:rsid w:val="008B31FD"/>
    <w:rsid w:val="008B67F1"/>
    <w:rsid w:val="008C04FA"/>
    <w:rsid w:val="008C0A74"/>
    <w:rsid w:val="008C35CC"/>
    <w:rsid w:val="008D04C5"/>
    <w:rsid w:val="008D1A80"/>
    <w:rsid w:val="008E16DA"/>
    <w:rsid w:val="008E3D20"/>
    <w:rsid w:val="008E55E0"/>
    <w:rsid w:val="008F419D"/>
    <w:rsid w:val="00900221"/>
    <w:rsid w:val="0090279D"/>
    <w:rsid w:val="009038DC"/>
    <w:rsid w:val="00903D31"/>
    <w:rsid w:val="00904044"/>
    <w:rsid w:val="00913646"/>
    <w:rsid w:val="00922889"/>
    <w:rsid w:val="00925DC2"/>
    <w:rsid w:val="009261B9"/>
    <w:rsid w:val="00931570"/>
    <w:rsid w:val="00931A9A"/>
    <w:rsid w:val="009403FC"/>
    <w:rsid w:val="00940D2A"/>
    <w:rsid w:val="00950D10"/>
    <w:rsid w:val="00954423"/>
    <w:rsid w:val="00954527"/>
    <w:rsid w:val="009567A7"/>
    <w:rsid w:val="00957E8C"/>
    <w:rsid w:val="009621F5"/>
    <w:rsid w:val="009804B1"/>
    <w:rsid w:val="009815C7"/>
    <w:rsid w:val="00984DA8"/>
    <w:rsid w:val="00985307"/>
    <w:rsid w:val="00990CA7"/>
    <w:rsid w:val="0099130F"/>
    <w:rsid w:val="00993D47"/>
    <w:rsid w:val="0099429F"/>
    <w:rsid w:val="00997CB4"/>
    <w:rsid w:val="009A2E6F"/>
    <w:rsid w:val="009A2F37"/>
    <w:rsid w:val="009A7535"/>
    <w:rsid w:val="009B2D61"/>
    <w:rsid w:val="009C5EE2"/>
    <w:rsid w:val="009C7B5B"/>
    <w:rsid w:val="009C7E4E"/>
    <w:rsid w:val="009D07D1"/>
    <w:rsid w:val="009D0C18"/>
    <w:rsid w:val="009D1896"/>
    <w:rsid w:val="009D5234"/>
    <w:rsid w:val="009D5E96"/>
    <w:rsid w:val="009D6EEF"/>
    <w:rsid w:val="009D733B"/>
    <w:rsid w:val="009E44E9"/>
    <w:rsid w:val="009F003A"/>
    <w:rsid w:val="009F0B8A"/>
    <w:rsid w:val="009F3DE6"/>
    <w:rsid w:val="009F41E3"/>
    <w:rsid w:val="009F4DC4"/>
    <w:rsid w:val="00A0023E"/>
    <w:rsid w:val="00A035A1"/>
    <w:rsid w:val="00A0388F"/>
    <w:rsid w:val="00A1171F"/>
    <w:rsid w:val="00A117DC"/>
    <w:rsid w:val="00A11F8F"/>
    <w:rsid w:val="00A12CDA"/>
    <w:rsid w:val="00A167BC"/>
    <w:rsid w:val="00A221DF"/>
    <w:rsid w:val="00A225F5"/>
    <w:rsid w:val="00A22F9F"/>
    <w:rsid w:val="00A23B72"/>
    <w:rsid w:val="00A25792"/>
    <w:rsid w:val="00A3171A"/>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47D4"/>
    <w:rsid w:val="00A935AC"/>
    <w:rsid w:val="00A96330"/>
    <w:rsid w:val="00AA19E9"/>
    <w:rsid w:val="00AA2ABB"/>
    <w:rsid w:val="00AA511B"/>
    <w:rsid w:val="00AB6F7C"/>
    <w:rsid w:val="00AC32F5"/>
    <w:rsid w:val="00AC394F"/>
    <w:rsid w:val="00AC494C"/>
    <w:rsid w:val="00AD674B"/>
    <w:rsid w:val="00AD71C5"/>
    <w:rsid w:val="00AE4033"/>
    <w:rsid w:val="00AE59A7"/>
    <w:rsid w:val="00AE6EE6"/>
    <w:rsid w:val="00AE77E5"/>
    <w:rsid w:val="00AE7884"/>
    <w:rsid w:val="00AF56A2"/>
    <w:rsid w:val="00AF6D9B"/>
    <w:rsid w:val="00AF7DC3"/>
    <w:rsid w:val="00B01F95"/>
    <w:rsid w:val="00B04164"/>
    <w:rsid w:val="00B049C5"/>
    <w:rsid w:val="00B04BAA"/>
    <w:rsid w:val="00B07BFB"/>
    <w:rsid w:val="00B110A0"/>
    <w:rsid w:val="00B11405"/>
    <w:rsid w:val="00B11F93"/>
    <w:rsid w:val="00B137F3"/>
    <w:rsid w:val="00B156A3"/>
    <w:rsid w:val="00B23313"/>
    <w:rsid w:val="00B30838"/>
    <w:rsid w:val="00B31783"/>
    <w:rsid w:val="00B35065"/>
    <w:rsid w:val="00B350AF"/>
    <w:rsid w:val="00B42689"/>
    <w:rsid w:val="00B47896"/>
    <w:rsid w:val="00B47D4C"/>
    <w:rsid w:val="00B5249E"/>
    <w:rsid w:val="00B5452A"/>
    <w:rsid w:val="00B5486A"/>
    <w:rsid w:val="00B56244"/>
    <w:rsid w:val="00B616CF"/>
    <w:rsid w:val="00B62EB8"/>
    <w:rsid w:val="00B66D0D"/>
    <w:rsid w:val="00B806AE"/>
    <w:rsid w:val="00B823D3"/>
    <w:rsid w:val="00B830F8"/>
    <w:rsid w:val="00B84106"/>
    <w:rsid w:val="00B857D3"/>
    <w:rsid w:val="00B92B05"/>
    <w:rsid w:val="00B942E0"/>
    <w:rsid w:val="00B97F4F"/>
    <w:rsid w:val="00BB0F01"/>
    <w:rsid w:val="00BC364F"/>
    <w:rsid w:val="00BC4C63"/>
    <w:rsid w:val="00BD74F8"/>
    <w:rsid w:val="00BE0965"/>
    <w:rsid w:val="00BE187B"/>
    <w:rsid w:val="00BE1A34"/>
    <w:rsid w:val="00BE3060"/>
    <w:rsid w:val="00BE4678"/>
    <w:rsid w:val="00BE7B8C"/>
    <w:rsid w:val="00BF5EFE"/>
    <w:rsid w:val="00C01CD2"/>
    <w:rsid w:val="00C021B6"/>
    <w:rsid w:val="00C06F22"/>
    <w:rsid w:val="00C12270"/>
    <w:rsid w:val="00C12ABD"/>
    <w:rsid w:val="00C14986"/>
    <w:rsid w:val="00C14D7A"/>
    <w:rsid w:val="00C27890"/>
    <w:rsid w:val="00C33D82"/>
    <w:rsid w:val="00C40C8C"/>
    <w:rsid w:val="00C41C03"/>
    <w:rsid w:val="00C42477"/>
    <w:rsid w:val="00C55BCF"/>
    <w:rsid w:val="00C565E7"/>
    <w:rsid w:val="00C67999"/>
    <w:rsid w:val="00C73981"/>
    <w:rsid w:val="00C761CC"/>
    <w:rsid w:val="00C81A01"/>
    <w:rsid w:val="00C83494"/>
    <w:rsid w:val="00C8493F"/>
    <w:rsid w:val="00C86727"/>
    <w:rsid w:val="00C86CD0"/>
    <w:rsid w:val="00C91AFC"/>
    <w:rsid w:val="00C9205D"/>
    <w:rsid w:val="00CA1443"/>
    <w:rsid w:val="00CA4A83"/>
    <w:rsid w:val="00CA54EE"/>
    <w:rsid w:val="00CB2B75"/>
    <w:rsid w:val="00CB6EA4"/>
    <w:rsid w:val="00CB730B"/>
    <w:rsid w:val="00CB736E"/>
    <w:rsid w:val="00CC3C0A"/>
    <w:rsid w:val="00CC4789"/>
    <w:rsid w:val="00CD267E"/>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30223"/>
    <w:rsid w:val="00D32A75"/>
    <w:rsid w:val="00D32AB0"/>
    <w:rsid w:val="00D3468A"/>
    <w:rsid w:val="00D374EE"/>
    <w:rsid w:val="00D43A2F"/>
    <w:rsid w:val="00D50ACF"/>
    <w:rsid w:val="00D513C2"/>
    <w:rsid w:val="00D51D10"/>
    <w:rsid w:val="00D527CB"/>
    <w:rsid w:val="00D557E5"/>
    <w:rsid w:val="00D55C6F"/>
    <w:rsid w:val="00D5623D"/>
    <w:rsid w:val="00D57017"/>
    <w:rsid w:val="00D624C5"/>
    <w:rsid w:val="00D663A7"/>
    <w:rsid w:val="00D77A79"/>
    <w:rsid w:val="00D80CDB"/>
    <w:rsid w:val="00D8245F"/>
    <w:rsid w:val="00D85E23"/>
    <w:rsid w:val="00D95150"/>
    <w:rsid w:val="00D959AB"/>
    <w:rsid w:val="00D95A0F"/>
    <w:rsid w:val="00D96566"/>
    <w:rsid w:val="00DA4009"/>
    <w:rsid w:val="00DA5376"/>
    <w:rsid w:val="00DB4255"/>
    <w:rsid w:val="00DB4D6B"/>
    <w:rsid w:val="00DB77E8"/>
    <w:rsid w:val="00DB78DD"/>
    <w:rsid w:val="00DC0686"/>
    <w:rsid w:val="00DC2AA1"/>
    <w:rsid w:val="00DC4440"/>
    <w:rsid w:val="00DC454F"/>
    <w:rsid w:val="00DC6664"/>
    <w:rsid w:val="00DD1F94"/>
    <w:rsid w:val="00DD1FDF"/>
    <w:rsid w:val="00DE4523"/>
    <w:rsid w:val="00DE5016"/>
    <w:rsid w:val="00DF0E2A"/>
    <w:rsid w:val="00DF5F1A"/>
    <w:rsid w:val="00DF5F26"/>
    <w:rsid w:val="00E00D0C"/>
    <w:rsid w:val="00E123C2"/>
    <w:rsid w:val="00E14853"/>
    <w:rsid w:val="00E2134C"/>
    <w:rsid w:val="00E25748"/>
    <w:rsid w:val="00E262FC"/>
    <w:rsid w:val="00E272FF"/>
    <w:rsid w:val="00E3022B"/>
    <w:rsid w:val="00E33A8F"/>
    <w:rsid w:val="00E34C69"/>
    <w:rsid w:val="00E37C5C"/>
    <w:rsid w:val="00E4143A"/>
    <w:rsid w:val="00E42B0C"/>
    <w:rsid w:val="00E45E7B"/>
    <w:rsid w:val="00E45EB8"/>
    <w:rsid w:val="00E46395"/>
    <w:rsid w:val="00E46922"/>
    <w:rsid w:val="00E46DA3"/>
    <w:rsid w:val="00E5014E"/>
    <w:rsid w:val="00E54795"/>
    <w:rsid w:val="00E57F10"/>
    <w:rsid w:val="00E6248F"/>
    <w:rsid w:val="00E65074"/>
    <w:rsid w:val="00E6523B"/>
    <w:rsid w:val="00E66A3D"/>
    <w:rsid w:val="00E711C6"/>
    <w:rsid w:val="00E751A2"/>
    <w:rsid w:val="00E76057"/>
    <w:rsid w:val="00E8201E"/>
    <w:rsid w:val="00E90A78"/>
    <w:rsid w:val="00E91201"/>
    <w:rsid w:val="00E94223"/>
    <w:rsid w:val="00E94ED1"/>
    <w:rsid w:val="00E95292"/>
    <w:rsid w:val="00EA22AE"/>
    <w:rsid w:val="00EA344B"/>
    <w:rsid w:val="00EB217E"/>
    <w:rsid w:val="00EB505F"/>
    <w:rsid w:val="00EC2046"/>
    <w:rsid w:val="00EC451F"/>
    <w:rsid w:val="00EC6CDC"/>
    <w:rsid w:val="00ED0FC0"/>
    <w:rsid w:val="00EF34FE"/>
    <w:rsid w:val="00EF7F05"/>
    <w:rsid w:val="00F0075A"/>
    <w:rsid w:val="00F0297E"/>
    <w:rsid w:val="00F0659D"/>
    <w:rsid w:val="00F069C7"/>
    <w:rsid w:val="00F115A1"/>
    <w:rsid w:val="00F14024"/>
    <w:rsid w:val="00F17B32"/>
    <w:rsid w:val="00F20E56"/>
    <w:rsid w:val="00F22126"/>
    <w:rsid w:val="00F22E5C"/>
    <w:rsid w:val="00F266F8"/>
    <w:rsid w:val="00F27A96"/>
    <w:rsid w:val="00F34574"/>
    <w:rsid w:val="00F3662E"/>
    <w:rsid w:val="00F40803"/>
    <w:rsid w:val="00F46AB9"/>
    <w:rsid w:val="00F47570"/>
    <w:rsid w:val="00F612B0"/>
    <w:rsid w:val="00F75728"/>
    <w:rsid w:val="00F761D0"/>
    <w:rsid w:val="00F8037E"/>
    <w:rsid w:val="00F827AD"/>
    <w:rsid w:val="00F829B7"/>
    <w:rsid w:val="00F844E2"/>
    <w:rsid w:val="00F8495A"/>
    <w:rsid w:val="00F84B51"/>
    <w:rsid w:val="00F90B03"/>
    <w:rsid w:val="00FA3BFD"/>
    <w:rsid w:val="00FA41A9"/>
    <w:rsid w:val="00FA55F2"/>
    <w:rsid w:val="00FB16F9"/>
    <w:rsid w:val="00FB230D"/>
    <w:rsid w:val="00FB2E4B"/>
    <w:rsid w:val="00FB527A"/>
    <w:rsid w:val="00FC0E26"/>
    <w:rsid w:val="00FC3141"/>
    <w:rsid w:val="00FC6D74"/>
    <w:rsid w:val="00FD0815"/>
    <w:rsid w:val="00FD0DCD"/>
    <w:rsid w:val="00FD0E8D"/>
    <w:rsid w:val="00FD1276"/>
    <w:rsid w:val="00FD1F8E"/>
    <w:rsid w:val="00FD35B5"/>
    <w:rsid w:val="00FD3C95"/>
    <w:rsid w:val="00FD4288"/>
    <w:rsid w:val="00FE3548"/>
    <w:rsid w:val="00FE6CD8"/>
    <w:rsid w:val="00FE70C3"/>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styleId="UnresolvedMention">
    <w:name w:val="Unresolved Mention"/>
    <w:basedOn w:val="DefaultParagraphFont"/>
    <w:uiPriority w:val="99"/>
    <w:semiHidden/>
    <w:unhideWhenUsed/>
    <w:rsid w:val="00343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31B1-4F9A-494C-AFBD-AD928E59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1337</Words>
  <Characters>11039</Characters>
  <Application>Microsoft Office Word</Application>
  <DocSecurity>0</DocSecurity>
  <Lines>245</Lines>
  <Paragraphs>89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Tchrikishvili</cp:lastModifiedBy>
  <cp:revision>38</cp:revision>
  <cp:lastPrinted>2015-07-27T06:36:00Z</cp:lastPrinted>
  <dcterms:created xsi:type="dcterms:W3CDTF">2020-08-19T13:26:00Z</dcterms:created>
  <dcterms:modified xsi:type="dcterms:W3CDTF">2025-11-28T08:52:00Z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450866cddcdc7b150665c6018d32351b6614d444d1f8ef42a2ad42f311310e80</vt:lpwstr>
  </property>
</Properties>
</file>