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4922" w14:textId="5B103CE6" w:rsidR="00EB0BE8" w:rsidRDefault="00EB0BE8" w:rsidP="00B60578">
      <w:pPr>
        <w:spacing w:after="0"/>
        <w:rPr>
          <w:rFonts w:ascii="Sylfaen" w:hAnsi="Sylfaen" w:cs="Sylfaen"/>
          <w:b/>
          <w:bCs/>
          <w:lang w:val="en-US"/>
        </w:rPr>
      </w:pPr>
      <w:r>
        <w:rPr>
          <w:rFonts w:ascii="Sylfaen" w:hAnsi="Sylfaen" w:cs="Sylfaen"/>
          <w:b/>
          <w:bCs/>
          <w:lang w:val="en-US"/>
        </w:rPr>
        <w:t>შესასყიდი აღჭურვილობის მინიმალური ტექნიკური პარამეტრები</w:t>
      </w:r>
    </w:p>
    <w:p w14:paraId="0C36B2E4" w14:textId="793111F8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b/>
          <w:bCs/>
          <w:lang w:val="en-US"/>
        </w:rPr>
        <w:t>ელექტრო</w:t>
      </w:r>
      <w:r w:rsidRPr="00EB0BE8">
        <w:rPr>
          <w:b/>
          <w:bCs/>
          <w:lang w:val="en-US"/>
        </w:rPr>
        <w:t> </w:t>
      </w:r>
      <w:r w:rsidRPr="00EB0BE8">
        <w:rPr>
          <w:rFonts w:ascii="Sylfaen" w:hAnsi="Sylfaen" w:cs="Sylfaen"/>
          <w:b/>
          <w:bCs/>
          <w:lang w:val="en-US"/>
        </w:rPr>
        <w:t>გამათბობელი</w:t>
      </w:r>
      <w:r w:rsidRPr="00EB0BE8">
        <w:rPr>
          <w:b/>
          <w:bCs/>
          <w:lang w:val="en-US"/>
        </w:rPr>
        <w:t> 2</w:t>
      </w:r>
      <w:r w:rsidRPr="00EB0BE8">
        <w:rPr>
          <w:rFonts w:ascii="Sylfaen" w:hAnsi="Sylfaen" w:cs="Sylfaen"/>
          <w:b/>
          <w:bCs/>
          <w:lang w:val="en-US"/>
        </w:rPr>
        <w:t>კვტ</w:t>
      </w:r>
      <w:r w:rsidRPr="00EB0BE8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2,5 </w:t>
      </w:r>
      <w:r>
        <w:rPr>
          <w:rFonts w:ascii="Sylfaen" w:hAnsi="Sylfaen"/>
          <w:b/>
          <w:bCs/>
          <w:lang w:val="en-US"/>
        </w:rPr>
        <w:t>კვტ</w:t>
      </w:r>
      <w:r w:rsidRPr="00EB0BE8">
        <w:rPr>
          <w:b/>
          <w:bCs/>
          <w:lang w:val="en-US"/>
        </w:rPr>
        <w:t xml:space="preserve"> - </w:t>
      </w:r>
      <w:r>
        <w:rPr>
          <w:rFonts w:ascii="Sylfaen" w:hAnsi="Sylfaen"/>
          <w:b/>
          <w:bCs/>
          <w:lang w:val="en-US"/>
        </w:rPr>
        <w:t xml:space="preserve">სულ </w:t>
      </w:r>
      <w:r w:rsidRPr="00EB0BE8">
        <w:rPr>
          <w:b/>
          <w:bCs/>
          <w:lang w:val="en-US"/>
        </w:rPr>
        <w:t>3</w:t>
      </w:r>
      <w:r>
        <w:rPr>
          <w:b/>
          <w:bCs/>
          <w:lang w:val="en-US"/>
        </w:rPr>
        <w:t>3</w:t>
      </w:r>
      <w:r w:rsidRPr="00EB0BE8">
        <w:rPr>
          <w:b/>
          <w:bCs/>
          <w:lang w:val="en-US"/>
        </w:rPr>
        <w:t xml:space="preserve"> </w:t>
      </w:r>
      <w:r w:rsidRPr="00EB0BE8">
        <w:rPr>
          <w:rFonts w:ascii="Sylfaen" w:hAnsi="Sylfaen" w:cs="Sylfaen"/>
          <w:b/>
          <w:bCs/>
          <w:lang w:val="en-US"/>
        </w:rPr>
        <w:t>ცალი</w:t>
      </w:r>
    </w:p>
    <w:p w14:paraId="297990EC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ტიპი</w:t>
      </w:r>
      <w:r w:rsidRPr="00EB0BE8">
        <w:rPr>
          <w:lang w:val="en-US"/>
        </w:rPr>
        <w:t xml:space="preserve">: </w:t>
      </w:r>
      <w:r w:rsidRPr="00EB0BE8">
        <w:rPr>
          <w:rFonts w:ascii="Sylfaen" w:hAnsi="Sylfaen" w:cs="Sylfaen"/>
          <w:lang w:val="en-US"/>
        </w:rPr>
        <w:t>კონვექტორი</w:t>
      </w:r>
    </w:p>
    <w:p w14:paraId="37B97B23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კორპუსი</w:t>
      </w:r>
      <w:r w:rsidRPr="00EB0BE8">
        <w:rPr>
          <w:lang w:val="en-US"/>
        </w:rPr>
        <w:t xml:space="preserve">: </w:t>
      </w:r>
      <w:r w:rsidRPr="00EB0BE8">
        <w:rPr>
          <w:rFonts w:ascii="Sylfaen" w:hAnsi="Sylfaen" w:cs="Sylfaen"/>
          <w:lang w:val="en-US"/>
        </w:rPr>
        <w:t>რკინის</w:t>
      </w:r>
      <w:r w:rsidRPr="00EB0BE8">
        <w:rPr>
          <w:lang w:val="en-US"/>
        </w:rPr>
        <w:t xml:space="preserve">, </w:t>
      </w:r>
      <w:r w:rsidRPr="00EB0BE8">
        <w:rPr>
          <w:rFonts w:ascii="Sylfaen" w:hAnsi="Sylfaen" w:cs="Sylfaen"/>
          <w:lang w:val="en-US"/>
        </w:rPr>
        <w:t>თეთრი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ფერის</w:t>
      </w:r>
    </w:p>
    <w:p w14:paraId="61B5B98A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გათბობის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ელემენტი</w:t>
      </w:r>
      <w:r w:rsidRPr="00EB0BE8">
        <w:rPr>
          <w:lang w:val="en-US"/>
        </w:rPr>
        <w:t xml:space="preserve">: </w:t>
      </w:r>
      <w:r w:rsidRPr="00EB0BE8">
        <w:rPr>
          <w:rFonts w:ascii="Sylfaen" w:hAnsi="Sylfaen" w:cs="Sylfaen"/>
          <w:lang w:val="en-US"/>
        </w:rPr>
        <w:t>მონოლითური</w:t>
      </w:r>
    </w:p>
    <w:p w14:paraId="139BDC72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მართვის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ტიპი</w:t>
      </w:r>
      <w:r w:rsidRPr="00EB0BE8">
        <w:rPr>
          <w:lang w:val="en-US"/>
        </w:rPr>
        <w:t xml:space="preserve">: </w:t>
      </w:r>
      <w:r w:rsidRPr="00EB0BE8">
        <w:rPr>
          <w:rFonts w:ascii="Sylfaen" w:hAnsi="Sylfaen" w:cs="Sylfaen"/>
          <w:lang w:val="en-US"/>
        </w:rPr>
        <w:t>მექანიკური</w:t>
      </w:r>
      <w:r w:rsidRPr="00EB0BE8">
        <w:rPr>
          <w:lang w:val="en-US"/>
        </w:rPr>
        <w:t xml:space="preserve"> - </w:t>
      </w:r>
      <w:r w:rsidRPr="00EB0BE8">
        <w:rPr>
          <w:rFonts w:ascii="Sylfaen" w:hAnsi="Sylfaen" w:cs="Sylfaen"/>
          <w:lang w:val="en-US"/>
        </w:rPr>
        <w:t>ტემპერატურის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მარტივი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კონტროლით</w:t>
      </w:r>
      <w:r w:rsidRPr="00EB0BE8">
        <w:rPr>
          <w:lang w:val="en-US"/>
        </w:rPr>
        <w:t>.</w:t>
      </w:r>
    </w:p>
    <w:p w14:paraId="5D64B7CF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თერმოსტატი</w:t>
      </w:r>
      <w:r w:rsidRPr="00EB0BE8">
        <w:rPr>
          <w:lang w:val="en-US"/>
        </w:rPr>
        <w:t xml:space="preserve">: </w:t>
      </w:r>
      <w:r w:rsidRPr="00EB0BE8">
        <w:rPr>
          <w:rFonts w:ascii="Sylfaen" w:hAnsi="Sylfaen" w:cs="Sylfaen"/>
          <w:lang w:val="en-US"/>
        </w:rPr>
        <w:t>მექანიკური</w:t>
      </w:r>
    </w:p>
    <w:p w14:paraId="7BEC7B74" w14:textId="2BBF9B36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სიმძლავრე</w:t>
      </w:r>
      <w:r w:rsidRPr="00EB0BE8">
        <w:rPr>
          <w:lang w:val="en-US"/>
        </w:rPr>
        <w:t xml:space="preserve">: 2000 </w:t>
      </w:r>
      <w:r>
        <w:rPr>
          <w:lang w:val="en-US"/>
        </w:rPr>
        <w:t>-2500</w:t>
      </w:r>
      <w:r w:rsidRPr="00EB0BE8">
        <w:rPr>
          <w:rFonts w:ascii="Sylfaen" w:hAnsi="Sylfaen" w:cs="Sylfaen"/>
          <w:lang w:val="en-US"/>
        </w:rPr>
        <w:t>ვტ</w:t>
      </w:r>
    </w:p>
    <w:p w14:paraId="3A4909A0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ეფექტურობა</w:t>
      </w:r>
      <w:r w:rsidRPr="00EB0BE8">
        <w:rPr>
          <w:lang w:val="en-US"/>
        </w:rPr>
        <w:t xml:space="preserve">: 15-25 </w:t>
      </w:r>
      <w:r w:rsidRPr="00EB0BE8">
        <w:rPr>
          <w:rFonts w:ascii="Sylfaen" w:hAnsi="Sylfaen" w:cs="Sylfaen"/>
          <w:lang w:val="en-US"/>
        </w:rPr>
        <w:t>მ</w:t>
      </w:r>
      <w:r w:rsidRPr="00EB0BE8">
        <w:rPr>
          <w:lang w:val="en-US"/>
        </w:rPr>
        <w:t>²-</w:t>
      </w:r>
      <w:r w:rsidRPr="00EB0BE8">
        <w:rPr>
          <w:rFonts w:ascii="Sylfaen" w:hAnsi="Sylfaen" w:cs="Sylfaen"/>
          <w:lang w:val="en-US"/>
        </w:rPr>
        <w:t>მდე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ფართობის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გათბობა</w:t>
      </w:r>
      <w:r w:rsidRPr="00EB0BE8">
        <w:rPr>
          <w:lang w:val="en-US"/>
        </w:rPr>
        <w:t>.</w:t>
      </w:r>
    </w:p>
    <w:p w14:paraId="1F031BF7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მონტაჟის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ტიპი</w:t>
      </w:r>
      <w:r w:rsidRPr="00EB0BE8">
        <w:rPr>
          <w:lang w:val="en-US"/>
        </w:rPr>
        <w:t xml:space="preserve">: </w:t>
      </w:r>
      <w:r w:rsidRPr="00EB0BE8">
        <w:rPr>
          <w:rFonts w:ascii="Sylfaen" w:hAnsi="Sylfaen" w:cs="Sylfaen"/>
          <w:lang w:val="en-US"/>
        </w:rPr>
        <w:t>კედლის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ან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იატაკის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მონტაჟი</w:t>
      </w:r>
      <w:r w:rsidRPr="00EB0BE8">
        <w:rPr>
          <w:lang w:val="en-US"/>
        </w:rPr>
        <w:t>.</w:t>
      </w:r>
    </w:p>
    <w:p w14:paraId="5554883A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ძაბვა</w:t>
      </w:r>
      <w:r w:rsidRPr="00EB0BE8">
        <w:rPr>
          <w:lang w:val="en-US"/>
        </w:rPr>
        <w:t xml:space="preserve">: 220–240 </w:t>
      </w:r>
      <w:r w:rsidRPr="00EB0BE8">
        <w:rPr>
          <w:rFonts w:ascii="Sylfaen" w:hAnsi="Sylfaen" w:cs="Sylfaen"/>
          <w:lang w:val="en-US"/>
        </w:rPr>
        <w:t>ვ</w:t>
      </w:r>
      <w:r w:rsidRPr="00EB0BE8">
        <w:rPr>
          <w:lang w:val="en-US"/>
        </w:rPr>
        <w:t xml:space="preserve"> / 50 </w:t>
      </w:r>
      <w:r w:rsidRPr="00EB0BE8">
        <w:rPr>
          <w:rFonts w:ascii="Sylfaen" w:hAnsi="Sylfaen" w:cs="Sylfaen"/>
          <w:lang w:val="en-US"/>
        </w:rPr>
        <w:t>ჰც</w:t>
      </w:r>
    </w:p>
    <w:p w14:paraId="26FB0D70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გადახურებისგან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დაცვა</w:t>
      </w:r>
      <w:r w:rsidRPr="00EB0BE8">
        <w:rPr>
          <w:lang w:val="en-US"/>
        </w:rPr>
        <w:t xml:space="preserve">: </w:t>
      </w:r>
      <w:r w:rsidRPr="00EB0BE8">
        <w:rPr>
          <w:rFonts w:ascii="Sylfaen" w:hAnsi="Sylfaen" w:cs="Sylfaen"/>
          <w:lang w:val="en-US"/>
        </w:rPr>
        <w:t>კი</w:t>
      </w:r>
    </w:p>
    <w:p w14:paraId="083F388A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ავარიული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გამორთვა</w:t>
      </w:r>
      <w:r w:rsidRPr="00EB0BE8">
        <w:rPr>
          <w:lang w:val="en-US"/>
        </w:rPr>
        <w:t xml:space="preserve">: </w:t>
      </w:r>
      <w:r w:rsidRPr="00EB0BE8">
        <w:rPr>
          <w:rFonts w:ascii="Sylfaen" w:hAnsi="Sylfaen" w:cs="Sylfaen"/>
          <w:lang w:val="en-US"/>
        </w:rPr>
        <w:t>კი</w:t>
      </w:r>
    </w:p>
    <w:p w14:paraId="74377AA0" w14:textId="27B4D650" w:rsidR="00EB0BE8" w:rsidRPr="00EB0BE8" w:rsidRDefault="00EB0BE8" w:rsidP="00B60578">
      <w:pPr>
        <w:spacing w:after="0"/>
        <w:rPr>
          <w:lang w:val="en-US"/>
        </w:rPr>
      </w:pPr>
    </w:p>
    <w:p w14:paraId="0F684C68" w14:textId="77AA5C20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b/>
          <w:bCs/>
          <w:lang w:val="en-US"/>
        </w:rPr>
        <w:t>ორკამფორიანი</w:t>
      </w:r>
      <w:r w:rsidRPr="00EB0BE8">
        <w:rPr>
          <w:b/>
          <w:bCs/>
          <w:lang w:val="en-US"/>
        </w:rPr>
        <w:t xml:space="preserve"> </w:t>
      </w:r>
      <w:r w:rsidRPr="00EB0BE8">
        <w:rPr>
          <w:rFonts w:ascii="Sylfaen" w:hAnsi="Sylfaen" w:cs="Sylfaen"/>
          <w:b/>
          <w:bCs/>
          <w:lang w:val="en-US"/>
        </w:rPr>
        <w:t>ელექტრო</w:t>
      </w:r>
      <w:r w:rsidRPr="00EB0BE8">
        <w:rPr>
          <w:b/>
          <w:bCs/>
          <w:lang w:val="en-US"/>
        </w:rPr>
        <w:t xml:space="preserve"> </w:t>
      </w:r>
      <w:r w:rsidRPr="00EB0BE8">
        <w:rPr>
          <w:rFonts w:ascii="Sylfaen" w:hAnsi="Sylfaen" w:cs="Sylfaen"/>
          <w:b/>
          <w:bCs/>
          <w:lang w:val="en-US"/>
        </w:rPr>
        <w:t>ქურა</w:t>
      </w:r>
      <w:r w:rsidRPr="00EB0BE8">
        <w:rPr>
          <w:b/>
          <w:bCs/>
          <w:lang w:val="en-US"/>
        </w:rPr>
        <w:t xml:space="preserve"> - 2</w:t>
      </w:r>
      <w:r>
        <w:rPr>
          <w:b/>
          <w:bCs/>
          <w:lang w:val="en-US"/>
        </w:rPr>
        <w:t>5</w:t>
      </w:r>
      <w:r w:rsidRPr="00EB0BE8">
        <w:rPr>
          <w:b/>
          <w:bCs/>
          <w:lang w:val="en-US"/>
        </w:rPr>
        <w:t xml:space="preserve"> </w:t>
      </w:r>
      <w:r w:rsidRPr="00EB0BE8">
        <w:rPr>
          <w:rFonts w:ascii="Sylfaen" w:hAnsi="Sylfaen" w:cs="Sylfaen"/>
          <w:b/>
          <w:bCs/>
          <w:lang w:val="en-US"/>
        </w:rPr>
        <w:t>ცალი</w:t>
      </w:r>
      <w:r w:rsidRPr="00EB0BE8">
        <w:rPr>
          <w:lang w:val="en-US"/>
        </w:rPr>
        <w:br/>
      </w:r>
      <w:r w:rsidRPr="00EB0BE8">
        <w:rPr>
          <w:rFonts w:ascii="Sylfaen" w:hAnsi="Sylfaen" w:cs="Sylfaen"/>
          <w:lang w:val="en-US"/>
        </w:rPr>
        <w:t>ტიპი</w:t>
      </w:r>
      <w:r w:rsidRPr="00EB0BE8">
        <w:rPr>
          <w:lang w:val="en-US"/>
        </w:rPr>
        <w:t xml:space="preserve">: </w:t>
      </w:r>
      <w:r w:rsidRPr="00EB0BE8">
        <w:rPr>
          <w:rFonts w:ascii="Sylfaen" w:hAnsi="Sylfaen" w:cs="Sylfaen"/>
          <w:lang w:val="en-US"/>
        </w:rPr>
        <w:t>დახურული</w:t>
      </w:r>
      <w:r w:rsidRPr="00EB0BE8">
        <w:rPr>
          <w:lang w:val="en-US"/>
        </w:rPr>
        <w:t xml:space="preserve"> </w:t>
      </w:r>
      <w:r w:rsidRPr="00EB0BE8">
        <w:rPr>
          <w:rFonts w:ascii="Sylfaen" w:hAnsi="Sylfaen" w:cs="Sylfaen"/>
          <w:lang w:val="en-US"/>
        </w:rPr>
        <w:t>სპირალით</w:t>
      </w:r>
      <w:r w:rsidRPr="00EB0BE8">
        <w:rPr>
          <w:lang w:val="en-US"/>
        </w:rPr>
        <w:t xml:space="preserve"> (</w:t>
      </w:r>
      <w:r w:rsidRPr="00EB0BE8">
        <w:rPr>
          <w:rFonts w:ascii="Sylfaen" w:hAnsi="Sylfaen" w:cs="Sylfaen"/>
          <w:lang w:val="en-US"/>
        </w:rPr>
        <w:t>მონოლითური</w:t>
      </w:r>
      <w:r w:rsidRPr="00EB0BE8">
        <w:rPr>
          <w:lang w:val="en-US"/>
        </w:rPr>
        <w:t>)</w:t>
      </w:r>
    </w:p>
    <w:p w14:paraId="2F47E40F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კორპუსი</w:t>
      </w:r>
      <w:r w:rsidRPr="00EB0BE8">
        <w:rPr>
          <w:lang w:val="en-US"/>
        </w:rPr>
        <w:t xml:space="preserve">: </w:t>
      </w:r>
      <w:r w:rsidRPr="00EB0BE8">
        <w:rPr>
          <w:rFonts w:ascii="Sylfaen" w:hAnsi="Sylfaen" w:cs="Sylfaen"/>
          <w:lang w:val="en-US"/>
        </w:rPr>
        <w:t>რკინის</w:t>
      </w:r>
      <w:r w:rsidRPr="00EB0BE8">
        <w:rPr>
          <w:lang w:val="en-US"/>
        </w:rPr>
        <w:t>.</w:t>
      </w:r>
    </w:p>
    <w:p w14:paraId="7404E8B7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გათბობის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ელემენტი</w:t>
      </w:r>
      <w:r w:rsidRPr="00EB0BE8">
        <w:rPr>
          <w:lang w:val="en-US"/>
        </w:rPr>
        <w:t xml:space="preserve">: </w:t>
      </w:r>
      <w:r w:rsidRPr="00EB0BE8">
        <w:rPr>
          <w:rFonts w:ascii="Sylfaen" w:hAnsi="Sylfaen" w:cs="Sylfaen"/>
          <w:lang w:val="en-US"/>
        </w:rPr>
        <w:t>მონოლითური</w:t>
      </w:r>
    </w:p>
    <w:p w14:paraId="7B60A971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მართვის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ტიპი</w:t>
      </w:r>
      <w:r w:rsidRPr="00EB0BE8">
        <w:rPr>
          <w:lang w:val="en-US"/>
        </w:rPr>
        <w:t xml:space="preserve">: </w:t>
      </w:r>
      <w:r w:rsidRPr="00EB0BE8">
        <w:rPr>
          <w:rFonts w:ascii="Sylfaen" w:hAnsi="Sylfaen" w:cs="Sylfaen"/>
          <w:lang w:val="en-US"/>
        </w:rPr>
        <w:t>მექანიკური</w:t>
      </w:r>
      <w:r w:rsidRPr="00EB0BE8">
        <w:rPr>
          <w:lang w:val="en-US"/>
        </w:rPr>
        <w:t xml:space="preserve"> - </w:t>
      </w:r>
      <w:r w:rsidRPr="00EB0BE8">
        <w:rPr>
          <w:rFonts w:ascii="Sylfaen" w:hAnsi="Sylfaen" w:cs="Sylfaen"/>
          <w:lang w:val="en-US"/>
        </w:rPr>
        <w:t>ტემპერატურის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მარტივი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კონტროლით</w:t>
      </w:r>
      <w:r w:rsidRPr="00EB0BE8">
        <w:rPr>
          <w:lang w:val="en-US"/>
        </w:rPr>
        <w:t>.</w:t>
      </w:r>
    </w:p>
    <w:p w14:paraId="465142B8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თერმოსტატი</w:t>
      </w:r>
      <w:r w:rsidRPr="00EB0BE8">
        <w:rPr>
          <w:lang w:val="en-US"/>
        </w:rPr>
        <w:t xml:space="preserve">: </w:t>
      </w:r>
      <w:r w:rsidRPr="00EB0BE8">
        <w:rPr>
          <w:rFonts w:ascii="Sylfaen" w:hAnsi="Sylfaen" w:cs="Sylfaen"/>
          <w:lang w:val="en-US"/>
        </w:rPr>
        <w:t>მექანიკური</w:t>
      </w:r>
    </w:p>
    <w:p w14:paraId="367971A0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სიმძლავრე</w:t>
      </w:r>
      <w:r w:rsidRPr="00EB0BE8">
        <w:rPr>
          <w:lang w:val="en-US"/>
        </w:rPr>
        <w:t xml:space="preserve">: 2x1.5 </w:t>
      </w:r>
      <w:r w:rsidRPr="00EB0BE8">
        <w:rPr>
          <w:rFonts w:ascii="Sylfaen" w:hAnsi="Sylfaen" w:cs="Sylfaen"/>
          <w:lang w:val="en-US"/>
        </w:rPr>
        <w:t>კვტ</w:t>
      </w:r>
    </w:p>
    <w:p w14:paraId="6C08C65D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მონტაჟის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ტიპი</w:t>
      </w:r>
      <w:r w:rsidRPr="00EB0BE8">
        <w:rPr>
          <w:lang w:val="en-US"/>
        </w:rPr>
        <w:t xml:space="preserve">: </w:t>
      </w:r>
      <w:r w:rsidRPr="00EB0BE8">
        <w:rPr>
          <w:rFonts w:ascii="Sylfaen" w:hAnsi="Sylfaen" w:cs="Sylfaen"/>
          <w:lang w:val="en-US"/>
        </w:rPr>
        <w:t>დასადგმელი</w:t>
      </w:r>
      <w:r w:rsidRPr="00EB0BE8">
        <w:rPr>
          <w:lang w:val="en-US"/>
        </w:rPr>
        <w:t>.</w:t>
      </w:r>
    </w:p>
    <w:p w14:paraId="27AEC351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ძაბვა</w:t>
      </w:r>
      <w:r w:rsidRPr="00EB0BE8">
        <w:rPr>
          <w:lang w:val="en-US"/>
        </w:rPr>
        <w:t xml:space="preserve">: 220–240 </w:t>
      </w:r>
      <w:r w:rsidRPr="00EB0BE8">
        <w:rPr>
          <w:rFonts w:ascii="Sylfaen" w:hAnsi="Sylfaen" w:cs="Sylfaen"/>
          <w:lang w:val="en-US"/>
        </w:rPr>
        <w:t>ვ</w:t>
      </w:r>
      <w:r w:rsidRPr="00EB0BE8">
        <w:rPr>
          <w:lang w:val="en-US"/>
        </w:rPr>
        <w:t xml:space="preserve"> / 50 </w:t>
      </w:r>
      <w:r w:rsidRPr="00EB0BE8">
        <w:rPr>
          <w:rFonts w:ascii="Sylfaen" w:hAnsi="Sylfaen" w:cs="Sylfaen"/>
          <w:lang w:val="en-US"/>
        </w:rPr>
        <w:t>ჰც</w:t>
      </w:r>
    </w:p>
    <w:p w14:paraId="7687B2B2" w14:textId="77777777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გადახურებისგან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დაცვა</w:t>
      </w:r>
      <w:r w:rsidRPr="00EB0BE8">
        <w:rPr>
          <w:lang w:val="en-US"/>
        </w:rPr>
        <w:t xml:space="preserve">: </w:t>
      </w:r>
      <w:r w:rsidRPr="00EB0BE8">
        <w:rPr>
          <w:rFonts w:ascii="Sylfaen" w:hAnsi="Sylfaen" w:cs="Sylfaen"/>
          <w:lang w:val="en-US"/>
        </w:rPr>
        <w:t>კი</w:t>
      </w:r>
    </w:p>
    <w:p w14:paraId="65B31B65" w14:textId="5D9D2A44" w:rsidR="00EB0BE8" w:rsidRPr="00EB0BE8" w:rsidRDefault="00EB0BE8" w:rsidP="00B60578">
      <w:pPr>
        <w:spacing w:after="0"/>
        <w:rPr>
          <w:lang w:val="en-US"/>
        </w:rPr>
      </w:pPr>
      <w:r w:rsidRPr="00EB0BE8">
        <w:rPr>
          <w:rFonts w:ascii="Sylfaen" w:hAnsi="Sylfaen" w:cs="Sylfaen"/>
          <w:lang w:val="en-US"/>
        </w:rPr>
        <w:t>ავარიული</w:t>
      </w:r>
      <w:r w:rsidRPr="00EB0BE8">
        <w:rPr>
          <w:lang w:val="en-US"/>
        </w:rPr>
        <w:t> </w:t>
      </w:r>
      <w:r w:rsidRPr="00EB0BE8">
        <w:rPr>
          <w:rFonts w:ascii="Sylfaen" w:hAnsi="Sylfaen" w:cs="Sylfaen"/>
          <w:lang w:val="en-US"/>
        </w:rPr>
        <w:t>გამორთვა</w:t>
      </w:r>
      <w:r w:rsidRPr="00EB0BE8">
        <w:rPr>
          <w:lang w:val="en-US"/>
        </w:rPr>
        <w:t xml:space="preserve">: </w:t>
      </w:r>
      <w:r w:rsidRPr="00EB0BE8">
        <w:rPr>
          <w:rFonts w:ascii="Sylfaen" w:hAnsi="Sylfaen" w:cs="Sylfaen"/>
          <w:lang w:val="en-US"/>
        </w:rPr>
        <w:t>კი</w:t>
      </w:r>
    </w:p>
    <w:p w14:paraId="182E8FAC" w14:textId="77777777" w:rsidR="00EB0BE8" w:rsidRDefault="00EB0BE8" w:rsidP="00EB0BE8">
      <w:pPr>
        <w:rPr>
          <w:lang w:val="en-US"/>
        </w:rPr>
      </w:pPr>
    </w:p>
    <w:p w14:paraId="1723153D" w14:textId="37C827DA" w:rsidR="00B60578" w:rsidRPr="00B60578" w:rsidRDefault="00B60578" w:rsidP="00EB0BE8">
      <w:pPr>
        <w:rPr>
          <w:rFonts w:ascii="Sylfaen" w:hAnsi="Sylfaen"/>
          <w:b/>
          <w:bCs/>
          <w:lang w:val="en-US"/>
        </w:rPr>
      </w:pPr>
      <w:r w:rsidRPr="00B60578">
        <w:rPr>
          <w:rFonts w:ascii="Sylfaen" w:hAnsi="Sylfaen"/>
          <w:b/>
          <w:bCs/>
          <w:lang w:val="en-US"/>
        </w:rPr>
        <w:t>საქონლის მოწოდება უნდა განხორციელდეს 2025 წლის 31 დეკემბრამდე. საგარანტიო ვადა მინ. 1 წელი მოწოდებიდან.</w:t>
      </w:r>
    </w:p>
    <w:sectPr w:rsidR="00B60578" w:rsidRPr="00B60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5D"/>
    <w:rsid w:val="0034015D"/>
    <w:rsid w:val="007203F4"/>
    <w:rsid w:val="007762B6"/>
    <w:rsid w:val="008D1730"/>
    <w:rsid w:val="00A27A40"/>
    <w:rsid w:val="00B60578"/>
    <w:rsid w:val="00C65003"/>
    <w:rsid w:val="00C84A0C"/>
    <w:rsid w:val="00D906E0"/>
    <w:rsid w:val="00EB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49B5"/>
  <w15:chartTrackingRefBased/>
  <w15:docId w15:val="{CFC574A8-9D3E-491D-B44B-58601E2D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15D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15D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15D"/>
    <w:rPr>
      <w:rFonts w:eastAsiaTheme="majorEastAsia" w:cstheme="majorBidi"/>
      <w:noProof/>
      <w:color w:val="0F4761" w:themeColor="accent1" w:themeShade="BF"/>
      <w:sz w:val="28"/>
      <w:szCs w:val="28"/>
      <w:lang w:val="ka-G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15D"/>
    <w:rPr>
      <w:rFonts w:eastAsiaTheme="majorEastAsia" w:cstheme="majorBidi"/>
      <w:i/>
      <w:iCs/>
      <w:noProof/>
      <w:color w:val="0F4761" w:themeColor="accent1" w:themeShade="BF"/>
      <w:lang w:val="ka-G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15D"/>
    <w:rPr>
      <w:rFonts w:eastAsiaTheme="majorEastAsia" w:cstheme="majorBidi"/>
      <w:noProof/>
      <w:color w:val="0F4761" w:themeColor="accent1" w:themeShade="BF"/>
      <w:lang w:val="ka-G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15D"/>
    <w:rPr>
      <w:rFonts w:eastAsiaTheme="majorEastAsia" w:cstheme="majorBidi"/>
      <w:i/>
      <w:iCs/>
      <w:noProof/>
      <w:color w:val="595959" w:themeColor="text1" w:themeTint="A6"/>
      <w:lang w:val="ka-G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15D"/>
    <w:rPr>
      <w:rFonts w:eastAsiaTheme="majorEastAsia" w:cstheme="majorBidi"/>
      <w:noProof/>
      <w:color w:val="595959" w:themeColor="text1" w:themeTint="A6"/>
      <w:lang w:val="ka-G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15D"/>
    <w:rPr>
      <w:rFonts w:eastAsiaTheme="majorEastAsia" w:cstheme="majorBidi"/>
      <w:i/>
      <w:iCs/>
      <w:noProof/>
      <w:color w:val="272727" w:themeColor="text1" w:themeTint="D8"/>
      <w:lang w:val="ka-G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15D"/>
    <w:rPr>
      <w:rFonts w:eastAsiaTheme="majorEastAsia" w:cstheme="majorBidi"/>
      <w:noProof/>
      <w:color w:val="272727" w:themeColor="text1" w:themeTint="D8"/>
      <w:lang w:val="ka-GE"/>
    </w:rPr>
  </w:style>
  <w:style w:type="paragraph" w:styleId="Title">
    <w:name w:val="Title"/>
    <w:basedOn w:val="Normal"/>
    <w:next w:val="Normal"/>
    <w:link w:val="TitleChar"/>
    <w:uiPriority w:val="10"/>
    <w:qFormat/>
    <w:rsid w:val="00340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15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ka-G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15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ka-GE"/>
    </w:rPr>
  </w:style>
  <w:style w:type="paragraph" w:styleId="Quote">
    <w:name w:val="Quote"/>
    <w:basedOn w:val="Normal"/>
    <w:next w:val="Normal"/>
    <w:link w:val="QuoteChar"/>
    <w:uiPriority w:val="29"/>
    <w:qFormat/>
    <w:rsid w:val="00340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15D"/>
    <w:rPr>
      <w:i/>
      <w:iCs/>
      <w:noProof/>
      <w:color w:val="404040" w:themeColor="text1" w:themeTint="BF"/>
      <w:lang w:val="ka-GE"/>
    </w:rPr>
  </w:style>
  <w:style w:type="paragraph" w:styleId="ListParagraph">
    <w:name w:val="List Paragraph"/>
    <w:basedOn w:val="Normal"/>
    <w:uiPriority w:val="34"/>
    <w:qFormat/>
    <w:rsid w:val="003401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1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15D"/>
    <w:rPr>
      <w:i/>
      <w:iCs/>
      <w:noProof/>
      <w:color w:val="0F4761" w:themeColor="accent1" w:themeShade="BF"/>
      <w:lang w:val="ka-GE"/>
    </w:rPr>
  </w:style>
  <w:style w:type="character" w:styleId="IntenseReference">
    <w:name w:val="Intense Reference"/>
    <w:basedOn w:val="DefaultParagraphFont"/>
    <w:uiPriority w:val="32"/>
    <w:qFormat/>
    <w:rsid w:val="003401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756</Characters>
  <Application>Microsoft Office Word</Application>
  <DocSecurity>0</DocSecurity>
  <Lines>30</Lines>
  <Paragraphs>30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Koberidze</dc:creator>
  <cp:keywords/>
  <dc:description/>
  <cp:lastModifiedBy>Nino Koberidze</cp:lastModifiedBy>
  <cp:revision>3</cp:revision>
  <dcterms:created xsi:type="dcterms:W3CDTF">2025-12-15T14:50:00Z</dcterms:created>
  <dcterms:modified xsi:type="dcterms:W3CDTF">2025-12-15T14:52:00Z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92c9bb70-51a2-460b-9d07-93dc50b1a556</vt:lpwstr>
  </property>
</Properties>
</file>