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77AB" w14:textId="2EA91910" w:rsidR="00CE2C94" w:rsidRPr="00CE2C94" w:rsidRDefault="00926037" w:rsidP="00407CEB">
      <w:pPr>
        <w:pStyle w:val="03"/>
        <w:numPr>
          <w:ilvl w:val="0"/>
          <w:numId w:val="0"/>
        </w:numPr>
        <w:ind w:left="360"/>
        <w:rPr>
          <w:lang w:val="ka-GE"/>
        </w:rPr>
      </w:pPr>
      <w:r>
        <w:rPr>
          <w:lang w:val="ka-GE"/>
        </w:rPr>
        <w:br/>
        <w:t xml:space="preserve">            </w:t>
      </w:r>
    </w:p>
    <w:p w14:paraId="7B0EA645" w14:textId="0F798C2F" w:rsidR="00CE2C94" w:rsidRDefault="00CE2C94" w:rsidP="00CE2C94">
      <w:pPr>
        <w:pStyle w:val="06"/>
        <w:rPr>
          <w:lang w:val="ka-GE"/>
        </w:rPr>
      </w:pPr>
      <w:r>
        <w:rPr>
          <w:rFonts w:cs="Sylfaen"/>
        </w:rPr>
        <w:t xml:space="preserve">                </w:t>
      </w:r>
      <w:r w:rsidRPr="00CE2C94">
        <w:rPr>
          <w:rFonts w:cs="Sylfaen"/>
          <w:lang w:val="ka-GE"/>
        </w:rPr>
        <w:t>სს</w:t>
      </w:r>
      <w:r w:rsidRPr="00CE2C94">
        <w:rPr>
          <w:lang w:val="ka-GE"/>
        </w:rPr>
        <w:t xml:space="preserve"> „</w:t>
      </w:r>
      <w:r w:rsidRPr="00CE2C94">
        <w:rPr>
          <w:rFonts w:cs="Sylfaen"/>
          <w:lang w:val="ka-GE"/>
        </w:rPr>
        <w:t>სილქნეტი</w:t>
      </w:r>
      <w:r w:rsidRPr="00CE2C94">
        <w:rPr>
          <w:lang w:val="ka-GE"/>
        </w:rPr>
        <w:t xml:space="preserve">“  </w:t>
      </w:r>
      <w:r w:rsidRPr="00CE2C94">
        <w:rPr>
          <w:rFonts w:cs="Sylfaen"/>
          <w:lang w:val="ka-GE"/>
        </w:rPr>
        <w:t>აცხადებს</w:t>
      </w:r>
      <w:r w:rsidRPr="00CE2C94">
        <w:rPr>
          <w:lang w:val="ka-GE"/>
        </w:rPr>
        <w:t xml:space="preserve"> </w:t>
      </w:r>
      <w:r w:rsidRPr="00CE2C94">
        <w:rPr>
          <w:rFonts w:cs="Sylfaen"/>
          <w:lang w:val="ka-GE"/>
        </w:rPr>
        <w:t>ტენდერს</w:t>
      </w:r>
      <w:r w:rsidRPr="00CE2C94">
        <w:rPr>
          <w:lang w:val="ka-GE"/>
        </w:rPr>
        <w:t xml:space="preserve"> </w:t>
      </w:r>
      <w:r w:rsidR="00D800EC" w:rsidRPr="00D800EC">
        <w:rPr>
          <w:rFonts w:cs="Sylfaen"/>
          <w:lang w:val="ka-GE"/>
        </w:rPr>
        <w:t>მაღალი ძაბვის ელ. ხაზის დემონტაჟი-მონტაჟის</w:t>
      </w:r>
      <w:r w:rsidR="00D800EC">
        <w:rPr>
          <w:rFonts w:cs="Sylfaen"/>
          <w:lang w:val="ka-GE"/>
        </w:rPr>
        <w:t xml:space="preserve"> მომსახურების</w:t>
      </w:r>
      <w:r>
        <w:rPr>
          <w:rFonts w:cs="Sylfaen"/>
          <w:lang w:val="ka-GE"/>
        </w:rPr>
        <w:t xml:space="preserve"> შესყიდვაზე</w:t>
      </w:r>
      <w:r>
        <w:rPr>
          <w:lang w:val="ka-GE"/>
        </w:rPr>
        <w:t xml:space="preserve">. </w:t>
      </w:r>
      <w:r w:rsidRPr="00CE2C94">
        <w:rPr>
          <w:rFonts w:cs="Sylfaen"/>
          <w:lang w:val="ka-GE"/>
        </w:rPr>
        <w:t>ტენდერში</w:t>
      </w:r>
      <w:r w:rsidRPr="00CE2C94">
        <w:rPr>
          <w:lang w:val="ka-GE"/>
        </w:rPr>
        <w:t xml:space="preserve"> </w:t>
      </w:r>
      <w:r w:rsidRPr="00CE2C94">
        <w:rPr>
          <w:rFonts w:cs="Sylfaen"/>
          <w:lang w:val="ka-GE"/>
        </w:rPr>
        <w:t>მონაწილე</w:t>
      </w:r>
      <w:r w:rsidRPr="00CE2C94">
        <w:rPr>
          <w:lang w:val="ka-GE"/>
        </w:rPr>
        <w:t xml:space="preserve"> </w:t>
      </w:r>
      <w:r w:rsidRPr="00CE2C94">
        <w:rPr>
          <w:rFonts w:cs="Sylfaen"/>
          <w:lang w:val="ka-GE"/>
        </w:rPr>
        <w:t>კომპანიამ</w:t>
      </w:r>
      <w:r w:rsidRPr="00CE2C94">
        <w:rPr>
          <w:lang w:val="ka-GE"/>
        </w:rPr>
        <w:t xml:space="preserve"> </w:t>
      </w:r>
      <w:r w:rsidRPr="00CE2C94">
        <w:rPr>
          <w:rFonts w:cs="Sylfaen"/>
          <w:lang w:val="ka-GE"/>
        </w:rPr>
        <w:t>უნდა</w:t>
      </w:r>
      <w:r w:rsidRPr="00CE2C94">
        <w:rPr>
          <w:lang w:val="ka-GE"/>
        </w:rPr>
        <w:t xml:space="preserve"> </w:t>
      </w:r>
      <w:r w:rsidRPr="00CE2C94">
        <w:rPr>
          <w:rFonts w:cs="Sylfaen"/>
          <w:lang w:val="ka-GE"/>
        </w:rPr>
        <w:t>წარმოადგინოს</w:t>
      </w:r>
      <w:r w:rsidRPr="00CE2C94">
        <w:rPr>
          <w:lang w:val="ka-GE"/>
        </w:rPr>
        <w:t xml:space="preserve"> </w:t>
      </w:r>
      <w:r w:rsidRPr="00CE2C94">
        <w:rPr>
          <w:rFonts w:cs="Sylfaen"/>
          <w:lang w:val="ka-GE"/>
        </w:rPr>
        <w:t>ფასები</w:t>
      </w:r>
      <w:r w:rsidRPr="00CE2C94">
        <w:rPr>
          <w:lang w:val="ka-GE"/>
        </w:rPr>
        <w:t xml:space="preserve"> </w:t>
      </w:r>
      <w:r w:rsidRPr="00CE2C94">
        <w:rPr>
          <w:rFonts w:cs="Sylfaen"/>
          <w:lang w:val="ka-GE"/>
        </w:rPr>
        <w:t>ლარში</w:t>
      </w:r>
      <w:r w:rsidRPr="00CE2C94">
        <w:rPr>
          <w:lang w:val="ka-GE"/>
        </w:rPr>
        <w:t xml:space="preserve"> </w:t>
      </w:r>
      <w:r w:rsidRPr="00CE2C94">
        <w:rPr>
          <w:rFonts w:cs="Sylfaen"/>
          <w:lang w:val="ka-GE"/>
        </w:rPr>
        <w:t>საქართველოს</w:t>
      </w:r>
      <w:r w:rsidRPr="00CE2C94">
        <w:rPr>
          <w:lang w:val="ka-GE"/>
        </w:rPr>
        <w:t xml:space="preserve"> </w:t>
      </w:r>
      <w:r w:rsidRPr="00CE2C94">
        <w:rPr>
          <w:rFonts w:cs="Sylfaen"/>
          <w:lang w:val="ka-GE"/>
        </w:rPr>
        <w:t>კანონმდებლობით</w:t>
      </w:r>
      <w:r w:rsidRPr="00CE2C94">
        <w:rPr>
          <w:lang w:val="ka-GE"/>
        </w:rPr>
        <w:t xml:space="preserve"> </w:t>
      </w:r>
      <w:r w:rsidRPr="00CE2C94">
        <w:rPr>
          <w:rFonts w:cs="Sylfaen"/>
          <w:lang w:val="ka-GE"/>
        </w:rPr>
        <w:t>გათვალისწინებული</w:t>
      </w:r>
      <w:r w:rsidRPr="00CE2C94">
        <w:rPr>
          <w:lang w:val="ka-GE"/>
        </w:rPr>
        <w:t xml:space="preserve"> </w:t>
      </w:r>
      <w:r w:rsidRPr="00CE2C94">
        <w:rPr>
          <w:rFonts w:cs="Sylfaen"/>
          <w:lang w:val="ka-GE"/>
        </w:rPr>
        <w:t>ყველა</w:t>
      </w:r>
      <w:r w:rsidRPr="00CE2C94">
        <w:rPr>
          <w:lang w:val="ka-GE"/>
        </w:rPr>
        <w:t xml:space="preserve"> </w:t>
      </w:r>
      <w:r w:rsidRPr="00CE2C94">
        <w:rPr>
          <w:rFonts w:cs="Sylfaen"/>
          <w:lang w:val="ka-GE"/>
        </w:rPr>
        <w:t>გადასახადის</w:t>
      </w:r>
      <w:r w:rsidRPr="00CE2C94">
        <w:rPr>
          <w:lang w:val="ka-GE"/>
        </w:rPr>
        <w:t xml:space="preserve">, </w:t>
      </w:r>
      <w:r w:rsidRPr="00CE2C94">
        <w:rPr>
          <w:rFonts w:cs="Sylfaen"/>
          <w:lang w:val="ka-GE"/>
        </w:rPr>
        <w:t>მათ</w:t>
      </w:r>
      <w:r w:rsidRPr="00CE2C94">
        <w:rPr>
          <w:lang w:val="ka-GE"/>
        </w:rPr>
        <w:t xml:space="preserve"> </w:t>
      </w:r>
      <w:r w:rsidRPr="00CE2C94">
        <w:rPr>
          <w:rFonts w:cs="Sylfaen"/>
          <w:lang w:val="ka-GE"/>
        </w:rPr>
        <w:t>შორის</w:t>
      </w:r>
      <w:r w:rsidRPr="00CE2C94">
        <w:rPr>
          <w:lang w:val="ka-GE"/>
        </w:rPr>
        <w:t xml:space="preserve"> </w:t>
      </w:r>
      <w:r w:rsidRPr="00CE2C94">
        <w:rPr>
          <w:rFonts w:cs="Sylfaen"/>
          <w:lang w:val="ka-GE"/>
        </w:rPr>
        <w:t>დღგ</w:t>
      </w:r>
      <w:r w:rsidRPr="00CE2C94">
        <w:rPr>
          <w:lang w:val="ka-GE"/>
        </w:rPr>
        <w:t>-</w:t>
      </w:r>
      <w:r w:rsidRPr="00CE2C94">
        <w:rPr>
          <w:rFonts w:cs="Sylfaen"/>
          <w:lang w:val="ka-GE"/>
        </w:rPr>
        <w:t>ს</w:t>
      </w:r>
      <w:r w:rsidRPr="00CE2C94">
        <w:rPr>
          <w:lang w:val="ka-GE"/>
        </w:rPr>
        <w:t xml:space="preserve"> </w:t>
      </w:r>
      <w:r w:rsidRPr="00CE2C94">
        <w:rPr>
          <w:rFonts w:cs="Sylfaen"/>
          <w:lang w:val="ka-GE"/>
        </w:rPr>
        <w:t>ჩათვლით</w:t>
      </w:r>
      <w:r w:rsidRPr="00CE2C94">
        <w:rPr>
          <w:lang w:val="ka-GE"/>
        </w:rPr>
        <w:t>.</w:t>
      </w:r>
      <w:r w:rsidR="00B94233">
        <w:rPr>
          <w:lang w:val="ka-GE"/>
        </w:rPr>
        <w:t xml:space="preserve"> </w:t>
      </w:r>
    </w:p>
    <w:p w14:paraId="6085B6CC" w14:textId="77777777" w:rsidR="00407CEB" w:rsidRPr="00CE2C94" w:rsidRDefault="00407CEB" w:rsidP="00CE2C94">
      <w:pPr>
        <w:pStyle w:val="06"/>
        <w:rPr>
          <w:lang w:val="ka-GE"/>
        </w:rPr>
      </w:pPr>
    </w:p>
    <w:p w14:paraId="7C0DAC62" w14:textId="7872B882" w:rsidR="00CE2C94" w:rsidRDefault="00CE2C94" w:rsidP="00407CEB">
      <w:pPr>
        <w:pStyle w:val="06"/>
        <w:ind w:firstLine="720"/>
        <w:rPr>
          <w:lang w:val="ka-GE"/>
        </w:rPr>
      </w:pPr>
      <w:r w:rsidRPr="00CE2C94">
        <w:rPr>
          <w:rFonts w:cs="Sylfaen"/>
          <w:lang w:val="ka-GE"/>
        </w:rPr>
        <w:t>დაინტერესებულმა</w:t>
      </w:r>
      <w:r w:rsidRPr="00CE2C94">
        <w:rPr>
          <w:lang w:val="ka-GE"/>
        </w:rPr>
        <w:t xml:space="preserve"> </w:t>
      </w:r>
      <w:r w:rsidRPr="00CE2C94">
        <w:rPr>
          <w:rFonts w:cs="Sylfaen"/>
          <w:lang w:val="ka-GE"/>
        </w:rPr>
        <w:t>კომპანიებმა</w:t>
      </w:r>
      <w:r w:rsidRPr="00CE2C94">
        <w:rPr>
          <w:lang w:val="ka-GE"/>
        </w:rPr>
        <w:t xml:space="preserve"> </w:t>
      </w:r>
      <w:r w:rsidRPr="00CE2C94">
        <w:rPr>
          <w:rFonts w:cs="Sylfaen"/>
          <w:lang w:val="ka-GE"/>
        </w:rPr>
        <w:t>სატენდერო</w:t>
      </w:r>
      <w:r w:rsidRPr="00CE2C94">
        <w:rPr>
          <w:lang w:val="ka-GE"/>
        </w:rPr>
        <w:t xml:space="preserve"> </w:t>
      </w:r>
      <w:r w:rsidRPr="00CE2C94">
        <w:rPr>
          <w:rFonts w:cs="Sylfaen"/>
          <w:lang w:val="ka-GE"/>
        </w:rPr>
        <w:t>წინადადება</w:t>
      </w:r>
      <w:r w:rsidRPr="00CE2C94">
        <w:rPr>
          <w:lang w:val="ka-GE"/>
        </w:rPr>
        <w:t xml:space="preserve"> </w:t>
      </w:r>
      <w:r w:rsidRPr="00CE2C94">
        <w:rPr>
          <w:rFonts w:cs="Sylfaen"/>
          <w:lang w:val="ka-GE"/>
        </w:rPr>
        <w:t>უნდა</w:t>
      </w:r>
      <w:r w:rsidRPr="00CE2C94">
        <w:rPr>
          <w:lang w:val="ka-GE"/>
        </w:rPr>
        <w:t xml:space="preserve"> </w:t>
      </w:r>
      <w:r w:rsidRPr="00CE2C94">
        <w:rPr>
          <w:rFonts w:cs="Sylfaen"/>
          <w:lang w:val="ka-GE"/>
        </w:rPr>
        <w:t>წარმოადგინონ</w:t>
      </w:r>
      <w:r w:rsidR="00877C31">
        <w:rPr>
          <w:lang w:val="ka-GE"/>
        </w:rPr>
        <w:t xml:space="preserve"> 202</w:t>
      </w:r>
      <w:r w:rsidR="004348EF">
        <w:t>6</w:t>
      </w:r>
      <w:r w:rsidRPr="00CE2C94">
        <w:rPr>
          <w:lang w:val="ka-GE"/>
        </w:rPr>
        <w:t xml:space="preserve"> </w:t>
      </w:r>
      <w:r w:rsidRPr="00CE2C94">
        <w:rPr>
          <w:rFonts w:cs="Sylfaen"/>
          <w:lang w:val="ka-GE"/>
        </w:rPr>
        <w:t>წლის</w:t>
      </w:r>
      <w:r w:rsidR="00703576">
        <w:rPr>
          <w:lang w:val="ka-GE"/>
        </w:rPr>
        <w:t xml:space="preserve"> </w:t>
      </w:r>
      <w:r w:rsidR="004348EF">
        <w:rPr>
          <w:lang w:val="ka-GE"/>
        </w:rPr>
        <w:t>23 იანვრის</w:t>
      </w:r>
      <w:r>
        <w:rPr>
          <w:lang w:val="ka-GE"/>
        </w:rPr>
        <w:t xml:space="preserve"> </w:t>
      </w:r>
      <w:r w:rsidRPr="00CE2C94">
        <w:rPr>
          <w:lang w:val="ka-GE"/>
        </w:rPr>
        <w:t xml:space="preserve"> </w:t>
      </w:r>
      <w:r w:rsidRPr="00CE2C94">
        <w:rPr>
          <w:rFonts w:cs="Sylfaen"/>
          <w:lang w:val="ka-GE"/>
        </w:rPr>
        <w:t>ჩათვლით</w:t>
      </w:r>
      <w:r w:rsidRPr="00CE2C94">
        <w:rPr>
          <w:lang w:val="ka-GE"/>
        </w:rPr>
        <w:t xml:space="preserve"> (18:00 </w:t>
      </w:r>
      <w:r w:rsidRPr="00CE2C94">
        <w:rPr>
          <w:rFonts w:cs="Sylfaen"/>
          <w:lang w:val="ka-GE"/>
        </w:rPr>
        <w:t>საათი</w:t>
      </w:r>
      <w:r w:rsidRPr="00CE2C94">
        <w:rPr>
          <w:lang w:val="ka-GE"/>
        </w:rPr>
        <w:t xml:space="preserve">) </w:t>
      </w:r>
      <w:r w:rsidRPr="00CE2C94">
        <w:rPr>
          <w:rFonts w:cs="Sylfaen"/>
          <w:lang w:val="ka-GE"/>
        </w:rPr>
        <w:t>დალუქული</w:t>
      </w:r>
      <w:r w:rsidRPr="00CE2C94">
        <w:rPr>
          <w:lang w:val="ka-GE"/>
        </w:rPr>
        <w:t xml:space="preserve"> </w:t>
      </w:r>
      <w:r w:rsidRPr="00CE2C94">
        <w:rPr>
          <w:rFonts w:cs="Sylfaen"/>
          <w:lang w:val="ka-GE"/>
        </w:rPr>
        <w:t>კონვერტით</w:t>
      </w:r>
      <w:r w:rsidRPr="00CE2C94">
        <w:rPr>
          <w:lang w:val="ka-GE"/>
        </w:rPr>
        <w:t xml:space="preserve"> </w:t>
      </w:r>
      <w:r w:rsidRPr="00CE2C94">
        <w:rPr>
          <w:rFonts w:cs="Sylfaen"/>
          <w:lang w:val="ka-GE"/>
        </w:rPr>
        <w:t>შემდეგ</w:t>
      </w:r>
      <w:r w:rsidRPr="00CE2C94">
        <w:rPr>
          <w:lang w:val="ka-GE"/>
        </w:rPr>
        <w:t xml:space="preserve"> </w:t>
      </w:r>
      <w:r w:rsidRPr="00CE2C94">
        <w:rPr>
          <w:rFonts w:cs="Sylfaen"/>
          <w:lang w:val="ka-GE"/>
        </w:rPr>
        <w:t>მისამართზე</w:t>
      </w:r>
      <w:r w:rsidRPr="00CE2C94">
        <w:rPr>
          <w:lang w:val="ka-GE"/>
        </w:rPr>
        <w:t xml:space="preserve">: </w:t>
      </w:r>
      <w:r w:rsidRPr="00CE2C94">
        <w:rPr>
          <w:rFonts w:cs="Sylfaen"/>
          <w:lang w:val="ka-GE"/>
        </w:rPr>
        <w:t>ქ</w:t>
      </w:r>
      <w:r w:rsidRPr="00CE2C94">
        <w:rPr>
          <w:lang w:val="ka-GE"/>
        </w:rPr>
        <w:t xml:space="preserve">. </w:t>
      </w:r>
      <w:r w:rsidRPr="00CE2C94">
        <w:rPr>
          <w:rFonts w:cs="Sylfaen"/>
          <w:lang w:val="ka-GE"/>
        </w:rPr>
        <w:t>თბილისი</w:t>
      </w:r>
      <w:r w:rsidRPr="00CE2C94">
        <w:rPr>
          <w:lang w:val="ka-GE"/>
        </w:rPr>
        <w:t xml:space="preserve">, </w:t>
      </w:r>
      <w:r w:rsidR="00A90BDB" w:rsidRPr="00A90BDB">
        <w:rPr>
          <w:lang w:val="ka-GE"/>
        </w:rPr>
        <w:t>ჰეიდარ ალიევის სანაპირო 7/#7 Heydar Aliyev Embankment</w:t>
      </w:r>
      <w:r>
        <w:rPr>
          <w:lang w:val="ka-GE"/>
        </w:rPr>
        <w:t>.</w:t>
      </w:r>
    </w:p>
    <w:p w14:paraId="3A8B6EE7" w14:textId="77777777" w:rsidR="00407CEB" w:rsidRDefault="00407CEB" w:rsidP="00407CEB">
      <w:pPr>
        <w:pStyle w:val="06"/>
        <w:ind w:firstLine="720"/>
        <w:rPr>
          <w:lang w:val="ka-GE"/>
        </w:rPr>
      </w:pPr>
    </w:p>
    <w:p w14:paraId="169E105E" w14:textId="0D58D31B" w:rsidR="001E734D" w:rsidRPr="001E734D" w:rsidRDefault="00794288" w:rsidP="00407CEB">
      <w:pPr>
        <w:pStyle w:val="06"/>
      </w:pPr>
      <w:r>
        <w:rPr>
          <w:lang w:val="ka-GE"/>
        </w:rPr>
        <w:t xml:space="preserve">              </w:t>
      </w:r>
      <w:r w:rsidR="00D800EC" w:rsidRPr="00D800EC">
        <w:rPr>
          <w:lang w:val="ka-GE"/>
        </w:rPr>
        <w:t>მაღალი ძაბვის ელ. ხაზის დემონტაჟი-მონტაჟის</w:t>
      </w:r>
      <w:r w:rsidR="00D800EC">
        <w:rPr>
          <w:lang w:val="ka-GE"/>
        </w:rPr>
        <w:t xml:space="preserve"> მომსახურება უნდა შესრულდეს შემდეგ მისამართზე: თბილისი, ერწოს ქუჩა 12/15 ის მიმდებარედ</w:t>
      </w:r>
      <w:r w:rsidR="001939E4">
        <w:rPr>
          <w:lang w:val="ka-GE"/>
        </w:rPr>
        <w:t xml:space="preserve">, </w:t>
      </w:r>
      <w:r w:rsidR="00D800EC">
        <w:rPr>
          <w:lang w:val="ka-GE"/>
        </w:rPr>
        <w:t>მშენებარე კორპუსის შიდა ტერიტორიაზე გამავალი მარალი ძაბვის ხაზის გადატანა უნდა შეტანხმდეს, მშენებარე კორპუსის მეპატრონესთან, სამუშაოს შესასრულებლად მოსამზადებელი იქნება პროექტი და შესაბამისი ხარჯთაღრიცხვა, სამუშაო უნდა მოიცავდეს ყველა საჭირო სამუშაოს, მათ შორის, ნებართვებს თბილისის მერიისგან (საჭიროების შემთხვევაში) და სს თელასთან.</w:t>
      </w:r>
    </w:p>
    <w:p w14:paraId="48E6A623" w14:textId="77777777" w:rsidR="006713E0" w:rsidRPr="00B94233" w:rsidRDefault="006713E0" w:rsidP="00BC4B8E">
      <w:pPr>
        <w:spacing w:after="0" w:line="240" w:lineRule="auto"/>
        <w:rPr>
          <w:rFonts w:ascii="Sylfaen" w:hAnsi="Sylfaen"/>
          <w:sz w:val="16"/>
          <w:szCs w:val="16"/>
          <w:lang w:bidi="en-US"/>
        </w:rPr>
      </w:pPr>
    </w:p>
    <w:p w14:paraId="53806B33" w14:textId="5DF8A6DE" w:rsidR="00BC4B8E" w:rsidRDefault="00BC4B8E" w:rsidP="00BC4B8E">
      <w:pPr>
        <w:spacing w:after="0" w:line="240" w:lineRule="auto"/>
        <w:rPr>
          <w:rFonts w:ascii="Sylfaen" w:hAnsi="Sylfaen"/>
          <w:sz w:val="16"/>
          <w:szCs w:val="16"/>
          <w:lang w:val="ka-GE" w:bidi="en-US"/>
        </w:rPr>
      </w:pPr>
      <w:r w:rsidRPr="00BC4B8E">
        <w:rPr>
          <w:rFonts w:ascii="Sylfaen" w:hAnsi="Sylfaen"/>
          <w:sz w:val="16"/>
          <w:szCs w:val="16"/>
          <w:lang w:val="ka-GE" w:bidi="en-US"/>
        </w:rPr>
        <w:t>დამატებითი კითხვების შემთხვევაში, შეგიძლიათ დაგვიკავშირდეთ ქვემოთ მითითებულ საკონტაქტო ნომერზე, ან ელ. ფოსტის საშუალებით. </w:t>
      </w:r>
    </w:p>
    <w:p w14:paraId="27266C90" w14:textId="77777777" w:rsidR="00B94233" w:rsidRPr="00BC4B8E" w:rsidRDefault="00B94233" w:rsidP="00BC4B8E">
      <w:pPr>
        <w:spacing w:after="0" w:line="240" w:lineRule="auto"/>
        <w:rPr>
          <w:rFonts w:ascii="Sylfaen" w:hAnsi="Sylfaen"/>
          <w:sz w:val="16"/>
          <w:szCs w:val="16"/>
          <w:lang w:val="ka-GE" w:bidi="en-U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5490"/>
      </w:tblGrid>
      <w:tr w:rsidR="00271F75" w:rsidRPr="00433EA2" w14:paraId="791F5F01" w14:textId="77777777" w:rsidTr="006713E0">
        <w:trPr>
          <w:trHeight w:val="188"/>
        </w:trPr>
        <w:tc>
          <w:tcPr>
            <w:tcW w:w="4878" w:type="dxa"/>
          </w:tcPr>
          <w:p w14:paraId="305B8D97" w14:textId="77777777" w:rsidR="00271F75" w:rsidRPr="00433EA2" w:rsidRDefault="00271F75" w:rsidP="006713E0">
            <w:pPr>
              <w:pStyle w:val="06"/>
              <w:rPr>
                <w:lang w:val="ka-GE"/>
              </w:rPr>
            </w:pPr>
            <w:r w:rsidRPr="00433EA2">
              <w:rPr>
                <w:lang w:val="ka-GE"/>
              </w:rPr>
              <w:t>ტენდერის #</w:t>
            </w:r>
          </w:p>
        </w:tc>
        <w:tc>
          <w:tcPr>
            <w:tcW w:w="5490" w:type="dxa"/>
          </w:tcPr>
          <w:p w14:paraId="435398F2" w14:textId="732F030F" w:rsidR="00271F75" w:rsidRPr="00794288" w:rsidRDefault="005906A4" w:rsidP="006713E0">
            <w:pPr>
              <w:pStyle w:val="06"/>
              <w:rPr>
                <w:color w:val="0D0D0D" w:themeColor="text1" w:themeTint="F2"/>
                <w:lang w:val="ka-GE"/>
              </w:rPr>
            </w:pPr>
            <w:r w:rsidRPr="005906A4">
              <w:rPr>
                <w:color w:val="0D0D0D" w:themeColor="text1" w:themeTint="F2"/>
              </w:rPr>
              <w:t>202</w:t>
            </w:r>
            <w:r w:rsidR="00D800EC">
              <w:rPr>
                <w:color w:val="0D0D0D" w:themeColor="text1" w:themeTint="F2"/>
              </w:rPr>
              <w:t>6</w:t>
            </w:r>
            <w:r w:rsidR="004348EF">
              <w:rPr>
                <w:color w:val="0D0D0D" w:themeColor="text1" w:themeTint="F2"/>
              </w:rPr>
              <w:t>/</w:t>
            </w:r>
            <w:r w:rsidR="00D800EC">
              <w:rPr>
                <w:color w:val="0D0D0D" w:themeColor="text1" w:themeTint="F2"/>
              </w:rPr>
              <w:t>1</w:t>
            </w:r>
          </w:p>
        </w:tc>
      </w:tr>
      <w:tr w:rsidR="00271F75" w:rsidRPr="00433EA2" w14:paraId="774F965B" w14:textId="77777777" w:rsidTr="006713E0">
        <w:trPr>
          <w:trHeight w:val="188"/>
        </w:trPr>
        <w:tc>
          <w:tcPr>
            <w:tcW w:w="4878" w:type="dxa"/>
          </w:tcPr>
          <w:p w14:paraId="438C9EDA" w14:textId="77777777" w:rsidR="00271F75" w:rsidRPr="00433EA2" w:rsidRDefault="00271F75" w:rsidP="006713E0">
            <w:pPr>
              <w:pStyle w:val="06"/>
              <w:rPr>
                <w:lang w:val="ka-GE"/>
              </w:rPr>
            </w:pPr>
            <w:r w:rsidRPr="00433EA2">
              <w:rPr>
                <w:lang w:val="ka-GE"/>
              </w:rPr>
              <w:t>ტენდერში</w:t>
            </w:r>
            <w:r w:rsidRPr="00433EA2">
              <w:t xml:space="preserve"> მონაწილეობის მისაღებად განცხადებები მიიღება</w:t>
            </w:r>
          </w:p>
        </w:tc>
        <w:tc>
          <w:tcPr>
            <w:tcW w:w="5490" w:type="dxa"/>
          </w:tcPr>
          <w:p w14:paraId="04B6E3D8" w14:textId="40ADEE4A" w:rsidR="00271F75" w:rsidRPr="00433EA2" w:rsidRDefault="00877C31" w:rsidP="0027394E">
            <w:pPr>
              <w:pStyle w:val="06"/>
              <w:rPr>
                <w:lang w:val="ka-GE"/>
              </w:rPr>
            </w:pPr>
            <w:r>
              <w:t>202</w:t>
            </w:r>
            <w:r w:rsidR="004348EF">
              <w:t>6</w:t>
            </w:r>
            <w:r w:rsidR="0041082C" w:rsidRPr="00433EA2">
              <w:rPr>
                <w:lang w:val="ka-GE"/>
              </w:rPr>
              <w:t xml:space="preserve"> </w:t>
            </w:r>
            <w:r w:rsidR="00271F75" w:rsidRPr="00433EA2">
              <w:rPr>
                <w:lang w:val="ka-GE"/>
              </w:rPr>
              <w:t xml:space="preserve"> </w:t>
            </w:r>
            <w:r w:rsidR="00271F75" w:rsidRPr="00433EA2">
              <w:rPr>
                <w:color w:val="000000" w:themeColor="text1"/>
              </w:rPr>
              <w:t>წლის</w:t>
            </w:r>
            <w:r w:rsidR="00271F75" w:rsidRPr="00433EA2">
              <w:rPr>
                <w:color w:val="000000" w:themeColor="text1"/>
                <w:lang w:val="ka-GE"/>
              </w:rPr>
              <w:t xml:space="preserve"> </w:t>
            </w:r>
            <w:r w:rsidR="0027394E">
              <w:rPr>
                <w:color w:val="000000" w:themeColor="text1"/>
                <w:lang w:val="ka-GE"/>
              </w:rPr>
              <w:t>2</w:t>
            </w:r>
            <w:r w:rsidR="004348EF">
              <w:rPr>
                <w:color w:val="000000" w:themeColor="text1"/>
                <w:lang w:val="ka-GE"/>
              </w:rPr>
              <w:t>3</w:t>
            </w:r>
            <w:r w:rsidR="0027394E">
              <w:rPr>
                <w:color w:val="000000" w:themeColor="text1"/>
                <w:lang w:val="ka-GE"/>
              </w:rPr>
              <w:t xml:space="preserve"> </w:t>
            </w:r>
            <w:r w:rsidR="004348EF">
              <w:rPr>
                <w:color w:val="000000" w:themeColor="text1"/>
                <w:lang w:val="ka-GE"/>
              </w:rPr>
              <w:t>იანვარი</w:t>
            </w:r>
          </w:p>
        </w:tc>
      </w:tr>
      <w:tr w:rsidR="00271F75" w:rsidRPr="00433EA2" w14:paraId="538CEC7E" w14:textId="77777777" w:rsidTr="006713E0">
        <w:tc>
          <w:tcPr>
            <w:tcW w:w="4878" w:type="dxa"/>
          </w:tcPr>
          <w:p w14:paraId="43480670" w14:textId="77777777" w:rsidR="00271F75" w:rsidRPr="00433EA2" w:rsidRDefault="00271F75" w:rsidP="006713E0">
            <w:pPr>
              <w:pStyle w:val="06"/>
              <w:rPr>
                <w:lang w:val="ka-GE"/>
              </w:rPr>
            </w:pPr>
            <w:r w:rsidRPr="00433EA2">
              <w:t xml:space="preserve">განაცხადების მიღება </w:t>
            </w:r>
            <w:r w:rsidRPr="00433EA2">
              <w:rPr>
                <w:lang w:val="ka-GE"/>
              </w:rPr>
              <w:t>ხორციელდება</w:t>
            </w:r>
            <w:r w:rsidRPr="00433EA2">
              <w:t xml:space="preserve"> სამუშაო დღეებში  </w:t>
            </w:r>
          </w:p>
        </w:tc>
        <w:tc>
          <w:tcPr>
            <w:tcW w:w="5490" w:type="dxa"/>
          </w:tcPr>
          <w:p w14:paraId="3D2BC763" w14:textId="77777777" w:rsidR="00271F75" w:rsidRPr="00433EA2" w:rsidRDefault="00271F75" w:rsidP="006713E0">
            <w:pPr>
              <w:pStyle w:val="06"/>
              <w:rPr>
                <w:lang w:val="ka-GE"/>
              </w:rPr>
            </w:pPr>
            <w:r w:rsidRPr="00433EA2">
              <w:t>10 საათიდან 18 საათამდე</w:t>
            </w:r>
          </w:p>
        </w:tc>
      </w:tr>
    </w:tbl>
    <w:p w14:paraId="60597B35" w14:textId="77777777" w:rsidR="00B03FF1" w:rsidRPr="00433EA2" w:rsidRDefault="00B03FF1" w:rsidP="006713E0">
      <w:pPr>
        <w:pStyle w:val="02"/>
        <w:numPr>
          <w:ilvl w:val="0"/>
          <w:numId w:val="0"/>
        </w:numPr>
        <w:rPr>
          <w:lang w:val="ka-GE"/>
        </w:rPr>
      </w:pPr>
    </w:p>
    <w:p w14:paraId="63D88D7F" w14:textId="77777777" w:rsidR="009F0F15" w:rsidRPr="00433EA2" w:rsidRDefault="002A1687" w:rsidP="006713E0">
      <w:pPr>
        <w:pStyle w:val="02"/>
        <w:numPr>
          <w:ilvl w:val="0"/>
          <w:numId w:val="0"/>
        </w:numPr>
        <w:rPr>
          <w:lang w:val="ka-GE"/>
        </w:rPr>
      </w:pPr>
      <w:r w:rsidRPr="00433EA2">
        <w:rPr>
          <w:lang w:val="ka-GE"/>
        </w:rPr>
        <w:t>ტენდერში მონაწილეობის მიღებისათვის საჭირო დოკუმენტები</w:t>
      </w:r>
      <w:r w:rsidR="00FE4412" w:rsidRPr="00433EA2">
        <w:rPr>
          <w:lang w:val="ka-GE"/>
        </w:rPr>
        <w:t>:</w:t>
      </w:r>
    </w:p>
    <w:tbl>
      <w:tblPr>
        <w:tblStyle w:val="TableGrid"/>
        <w:tblpPr w:leftFromText="180" w:rightFromText="180" w:vertAnchor="text" w:horzAnchor="margin" w:tblpY="82"/>
        <w:tblW w:w="0" w:type="auto"/>
        <w:tblLook w:val="04A0" w:firstRow="1" w:lastRow="0" w:firstColumn="1" w:lastColumn="0" w:noHBand="0" w:noVBand="1"/>
      </w:tblPr>
      <w:tblGrid>
        <w:gridCol w:w="378"/>
        <w:gridCol w:w="10062"/>
      </w:tblGrid>
      <w:tr w:rsidR="002A1687" w:rsidRPr="00433EA2" w14:paraId="00C78297" w14:textId="77777777" w:rsidTr="00BC4B8E">
        <w:tc>
          <w:tcPr>
            <w:tcW w:w="378" w:type="dxa"/>
          </w:tcPr>
          <w:p w14:paraId="05B93AE6" w14:textId="77777777" w:rsidR="002A1687" w:rsidRPr="00433EA2" w:rsidRDefault="001F2818" w:rsidP="006713E0">
            <w:pPr>
              <w:pStyle w:val="06"/>
              <w:rPr>
                <w:lang w:val="ka-GE"/>
              </w:rPr>
            </w:pPr>
            <w:r w:rsidRPr="00433EA2">
              <w:rPr>
                <w:lang w:val="ka-GE"/>
              </w:rPr>
              <w:t>1</w:t>
            </w:r>
          </w:p>
        </w:tc>
        <w:tc>
          <w:tcPr>
            <w:tcW w:w="10062" w:type="dxa"/>
          </w:tcPr>
          <w:p w14:paraId="2E154367" w14:textId="77777777" w:rsidR="002A1687" w:rsidRPr="00433EA2" w:rsidRDefault="002A1687" w:rsidP="006713E0">
            <w:pPr>
              <w:pStyle w:val="06"/>
            </w:pPr>
            <w:r w:rsidRPr="00433EA2">
              <w:rPr>
                <w:lang w:val="ka-GE"/>
              </w:rPr>
              <w:t>უახლესი ამონაწერი სამეწარმეო რეესტრიდან</w:t>
            </w:r>
            <w:r w:rsidR="00567877" w:rsidRPr="00433EA2">
              <w:t>;</w:t>
            </w:r>
          </w:p>
        </w:tc>
      </w:tr>
      <w:tr w:rsidR="002A1687" w:rsidRPr="00433EA2" w14:paraId="63A0E817" w14:textId="77777777" w:rsidTr="00BC4B8E">
        <w:tc>
          <w:tcPr>
            <w:tcW w:w="378" w:type="dxa"/>
          </w:tcPr>
          <w:p w14:paraId="00E988DE" w14:textId="77777777" w:rsidR="002A1687" w:rsidRPr="00433EA2" w:rsidRDefault="00B7781B" w:rsidP="006713E0">
            <w:pPr>
              <w:pStyle w:val="06"/>
            </w:pPr>
            <w:r w:rsidRPr="00433EA2">
              <w:t>2</w:t>
            </w:r>
          </w:p>
        </w:tc>
        <w:tc>
          <w:tcPr>
            <w:tcW w:w="10062" w:type="dxa"/>
          </w:tcPr>
          <w:p w14:paraId="1A344DFF" w14:textId="77777777" w:rsidR="002A1687" w:rsidRPr="00433EA2" w:rsidRDefault="002A1687" w:rsidP="006713E0">
            <w:pPr>
              <w:pStyle w:val="06"/>
            </w:pPr>
            <w:r w:rsidRPr="00433EA2">
              <w:rPr>
                <w:lang w:val="ka-GE"/>
              </w:rPr>
              <w:t>წარმომადგენლობაზე უფლებამოსილი პირის პირადობის დამადასტურებელი მოწმობ</w:t>
            </w:r>
            <w:r w:rsidR="001869BA" w:rsidRPr="00433EA2">
              <w:rPr>
                <w:lang w:val="ka-GE"/>
              </w:rPr>
              <w:t>ის ასლი</w:t>
            </w:r>
            <w:r w:rsidR="00567877" w:rsidRPr="00433EA2">
              <w:t>;</w:t>
            </w:r>
          </w:p>
        </w:tc>
      </w:tr>
      <w:tr w:rsidR="006713E0" w:rsidRPr="00433EA2" w14:paraId="6387BC48" w14:textId="77777777" w:rsidTr="00BC4B8E">
        <w:tc>
          <w:tcPr>
            <w:tcW w:w="378" w:type="dxa"/>
          </w:tcPr>
          <w:p w14:paraId="2EF4B19B" w14:textId="77777777" w:rsidR="006713E0" w:rsidRPr="00433EA2" w:rsidRDefault="006713E0" w:rsidP="006713E0">
            <w:pPr>
              <w:pStyle w:val="06"/>
            </w:pPr>
            <w:r>
              <w:t>3</w:t>
            </w:r>
          </w:p>
        </w:tc>
        <w:tc>
          <w:tcPr>
            <w:tcW w:w="10062" w:type="dxa"/>
          </w:tcPr>
          <w:p w14:paraId="7C4E5109" w14:textId="77777777" w:rsidR="006713E0" w:rsidRPr="00433EA2" w:rsidRDefault="006713E0" w:rsidP="006713E0">
            <w:pPr>
              <w:pStyle w:val="06"/>
              <w:rPr>
                <w:lang w:val="ka-GE"/>
              </w:rPr>
            </w:pPr>
            <w:r w:rsidRPr="00881BF0">
              <w:rPr>
                <w:lang w:val="ka-GE"/>
              </w:rPr>
              <w:t>კომპანიაზე  ზოგადი ინფორმაცია გამოცდილების შესახებ</w:t>
            </w:r>
          </w:p>
        </w:tc>
      </w:tr>
      <w:tr w:rsidR="006713E0" w:rsidRPr="00433EA2" w14:paraId="4A597247" w14:textId="77777777" w:rsidTr="00BC4B8E">
        <w:tc>
          <w:tcPr>
            <w:tcW w:w="378" w:type="dxa"/>
          </w:tcPr>
          <w:p w14:paraId="694EF34A" w14:textId="77777777" w:rsidR="006713E0" w:rsidRPr="00433EA2" w:rsidRDefault="006713E0" w:rsidP="006713E0">
            <w:pPr>
              <w:pStyle w:val="06"/>
            </w:pPr>
            <w:r>
              <w:t>4</w:t>
            </w:r>
          </w:p>
        </w:tc>
        <w:tc>
          <w:tcPr>
            <w:tcW w:w="10062" w:type="dxa"/>
          </w:tcPr>
          <w:p w14:paraId="14D8559F" w14:textId="77777777" w:rsidR="006713E0" w:rsidRPr="00433EA2" w:rsidRDefault="006713E0" w:rsidP="006713E0">
            <w:pPr>
              <w:pStyle w:val="06"/>
              <w:rPr>
                <w:lang w:val="ka-GE"/>
              </w:rPr>
            </w:pPr>
            <w:r w:rsidRPr="00881BF0">
              <w:rPr>
                <w:lang w:val="ka-GE"/>
              </w:rPr>
              <w:t>კლიენტების ჩამონათვალი</w:t>
            </w:r>
          </w:p>
        </w:tc>
      </w:tr>
      <w:tr w:rsidR="006F6254" w:rsidRPr="00433EA2" w14:paraId="2394E7F7" w14:textId="77777777" w:rsidTr="00BC4B8E">
        <w:tc>
          <w:tcPr>
            <w:tcW w:w="378" w:type="dxa"/>
          </w:tcPr>
          <w:p w14:paraId="6481EC80" w14:textId="77777777" w:rsidR="006F6254" w:rsidRPr="00433EA2" w:rsidRDefault="006713E0" w:rsidP="006713E0">
            <w:pPr>
              <w:pStyle w:val="06"/>
            </w:pPr>
            <w:r>
              <w:t>5</w:t>
            </w:r>
          </w:p>
        </w:tc>
        <w:tc>
          <w:tcPr>
            <w:tcW w:w="10062" w:type="dxa"/>
          </w:tcPr>
          <w:p w14:paraId="675ADB1D" w14:textId="77777777" w:rsidR="006F6254" w:rsidRPr="00433EA2" w:rsidRDefault="006F6254" w:rsidP="006713E0">
            <w:pPr>
              <w:pStyle w:val="06"/>
            </w:pPr>
            <w:r w:rsidRPr="00433EA2">
              <w:rPr>
                <w:lang w:val="ka-GE"/>
              </w:rPr>
              <w:t xml:space="preserve">კომპანიის </w:t>
            </w:r>
            <w:r w:rsidR="00232F47" w:rsidRPr="00433EA2">
              <w:rPr>
                <w:color w:val="000000"/>
                <w:shd w:val="clear" w:color="auto" w:fill="FFFFFF"/>
                <w:lang w:val="ka-GE"/>
              </w:rPr>
              <w:t>საკვალიფიკაციო მონაცემების დამადასტურებელი დოკუმენტები</w:t>
            </w:r>
            <w:r w:rsidR="002C413A" w:rsidRPr="00433EA2">
              <w:rPr>
                <w:color w:val="000000"/>
                <w:shd w:val="clear" w:color="auto" w:fill="FFFFFF"/>
                <w:lang w:val="ka-GE"/>
              </w:rPr>
              <w:t xml:space="preserve"> </w:t>
            </w:r>
            <w:r w:rsidRPr="00433EA2">
              <w:rPr>
                <w:lang w:val="ka-GE"/>
              </w:rPr>
              <w:t>და სარეკომენდაციო წერილები</w:t>
            </w:r>
            <w:r w:rsidRPr="00433EA2">
              <w:t>;</w:t>
            </w:r>
          </w:p>
        </w:tc>
      </w:tr>
    </w:tbl>
    <w:p w14:paraId="2293AEF2" w14:textId="77777777" w:rsidR="009F0F15" w:rsidRPr="00433EA2" w:rsidRDefault="009F0F15" w:rsidP="006713E0">
      <w:pPr>
        <w:pStyle w:val="06"/>
        <w:rPr>
          <w:sz w:val="18"/>
          <w:szCs w:val="18"/>
        </w:rPr>
      </w:pPr>
    </w:p>
    <w:p w14:paraId="16AB46F1" w14:textId="77777777" w:rsidR="00174244" w:rsidRDefault="00F66BF3" w:rsidP="006713E0">
      <w:pPr>
        <w:pStyle w:val="02"/>
        <w:numPr>
          <w:ilvl w:val="0"/>
          <w:numId w:val="0"/>
        </w:numPr>
        <w:rPr>
          <w:lang w:val="ka-GE"/>
        </w:rPr>
      </w:pPr>
      <w:r w:rsidRPr="00433EA2">
        <w:rPr>
          <w:lang w:val="ka-GE"/>
        </w:rPr>
        <w:t>ტენდერში მონაწილეობის მიღებისათვის საჭირო დოკუმენტები</w:t>
      </w:r>
      <w:r w:rsidR="00FE4412" w:rsidRPr="00433EA2">
        <w:rPr>
          <w:lang w:val="ka-GE"/>
        </w:rPr>
        <w:t>/</w:t>
      </w:r>
      <w:r w:rsidRPr="00433EA2">
        <w:rPr>
          <w:lang w:val="ka-GE"/>
        </w:rPr>
        <w:t>ფორმები წარმოდგენილი უნდა იყოს</w:t>
      </w:r>
      <w:r w:rsidR="00FE4412" w:rsidRPr="00433EA2">
        <w:rPr>
          <w:lang w:val="ka-GE"/>
        </w:rPr>
        <w:t>:</w:t>
      </w:r>
    </w:p>
    <w:p w14:paraId="43CD5AE6" w14:textId="77777777" w:rsidR="006713E0" w:rsidRPr="00433EA2" w:rsidRDefault="006713E0" w:rsidP="006713E0">
      <w:pPr>
        <w:pStyle w:val="02"/>
        <w:numPr>
          <w:ilvl w:val="0"/>
          <w:numId w:val="0"/>
        </w:numPr>
        <w:rPr>
          <w:lang w:val="ka-GE"/>
        </w:rPr>
      </w:pPr>
    </w:p>
    <w:tbl>
      <w:tblPr>
        <w:tblStyle w:val="TableGrid"/>
        <w:tblpPr w:leftFromText="180" w:rightFromText="180" w:vertAnchor="text" w:horzAnchor="margin" w:tblpX="36" w:tblpY="82"/>
        <w:tblW w:w="0" w:type="auto"/>
        <w:tblLook w:val="04A0" w:firstRow="1" w:lastRow="0" w:firstColumn="1" w:lastColumn="0" w:noHBand="0" w:noVBand="1"/>
      </w:tblPr>
      <w:tblGrid>
        <w:gridCol w:w="368"/>
        <w:gridCol w:w="10062"/>
      </w:tblGrid>
      <w:tr w:rsidR="006713E0" w:rsidRPr="00433EA2" w14:paraId="14167A2B" w14:textId="77777777" w:rsidTr="006713E0">
        <w:tc>
          <w:tcPr>
            <w:tcW w:w="368" w:type="dxa"/>
          </w:tcPr>
          <w:p w14:paraId="3825111B" w14:textId="77777777" w:rsidR="006713E0" w:rsidRPr="00433EA2" w:rsidRDefault="006713E0" w:rsidP="006713E0">
            <w:pPr>
              <w:pStyle w:val="06"/>
              <w:rPr>
                <w:lang w:val="ka-GE"/>
              </w:rPr>
            </w:pPr>
            <w:r w:rsidRPr="00433EA2">
              <w:rPr>
                <w:lang w:val="ka-GE"/>
              </w:rPr>
              <w:t>1</w:t>
            </w:r>
          </w:p>
        </w:tc>
        <w:tc>
          <w:tcPr>
            <w:tcW w:w="10062" w:type="dxa"/>
          </w:tcPr>
          <w:p w14:paraId="010E13B3" w14:textId="77777777" w:rsidR="006713E0" w:rsidRPr="00433EA2" w:rsidRDefault="006713E0" w:rsidP="006713E0">
            <w:pPr>
              <w:pStyle w:val="06"/>
              <w:tabs>
                <w:tab w:val="left" w:pos="3800"/>
              </w:tabs>
            </w:pPr>
            <w:r w:rsidRPr="00433EA2">
              <w:rPr>
                <w:lang w:val="ka-GE"/>
              </w:rPr>
              <w:t>მყარი კოპიოს სახით დალუქულ კონვერტში</w:t>
            </w:r>
            <w:r>
              <w:rPr>
                <w:lang w:val="ka-GE"/>
              </w:rPr>
              <w:t xml:space="preserve"> და </w:t>
            </w:r>
            <w:r>
              <w:t>CD დისკზე</w:t>
            </w:r>
          </w:p>
        </w:tc>
      </w:tr>
      <w:tr w:rsidR="006713E0" w:rsidRPr="00433EA2" w14:paraId="3C975580" w14:textId="77777777" w:rsidTr="006713E0">
        <w:tc>
          <w:tcPr>
            <w:tcW w:w="368" w:type="dxa"/>
          </w:tcPr>
          <w:p w14:paraId="3D5989AE" w14:textId="77777777" w:rsidR="006713E0" w:rsidRPr="00433EA2" w:rsidRDefault="006713E0" w:rsidP="006713E0">
            <w:pPr>
              <w:pStyle w:val="06"/>
            </w:pPr>
            <w:r w:rsidRPr="00433EA2">
              <w:t>2</w:t>
            </w:r>
          </w:p>
        </w:tc>
        <w:tc>
          <w:tcPr>
            <w:tcW w:w="10062" w:type="dxa"/>
          </w:tcPr>
          <w:p w14:paraId="2F03B72F" w14:textId="77777777" w:rsidR="006713E0" w:rsidRPr="00433EA2" w:rsidRDefault="006713E0" w:rsidP="006713E0">
            <w:pPr>
              <w:pStyle w:val="06"/>
            </w:pPr>
            <w:r w:rsidRPr="00433EA2">
              <w:rPr>
                <w:spacing w:val="4"/>
                <w:lang w:val="es-ES_tradnl"/>
              </w:rPr>
              <w:t xml:space="preserve">კონვერტზე </w:t>
            </w:r>
            <w:r w:rsidRPr="00433EA2">
              <w:rPr>
                <w:spacing w:val="4"/>
                <w:lang w:val="ka-GE"/>
              </w:rPr>
              <w:t>აღნი</w:t>
            </w:r>
            <w:r w:rsidRPr="00433EA2">
              <w:rPr>
                <w:spacing w:val="4"/>
              </w:rPr>
              <w:t>შ</w:t>
            </w:r>
            <w:r w:rsidRPr="00433EA2">
              <w:rPr>
                <w:spacing w:val="4"/>
                <w:lang w:val="ka-GE"/>
              </w:rPr>
              <w:t xml:space="preserve">ნული უნდა იყოს </w:t>
            </w:r>
            <w:r w:rsidRPr="00433EA2">
              <w:rPr>
                <w:spacing w:val="4"/>
                <w:lang w:val="es-ES_tradnl"/>
              </w:rPr>
              <w:t>ტენდერის ნომერი</w:t>
            </w:r>
            <w:r w:rsidRPr="00433EA2">
              <w:rPr>
                <w:spacing w:val="4"/>
                <w:lang w:val="ka-GE"/>
              </w:rPr>
              <w:t>;</w:t>
            </w:r>
          </w:p>
        </w:tc>
      </w:tr>
      <w:tr w:rsidR="006713E0" w:rsidRPr="00433EA2" w14:paraId="037F5EFD" w14:textId="77777777" w:rsidTr="006713E0">
        <w:tc>
          <w:tcPr>
            <w:tcW w:w="368" w:type="dxa"/>
          </w:tcPr>
          <w:p w14:paraId="14B7D7A9" w14:textId="77777777" w:rsidR="006713E0" w:rsidRPr="00433EA2" w:rsidRDefault="006713E0" w:rsidP="006713E0">
            <w:pPr>
              <w:pStyle w:val="06"/>
            </w:pPr>
            <w:r w:rsidRPr="00433EA2">
              <w:t>3</w:t>
            </w:r>
          </w:p>
        </w:tc>
        <w:tc>
          <w:tcPr>
            <w:tcW w:w="10062" w:type="dxa"/>
          </w:tcPr>
          <w:p w14:paraId="6BD91ECC" w14:textId="77777777" w:rsidR="006713E0" w:rsidRPr="00433EA2" w:rsidRDefault="006713E0" w:rsidP="006713E0">
            <w:pPr>
              <w:pStyle w:val="06"/>
            </w:pPr>
            <w:r w:rsidRPr="00433EA2">
              <w:rPr>
                <w:lang w:val="ka-GE"/>
              </w:rPr>
              <w:t>მყარი კოპიო, დამოწმებული უნდა იქნეს უფლებამოსილი პირის ხელმოწერით და კომპანიის ბეჭდით;</w:t>
            </w:r>
          </w:p>
        </w:tc>
      </w:tr>
    </w:tbl>
    <w:p w14:paraId="486BD285" w14:textId="77777777" w:rsidR="006713E0" w:rsidRDefault="006713E0" w:rsidP="006713E0">
      <w:pPr>
        <w:pStyle w:val="02"/>
        <w:numPr>
          <w:ilvl w:val="0"/>
          <w:numId w:val="0"/>
        </w:numPr>
        <w:rPr>
          <w:lang w:val="ka-GE"/>
        </w:rPr>
      </w:pPr>
    </w:p>
    <w:p w14:paraId="6B782483" w14:textId="77777777" w:rsidR="00FD3F0A" w:rsidRPr="00433EA2" w:rsidRDefault="00B7781B" w:rsidP="006713E0">
      <w:pPr>
        <w:pStyle w:val="02"/>
        <w:numPr>
          <w:ilvl w:val="0"/>
          <w:numId w:val="0"/>
        </w:numPr>
        <w:rPr>
          <w:lang w:val="ka-GE"/>
        </w:rPr>
      </w:pPr>
      <w:r w:rsidRPr="00433EA2">
        <w:rPr>
          <w:lang w:val="ka-GE"/>
        </w:rPr>
        <w:t xml:space="preserve">ტენდერში გამარჯვების შემთხვევაში, წარმოსადგენი </w:t>
      </w:r>
      <w:r w:rsidR="00F832FB" w:rsidRPr="00433EA2">
        <w:rPr>
          <w:lang w:val="ka-GE"/>
        </w:rPr>
        <w:t>დოკუმენტაცია</w:t>
      </w:r>
      <w:r w:rsidR="00FE4412" w:rsidRPr="00433EA2">
        <w:rPr>
          <w:lang w:val="ka-GE"/>
        </w:rPr>
        <w:t>:</w:t>
      </w:r>
    </w:p>
    <w:tbl>
      <w:tblPr>
        <w:tblW w:w="10365" w:type="dxa"/>
        <w:tblInd w:w="93" w:type="dxa"/>
        <w:tblLook w:val="04A0" w:firstRow="1" w:lastRow="0" w:firstColumn="1" w:lastColumn="0" w:noHBand="0" w:noVBand="1"/>
      </w:tblPr>
      <w:tblGrid>
        <w:gridCol w:w="440"/>
        <w:gridCol w:w="9925"/>
      </w:tblGrid>
      <w:tr w:rsidR="00B7781B" w:rsidRPr="00433EA2" w14:paraId="3CB87801" w14:textId="77777777" w:rsidTr="006713E0">
        <w:trPr>
          <w:trHeight w:val="205"/>
        </w:trPr>
        <w:tc>
          <w:tcPr>
            <w:tcW w:w="440" w:type="dxa"/>
            <w:tcBorders>
              <w:top w:val="single" w:sz="8" w:space="0" w:color="000000"/>
              <w:left w:val="single" w:sz="8" w:space="0" w:color="000000"/>
              <w:bottom w:val="single" w:sz="8" w:space="0" w:color="000000"/>
              <w:right w:val="single" w:sz="8" w:space="0" w:color="000000"/>
            </w:tcBorders>
            <w:vAlign w:val="center"/>
            <w:hideMark/>
          </w:tcPr>
          <w:p w14:paraId="7B1D9A84" w14:textId="77777777" w:rsidR="00B7781B" w:rsidRPr="00433EA2" w:rsidRDefault="00B7781B" w:rsidP="006713E0">
            <w:pPr>
              <w:spacing w:after="0" w:line="240" w:lineRule="auto"/>
              <w:jc w:val="both"/>
              <w:rPr>
                <w:rFonts w:ascii="Sylfaen" w:eastAsia="Times New Roman" w:hAnsi="Sylfaen" w:cs="Calibri"/>
                <w:color w:val="000000"/>
                <w:sz w:val="16"/>
                <w:szCs w:val="16"/>
                <w:lang w:eastAsia="zh-CN"/>
              </w:rPr>
            </w:pPr>
            <w:r w:rsidRPr="00433EA2">
              <w:rPr>
                <w:rFonts w:ascii="Sylfaen" w:eastAsia="Times New Roman" w:hAnsi="Sylfaen" w:cs="Calibri"/>
                <w:color w:val="000000"/>
                <w:sz w:val="16"/>
                <w:szCs w:val="16"/>
                <w:lang w:val="ka-GE" w:eastAsia="zh-CN"/>
              </w:rPr>
              <w:t>1</w:t>
            </w:r>
          </w:p>
        </w:tc>
        <w:tc>
          <w:tcPr>
            <w:tcW w:w="9925" w:type="dxa"/>
            <w:tcBorders>
              <w:top w:val="single" w:sz="8" w:space="0" w:color="000000"/>
              <w:left w:val="nil"/>
              <w:bottom w:val="single" w:sz="8" w:space="0" w:color="000000"/>
              <w:right w:val="single" w:sz="8" w:space="0" w:color="000000"/>
            </w:tcBorders>
            <w:vAlign w:val="center"/>
            <w:hideMark/>
          </w:tcPr>
          <w:p w14:paraId="39BDAD91" w14:textId="77777777" w:rsidR="00B7781B" w:rsidRPr="00433EA2" w:rsidRDefault="00B7781B" w:rsidP="006713E0">
            <w:pPr>
              <w:spacing w:after="0" w:line="240" w:lineRule="auto"/>
              <w:jc w:val="both"/>
              <w:rPr>
                <w:rFonts w:ascii="Sylfaen" w:eastAsia="Times New Roman" w:hAnsi="Sylfaen" w:cs="Calibri"/>
                <w:color w:val="000000"/>
                <w:sz w:val="16"/>
                <w:szCs w:val="16"/>
                <w:lang w:eastAsia="zh-CN"/>
              </w:rPr>
            </w:pPr>
            <w:r w:rsidRPr="00433EA2">
              <w:rPr>
                <w:rFonts w:ascii="Sylfaen" w:eastAsia="Times New Roman" w:hAnsi="Sylfaen" w:cs="Calibri"/>
                <w:color w:val="000000"/>
                <w:sz w:val="16"/>
                <w:szCs w:val="16"/>
                <w:lang w:val="ka-GE" w:eastAsia="zh-CN"/>
              </w:rPr>
              <w:t xml:space="preserve">ცნობა საჯარო რეესტრიდან, რომ არ მიმდინარეობს </w:t>
            </w:r>
            <w:r w:rsidR="00F832FB" w:rsidRPr="00433EA2">
              <w:rPr>
                <w:rFonts w:ascii="Sylfaen" w:eastAsia="Times New Roman" w:hAnsi="Sylfaen" w:cs="Calibri"/>
                <w:color w:val="000000"/>
                <w:sz w:val="16"/>
                <w:szCs w:val="16"/>
                <w:lang w:val="ka-GE" w:eastAsia="zh-CN"/>
              </w:rPr>
              <w:t>კომპანიის</w:t>
            </w:r>
            <w:r w:rsidRPr="00433EA2">
              <w:rPr>
                <w:rFonts w:ascii="Sylfaen" w:eastAsia="Times New Roman" w:hAnsi="Sylfaen" w:cs="Calibri"/>
                <w:color w:val="000000"/>
                <w:sz w:val="16"/>
                <w:szCs w:val="16"/>
                <w:lang w:val="ka-GE" w:eastAsia="zh-CN"/>
              </w:rPr>
              <w:t xml:space="preserve"> რეორგანიზაცია ან ლიკვიდაცია;</w:t>
            </w:r>
          </w:p>
        </w:tc>
      </w:tr>
      <w:tr w:rsidR="00B7781B" w:rsidRPr="00433EA2" w14:paraId="5CDE5B90" w14:textId="77777777" w:rsidTr="006713E0">
        <w:trPr>
          <w:trHeight w:val="160"/>
        </w:trPr>
        <w:tc>
          <w:tcPr>
            <w:tcW w:w="440" w:type="dxa"/>
            <w:tcBorders>
              <w:top w:val="nil"/>
              <w:left w:val="single" w:sz="8" w:space="0" w:color="000000"/>
              <w:bottom w:val="single" w:sz="8" w:space="0" w:color="000000"/>
              <w:right w:val="single" w:sz="8" w:space="0" w:color="000000"/>
            </w:tcBorders>
            <w:vAlign w:val="center"/>
            <w:hideMark/>
          </w:tcPr>
          <w:p w14:paraId="0BE0A086" w14:textId="77777777" w:rsidR="00B7781B" w:rsidRPr="00433EA2" w:rsidRDefault="00B7781B" w:rsidP="006713E0">
            <w:pPr>
              <w:spacing w:after="0" w:line="240" w:lineRule="auto"/>
              <w:jc w:val="both"/>
              <w:rPr>
                <w:rFonts w:ascii="Sylfaen" w:eastAsia="Times New Roman" w:hAnsi="Sylfaen" w:cs="Calibri"/>
                <w:color w:val="000000"/>
                <w:sz w:val="16"/>
                <w:szCs w:val="16"/>
                <w:lang w:eastAsia="zh-CN"/>
              </w:rPr>
            </w:pPr>
            <w:r w:rsidRPr="00433EA2">
              <w:rPr>
                <w:rFonts w:ascii="Sylfaen" w:eastAsia="Times New Roman" w:hAnsi="Sylfaen" w:cs="Calibri"/>
                <w:color w:val="000000"/>
                <w:sz w:val="16"/>
                <w:szCs w:val="16"/>
                <w:lang w:val="ka-GE" w:eastAsia="zh-CN"/>
              </w:rPr>
              <w:t>2</w:t>
            </w:r>
          </w:p>
        </w:tc>
        <w:tc>
          <w:tcPr>
            <w:tcW w:w="9925" w:type="dxa"/>
            <w:tcBorders>
              <w:top w:val="nil"/>
              <w:left w:val="nil"/>
              <w:bottom w:val="single" w:sz="8" w:space="0" w:color="000000"/>
              <w:right w:val="single" w:sz="8" w:space="0" w:color="000000"/>
            </w:tcBorders>
            <w:vAlign w:val="center"/>
            <w:hideMark/>
          </w:tcPr>
          <w:p w14:paraId="437AE635" w14:textId="77777777" w:rsidR="00B7781B" w:rsidRPr="00433EA2" w:rsidRDefault="00B7781B" w:rsidP="006713E0">
            <w:pPr>
              <w:spacing w:after="0" w:line="240" w:lineRule="auto"/>
              <w:jc w:val="both"/>
              <w:rPr>
                <w:rFonts w:ascii="Sylfaen" w:eastAsia="Times New Roman" w:hAnsi="Sylfaen" w:cs="Calibri"/>
                <w:color w:val="000000"/>
                <w:sz w:val="16"/>
                <w:szCs w:val="16"/>
                <w:lang w:eastAsia="zh-CN"/>
              </w:rPr>
            </w:pPr>
            <w:r w:rsidRPr="00433EA2">
              <w:rPr>
                <w:rFonts w:ascii="Sylfaen" w:eastAsia="Times New Roman" w:hAnsi="Sylfaen" w:cs="Calibri"/>
                <w:color w:val="000000"/>
                <w:sz w:val="16"/>
                <w:szCs w:val="16"/>
                <w:lang w:val="ka-GE" w:eastAsia="zh-CN"/>
              </w:rPr>
              <w:t xml:space="preserve">ცნობა სასამართლოდან, რომ </w:t>
            </w:r>
            <w:r w:rsidR="00F832FB" w:rsidRPr="00433EA2">
              <w:rPr>
                <w:rFonts w:ascii="Sylfaen" w:eastAsia="Times New Roman" w:hAnsi="Sylfaen" w:cs="Calibri"/>
                <w:color w:val="000000"/>
                <w:sz w:val="16"/>
                <w:szCs w:val="16"/>
                <w:lang w:val="ka-GE" w:eastAsia="zh-CN"/>
              </w:rPr>
              <w:t>კომპანიის</w:t>
            </w:r>
            <w:r w:rsidRPr="00433EA2">
              <w:rPr>
                <w:rFonts w:ascii="Sylfaen" w:eastAsia="Times New Roman" w:hAnsi="Sylfaen" w:cs="Calibri"/>
                <w:color w:val="000000"/>
                <w:sz w:val="16"/>
                <w:szCs w:val="16"/>
                <w:lang w:val="ka-GE" w:eastAsia="zh-CN"/>
              </w:rPr>
              <w:t xml:space="preserve"> მიმართ არ მიმდინარეობს გაკოტრების ან სანაციის საქმის წარმოება;</w:t>
            </w:r>
          </w:p>
        </w:tc>
      </w:tr>
      <w:tr w:rsidR="00B7781B" w:rsidRPr="00433EA2" w14:paraId="57BE0FC2" w14:textId="77777777" w:rsidTr="006713E0">
        <w:trPr>
          <w:trHeight w:val="196"/>
        </w:trPr>
        <w:tc>
          <w:tcPr>
            <w:tcW w:w="440" w:type="dxa"/>
            <w:tcBorders>
              <w:top w:val="nil"/>
              <w:left w:val="single" w:sz="8" w:space="0" w:color="000000"/>
              <w:bottom w:val="single" w:sz="8" w:space="0" w:color="000000"/>
              <w:right w:val="single" w:sz="8" w:space="0" w:color="000000"/>
            </w:tcBorders>
            <w:vAlign w:val="center"/>
            <w:hideMark/>
          </w:tcPr>
          <w:p w14:paraId="596B9B1F" w14:textId="77777777" w:rsidR="00B7781B" w:rsidRPr="00433EA2" w:rsidRDefault="00B7781B" w:rsidP="006713E0">
            <w:pPr>
              <w:spacing w:after="0" w:line="240" w:lineRule="auto"/>
              <w:jc w:val="both"/>
              <w:rPr>
                <w:rFonts w:ascii="Sylfaen" w:eastAsia="Times New Roman" w:hAnsi="Sylfaen" w:cs="Calibri"/>
                <w:color w:val="000000"/>
                <w:sz w:val="16"/>
                <w:szCs w:val="16"/>
                <w:lang w:eastAsia="zh-CN"/>
              </w:rPr>
            </w:pPr>
            <w:r w:rsidRPr="00433EA2">
              <w:rPr>
                <w:rFonts w:ascii="Sylfaen" w:eastAsia="Times New Roman" w:hAnsi="Sylfaen" w:cs="Calibri"/>
                <w:color w:val="000000"/>
                <w:sz w:val="16"/>
                <w:szCs w:val="16"/>
                <w:lang w:val="ka-GE" w:eastAsia="zh-CN"/>
              </w:rPr>
              <w:t>3</w:t>
            </w:r>
          </w:p>
        </w:tc>
        <w:tc>
          <w:tcPr>
            <w:tcW w:w="9925" w:type="dxa"/>
            <w:tcBorders>
              <w:top w:val="nil"/>
              <w:left w:val="nil"/>
              <w:bottom w:val="single" w:sz="8" w:space="0" w:color="000000"/>
              <w:right w:val="single" w:sz="8" w:space="0" w:color="000000"/>
            </w:tcBorders>
            <w:vAlign w:val="center"/>
            <w:hideMark/>
          </w:tcPr>
          <w:p w14:paraId="102ADF1D" w14:textId="77777777" w:rsidR="00B7781B" w:rsidRPr="00433EA2" w:rsidRDefault="00B7781B" w:rsidP="006713E0">
            <w:pPr>
              <w:spacing w:after="0" w:line="240" w:lineRule="auto"/>
              <w:jc w:val="both"/>
              <w:rPr>
                <w:rFonts w:ascii="Sylfaen" w:eastAsia="Times New Roman" w:hAnsi="Sylfaen" w:cs="Calibri"/>
                <w:color w:val="000000"/>
                <w:sz w:val="16"/>
                <w:szCs w:val="16"/>
                <w:lang w:eastAsia="zh-CN"/>
              </w:rPr>
            </w:pPr>
            <w:r w:rsidRPr="00433EA2">
              <w:rPr>
                <w:rFonts w:ascii="Sylfaen" w:eastAsia="Times New Roman" w:hAnsi="Sylfaen" w:cs="Calibri"/>
                <w:color w:val="000000"/>
                <w:sz w:val="16"/>
                <w:szCs w:val="16"/>
                <w:lang w:val="ka-GE" w:eastAsia="zh-CN"/>
              </w:rPr>
              <w:t>ცნობა შემოსავლების სამსახურიდან ბიუჯეტის მიმართ დავალიანების არ არსებობის შესახებ;</w:t>
            </w:r>
          </w:p>
        </w:tc>
      </w:tr>
      <w:tr w:rsidR="00B7781B" w:rsidRPr="00433EA2" w14:paraId="2D1200B0" w14:textId="77777777" w:rsidTr="006713E0">
        <w:trPr>
          <w:trHeight w:val="412"/>
        </w:trPr>
        <w:tc>
          <w:tcPr>
            <w:tcW w:w="440" w:type="dxa"/>
            <w:tcBorders>
              <w:top w:val="nil"/>
              <w:left w:val="single" w:sz="8" w:space="0" w:color="000000"/>
              <w:bottom w:val="single" w:sz="8" w:space="0" w:color="000000"/>
              <w:right w:val="single" w:sz="8" w:space="0" w:color="000000"/>
            </w:tcBorders>
            <w:vAlign w:val="center"/>
            <w:hideMark/>
          </w:tcPr>
          <w:p w14:paraId="316F7678" w14:textId="77777777" w:rsidR="00B7781B" w:rsidRPr="00433EA2" w:rsidRDefault="00B7781B" w:rsidP="006713E0">
            <w:pPr>
              <w:spacing w:after="0" w:line="240" w:lineRule="auto"/>
              <w:jc w:val="both"/>
              <w:rPr>
                <w:rFonts w:ascii="Sylfaen" w:eastAsia="Times New Roman" w:hAnsi="Sylfaen" w:cs="Calibri"/>
                <w:color w:val="000000"/>
                <w:sz w:val="16"/>
                <w:szCs w:val="16"/>
                <w:lang w:eastAsia="zh-CN"/>
              </w:rPr>
            </w:pPr>
            <w:r w:rsidRPr="00433EA2">
              <w:rPr>
                <w:rFonts w:ascii="Sylfaen" w:eastAsia="Times New Roman" w:hAnsi="Sylfaen" w:cs="Calibri"/>
                <w:color w:val="000000"/>
                <w:sz w:val="16"/>
                <w:szCs w:val="16"/>
                <w:lang w:val="ka-GE" w:eastAsia="zh-CN"/>
              </w:rPr>
              <w:t>4</w:t>
            </w:r>
          </w:p>
        </w:tc>
        <w:tc>
          <w:tcPr>
            <w:tcW w:w="9925" w:type="dxa"/>
            <w:tcBorders>
              <w:top w:val="nil"/>
              <w:left w:val="nil"/>
              <w:bottom w:val="single" w:sz="8" w:space="0" w:color="000000"/>
              <w:right w:val="single" w:sz="8" w:space="0" w:color="000000"/>
            </w:tcBorders>
            <w:vAlign w:val="center"/>
            <w:hideMark/>
          </w:tcPr>
          <w:p w14:paraId="1C20B023" w14:textId="77777777" w:rsidR="00B7781B" w:rsidRPr="00433EA2" w:rsidRDefault="00F832FB" w:rsidP="006713E0">
            <w:pPr>
              <w:spacing w:after="0" w:line="240" w:lineRule="auto"/>
              <w:jc w:val="both"/>
              <w:rPr>
                <w:rFonts w:ascii="Sylfaen" w:eastAsia="Times New Roman" w:hAnsi="Sylfaen" w:cs="Calibri"/>
                <w:color w:val="000000"/>
                <w:sz w:val="16"/>
                <w:szCs w:val="16"/>
                <w:lang w:eastAsia="zh-CN"/>
              </w:rPr>
            </w:pPr>
            <w:r w:rsidRPr="00433EA2">
              <w:rPr>
                <w:rFonts w:ascii="Sylfaen" w:eastAsia="Times New Roman" w:hAnsi="Sylfaen" w:cs="Calibri"/>
                <w:color w:val="000000"/>
                <w:sz w:val="16"/>
                <w:szCs w:val="16"/>
                <w:lang w:val="ka-GE" w:eastAsia="zh-CN"/>
              </w:rPr>
              <w:t xml:space="preserve">ცნობა საჯარო რეესტრიდან, </w:t>
            </w:r>
            <w:r w:rsidR="00B7781B" w:rsidRPr="00433EA2">
              <w:rPr>
                <w:rFonts w:ascii="Sylfaen" w:eastAsia="Times New Roman" w:hAnsi="Sylfaen" w:cs="Calibri"/>
                <w:color w:val="000000"/>
                <w:sz w:val="16"/>
                <w:szCs w:val="16"/>
                <w:lang w:val="ka-GE" w:eastAsia="zh-CN"/>
              </w:rPr>
              <w:t xml:space="preserve"> რომ იურიდიული პირის ქონება არ არის დატვირთული საგად</w:t>
            </w:r>
            <w:r w:rsidRPr="00433EA2">
              <w:rPr>
                <w:rFonts w:ascii="Sylfaen" w:eastAsia="Times New Roman" w:hAnsi="Sylfaen" w:cs="Calibri"/>
                <w:color w:val="000000"/>
                <w:sz w:val="16"/>
                <w:szCs w:val="16"/>
                <w:lang w:val="ka-GE" w:eastAsia="zh-CN"/>
              </w:rPr>
              <w:t>ასახადო გირავნობით/იპოთეკით/ ან/</w:t>
            </w:r>
            <w:r w:rsidR="00B7781B" w:rsidRPr="00433EA2">
              <w:rPr>
                <w:rFonts w:ascii="Sylfaen" w:eastAsia="Times New Roman" w:hAnsi="Sylfaen" w:cs="Calibri"/>
                <w:color w:val="000000"/>
                <w:sz w:val="16"/>
                <w:szCs w:val="16"/>
                <w:lang w:val="ka-GE" w:eastAsia="zh-CN"/>
              </w:rPr>
              <w:t>და არ ადევს ყადაღა/საჯარო სამართლებრივი შეზღუდვა;</w:t>
            </w:r>
          </w:p>
        </w:tc>
      </w:tr>
      <w:tr w:rsidR="00B7781B" w:rsidRPr="00433EA2" w14:paraId="28F37116" w14:textId="77777777" w:rsidTr="006713E0">
        <w:trPr>
          <w:trHeight w:val="160"/>
        </w:trPr>
        <w:tc>
          <w:tcPr>
            <w:tcW w:w="440" w:type="dxa"/>
            <w:tcBorders>
              <w:top w:val="nil"/>
              <w:left w:val="single" w:sz="8" w:space="0" w:color="000000"/>
              <w:bottom w:val="single" w:sz="8" w:space="0" w:color="000000"/>
              <w:right w:val="single" w:sz="8" w:space="0" w:color="000000"/>
            </w:tcBorders>
            <w:vAlign w:val="center"/>
            <w:hideMark/>
          </w:tcPr>
          <w:p w14:paraId="26B12ED7" w14:textId="77777777" w:rsidR="00B7781B" w:rsidRPr="00433EA2" w:rsidRDefault="00B7781B" w:rsidP="006713E0">
            <w:pPr>
              <w:spacing w:after="0" w:line="240" w:lineRule="auto"/>
              <w:jc w:val="both"/>
              <w:rPr>
                <w:rFonts w:ascii="Sylfaen" w:eastAsia="Times New Roman" w:hAnsi="Sylfaen" w:cs="Calibri"/>
                <w:color w:val="000000"/>
                <w:sz w:val="16"/>
                <w:szCs w:val="16"/>
                <w:lang w:eastAsia="zh-CN"/>
              </w:rPr>
            </w:pPr>
            <w:r w:rsidRPr="00433EA2">
              <w:rPr>
                <w:rFonts w:ascii="Sylfaen" w:eastAsia="Times New Roman" w:hAnsi="Sylfaen" w:cs="Calibri"/>
                <w:color w:val="000000"/>
                <w:sz w:val="16"/>
                <w:szCs w:val="16"/>
                <w:lang w:val="ka-GE" w:eastAsia="zh-CN"/>
              </w:rPr>
              <w:t>5</w:t>
            </w:r>
          </w:p>
        </w:tc>
        <w:tc>
          <w:tcPr>
            <w:tcW w:w="9925" w:type="dxa"/>
            <w:tcBorders>
              <w:top w:val="nil"/>
              <w:left w:val="nil"/>
              <w:bottom w:val="single" w:sz="8" w:space="0" w:color="000000"/>
              <w:right w:val="single" w:sz="8" w:space="0" w:color="000000"/>
            </w:tcBorders>
            <w:vAlign w:val="center"/>
            <w:hideMark/>
          </w:tcPr>
          <w:p w14:paraId="765EABD8" w14:textId="77777777" w:rsidR="00B7781B" w:rsidRPr="00433EA2" w:rsidRDefault="00B7781B" w:rsidP="006713E0">
            <w:pPr>
              <w:spacing w:after="0" w:line="240" w:lineRule="auto"/>
              <w:jc w:val="both"/>
              <w:rPr>
                <w:rFonts w:ascii="Sylfaen" w:eastAsia="Times New Roman" w:hAnsi="Sylfaen" w:cs="Calibri"/>
                <w:color w:val="000000"/>
                <w:sz w:val="16"/>
                <w:szCs w:val="16"/>
                <w:lang w:eastAsia="zh-CN"/>
              </w:rPr>
            </w:pPr>
            <w:r w:rsidRPr="00433EA2">
              <w:rPr>
                <w:rFonts w:ascii="Sylfaen" w:eastAsia="Times New Roman" w:hAnsi="Sylfaen" w:cs="Calibri"/>
                <w:color w:val="000000"/>
                <w:sz w:val="16"/>
                <w:szCs w:val="16"/>
                <w:lang w:val="ka-GE" w:eastAsia="zh-CN"/>
              </w:rPr>
              <w:t>ცნობა მომსახურე ბანკიდან ანგარიშზე საინკასო დავალების/ყადაღის არ არსებობის შესახებ;</w:t>
            </w:r>
          </w:p>
        </w:tc>
      </w:tr>
    </w:tbl>
    <w:p w14:paraId="1E4616F6" w14:textId="77777777" w:rsidR="00B7781B" w:rsidRPr="00433EA2" w:rsidRDefault="00B7781B" w:rsidP="006713E0">
      <w:pPr>
        <w:pStyle w:val="02"/>
        <w:numPr>
          <w:ilvl w:val="0"/>
          <w:numId w:val="0"/>
        </w:numPr>
        <w:rPr>
          <w:lang w:val="ka-GE"/>
        </w:rPr>
      </w:pPr>
    </w:p>
    <w:p w14:paraId="01EB972A" w14:textId="77777777" w:rsidR="00E026FC" w:rsidRPr="00433EA2" w:rsidRDefault="00E026FC" w:rsidP="006713E0">
      <w:pPr>
        <w:pStyle w:val="02"/>
        <w:numPr>
          <w:ilvl w:val="0"/>
          <w:numId w:val="0"/>
        </w:numPr>
        <w:rPr>
          <w:lang w:val="ka-GE"/>
        </w:rPr>
      </w:pPr>
    </w:p>
    <w:p w14:paraId="4612D7C9" w14:textId="77777777" w:rsidR="009F0F15" w:rsidRPr="00433EA2" w:rsidRDefault="002A1687" w:rsidP="006713E0">
      <w:pPr>
        <w:pStyle w:val="02"/>
        <w:numPr>
          <w:ilvl w:val="0"/>
          <w:numId w:val="0"/>
        </w:numPr>
        <w:rPr>
          <w:lang w:val="ka-GE"/>
        </w:rPr>
      </w:pPr>
      <w:r w:rsidRPr="00433EA2">
        <w:rPr>
          <w:lang w:val="ka-GE"/>
        </w:rPr>
        <w:t>რეკვიზიტები</w:t>
      </w:r>
    </w:p>
    <w:tbl>
      <w:tblPr>
        <w:tblW w:w="10365" w:type="dxa"/>
        <w:tblInd w:w="93" w:type="dxa"/>
        <w:tblLook w:val="04A0" w:firstRow="1" w:lastRow="0" w:firstColumn="1" w:lastColumn="0" w:noHBand="0" w:noVBand="1"/>
      </w:tblPr>
      <w:tblGrid>
        <w:gridCol w:w="4280"/>
        <w:gridCol w:w="6085"/>
      </w:tblGrid>
      <w:tr w:rsidR="00FD3F0A" w:rsidRPr="00433EA2" w14:paraId="624CAF4C" w14:textId="77777777" w:rsidTr="006713E0">
        <w:trPr>
          <w:trHeight w:val="180"/>
        </w:trPr>
        <w:tc>
          <w:tcPr>
            <w:tcW w:w="4280" w:type="dxa"/>
            <w:tcBorders>
              <w:top w:val="single" w:sz="8" w:space="0" w:color="000000"/>
              <w:left w:val="single" w:sz="8" w:space="0" w:color="000000"/>
              <w:bottom w:val="single" w:sz="8" w:space="0" w:color="000000"/>
              <w:right w:val="single" w:sz="8" w:space="0" w:color="000000"/>
            </w:tcBorders>
            <w:vAlign w:val="center"/>
            <w:hideMark/>
          </w:tcPr>
          <w:p w14:paraId="5BED1655" w14:textId="77777777" w:rsidR="00FD3F0A" w:rsidRPr="00433EA2" w:rsidRDefault="00FD3F0A" w:rsidP="006713E0">
            <w:pPr>
              <w:spacing w:after="0" w:line="240" w:lineRule="auto"/>
              <w:jc w:val="both"/>
              <w:rPr>
                <w:rFonts w:ascii="Sylfaen" w:eastAsia="Times New Roman" w:hAnsi="Sylfaen" w:cs="Calibri"/>
                <w:color w:val="000000"/>
                <w:sz w:val="16"/>
                <w:szCs w:val="16"/>
                <w:lang w:eastAsia="zh-CN"/>
              </w:rPr>
            </w:pPr>
            <w:r w:rsidRPr="00433EA2">
              <w:rPr>
                <w:rFonts w:ascii="Sylfaen" w:eastAsia="Times New Roman" w:hAnsi="Sylfaen" w:cs="Calibri"/>
                <w:color w:val="000000"/>
                <w:sz w:val="16"/>
                <w:szCs w:val="16"/>
                <w:lang w:val="ka-GE" w:eastAsia="zh-CN"/>
              </w:rPr>
              <w:t>ტენდერის ჩატარებაზე პასუხისმგებელი ერთეული:</w:t>
            </w:r>
          </w:p>
        </w:tc>
        <w:tc>
          <w:tcPr>
            <w:tcW w:w="6085" w:type="dxa"/>
            <w:tcBorders>
              <w:top w:val="single" w:sz="8" w:space="0" w:color="000000"/>
              <w:left w:val="nil"/>
              <w:bottom w:val="single" w:sz="8" w:space="0" w:color="000000"/>
              <w:right w:val="single" w:sz="8" w:space="0" w:color="000000"/>
            </w:tcBorders>
            <w:vAlign w:val="center"/>
            <w:hideMark/>
          </w:tcPr>
          <w:p w14:paraId="317EA355" w14:textId="77777777" w:rsidR="00FD3F0A" w:rsidRPr="00433EA2" w:rsidRDefault="00FD3F0A" w:rsidP="006713E0">
            <w:pPr>
              <w:spacing w:after="0" w:line="240" w:lineRule="auto"/>
              <w:jc w:val="both"/>
              <w:rPr>
                <w:rFonts w:ascii="Sylfaen" w:eastAsia="Times New Roman" w:hAnsi="Sylfaen" w:cs="Calibri"/>
                <w:color w:val="000000"/>
                <w:sz w:val="16"/>
                <w:szCs w:val="16"/>
                <w:lang w:eastAsia="zh-CN"/>
              </w:rPr>
            </w:pPr>
            <w:r w:rsidRPr="00433EA2">
              <w:rPr>
                <w:rFonts w:ascii="Sylfaen" w:eastAsia="Times New Roman" w:hAnsi="Sylfaen" w:cs="Calibri"/>
                <w:color w:val="000000"/>
                <w:sz w:val="16"/>
                <w:szCs w:val="16"/>
                <w:lang w:val="ka-GE" w:eastAsia="zh-CN"/>
              </w:rPr>
              <w:t>სატენდერო კომისია</w:t>
            </w:r>
          </w:p>
        </w:tc>
      </w:tr>
      <w:tr w:rsidR="00FD3F0A" w:rsidRPr="00433EA2" w14:paraId="3605CDDF" w14:textId="77777777" w:rsidTr="006713E0">
        <w:trPr>
          <w:trHeight w:val="180"/>
        </w:trPr>
        <w:tc>
          <w:tcPr>
            <w:tcW w:w="4280" w:type="dxa"/>
            <w:tcBorders>
              <w:top w:val="nil"/>
              <w:left w:val="single" w:sz="8" w:space="0" w:color="000000"/>
              <w:bottom w:val="single" w:sz="8" w:space="0" w:color="000000"/>
              <w:right w:val="single" w:sz="8" w:space="0" w:color="000000"/>
            </w:tcBorders>
            <w:vAlign w:val="center"/>
            <w:hideMark/>
          </w:tcPr>
          <w:p w14:paraId="32EDD206" w14:textId="77777777" w:rsidR="00FD3F0A" w:rsidRPr="00433EA2" w:rsidRDefault="00FD3F0A" w:rsidP="006713E0">
            <w:pPr>
              <w:spacing w:after="0" w:line="240" w:lineRule="auto"/>
              <w:jc w:val="both"/>
              <w:rPr>
                <w:rFonts w:ascii="Sylfaen" w:eastAsia="Times New Roman" w:hAnsi="Sylfaen" w:cs="Calibri"/>
                <w:color w:val="000000"/>
                <w:sz w:val="16"/>
                <w:szCs w:val="16"/>
                <w:lang w:eastAsia="zh-CN"/>
              </w:rPr>
            </w:pPr>
            <w:r w:rsidRPr="00433EA2">
              <w:rPr>
                <w:rFonts w:ascii="Sylfaen" w:eastAsia="Times New Roman" w:hAnsi="Sylfaen" w:cs="Calibri"/>
                <w:color w:val="000000"/>
                <w:sz w:val="16"/>
                <w:szCs w:val="16"/>
                <w:lang w:val="ka-GE" w:eastAsia="zh-CN"/>
              </w:rPr>
              <w:t>საკონტაქტო პირი:</w:t>
            </w:r>
          </w:p>
        </w:tc>
        <w:tc>
          <w:tcPr>
            <w:tcW w:w="6085" w:type="dxa"/>
            <w:tcBorders>
              <w:top w:val="nil"/>
              <w:left w:val="nil"/>
              <w:bottom w:val="single" w:sz="8" w:space="0" w:color="000000"/>
              <w:right w:val="single" w:sz="8" w:space="0" w:color="000000"/>
            </w:tcBorders>
            <w:vAlign w:val="center"/>
            <w:hideMark/>
          </w:tcPr>
          <w:p w14:paraId="689EFABB" w14:textId="287E1375" w:rsidR="00FD3F0A" w:rsidRPr="00176D8C" w:rsidRDefault="00794288" w:rsidP="006713E0">
            <w:pPr>
              <w:spacing w:after="0" w:line="240" w:lineRule="auto"/>
              <w:jc w:val="both"/>
              <w:rPr>
                <w:rFonts w:ascii="Sylfaen" w:eastAsia="Times New Roman" w:hAnsi="Sylfaen" w:cs="Calibri"/>
                <w:color w:val="000000"/>
                <w:sz w:val="16"/>
                <w:szCs w:val="16"/>
                <w:lang w:val="ka-GE" w:eastAsia="zh-CN"/>
              </w:rPr>
            </w:pPr>
            <w:r>
              <w:rPr>
                <w:rFonts w:ascii="Sylfaen" w:eastAsia="Times New Roman" w:hAnsi="Sylfaen" w:cs="Calibri"/>
                <w:color w:val="000000"/>
                <w:sz w:val="16"/>
                <w:szCs w:val="16"/>
                <w:lang w:val="ka-GE" w:eastAsia="zh-CN"/>
              </w:rPr>
              <w:t>სოსო მაზმიშვილი, ინა საჯაია</w:t>
            </w:r>
          </w:p>
        </w:tc>
      </w:tr>
      <w:tr w:rsidR="00FD3F0A" w:rsidRPr="00433EA2" w14:paraId="7A27E080" w14:textId="77777777" w:rsidTr="006713E0">
        <w:trPr>
          <w:trHeight w:val="180"/>
        </w:trPr>
        <w:tc>
          <w:tcPr>
            <w:tcW w:w="4280" w:type="dxa"/>
            <w:tcBorders>
              <w:top w:val="nil"/>
              <w:left w:val="single" w:sz="8" w:space="0" w:color="000000"/>
              <w:bottom w:val="single" w:sz="8" w:space="0" w:color="000000"/>
              <w:right w:val="single" w:sz="8" w:space="0" w:color="000000"/>
            </w:tcBorders>
            <w:vAlign w:val="center"/>
            <w:hideMark/>
          </w:tcPr>
          <w:p w14:paraId="17B7BA1B" w14:textId="77777777" w:rsidR="00FD3F0A" w:rsidRPr="00433EA2" w:rsidRDefault="00FD3F0A" w:rsidP="006713E0">
            <w:pPr>
              <w:spacing w:after="0" w:line="240" w:lineRule="auto"/>
              <w:jc w:val="both"/>
              <w:rPr>
                <w:rFonts w:ascii="Sylfaen" w:eastAsia="Times New Roman" w:hAnsi="Sylfaen" w:cs="Calibri"/>
                <w:color w:val="000000"/>
                <w:sz w:val="16"/>
                <w:szCs w:val="16"/>
                <w:lang w:eastAsia="zh-CN"/>
              </w:rPr>
            </w:pPr>
            <w:r w:rsidRPr="00433EA2">
              <w:rPr>
                <w:rFonts w:ascii="Sylfaen" w:eastAsia="Times New Roman" w:hAnsi="Sylfaen" w:cs="Calibri"/>
                <w:color w:val="000000"/>
                <w:sz w:val="16"/>
                <w:szCs w:val="16"/>
                <w:lang w:eastAsia="zh-CN"/>
              </w:rPr>
              <w:t xml:space="preserve">ტელეფონი: </w:t>
            </w:r>
          </w:p>
        </w:tc>
        <w:tc>
          <w:tcPr>
            <w:tcW w:w="6085" w:type="dxa"/>
            <w:tcBorders>
              <w:top w:val="nil"/>
              <w:left w:val="nil"/>
              <w:bottom w:val="single" w:sz="8" w:space="0" w:color="000000"/>
              <w:right w:val="single" w:sz="8" w:space="0" w:color="000000"/>
            </w:tcBorders>
            <w:vAlign w:val="center"/>
            <w:hideMark/>
          </w:tcPr>
          <w:p w14:paraId="7E6B6C54" w14:textId="04883B5C" w:rsidR="00FD3F0A" w:rsidRPr="0098576A" w:rsidRDefault="00B02E91" w:rsidP="006713E0">
            <w:pPr>
              <w:spacing w:after="0" w:line="240" w:lineRule="auto"/>
              <w:jc w:val="both"/>
              <w:rPr>
                <w:rFonts w:ascii="Sylfaen" w:eastAsia="Times New Roman" w:hAnsi="Sylfaen" w:cs="Calibri"/>
                <w:color w:val="000000"/>
                <w:sz w:val="16"/>
                <w:szCs w:val="16"/>
                <w:lang w:eastAsia="zh-CN"/>
              </w:rPr>
            </w:pPr>
            <w:r>
              <w:rPr>
                <w:rFonts w:ascii="Sylfaen" w:eastAsia="Times New Roman" w:hAnsi="Sylfaen" w:cs="Arial"/>
                <w:color w:val="000000"/>
                <w:sz w:val="16"/>
                <w:szCs w:val="16"/>
                <w:lang w:val="ka-GE" w:eastAsia="zh-CN"/>
              </w:rPr>
              <w:t>+</w:t>
            </w:r>
            <w:r w:rsidR="005906A4">
              <w:rPr>
                <w:rFonts w:ascii="Sylfaen" w:eastAsia="Times New Roman" w:hAnsi="Sylfaen" w:cs="Arial"/>
                <w:color w:val="000000"/>
                <w:sz w:val="16"/>
                <w:szCs w:val="16"/>
                <w:lang w:val="ka-GE" w:eastAsia="zh-CN"/>
              </w:rPr>
              <w:t xml:space="preserve">995 </w:t>
            </w:r>
            <w:r w:rsidR="00794288">
              <w:rPr>
                <w:rFonts w:ascii="Sylfaen" w:eastAsia="Times New Roman" w:hAnsi="Sylfaen" w:cs="Arial"/>
                <w:color w:val="000000"/>
                <w:sz w:val="16"/>
                <w:szCs w:val="16"/>
                <w:lang w:val="ka-GE" w:eastAsia="zh-CN"/>
              </w:rPr>
              <w:t>555 54 05 54  +995 5</w:t>
            </w:r>
            <w:r w:rsidR="0098576A">
              <w:rPr>
                <w:rFonts w:ascii="Sylfaen" w:eastAsia="Times New Roman" w:hAnsi="Sylfaen" w:cs="Arial"/>
                <w:color w:val="000000"/>
                <w:sz w:val="16"/>
                <w:szCs w:val="16"/>
                <w:lang w:eastAsia="zh-CN"/>
              </w:rPr>
              <w:t>99 552 553</w:t>
            </w:r>
          </w:p>
        </w:tc>
      </w:tr>
      <w:tr w:rsidR="00FD3F0A" w:rsidRPr="00176D8C" w14:paraId="705F0843" w14:textId="77777777" w:rsidTr="006713E0">
        <w:trPr>
          <w:trHeight w:val="304"/>
        </w:trPr>
        <w:tc>
          <w:tcPr>
            <w:tcW w:w="4280" w:type="dxa"/>
            <w:tcBorders>
              <w:top w:val="nil"/>
              <w:left w:val="single" w:sz="8" w:space="0" w:color="000000"/>
              <w:bottom w:val="nil"/>
              <w:right w:val="single" w:sz="8" w:space="0" w:color="000000"/>
            </w:tcBorders>
            <w:vAlign w:val="center"/>
            <w:hideMark/>
          </w:tcPr>
          <w:p w14:paraId="66DC96CB" w14:textId="77777777" w:rsidR="00FD3F0A" w:rsidRPr="00433EA2" w:rsidRDefault="00FD3F0A" w:rsidP="006713E0">
            <w:pPr>
              <w:spacing w:after="0" w:line="240" w:lineRule="auto"/>
              <w:jc w:val="both"/>
              <w:rPr>
                <w:rFonts w:ascii="Sylfaen" w:eastAsia="Times New Roman" w:hAnsi="Sylfaen" w:cs="Calibri"/>
                <w:color w:val="000000"/>
                <w:sz w:val="16"/>
                <w:szCs w:val="16"/>
                <w:lang w:eastAsia="zh-CN"/>
              </w:rPr>
            </w:pPr>
            <w:r w:rsidRPr="00433EA2">
              <w:rPr>
                <w:rFonts w:ascii="Sylfaen" w:eastAsia="Times New Roman" w:hAnsi="Sylfaen" w:cs="Calibri"/>
                <w:color w:val="000000"/>
                <w:sz w:val="16"/>
                <w:szCs w:val="16"/>
                <w:lang w:eastAsia="zh-CN"/>
              </w:rPr>
              <w:t>E-mail</w:t>
            </w:r>
          </w:p>
        </w:tc>
        <w:tc>
          <w:tcPr>
            <w:tcW w:w="6085" w:type="dxa"/>
            <w:tcBorders>
              <w:top w:val="nil"/>
              <w:left w:val="nil"/>
              <w:bottom w:val="nil"/>
              <w:right w:val="single" w:sz="8" w:space="0" w:color="000000"/>
            </w:tcBorders>
            <w:vAlign w:val="center"/>
            <w:hideMark/>
          </w:tcPr>
          <w:p w14:paraId="3791D32C" w14:textId="1B8F7902" w:rsidR="00176D8C" w:rsidRPr="005906A4" w:rsidRDefault="0098576A" w:rsidP="006713E0">
            <w:pPr>
              <w:spacing w:after="0" w:line="240" w:lineRule="auto"/>
              <w:jc w:val="both"/>
              <w:rPr>
                <w:rFonts w:ascii="Sylfaen" w:eastAsia="Times New Roman" w:hAnsi="Sylfaen" w:cs="Calibri"/>
                <w:color w:val="000000"/>
                <w:sz w:val="16"/>
                <w:szCs w:val="16"/>
                <w:lang w:eastAsia="zh-CN"/>
              </w:rPr>
            </w:pPr>
            <w:r>
              <w:rPr>
                <w:rFonts w:ascii="Sylfaen" w:eastAsia="Times New Roman" w:hAnsi="Sylfaen" w:cs="Calibri"/>
                <w:color w:val="000000"/>
                <w:sz w:val="16"/>
                <w:szCs w:val="16"/>
                <w:lang w:val="ka-GE" w:eastAsia="zh-CN"/>
              </w:rPr>
              <w:t xml:space="preserve"> </w:t>
            </w:r>
            <w:r w:rsidRPr="0098576A">
              <w:rPr>
                <w:rFonts w:ascii="Sylfaen" w:eastAsia="Times New Roman" w:hAnsi="Sylfaen" w:cs="Calibri"/>
                <w:color w:val="000000"/>
                <w:sz w:val="16"/>
                <w:szCs w:val="16"/>
                <w:lang w:val="ka-GE" w:eastAsia="zh-CN"/>
              </w:rPr>
              <w:t>smazmishvili@silknet.com</w:t>
            </w:r>
            <w:r>
              <w:rPr>
                <w:rFonts w:ascii="Sylfaen" w:eastAsia="Times New Roman" w:hAnsi="Sylfaen" w:cs="Calibri"/>
                <w:color w:val="000000"/>
                <w:sz w:val="16"/>
                <w:szCs w:val="16"/>
                <w:lang w:val="ka-GE" w:eastAsia="zh-CN"/>
              </w:rPr>
              <w:t xml:space="preserve">     </w:t>
            </w:r>
            <w:r w:rsidRPr="0098576A">
              <w:rPr>
                <w:rFonts w:ascii="Sylfaen" w:eastAsia="Times New Roman" w:hAnsi="Sylfaen" w:cs="Calibri"/>
                <w:color w:val="000000"/>
                <w:sz w:val="16"/>
                <w:szCs w:val="16"/>
                <w:lang w:eastAsia="zh-CN"/>
              </w:rPr>
              <w:t>isajaia@silknet.com</w:t>
            </w:r>
          </w:p>
        </w:tc>
      </w:tr>
      <w:tr w:rsidR="00FD3F0A" w:rsidRPr="00433EA2" w14:paraId="547832C8" w14:textId="77777777" w:rsidTr="006713E0">
        <w:trPr>
          <w:trHeight w:val="180"/>
        </w:trPr>
        <w:tc>
          <w:tcPr>
            <w:tcW w:w="4280" w:type="dxa"/>
            <w:tcBorders>
              <w:top w:val="single" w:sz="8" w:space="0" w:color="auto"/>
              <w:left w:val="single" w:sz="8" w:space="0" w:color="auto"/>
              <w:bottom w:val="single" w:sz="8" w:space="0" w:color="auto"/>
              <w:right w:val="single" w:sz="8" w:space="0" w:color="auto"/>
            </w:tcBorders>
            <w:vAlign w:val="center"/>
            <w:hideMark/>
          </w:tcPr>
          <w:p w14:paraId="08CCE4E9" w14:textId="77777777" w:rsidR="00FD3F0A" w:rsidRPr="00433EA2" w:rsidRDefault="00FD3F0A" w:rsidP="006713E0">
            <w:pPr>
              <w:spacing w:after="0" w:line="240" w:lineRule="auto"/>
              <w:jc w:val="both"/>
              <w:rPr>
                <w:rFonts w:ascii="Sylfaen" w:eastAsia="Times New Roman" w:hAnsi="Sylfaen" w:cs="Calibri"/>
                <w:color w:val="000000"/>
                <w:sz w:val="16"/>
                <w:szCs w:val="16"/>
                <w:lang w:eastAsia="zh-CN"/>
              </w:rPr>
            </w:pPr>
            <w:r w:rsidRPr="00433EA2">
              <w:rPr>
                <w:rFonts w:ascii="Sylfaen" w:eastAsia="Times New Roman" w:hAnsi="Sylfaen" w:cs="Calibri"/>
                <w:color w:val="000000"/>
                <w:sz w:val="16"/>
                <w:szCs w:val="16"/>
                <w:lang w:eastAsia="zh-CN"/>
              </w:rPr>
              <w:t>მისამართი:</w:t>
            </w:r>
          </w:p>
        </w:tc>
        <w:tc>
          <w:tcPr>
            <w:tcW w:w="6085" w:type="dxa"/>
            <w:tcBorders>
              <w:top w:val="single" w:sz="8" w:space="0" w:color="auto"/>
              <w:left w:val="nil"/>
              <w:bottom w:val="single" w:sz="8" w:space="0" w:color="auto"/>
              <w:right w:val="single" w:sz="8" w:space="0" w:color="auto"/>
            </w:tcBorders>
            <w:vAlign w:val="center"/>
            <w:hideMark/>
          </w:tcPr>
          <w:p w14:paraId="377667C8" w14:textId="2BA2642B" w:rsidR="00FD3F0A" w:rsidRPr="007A3AE3" w:rsidRDefault="00FD3F0A" w:rsidP="006713E0">
            <w:pPr>
              <w:spacing w:after="0" w:line="240" w:lineRule="auto"/>
              <w:jc w:val="both"/>
              <w:rPr>
                <w:rFonts w:ascii="Sylfaen" w:eastAsia="Times New Roman" w:hAnsi="Sylfaen" w:cs="Calibri"/>
                <w:color w:val="000000"/>
                <w:sz w:val="16"/>
                <w:szCs w:val="16"/>
                <w:lang w:val="ka-GE" w:eastAsia="zh-CN"/>
              </w:rPr>
            </w:pPr>
            <w:r w:rsidRPr="00433EA2">
              <w:rPr>
                <w:rFonts w:ascii="Sylfaen" w:eastAsia="Times New Roman" w:hAnsi="Sylfaen" w:cs="Calibri"/>
                <w:color w:val="000000"/>
                <w:sz w:val="16"/>
                <w:szCs w:val="16"/>
                <w:lang w:eastAsia="zh-CN"/>
              </w:rPr>
              <w:t xml:space="preserve">ქ. თბილისი, </w:t>
            </w:r>
            <w:r w:rsidR="005906A4" w:rsidRPr="005906A4">
              <w:rPr>
                <w:rFonts w:ascii="Sylfaen" w:eastAsia="Times New Roman" w:hAnsi="Sylfaen" w:cs="Calibri"/>
                <w:color w:val="000000"/>
                <w:sz w:val="16"/>
                <w:szCs w:val="16"/>
                <w:lang w:val="ka-GE" w:eastAsia="zh-CN"/>
              </w:rPr>
              <w:t xml:space="preserve">ჰეიდარ ალიევის სანაპირო </w:t>
            </w:r>
            <w:r w:rsidR="005906A4">
              <w:rPr>
                <w:rFonts w:ascii="Sylfaen" w:eastAsia="Times New Roman" w:hAnsi="Sylfaen" w:cs="Calibri"/>
                <w:color w:val="000000"/>
                <w:sz w:val="16"/>
                <w:szCs w:val="16"/>
                <w:lang w:eastAsia="zh-CN"/>
              </w:rPr>
              <w:t>#</w:t>
            </w:r>
            <w:r w:rsidR="005906A4" w:rsidRPr="005906A4">
              <w:rPr>
                <w:rFonts w:ascii="Sylfaen" w:eastAsia="Times New Roman" w:hAnsi="Sylfaen" w:cs="Calibri"/>
                <w:color w:val="000000"/>
                <w:sz w:val="16"/>
                <w:szCs w:val="16"/>
                <w:lang w:val="ka-GE" w:eastAsia="zh-CN"/>
              </w:rPr>
              <w:t>7</w:t>
            </w:r>
          </w:p>
        </w:tc>
      </w:tr>
    </w:tbl>
    <w:p w14:paraId="2240F54E" w14:textId="77777777" w:rsidR="00FD3F0A" w:rsidRPr="00433EA2" w:rsidRDefault="00FD3F0A" w:rsidP="006713E0">
      <w:pPr>
        <w:pStyle w:val="02"/>
        <w:numPr>
          <w:ilvl w:val="0"/>
          <w:numId w:val="0"/>
        </w:numPr>
        <w:rPr>
          <w:lang w:val="ka-GE"/>
        </w:rPr>
      </w:pPr>
    </w:p>
    <w:p w14:paraId="310F723A" w14:textId="77777777" w:rsidR="001F2818" w:rsidRPr="00433EA2" w:rsidRDefault="00FF48DE" w:rsidP="006713E0">
      <w:pPr>
        <w:pStyle w:val="02"/>
        <w:numPr>
          <w:ilvl w:val="0"/>
          <w:numId w:val="0"/>
        </w:numPr>
        <w:rPr>
          <w:lang w:val="ka-GE"/>
        </w:rPr>
      </w:pPr>
      <w:r w:rsidRPr="00433EA2">
        <w:rPr>
          <w:lang w:val="ka-GE"/>
        </w:rPr>
        <w:t>მოთხოვნა</w:t>
      </w:r>
    </w:p>
    <w:tbl>
      <w:tblPr>
        <w:tblStyle w:val="TableGrid"/>
        <w:tblW w:w="10458" w:type="dxa"/>
        <w:tblLook w:val="04A0" w:firstRow="1" w:lastRow="0" w:firstColumn="1" w:lastColumn="0" w:noHBand="0" w:noVBand="1"/>
      </w:tblPr>
      <w:tblGrid>
        <w:gridCol w:w="10458"/>
      </w:tblGrid>
      <w:tr w:rsidR="00E17EEB" w:rsidRPr="00433EA2" w14:paraId="1AC44E9E" w14:textId="77777777" w:rsidTr="00433EA2">
        <w:trPr>
          <w:trHeight w:val="80"/>
        </w:trPr>
        <w:tc>
          <w:tcPr>
            <w:tcW w:w="10458" w:type="dxa"/>
          </w:tcPr>
          <w:p w14:paraId="389DDA16" w14:textId="77777777" w:rsidR="00E17EEB" w:rsidRPr="00433EA2" w:rsidRDefault="00E17EEB" w:rsidP="00FF48DE">
            <w:pPr>
              <w:pStyle w:val="06"/>
              <w:rPr>
                <w:lang w:val="ka-GE"/>
              </w:rPr>
            </w:pPr>
            <w:r w:rsidRPr="00433EA2">
              <w:rPr>
                <w:rFonts w:cs="Sylfaen"/>
                <w:lang w:val="ka-GE"/>
              </w:rPr>
              <w:t xml:space="preserve">წარმოდგენილი </w:t>
            </w:r>
            <w:r w:rsidRPr="00433EA2">
              <w:rPr>
                <w:rFonts w:cs="Sylfaen"/>
              </w:rPr>
              <w:t>ფას</w:t>
            </w:r>
            <w:r w:rsidRPr="00433EA2">
              <w:rPr>
                <w:rFonts w:cs="Sylfaen"/>
                <w:lang w:val="ka-GE"/>
              </w:rPr>
              <w:t xml:space="preserve">ები </w:t>
            </w:r>
            <w:r w:rsidRPr="00433EA2">
              <w:rPr>
                <w:lang w:val="ka-GE"/>
              </w:rPr>
              <w:t xml:space="preserve"> უნდა</w:t>
            </w:r>
            <w:r w:rsidRPr="00433EA2">
              <w:rPr>
                <w:rFonts w:cs="Sylfaen"/>
                <w:lang w:val="ka-GE"/>
              </w:rPr>
              <w:t xml:space="preserve"> </w:t>
            </w:r>
            <w:r w:rsidRPr="00433EA2">
              <w:rPr>
                <w:rFonts w:cs="Sylfaen"/>
              </w:rPr>
              <w:t>იქნ</w:t>
            </w:r>
            <w:r w:rsidRPr="00433EA2">
              <w:rPr>
                <w:rFonts w:cs="Sylfaen"/>
                <w:lang w:val="ka-GE"/>
              </w:rPr>
              <w:t>ე</w:t>
            </w:r>
            <w:r w:rsidRPr="00433EA2">
              <w:rPr>
                <w:rFonts w:cs="Sylfaen"/>
              </w:rPr>
              <w:t>ს</w:t>
            </w:r>
            <w:r w:rsidRPr="00433EA2">
              <w:t xml:space="preserve"> </w:t>
            </w:r>
            <w:r w:rsidRPr="00433EA2">
              <w:rPr>
                <w:lang w:val="ka-GE"/>
              </w:rPr>
              <w:t xml:space="preserve">მითითებული </w:t>
            </w:r>
            <w:r w:rsidRPr="00433EA2">
              <w:rPr>
                <w:rFonts w:cs="Sylfaen"/>
              </w:rPr>
              <w:t>ეროვნულ</w:t>
            </w:r>
            <w:r w:rsidRPr="00433EA2">
              <w:t xml:space="preserve"> </w:t>
            </w:r>
            <w:r w:rsidRPr="00433EA2">
              <w:rPr>
                <w:rFonts w:cs="Sylfaen"/>
              </w:rPr>
              <w:t>ვალუტაში</w:t>
            </w:r>
            <w:r w:rsidR="00FF48DE" w:rsidRPr="00433EA2">
              <w:rPr>
                <w:rFonts w:cs="Sylfaen"/>
                <w:lang w:val="ka-GE"/>
              </w:rPr>
              <w:t>,</w:t>
            </w:r>
            <w:r w:rsidRPr="00433EA2">
              <w:rPr>
                <w:lang w:val="ka-GE"/>
              </w:rPr>
              <w:t xml:space="preserve"> </w:t>
            </w:r>
            <w:r w:rsidRPr="00433EA2">
              <w:rPr>
                <w:rFonts w:cs="Sylfaen"/>
              </w:rPr>
              <w:t>დ</w:t>
            </w:r>
            <w:r w:rsidR="00FF48DE" w:rsidRPr="00433EA2">
              <w:rPr>
                <w:rFonts w:cs="Sylfaen"/>
                <w:lang w:val="ka-GE"/>
              </w:rPr>
              <w:t>ღ</w:t>
            </w:r>
            <w:r w:rsidRPr="00433EA2">
              <w:rPr>
                <w:rFonts w:cs="Sylfaen"/>
              </w:rPr>
              <w:t>გ</w:t>
            </w:r>
            <w:r w:rsidRPr="00433EA2">
              <w:t>-</w:t>
            </w:r>
            <w:r w:rsidRPr="00433EA2">
              <w:rPr>
                <w:rFonts w:cs="Sylfaen"/>
              </w:rPr>
              <w:t>ს</w:t>
            </w:r>
            <w:r w:rsidRPr="00433EA2">
              <w:t xml:space="preserve"> </w:t>
            </w:r>
            <w:r w:rsidRPr="00433EA2">
              <w:rPr>
                <w:rFonts w:cs="Sylfaen"/>
              </w:rPr>
              <w:t>ჩათვლით</w:t>
            </w:r>
            <w:r w:rsidRPr="00433EA2">
              <w:rPr>
                <w:lang w:val="ka-GE"/>
              </w:rPr>
              <w:t xml:space="preserve">; </w:t>
            </w:r>
          </w:p>
        </w:tc>
      </w:tr>
    </w:tbl>
    <w:p w14:paraId="7808C7F4" w14:textId="77777777" w:rsidR="00FD3F0A" w:rsidRPr="00433EA2" w:rsidRDefault="00FD3F0A" w:rsidP="00E65264">
      <w:pPr>
        <w:pStyle w:val="Header"/>
        <w:tabs>
          <w:tab w:val="clear" w:pos="4680"/>
          <w:tab w:val="clear" w:pos="9360"/>
        </w:tabs>
        <w:spacing w:before="60"/>
        <w:rPr>
          <w:rFonts w:ascii="Sylfaen" w:hAnsi="Sylfaen"/>
          <w:sz w:val="16"/>
          <w:szCs w:val="16"/>
          <w:lang w:val="ka-GE"/>
        </w:rPr>
      </w:pPr>
    </w:p>
    <w:p w14:paraId="03EBE391" w14:textId="77777777" w:rsidR="00E65264" w:rsidRPr="00DD07C9" w:rsidRDefault="00E65264" w:rsidP="00A53233">
      <w:pPr>
        <w:pStyle w:val="06"/>
        <w:rPr>
          <w:lang w:val="ka-GE"/>
        </w:rPr>
      </w:pPr>
      <w:r w:rsidRPr="00DD07C9">
        <w:rPr>
          <w:lang w:val="ka-GE"/>
        </w:rPr>
        <w:t xml:space="preserve">სს </w:t>
      </w:r>
      <w:r w:rsidRPr="00433EA2">
        <w:rPr>
          <w:lang w:val="ka-GE"/>
        </w:rPr>
        <w:t>,,</w:t>
      </w:r>
      <w:r w:rsidRPr="00DD07C9">
        <w:rPr>
          <w:lang w:val="ka-GE"/>
        </w:rPr>
        <w:t>სილქნეტი</w:t>
      </w:r>
      <w:r w:rsidRPr="00433EA2">
        <w:rPr>
          <w:lang w:val="ka-GE"/>
        </w:rPr>
        <w:t>“</w:t>
      </w:r>
      <w:r w:rsidRPr="00DD07C9">
        <w:rPr>
          <w:lang w:val="ka-GE"/>
        </w:rPr>
        <w:t xml:space="preserve"> </w:t>
      </w:r>
      <w:r w:rsidRPr="00433EA2">
        <w:rPr>
          <w:lang w:val="ka-GE"/>
        </w:rPr>
        <w:t xml:space="preserve"> გამოავლენს გამარჯვებულს ყველა პირობის ერთობლიობის გათვალისწინებით;  </w:t>
      </w:r>
    </w:p>
    <w:p w14:paraId="0B85D1F9" w14:textId="77777777" w:rsidR="00B97257" w:rsidRPr="00433EA2" w:rsidRDefault="00B97257" w:rsidP="006F6254">
      <w:pPr>
        <w:pStyle w:val="06"/>
        <w:jc w:val="left"/>
        <w:rPr>
          <w:lang w:val="ka-GE"/>
        </w:rPr>
      </w:pPr>
    </w:p>
    <w:p w14:paraId="27D4FBF3" w14:textId="77777777" w:rsidR="00FD3F0A" w:rsidRPr="00433EA2" w:rsidRDefault="00FD3F0A" w:rsidP="00BA5252">
      <w:pPr>
        <w:pStyle w:val="06"/>
        <w:jc w:val="left"/>
        <w:rPr>
          <w:lang w:val="ka-GE"/>
        </w:rPr>
      </w:pPr>
    </w:p>
    <w:p w14:paraId="30D25F7D" w14:textId="77777777" w:rsidR="00EE6557" w:rsidRPr="00433EA2" w:rsidRDefault="00426BCD" w:rsidP="00BA5252">
      <w:pPr>
        <w:pStyle w:val="06"/>
        <w:jc w:val="left"/>
        <w:rPr>
          <w:sz w:val="18"/>
          <w:lang w:val="ka-GE"/>
        </w:rPr>
      </w:pPr>
      <w:r w:rsidRPr="00433EA2">
        <w:rPr>
          <w:lang w:val="ka-GE"/>
        </w:rPr>
        <w:t>ს.ს. ,,სილქნეტის“ მიერ გამოცხადებული ტენდერების შესახებ ინფორმაცია შეგიძლიათ</w:t>
      </w:r>
      <w:r w:rsidR="00F37059" w:rsidRPr="00433EA2">
        <w:rPr>
          <w:lang w:val="ka-GE"/>
        </w:rPr>
        <w:t xml:space="preserve"> </w:t>
      </w:r>
      <w:r w:rsidRPr="00433EA2">
        <w:rPr>
          <w:lang w:val="ka-GE"/>
        </w:rPr>
        <w:t xml:space="preserve"> მოიძიოთ</w:t>
      </w:r>
      <w:r w:rsidR="00F37059" w:rsidRPr="00433EA2">
        <w:rPr>
          <w:lang w:val="ka-GE"/>
        </w:rPr>
        <w:t xml:space="preserve"> </w:t>
      </w:r>
      <w:r w:rsidRPr="00433EA2">
        <w:rPr>
          <w:lang w:val="ka-GE"/>
        </w:rPr>
        <w:t xml:space="preserve"> ჩვენს ვებ</w:t>
      </w:r>
      <w:r w:rsidR="004675EA" w:rsidRPr="00433EA2">
        <w:rPr>
          <w:lang w:val="ka-GE"/>
        </w:rPr>
        <w:t>-</w:t>
      </w:r>
      <w:r w:rsidRPr="00433EA2">
        <w:rPr>
          <w:lang w:val="ka-GE"/>
        </w:rPr>
        <w:t>გვერდზე</w:t>
      </w:r>
      <w:r w:rsidR="004675EA" w:rsidRPr="00433EA2">
        <w:rPr>
          <w:lang w:val="ka-GE"/>
        </w:rPr>
        <w:t>:</w:t>
      </w:r>
      <w:r w:rsidRPr="00433EA2">
        <w:rPr>
          <w:lang w:val="ka-GE"/>
        </w:rPr>
        <w:t xml:space="preserve"> </w:t>
      </w:r>
      <w:hyperlink r:id="rId8" w:history="1">
        <w:r w:rsidR="00BA5252" w:rsidRPr="00433EA2">
          <w:rPr>
            <w:rStyle w:val="Hyperlink"/>
            <w:sz w:val="18"/>
            <w:lang w:val="ka-GE"/>
          </w:rPr>
          <w:t>http://www.silknet.com/index.php?lang=ka&amp;mid=93&amp;s=tender</w:t>
        </w:r>
      </w:hyperlink>
      <w:r w:rsidR="00BA5252" w:rsidRPr="00433EA2">
        <w:rPr>
          <w:sz w:val="18"/>
          <w:lang w:val="ka-GE"/>
        </w:rPr>
        <w:t xml:space="preserve"> </w:t>
      </w:r>
    </w:p>
    <w:p w14:paraId="11A5F975" w14:textId="77777777" w:rsidR="00BA5252" w:rsidRPr="00433EA2" w:rsidRDefault="00BA5252" w:rsidP="00BA5252">
      <w:pPr>
        <w:pStyle w:val="06"/>
        <w:jc w:val="left"/>
        <w:rPr>
          <w:b/>
          <w:sz w:val="22"/>
          <w:szCs w:val="22"/>
          <w:lang w:val="ka-GE"/>
        </w:rPr>
      </w:pPr>
    </w:p>
    <w:sectPr w:rsidR="00BA5252" w:rsidRPr="00433EA2" w:rsidSect="00192D3D">
      <w:headerReference w:type="default" r:id="rId9"/>
      <w:pgSz w:w="12240" w:h="15840"/>
      <w:pgMar w:top="1008" w:right="630" w:bottom="1008" w:left="1008"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D78E" w14:textId="77777777" w:rsidR="009E1470" w:rsidRDefault="009E1470" w:rsidP="009F0F15">
      <w:pPr>
        <w:spacing w:after="0" w:line="240" w:lineRule="auto"/>
      </w:pPr>
      <w:r>
        <w:separator/>
      </w:r>
    </w:p>
  </w:endnote>
  <w:endnote w:type="continuationSeparator" w:id="0">
    <w:p w14:paraId="4A4B70BD" w14:textId="77777777" w:rsidR="009E1470" w:rsidRDefault="009E1470" w:rsidP="009F0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49B6" w14:textId="77777777" w:rsidR="009E1470" w:rsidRDefault="009E1470" w:rsidP="009F0F15">
      <w:pPr>
        <w:spacing w:after="0" w:line="240" w:lineRule="auto"/>
      </w:pPr>
      <w:r>
        <w:separator/>
      </w:r>
    </w:p>
  </w:footnote>
  <w:footnote w:type="continuationSeparator" w:id="0">
    <w:p w14:paraId="7AB3F436" w14:textId="77777777" w:rsidR="009E1470" w:rsidRDefault="009E1470" w:rsidP="009F0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C734" w14:textId="77777777" w:rsidR="00A77D55" w:rsidRPr="009F0F15" w:rsidRDefault="00A77D55" w:rsidP="00B97257">
    <w:pPr>
      <w:pStyle w:val="Header"/>
      <w:jc w:val="right"/>
      <w:rPr>
        <w:rFonts w:ascii="Sylfaen" w:hAnsi="Sylfaen"/>
        <w:sz w:val="28"/>
        <w:lang w:val="ka-GE"/>
      </w:rPr>
    </w:pPr>
    <w:r w:rsidRPr="009F0F15">
      <w:rPr>
        <w:rFonts w:ascii="Sylfaen" w:hAnsi="Sylfaen"/>
        <w:b/>
        <w:sz w:val="28"/>
        <w:lang w:val="ka-GE"/>
      </w:rPr>
      <w:t xml:space="preserve">ს ა ტ ე ნ დ ე რ ო  მ ო წ ვ </w:t>
    </w:r>
    <w:r>
      <w:rPr>
        <w:rFonts w:ascii="Sylfaen" w:hAnsi="Sylfaen"/>
        <w:b/>
        <w:sz w:val="28"/>
        <w:lang w:val="ka-GE"/>
      </w:rPr>
      <w:t>ე ვ ა</w:t>
    </w:r>
    <w:r>
      <w:rPr>
        <w:rFonts w:ascii="Sylfaen" w:hAnsi="Sylfaen"/>
        <w:sz w:val="28"/>
        <w:lang w:val="ka-GE"/>
      </w:rPr>
      <w:t xml:space="preserve">                   </w:t>
    </w:r>
    <w:r w:rsidRPr="009F0F15">
      <w:rPr>
        <w:rFonts w:ascii="Sylfaen" w:hAnsi="Sylfaen"/>
        <w:sz w:val="28"/>
        <w:lang w:val="ka-GE"/>
      </w:rPr>
      <w:t xml:space="preserve">   </w:t>
    </w:r>
    <w:r w:rsidRPr="009F0F15">
      <w:rPr>
        <w:rFonts w:ascii="Sylfaen" w:hAnsi="Sylfaen"/>
        <w:noProof/>
        <w:sz w:val="28"/>
      </w:rPr>
      <w:drawing>
        <wp:inline distT="0" distB="0" distL="0" distR="0" wp14:anchorId="5CBEE5FB" wp14:editId="2289A939">
          <wp:extent cx="1492612" cy="517189"/>
          <wp:effectExtent l="19050" t="0" r="0" b="0"/>
          <wp:docPr id="1" name="Picture 1" descr="FINAL logo Silknet_f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Silknet_full.gif"/>
                  <pic:cNvPicPr>
                    <a:picLocks noChangeAspect="1" noChangeArrowheads="1"/>
                  </pic:cNvPicPr>
                </pic:nvPicPr>
                <pic:blipFill>
                  <a:blip r:embed="rId1"/>
                  <a:srcRect/>
                  <a:stretch>
                    <a:fillRect/>
                  </a:stretch>
                </pic:blipFill>
                <pic:spPr bwMode="auto">
                  <a:xfrm>
                    <a:off x="0" y="0"/>
                    <a:ext cx="1500386" cy="51988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173B2D"/>
    <w:multiLevelType w:val="hybridMultilevel"/>
    <w:tmpl w:val="69BA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17977"/>
    <w:multiLevelType w:val="hybridMultilevel"/>
    <w:tmpl w:val="F1DE8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717C2"/>
    <w:multiLevelType w:val="hybridMultilevel"/>
    <w:tmpl w:val="68D0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84BF3"/>
    <w:multiLevelType w:val="multilevel"/>
    <w:tmpl w:val="7E3675CE"/>
    <w:lvl w:ilvl="0">
      <w:start w:val="1"/>
      <w:numFmt w:val="decimal"/>
      <w:pStyle w:val="02"/>
      <w:lvlText w:val="%1."/>
      <w:lvlJc w:val="left"/>
      <w:pPr>
        <w:ind w:left="360" w:hanging="360"/>
      </w:pPr>
    </w:lvl>
    <w:lvl w:ilvl="1">
      <w:start w:val="1"/>
      <w:numFmt w:val="decimal"/>
      <w:pStyle w:val="03"/>
      <w:lvlText w:val="%1.%2."/>
      <w:lvlJc w:val="left"/>
      <w:pPr>
        <w:ind w:left="792" w:hanging="432"/>
      </w:pPr>
    </w:lvl>
    <w:lvl w:ilvl="2">
      <w:start w:val="1"/>
      <w:numFmt w:val="decimal"/>
      <w:pStyle w:val="0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B032FC"/>
    <w:multiLevelType w:val="hybridMultilevel"/>
    <w:tmpl w:val="54B8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DF02D6"/>
    <w:multiLevelType w:val="hybridMultilevel"/>
    <w:tmpl w:val="F5DED9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860EA3"/>
    <w:multiLevelType w:val="hybridMultilevel"/>
    <w:tmpl w:val="7764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0300D"/>
    <w:multiLevelType w:val="hybridMultilevel"/>
    <w:tmpl w:val="41944186"/>
    <w:lvl w:ilvl="0" w:tplc="33245B8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4822E8"/>
    <w:multiLevelType w:val="multilevel"/>
    <w:tmpl w:val="23BE94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pStyle w:val="05"/>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1D1E42"/>
    <w:multiLevelType w:val="hybridMultilevel"/>
    <w:tmpl w:val="7C623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AA19AF"/>
    <w:multiLevelType w:val="hybridMultilevel"/>
    <w:tmpl w:val="FDD8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A5B08"/>
    <w:multiLevelType w:val="hybridMultilevel"/>
    <w:tmpl w:val="84E24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5D7B9E"/>
    <w:multiLevelType w:val="hybridMultilevel"/>
    <w:tmpl w:val="D11A5F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4072657"/>
    <w:multiLevelType w:val="hybridMultilevel"/>
    <w:tmpl w:val="0A2A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BC5BD1"/>
    <w:multiLevelType w:val="hybridMultilevel"/>
    <w:tmpl w:val="3E4E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148FE"/>
    <w:multiLevelType w:val="hybridMultilevel"/>
    <w:tmpl w:val="F43C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907884">
    <w:abstractNumId w:val="6"/>
  </w:num>
  <w:num w:numId="2" w16cid:durableId="1638805105">
    <w:abstractNumId w:val="12"/>
  </w:num>
  <w:num w:numId="3" w16cid:durableId="693506874">
    <w:abstractNumId w:val="13"/>
  </w:num>
  <w:num w:numId="4" w16cid:durableId="248080865">
    <w:abstractNumId w:val="2"/>
  </w:num>
  <w:num w:numId="5" w16cid:durableId="1548838495">
    <w:abstractNumId w:val="4"/>
  </w:num>
  <w:num w:numId="6" w16cid:durableId="930940166">
    <w:abstractNumId w:val="4"/>
  </w:num>
  <w:num w:numId="7" w16cid:durableId="627587877">
    <w:abstractNumId w:val="4"/>
  </w:num>
  <w:num w:numId="8" w16cid:durableId="1370108868">
    <w:abstractNumId w:val="9"/>
  </w:num>
  <w:num w:numId="9" w16cid:durableId="423650575">
    <w:abstractNumId w:val="4"/>
  </w:num>
  <w:num w:numId="10" w16cid:durableId="11853634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739401238">
    <w:abstractNumId w:val="1"/>
  </w:num>
  <w:num w:numId="12" w16cid:durableId="2012439865">
    <w:abstractNumId w:val="4"/>
  </w:num>
  <w:num w:numId="13" w16cid:durableId="315962586">
    <w:abstractNumId w:val="4"/>
  </w:num>
  <w:num w:numId="14" w16cid:durableId="1990818779">
    <w:abstractNumId w:val="7"/>
  </w:num>
  <w:num w:numId="15" w16cid:durableId="1054698168">
    <w:abstractNumId w:val="8"/>
  </w:num>
  <w:num w:numId="16" w16cid:durableId="1977106780">
    <w:abstractNumId w:val="15"/>
  </w:num>
  <w:num w:numId="17" w16cid:durableId="1020200926">
    <w:abstractNumId w:val="3"/>
  </w:num>
  <w:num w:numId="18" w16cid:durableId="1894151790">
    <w:abstractNumId w:val="16"/>
  </w:num>
  <w:num w:numId="19" w16cid:durableId="1709842594">
    <w:abstractNumId w:val="11"/>
  </w:num>
  <w:num w:numId="20" w16cid:durableId="1280065103">
    <w:abstractNumId w:val="5"/>
  </w:num>
  <w:num w:numId="21" w16cid:durableId="1294020839">
    <w:abstractNumId w:val="14"/>
  </w:num>
  <w:num w:numId="22" w16cid:durableId="1007294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050"/>
    <w:rsid w:val="00003FDD"/>
    <w:rsid w:val="000233D7"/>
    <w:rsid w:val="00031688"/>
    <w:rsid w:val="0003206A"/>
    <w:rsid w:val="0003359B"/>
    <w:rsid w:val="00045616"/>
    <w:rsid w:val="00047835"/>
    <w:rsid w:val="00060F09"/>
    <w:rsid w:val="00065978"/>
    <w:rsid w:val="00095139"/>
    <w:rsid w:val="000A0126"/>
    <w:rsid w:val="000B4580"/>
    <w:rsid w:val="000B7D4C"/>
    <w:rsid w:val="000E4183"/>
    <w:rsid w:val="000E49C8"/>
    <w:rsid w:val="000F0DF3"/>
    <w:rsid w:val="000F3660"/>
    <w:rsid w:val="000F4263"/>
    <w:rsid w:val="000F7C35"/>
    <w:rsid w:val="00102398"/>
    <w:rsid w:val="00112273"/>
    <w:rsid w:val="001249FA"/>
    <w:rsid w:val="0012624C"/>
    <w:rsid w:val="001378C6"/>
    <w:rsid w:val="001437D9"/>
    <w:rsid w:val="00150946"/>
    <w:rsid w:val="00163577"/>
    <w:rsid w:val="00174244"/>
    <w:rsid w:val="001760D7"/>
    <w:rsid w:val="00176D8C"/>
    <w:rsid w:val="00182597"/>
    <w:rsid w:val="001869BA"/>
    <w:rsid w:val="00192D3D"/>
    <w:rsid w:val="001939E4"/>
    <w:rsid w:val="001C0FFD"/>
    <w:rsid w:val="001D4D77"/>
    <w:rsid w:val="001E531D"/>
    <w:rsid w:val="001E734D"/>
    <w:rsid w:val="001F2818"/>
    <w:rsid w:val="0020214D"/>
    <w:rsid w:val="0020766E"/>
    <w:rsid w:val="002229E1"/>
    <w:rsid w:val="00232F47"/>
    <w:rsid w:val="0023451C"/>
    <w:rsid w:val="00241BF8"/>
    <w:rsid w:val="00246684"/>
    <w:rsid w:val="0025439B"/>
    <w:rsid w:val="00255E29"/>
    <w:rsid w:val="00257072"/>
    <w:rsid w:val="00257B4E"/>
    <w:rsid w:val="00271F75"/>
    <w:rsid w:val="0027394E"/>
    <w:rsid w:val="00274E25"/>
    <w:rsid w:val="00280B7E"/>
    <w:rsid w:val="00280CA6"/>
    <w:rsid w:val="00280DE2"/>
    <w:rsid w:val="00283087"/>
    <w:rsid w:val="00284242"/>
    <w:rsid w:val="0028701A"/>
    <w:rsid w:val="002A1687"/>
    <w:rsid w:val="002B0506"/>
    <w:rsid w:val="002B5751"/>
    <w:rsid w:val="002C19EB"/>
    <w:rsid w:val="002C413A"/>
    <w:rsid w:val="002E164D"/>
    <w:rsid w:val="00300C67"/>
    <w:rsid w:val="0030514F"/>
    <w:rsid w:val="00317377"/>
    <w:rsid w:val="00317A29"/>
    <w:rsid w:val="00317F57"/>
    <w:rsid w:val="0032053B"/>
    <w:rsid w:val="0034102F"/>
    <w:rsid w:val="00351D4D"/>
    <w:rsid w:val="00380B57"/>
    <w:rsid w:val="00390F08"/>
    <w:rsid w:val="00392485"/>
    <w:rsid w:val="003A5164"/>
    <w:rsid w:val="003A59C2"/>
    <w:rsid w:val="003A666D"/>
    <w:rsid w:val="003B1265"/>
    <w:rsid w:val="003C19A1"/>
    <w:rsid w:val="003C4AE1"/>
    <w:rsid w:val="003D0CE6"/>
    <w:rsid w:val="003F14E4"/>
    <w:rsid w:val="003F64F0"/>
    <w:rsid w:val="0040348D"/>
    <w:rsid w:val="00407CEB"/>
    <w:rsid w:val="004105F3"/>
    <w:rsid w:val="0041082C"/>
    <w:rsid w:val="004152D0"/>
    <w:rsid w:val="004167D9"/>
    <w:rsid w:val="00416970"/>
    <w:rsid w:val="00426BCD"/>
    <w:rsid w:val="00430905"/>
    <w:rsid w:val="00433EA2"/>
    <w:rsid w:val="004348EF"/>
    <w:rsid w:val="00455C0E"/>
    <w:rsid w:val="004675EA"/>
    <w:rsid w:val="004710D2"/>
    <w:rsid w:val="00474DF6"/>
    <w:rsid w:val="00495A40"/>
    <w:rsid w:val="004B5D68"/>
    <w:rsid w:val="004C48D3"/>
    <w:rsid w:val="004E54AC"/>
    <w:rsid w:val="005351C9"/>
    <w:rsid w:val="00542063"/>
    <w:rsid w:val="00552C2C"/>
    <w:rsid w:val="00555B18"/>
    <w:rsid w:val="00556353"/>
    <w:rsid w:val="00566CEC"/>
    <w:rsid w:val="00567877"/>
    <w:rsid w:val="00576CFC"/>
    <w:rsid w:val="0058323A"/>
    <w:rsid w:val="005906A4"/>
    <w:rsid w:val="005923F1"/>
    <w:rsid w:val="005A69BC"/>
    <w:rsid w:val="005D04F6"/>
    <w:rsid w:val="005D2C4E"/>
    <w:rsid w:val="00612775"/>
    <w:rsid w:val="00614628"/>
    <w:rsid w:val="0061587E"/>
    <w:rsid w:val="006374A9"/>
    <w:rsid w:val="006466B9"/>
    <w:rsid w:val="006713E0"/>
    <w:rsid w:val="00686CDB"/>
    <w:rsid w:val="006A22C0"/>
    <w:rsid w:val="006B66E9"/>
    <w:rsid w:val="006C1271"/>
    <w:rsid w:val="006C5CFA"/>
    <w:rsid w:val="006D71B2"/>
    <w:rsid w:val="006E2945"/>
    <w:rsid w:val="006E5CDA"/>
    <w:rsid w:val="006F2153"/>
    <w:rsid w:val="006F2E6B"/>
    <w:rsid w:val="006F6254"/>
    <w:rsid w:val="006F7C84"/>
    <w:rsid w:val="00703576"/>
    <w:rsid w:val="0071066D"/>
    <w:rsid w:val="00721689"/>
    <w:rsid w:val="00730832"/>
    <w:rsid w:val="007309C7"/>
    <w:rsid w:val="00731048"/>
    <w:rsid w:val="007336F9"/>
    <w:rsid w:val="00743826"/>
    <w:rsid w:val="00777472"/>
    <w:rsid w:val="00794288"/>
    <w:rsid w:val="00796EA6"/>
    <w:rsid w:val="007974F6"/>
    <w:rsid w:val="007A150A"/>
    <w:rsid w:val="007A3336"/>
    <w:rsid w:val="007A3AE3"/>
    <w:rsid w:val="007A4AD0"/>
    <w:rsid w:val="007B060E"/>
    <w:rsid w:val="007B0FF1"/>
    <w:rsid w:val="007B1985"/>
    <w:rsid w:val="007C2B63"/>
    <w:rsid w:val="007E328C"/>
    <w:rsid w:val="007E444F"/>
    <w:rsid w:val="007E7321"/>
    <w:rsid w:val="00800B3E"/>
    <w:rsid w:val="0081178F"/>
    <w:rsid w:val="008249CF"/>
    <w:rsid w:val="00826BD3"/>
    <w:rsid w:val="008339FF"/>
    <w:rsid w:val="00835C5D"/>
    <w:rsid w:val="00842D4F"/>
    <w:rsid w:val="008476F4"/>
    <w:rsid w:val="00866772"/>
    <w:rsid w:val="00870786"/>
    <w:rsid w:val="00877C31"/>
    <w:rsid w:val="0089186A"/>
    <w:rsid w:val="008A06F7"/>
    <w:rsid w:val="008A68AF"/>
    <w:rsid w:val="008B620B"/>
    <w:rsid w:val="008B696F"/>
    <w:rsid w:val="008D340F"/>
    <w:rsid w:val="008D3DB4"/>
    <w:rsid w:val="008F328A"/>
    <w:rsid w:val="0090430E"/>
    <w:rsid w:val="009073A1"/>
    <w:rsid w:val="00926037"/>
    <w:rsid w:val="00962475"/>
    <w:rsid w:val="0097325B"/>
    <w:rsid w:val="0098576A"/>
    <w:rsid w:val="009858B7"/>
    <w:rsid w:val="00987D67"/>
    <w:rsid w:val="00995922"/>
    <w:rsid w:val="009A423B"/>
    <w:rsid w:val="009A7A40"/>
    <w:rsid w:val="009C143C"/>
    <w:rsid w:val="009C1A8B"/>
    <w:rsid w:val="009C43ED"/>
    <w:rsid w:val="009C51E5"/>
    <w:rsid w:val="009C6A13"/>
    <w:rsid w:val="009E1470"/>
    <w:rsid w:val="009F0F15"/>
    <w:rsid w:val="009F275C"/>
    <w:rsid w:val="009F3427"/>
    <w:rsid w:val="009F4092"/>
    <w:rsid w:val="009F43F4"/>
    <w:rsid w:val="009F6829"/>
    <w:rsid w:val="00A051C6"/>
    <w:rsid w:val="00A218B5"/>
    <w:rsid w:val="00A324B5"/>
    <w:rsid w:val="00A402BA"/>
    <w:rsid w:val="00A423CB"/>
    <w:rsid w:val="00A43083"/>
    <w:rsid w:val="00A53233"/>
    <w:rsid w:val="00A741A1"/>
    <w:rsid w:val="00A77D55"/>
    <w:rsid w:val="00A80607"/>
    <w:rsid w:val="00A90BDB"/>
    <w:rsid w:val="00A95A07"/>
    <w:rsid w:val="00AA7610"/>
    <w:rsid w:val="00AB0E51"/>
    <w:rsid w:val="00AB0FC9"/>
    <w:rsid w:val="00AC059B"/>
    <w:rsid w:val="00AC26D5"/>
    <w:rsid w:val="00AC5061"/>
    <w:rsid w:val="00AC7CA4"/>
    <w:rsid w:val="00AD2FF8"/>
    <w:rsid w:val="00AE370E"/>
    <w:rsid w:val="00AF389B"/>
    <w:rsid w:val="00B02E91"/>
    <w:rsid w:val="00B03FF1"/>
    <w:rsid w:val="00B122D8"/>
    <w:rsid w:val="00B17DB1"/>
    <w:rsid w:val="00B34922"/>
    <w:rsid w:val="00B3732C"/>
    <w:rsid w:val="00B40FAE"/>
    <w:rsid w:val="00B52AA2"/>
    <w:rsid w:val="00B55859"/>
    <w:rsid w:val="00B670D4"/>
    <w:rsid w:val="00B67A64"/>
    <w:rsid w:val="00B72050"/>
    <w:rsid w:val="00B756F0"/>
    <w:rsid w:val="00B7781B"/>
    <w:rsid w:val="00B91D32"/>
    <w:rsid w:val="00B94233"/>
    <w:rsid w:val="00B97257"/>
    <w:rsid w:val="00BA079C"/>
    <w:rsid w:val="00BA5252"/>
    <w:rsid w:val="00BC1933"/>
    <w:rsid w:val="00BC268C"/>
    <w:rsid w:val="00BC4B8E"/>
    <w:rsid w:val="00BF3352"/>
    <w:rsid w:val="00C12CB4"/>
    <w:rsid w:val="00C24C54"/>
    <w:rsid w:val="00C31360"/>
    <w:rsid w:val="00C41A1D"/>
    <w:rsid w:val="00C43755"/>
    <w:rsid w:val="00C45DB1"/>
    <w:rsid w:val="00C46ACD"/>
    <w:rsid w:val="00C56C69"/>
    <w:rsid w:val="00C745C0"/>
    <w:rsid w:val="00C76E6D"/>
    <w:rsid w:val="00C91C8C"/>
    <w:rsid w:val="00C95068"/>
    <w:rsid w:val="00CA017D"/>
    <w:rsid w:val="00CC1D0A"/>
    <w:rsid w:val="00CC343F"/>
    <w:rsid w:val="00CC4A3E"/>
    <w:rsid w:val="00CD60A9"/>
    <w:rsid w:val="00CD735F"/>
    <w:rsid w:val="00CE2C94"/>
    <w:rsid w:val="00CE3602"/>
    <w:rsid w:val="00CE55D1"/>
    <w:rsid w:val="00CF256E"/>
    <w:rsid w:val="00CF2602"/>
    <w:rsid w:val="00D22580"/>
    <w:rsid w:val="00D27F24"/>
    <w:rsid w:val="00D32BA3"/>
    <w:rsid w:val="00D47F34"/>
    <w:rsid w:val="00D507ED"/>
    <w:rsid w:val="00D800EC"/>
    <w:rsid w:val="00DB7FA3"/>
    <w:rsid w:val="00DC5C7F"/>
    <w:rsid w:val="00DD07C9"/>
    <w:rsid w:val="00DD6B50"/>
    <w:rsid w:val="00DE04C7"/>
    <w:rsid w:val="00DF22B2"/>
    <w:rsid w:val="00E026FC"/>
    <w:rsid w:val="00E17EEB"/>
    <w:rsid w:val="00E23AD0"/>
    <w:rsid w:val="00E5717C"/>
    <w:rsid w:val="00E65264"/>
    <w:rsid w:val="00E81196"/>
    <w:rsid w:val="00E9336F"/>
    <w:rsid w:val="00EA0DBF"/>
    <w:rsid w:val="00EC6717"/>
    <w:rsid w:val="00ED460F"/>
    <w:rsid w:val="00ED5BC4"/>
    <w:rsid w:val="00EE6160"/>
    <w:rsid w:val="00EE6557"/>
    <w:rsid w:val="00EE6F38"/>
    <w:rsid w:val="00EF27BF"/>
    <w:rsid w:val="00F0174B"/>
    <w:rsid w:val="00F0593B"/>
    <w:rsid w:val="00F1019A"/>
    <w:rsid w:val="00F14D6C"/>
    <w:rsid w:val="00F16AFB"/>
    <w:rsid w:val="00F20A70"/>
    <w:rsid w:val="00F37059"/>
    <w:rsid w:val="00F505E7"/>
    <w:rsid w:val="00F5250F"/>
    <w:rsid w:val="00F60667"/>
    <w:rsid w:val="00F66BF3"/>
    <w:rsid w:val="00F67C47"/>
    <w:rsid w:val="00F8321B"/>
    <w:rsid w:val="00F832FB"/>
    <w:rsid w:val="00F8618E"/>
    <w:rsid w:val="00F94F95"/>
    <w:rsid w:val="00FA5AB6"/>
    <w:rsid w:val="00FA633F"/>
    <w:rsid w:val="00FA79BC"/>
    <w:rsid w:val="00FC0851"/>
    <w:rsid w:val="00FD3F0A"/>
    <w:rsid w:val="00FE034B"/>
    <w:rsid w:val="00FE4412"/>
    <w:rsid w:val="00FF4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685D5"/>
  <w15:docId w15:val="{E5C3D5DF-65FA-4569-A4DE-0733B542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E444F"/>
    <w:pPr>
      <w:spacing w:after="200" w:line="276" w:lineRule="auto"/>
    </w:pPr>
    <w:rPr>
      <w:sz w:val="22"/>
      <w:szCs w:val="22"/>
    </w:rPr>
  </w:style>
  <w:style w:type="paragraph" w:styleId="Heading1">
    <w:name w:val="heading 1"/>
    <w:basedOn w:val="Normal"/>
    <w:next w:val="Normal"/>
    <w:link w:val="Heading1Char"/>
    <w:uiPriority w:val="9"/>
    <w:rsid w:val="00AD2FF8"/>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semiHidden/>
    <w:unhideWhenUsed/>
    <w:qFormat/>
    <w:rsid w:val="00AD2FF8"/>
    <w:pPr>
      <w:keepNext/>
      <w:keepLines/>
      <w:spacing w:before="200" w:after="0" w:line="240" w:lineRule="auto"/>
      <w:ind w:left="720" w:hanging="432"/>
      <w:jc w:val="both"/>
      <w:outlineLvl w:val="2"/>
    </w:pPr>
    <w:rPr>
      <w:rFonts w:ascii="Cambria" w:eastAsia="Times New Roman" w:hAnsi="Cambria"/>
      <w:b/>
      <w:bCs/>
      <w:color w:val="4F81BD"/>
      <w:sz w:val="20"/>
      <w:szCs w:val="20"/>
    </w:rPr>
  </w:style>
  <w:style w:type="paragraph" w:styleId="Heading4">
    <w:name w:val="heading 4"/>
    <w:basedOn w:val="Normal"/>
    <w:next w:val="Normal"/>
    <w:link w:val="Heading4Char"/>
    <w:uiPriority w:val="9"/>
    <w:semiHidden/>
    <w:unhideWhenUsed/>
    <w:qFormat/>
    <w:rsid w:val="00AD2FF8"/>
    <w:pPr>
      <w:keepNext/>
      <w:keepLines/>
      <w:spacing w:before="200" w:after="0" w:line="240" w:lineRule="auto"/>
      <w:ind w:left="720" w:hanging="432"/>
      <w:jc w:val="both"/>
      <w:outlineLvl w:val="3"/>
    </w:pPr>
    <w:rPr>
      <w:rFonts w:ascii="Cambria" w:eastAsia="Times New Roman" w:hAnsi="Cambria"/>
      <w:b/>
      <w:bCs/>
      <w:i/>
      <w:iCs/>
      <w:color w:val="4F81BD"/>
      <w:sz w:val="20"/>
      <w:szCs w:val="20"/>
    </w:rPr>
  </w:style>
  <w:style w:type="paragraph" w:styleId="Heading5">
    <w:name w:val="heading 5"/>
    <w:basedOn w:val="Normal"/>
    <w:next w:val="Normal"/>
    <w:link w:val="Heading5Char"/>
    <w:uiPriority w:val="9"/>
    <w:semiHidden/>
    <w:unhideWhenUsed/>
    <w:qFormat/>
    <w:rsid w:val="00AD2FF8"/>
    <w:pPr>
      <w:keepNext/>
      <w:keepLines/>
      <w:spacing w:before="200" w:after="0" w:line="240" w:lineRule="auto"/>
      <w:ind w:left="720" w:hanging="432"/>
      <w:jc w:val="both"/>
      <w:outlineLvl w:val="4"/>
    </w:pPr>
    <w:rPr>
      <w:rFonts w:ascii="Cambria" w:eastAsia="Times New Roman" w:hAnsi="Cambria"/>
      <w:color w:val="243F60"/>
      <w:sz w:val="20"/>
      <w:szCs w:val="20"/>
    </w:rPr>
  </w:style>
  <w:style w:type="paragraph" w:styleId="Heading6">
    <w:name w:val="heading 6"/>
    <w:basedOn w:val="Normal"/>
    <w:next w:val="Normal"/>
    <w:link w:val="Heading6Char"/>
    <w:uiPriority w:val="9"/>
    <w:semiHidden/>
    <w:unhideWhenUsed/>
    <w:qFormat/>
    <w:rsid w:val="00AD2FF8"/>
    <w:pPr>
      <w:keepNext/>
      <w:keepLines/>
      <w:spacing w:before="200" w:after="0" w:line="240" w:lineRule="auto"/>
      <w:ind w:left="720" w:hanging="432"/>
      <w:jc w:val="both"/>
      <w:outlineLvl w:val="5"/>
    </w:pPr>
    <w:rPr>
      <w:rFonts w:ascii="Cambria" w:eastAsia="Times New Roman" w:hAnsi="Cambria"/>
      <w:i/>
      <w:iCs/>
      <w:color w:val="243F60"/>
      <w:sz w:val="20"/>
      <w:szCs w:val="20"/>
    </w:rPr>
  </w:style>
  <w:style w:type="paragraph" w:styleId="Heading7">
    <w:name w:val="heading 7"/>
    <w:basedOn w:val="Normal"/>
    <w:next w:val="Normal"/>
    <w:link w:val="Heading7Char"/>
    <w:uiPriority w:val="9"/>
    <w:semiHidden/>
    <w:unhideWhenUsed/>
    <w:qFormat/>
    <w:rsid w:val="00AD2FF8"/>
    <w:pPr>
      <w:keepNext/>
      <w:keepLines/>
      <w:spacing w:before="200" w:after="0" w:line="240" w:lineRule="auto"/>
      <w:ind w:left="720" w:hanging="432"/>
      <w:jc w:val="both"/>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semiHidden/>
    <w:unhideWhenUsed/>
    <w:qFormat/>
    <w:rsid w:val="00AD2FF8"/>
    <w:pPr>
      <w:keepNext/>
      <w:keepLines/>
      <w:spacing w:before="200" w:after="0" w:line="240" w:lineRule="auto"/>
      <w:ind w:left="720" w:hanging="432"/>
      <w:jc w:val="both"/>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AD2FF8"/>
    <w:pPr>
      <w:keepNext/>
      <w:keepLines/>
      <w:spacing w:before="200" w:after="0" w:line="240" w:lineRule="auto"/>
      <w:ind w:left="720" w:hanging="432"/>
      <w:jc w:val="both"/>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9C2"/>
    <w:pPr>
      <w:ind w:left="720"/>
      <w:contextualSpacing/>
    </w:pPr>
  </w:style>
  <w:style w:type="character" w:styleId="CommentReference">
    <w:name w:val="annotation reference"/>
    <w:basedOn w:val="DefaultParagraphFont"/>
    <w:uiPriority w:val="99"/>
    <w:semiHidden/>
    <w:unhideWhenUsed/>
    <w:rsid w:val="00D27F24"/>
    <w:rPr>
      <w:sz w:val="16"/>
      <w:szCs w:val="16"/>
    </w:rPr>
  </w:style>
  <w:style w:type="paragraph" w:styleId="CommentText">
    <w:name w:val="annotation text"/>
    <w:basedOn w:val="Normal"/>
    <w:link w:val="CommentTextChar"/>
    <w:uiPriority w:val="99"/>
    <w:semiHidden/>
    <w:unhideWhenUsed/>
    <w:rsid w:val="00D27F24"/>
    <w:rPr>
      <w:sz w:val="20"/>
      <w:szCs w:val="20"/>
    </w:rPr>
  </w:style>
  <w:style w:type="character" w:customStyle="1" w:styleId="CommentTextChar">
    <w:name w:val="Comment Text Char"/>
    <w:basedOn w:val="DefaultParagraphFont"/>
    <w:link w:val="CommentText"/>
    <w:uiPriority w:val="99"/>
    <w:semiHidden/>
    <w:rsid w:val="00D27F24"/>
    <w:rPr>
      <w:lang w:val="en-US" w:eastAsia="en-US"/>
    </w:rPr>
  </w:style>
  <w:style w:type="paragraph" w:styleId="CommentSubject">
    <w:name w:val="annotation subject"/>
    <w:basedOn w:val="CommentText"/>
    <w:next w:val="CommentText"/>
    <w:link w:val="CommentSubjectChar"/>
    <w:uiPriority w:val="99"/>
    <w:semiHidden/>
    <w:unhideWhenUsed/>
    <w:rsid w:val="00D27F24"/>
    <w:rPr>
      <w:b/>
      <w:bCs/>
    </w:rPr>
  </w:style>
  <w:style w:type="character" w:customStyle="1" w:styleId="CommentSubjectChar">
    <w:name w:val="Comment Subject Char"/>
    <w:basedOn w:val="CommentTextChar"/>
    <w:link w:val="CommentSubject"/>
    <w:uiPriority w:val="99"/>
    <w:semiHidden/>
    <w:rsid w:val="00D27F24"/>
    <w:rPr>
      <w:b/>
      <w:bCs/>
      <w:lang w:val="en-US" w:eastAsia="en-US"/>
    </w:rPr>
  </w:style>
  <w:style w:type="paragraph" w:styleId="BalloonText">
    <w:name w:val="Balloon Text"/>
    <w:basedOn w:val="Normal"/>
    <w:link w:val="BalloonTextChar"/>
    <w:uiPriority w:val="99"/>
    <w:semiHidden/>
    <w:unhideWhenUsed/>
    <w:rsid w:val="00D27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F24"/>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AD2FF8"/>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AD2FF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AD2FF8"/>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AD2FF8"/>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AD2FF8"/>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2FF8"/>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2FF8"/>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AD2FF8"/>
    <w:pPr>
      <w:spacing w:after="0" w:line="240" w:lineRule="auto"/>
      <w:ind w:left="720" w:hanging="432"/>
      <w:jc w:val="both"/>
    </w:pPr>
    <w:rPr>
      <w:b/>
      <w:bCs/>
      <w:color w:val="4F81BD"/>
      <w:sz w:val="18"/>
      <w:szCs w:val="18"/>
      <w:lang w:bidi="en-US"/>
    </w:rPr>
  </w:style>
  <w:style w:type="character" w:customStyle="1" w:styleId="Heading1Char">
    <w:name w:val="Heading 1 Char"/>
    <w:basedOn w:val="DefaultParagraphFont"/>
    <w:link w:val="Heading1"/>
    <w:uiPriority w:val="9"/>
    <w:rsid w:val="00AD2FF8"/>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D2FF8"/>
    <w:pPr>
      <w:keepLines/>
      <w:spacing w:before="480" w:after="0" w:line="240" w:lineRule="auto"/>
      <w:ind w:left="720" w:hanging="432"/>
      <w:jc w:val="both"/>
      <w:outlineLvl w:val="9"/>
    </w:pPr>
    <w:rPr>
      <w:color w:val="365F91"/>
      <w:kern w:val="0"/>
      <w:sz w:val="28"/>
      <w:szCs w:val="28"/>
      <w:lang w:bidi="en-US"/>
    </w:rPr>
  </w:style>
  <w:style w:type="paragraph" w:customStyle="1" w:styleId="06">
    <w:name w:val="06"/>
    <w:basedOn w:val="Normal"/>
    <w:link w:val="06Char"/>
    <w:qFormat/>
    <w:rsid w:val="00B97257"/>
    <w:pPr>
      <w:spacing w:after="0" w:line="240" w:lineRule="auto"/>
      <w:contextualSpacing/>
      <w:jc w:val="both"/>
    </w:pPr>
    <w:rPr>
      <w:rFonts w:ascii="Sylfaen" w:hAnsi="Sylfaen"/>
      <w:sz w:val="16"/>
      <w:szCs w:val="16"/>
      <w:lang w:bidi="en-US"/>
    </w:rPr>
  </w:style>
  <w:style w:type="character" w:customStyle="1" w:styleId="06Char">
    <w:name w:val="06 Char"/>
    <w:basedOn w:val="DefaultParagraphFont"/>
    <w:link w:val="06"/>
    <w:qFormat/>
    <w:rsid w:val="00B97257"/>
    <w:rPr>
      <w:rFonts w:ascii="Sylfaen" w:hAnsi="Sylfaen"/>
      <w:sz w:val="16"/>
      <w:szCs w:val="16"/>
      <w:lang w:bidi="en-US"/>
    </w:rPr>
  </w:style>
  <w:style w:type="paragraph" w:customStyle="1" w:styleId="01">
    <w:name w:val="01"/>
    <w:basedOn w:val="Normal"/>
    <w:link w:val="01Char"/>
    <w:qFormat/>
    <w:rsid w:val="00AD2FF8"/>
    <w:pPr>
      <w:spacing w:after="240" w:line="240" w:lineRule="auto"/>
      <w:ind w:left="720" w:hanging="432"/>
      <w:jc w:val="center"/>
    </w:pPr>
    <w:rPr>
      <w:rFonts w:ascii="Sylfaen" w:hAnsi="Sylfaen"/>
      <w:b/>
      <w:sz w:val="16"/>
      <w:szCs w:val="16"/>
    </w:rPr>
  </w:style>
  <w:style w:type="character" w:customStyle="1" w:styleId="01Char">
    <w:name w:val="01 Char"/>
    <w:basedOn w:val="DefaultParagraphFont"/>
    <w:link w:val="01"/>
    <w:rsid w:val="00AD2FF8"/>
    <w:rPr>
      <w:rFonts w:ascii="Sylfaen" w:hAnsi="Sylfaen"/>
      <w:b/>
      <w:sz w:val="16"/>
      <w:szCs w:val="16"/>
    </w:rPr>
  </w:style>
  <w:style w:type="paragraph" w:customStyle="1" w:styleId="02">
    <w:name w:val="02"/>
    <w:basedOn w:val="ListParagraph"/>
    <w:link w:val="02Char"/>
    <w:qFormat/>
    <w:rsid w:val="00AD2FF8"/>
    <w:pPr>
      <w:numPr>
        <w:numId w:val="7"/>
      </w:numPr>
      <w:spacing w:after="0"/>
      <w:jc w:val="both"/>
    </w:pPr>
    <w:rPr>
      <w:rFonts w:ascii="Sylfaen" w:hAnsi="Sylfaen"/>
      <w:b/>
      <w:sz w:val="16"/>
      <w:szCs w:val="16"/>
      <w:lang w:bidi="en-US"/>
    </w:rPr>
  </w:style>
  <w:style w:type="character" w:customStyle="1" w:styleId="02Char">
    <w:name w:val="02 Char"/>
    <w:basedOn w:val="DefaultParagraphFont"/>
    <w:link w:val="02"/>
    <w:rsid w:val="00AD2FF8"/>
    <w:rPr>
      <w:rFonts w:ascii="Sylfaen" w:hAnsi="Sylfaen"/>
      <w:b/>
      <w:sz w:val="16"/>
      <w:szCs w:val="16"/>
      <w:lang w:bidi="en-US"/>
    </w:rPr>
  </w:style>
  <w:style w:type="paragraph" w:customStyle="1" w:styleId="03">
    <w:name w:val="03"/>
    <w:basedOn w:val="ListParagraph"/>
    <w:link w:val="03Char"/>
    <w:qFormat/>
    <w:rsid w:val="00AD2FF8"/>
    <w:pPr>
      <w:numPr>
        <w:ilvl w:val="1"/>
        <w:numId w:val="7"/>
      </w:numPr>
      <w:spacing w:after="0" w:line="240" w:lineRule="auto"/>
      <w:jc w:val="both"/>
    </w:pPr>
    <w:rPr>
      <w:rFonts w:ascii="Sylfaen" w:hAnsi="Sylfaen"/>
      <w:sz w:val="14"/>
      <w:szCs w:val="16"/>
      <w:lang w:bidi="en-US"/>
    </w:rPr>
  </w:style>
  <w:style w:type="character" w:customStyle="1" w:styleId="03Char">
    <w:name w:val="03 Char"/>
    <w:basedOn w:val="DefaultParagraphFont"/>
    <w:link w:val="03"/>
    <w:rsid w:val="00AD2FF8"/>
    <w:rPr>
      <w:rFonts w:ascii="Sylfaen" w:hAnsi="Sylfaen"/>
      <w:sz w:val="14"/>
      <w:szCs w:val="16"/>
      <w:lang w:bidi="en-US"/>
    </w:rPr>
  </w:style>
  <w:style w:type="paragraph" w:customStyle="1" w:styleId="04">
    <w:name w:val="04"/>
    <w:basedOn w:val="ListParagraph"/>
    <w:link w:val="04Char"/>
    <w:qFormat/>
    <w:rsid w:val="00AD2FF8"/>
    <w:pPr>
      <w:numPr>
        <w:ilvl w:val="2"/>
        <w:numId w:val="7"/>
      </w:numPr>
      <w:spacing w:after="0" w:line="240" w:lineRule="auto"/>
      <w:jc w:val="both"/>
    </w:pPr>
    <w:rPr>
      <w:rFonts w:ascii="Sylfaen" w:hAnsi="Sylfaen"/>
      <w:sz w:val="14"/>
      <w:szCs w:val="16"/>
      <w:lang w:bidi="en-US"/>
    </w:rPr>
  </w:style>
  <w:style w:type="character" w:customStyle="1" w:styleId="04Char">
    <w:name w:val="04 Char"/>
    <w:basedOn w:val="DefaultParagraphFont"/>
    <w:link w:val="04"/>
    <w:rsid w:val="00AD2FF8"/>
    <w:rPr>
      <w:rFonts w:ascii="Sylfaen" w:hAnsi="Sylfaen"/>
      <w:sz w:val="14"/>
      <w:szCs w:val="16"/>
      <w:lang w:bidi="en-US"/>
    </w:rPr>
  </w:style>
  <w:style w:type="paragraph" w:customStyle="1" w:styleId="05">
    <w:name w:val="05"/>
    <w:basedOn w:val="ListParagraph"/>
    <w:link w:val="05Char"/>
    <w:qFormat/>
    <w:rsid w:val="00AD2FF8"/>
    <w:pPr>
      <w:numPr>
        <w:ilvl w:val="3"/>
        <w:numId w:val="8"/>
      </w:numPr>
      <w:spacing w:after="0" w:line="240" w:lineRule="auto"/>
      <w:jc w:val="both"/>
    </w:pPr>
    <w:rPr>
      <w:rFonts w:ascii="Sylfaen" w:hAnsi="Sylfaen"/>
      <w:sz w:val="14"/>
      <w:szCs w:val="16"/>
      <w:lang w:bidi="en-US"/>
    </w:rPr>
  </w:style>
  <w:style w:type="character" w:customStyle="1" w:styleId="05Char">
    <w:name w:val="05 Char"/>
    <w:basedOn w:val="DefaultParagraphFont"/>
    <w:link w:val="05"/>
    <w:rsid w:val="00AD2FF8"/>
    <w:rPr>
      <w:rFonts w:ascii="Sylfaen" w:hAnsi="Sylfaen"/>
      <w:sz w:val="14"/>
      <w:szCs w:val="16"/>
      <w:lang w:bidi="en-US"/>
    </w:rPr>
  </w:style>
  <w:style w:type="paragraph" w:styleId="Header">
    <w:name w:val="header"/>
    <w:basedOn w:val="Normal"/>
    <w:link w:val="HeaderChar"/>
    <w:unhideWhenUsed/>
    <w:rsid w:val="009F0F15"/>
    <w:pPr>
      <w:tabs>
        <w:tab w:val="center" w:pos="4680"/>
        <w:tab w:val="right" w:pos="9360"/>
      </w:tabs>
      <w:spacing w:after="0" w:line="240" w:lineRule="auto"/>
    </w:pPr>
  </w:style>
  <w:style w:type="character" w:customStyle="1" w:styleId="HeaderChar">
    <w:name w:val="Header Char"/>
    <w:basedOn w:val="DefaultParagraphFont"/>
    <w:link w:val="Header"/>
    <w:rsid w:val="009F0F15"/>
    <w:rPr>
      <w:sz w:val="22"/>
      <w:szCs w:val="22"/>
    </w:rPr>
  </w:style>
  <w:style w:type="paragraph" w:styleId="Footer">
    <w:name w:val="footer"/>
    <w:basedOn w:val="Normal"/>
    <w:link w:val="FooterChar"/>
    <w:uiPriority w:val="99"/>
    <w:semiHidden/>
    <w:unhideWhenUsed/>
    <w:rsid w:val="009F0F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0F15"/>
    <w:rPr>
      <w:sz w:val="22"/>
      <w:szCs w:val="22"/>
    </w:rPr>
  </w:style>
  <w:style w:type="table" w:styleId="TableGrid">
    <w:name w:val="Table Grid"/>
    <w:basedOn w:val="TableNormal"/>
    <w:uiPriority w:val="59"/>
    <w:rsid w:val="009F0F1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B55859"/>
    <w:pPr>
      <w:spacing w:after="120" w:line="240" w:lineRule="auto"/>
    </w:pPr>
    <w:rPr>
      <w:rFonts w:ascii="Times New Roman" w:eastAsia="Times New Roman" w:hAnsi="Times New Roman"/>
      <w:sz w:val="20"/>
      <w:szCs w:val="20"/>
      <w:lang w:val="en-NZ"/>
    </w:rPr>
  </w:style>
  <w:style w:type="character" w:customStyle="1" w:styleId="BodyTextChar">
    <w:name w:val="Body Text Char"/>
    <w:basedOn w:val="DefaultParagraphFont"/>
    <w:link w:val="BodyText"/>
    <w:rsid w:val="00B55859"/>
    <w:rPr>
      <w:rFonts w:ascii="Times New Roman" w:eastAsia="Times New Roman" w:hAnsi="Times New Roman"/>
      <w:lang w:val="en-NZ"/>
    </w:rPr>
  </w:style>
  <w:style w:type="character" w:styleId="Hyperlink">
    <w:name w:val="Hyperlink"/>
    <w:basedOn w:val="DefaultParagraphFont"/>
    <w:uiPriority w:val="99"/>
    <w:unhideWhenUsed/>
    <w:rsid w:val="00686CDB"/>
    <w:rPr>
      <w:color w:val="0000FF"/>
      <w:u w:val="single"/>
    </w:rPr>
  </w:style>
  <w:style w:type="character" w:styleId="FollowedHyperlink">
    <w:name w:val="FollowedHyperlink"/>
    <w:basedOn w:val="DefaultParagraphFont"/>
    <w:uiPriority w:val="99"/>
    <w:semiHidden/>
    <w:unhideWhenUsed/>
    <w:rsid w:val="00686CDB"/>
    <w:rPr>
      <w:color w:val="44B9E8" w:themeColor="followedHyperlink"/>
      <w:u w:val="single"/>
    </w:rPr>
  </w:style>
  <w:style w:type="table" w:styleId="TableGridLight">
    <w:name w:val="Grid Table Light"/>
    <w:basedOn w:val="TableNormal"/>
    <w:uiPriority w:val="40"/>
    <w:rsid w:val="00BC4B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368">
      <w:bodyDiv w:val="1"/>
      <w:marLeft w:val="0"/>
      <w:marRight w:val="0"/>
      <w:marTop w:val="0"/>
      <w:marBottom w:val="0"/>
      <w:divBdr>
        <w:top w:val="none" w:sz="0" w:space="0" w:color="auto"/>
        <w:left w:val="none" w:sz="0" w:space="0" w:color="auto"/>
        <w:bottom w:val="none" w:sz="0" w:space="0" w:color="auto"/>
        <w:right w:val="none" w:sz="0" w:space="0" w:color="auto"/>
      </w:divBdr>
    </w:div>
    <w:div w:id="156118665">
      <w:bodyDiv w:val="1"/>
      <w:marLeft w:val="0"/>
      <w:marRight w:val="0"/>
      <w:marTop w:val="0"/>
      <w:marBottom w:val="0"/>
      <w:divBdr>
        <w:top w:val="none" w:sz="0" w:space="0" w:color="auto"/>
        <w:left w:val="none" w:sz="0" w:space="0" w:color="auto"/>
        <w:bottom w:val="none" w:sz="0" w:space="0" w:color="auto"/>
        <w:right w:val="none" w:sz="0" w:space="0" w:color="auto"/>
      </w:divBdr>
    </w:div>
    <w:div w:id="341127987">
      <w:bodyDiv w:val="1"/>
      <w:marLeft w:val="0"/>
      <w:marRight w:val="0"/>
      <w:marTop w:val="0"/>
      <w:marBottom w:val="0"/>
      <w:divBdr>
        <w:top w:val="none" w:sz="0" w:space="0" w:color="auto"/>
        <w:left w:val="none" w:sz="0" w:space="0" w:color="auto"/>
        <w:bottom w:val="none" w:sz="0" w:space="0" w:color="auto"/>
        <w:right w:val="none" w:sz="0" w:space="0" w:color="auto"/>
      </w:divBdr>
    </w:div>
    <w:div w:id="521015197">
      <w:bodyDiv w:val="1"/>
      <w:marLeft w:val="0"/>
      <w:marRight w:val="0"/>
      <w:marTop w:val="0"/>
      <w:marBottom w:val="0"/>
      <w:divBdr>
        <w:top w:val="none" w:sz="0" w:space="0" w:color="auto"/>
        <w:left w:val="none" w:sz="0" w:space="0" w:color="auto"/>
        <w:bottom w:val="none" w:sz="0" w:space="0" w:color="auto"/>
        <w:right w:val="none" w:sz="0" w:space="0" w:color="auto"/>
      </w:divBdr>
    </w:div>
    <w:div w:id="623274841">
      <w:bodyDiv w:val="1"/>
      <w:marLeft w:val="0"/>
      <w:marRight w:val="0"/>
      <w:marTop w:val="0"/>
      <w:marBottom w:val="0"/>
      <w:divBdr>
        <w:top w:val="none" w:sz="0" w:space="0" w:color="auto"/>
        <w:left w:val="none" w:sz="0" w:space="0" w:color="auto"/>
        <w:bottom w:val="none" w:sz="0" w:space="0" w:color="auto"/>
        <w:right w:val="none" w:sz="0" w:space="0" w:color="auto"/>
      </w:divBdr>
    </w:div>
    <w:div w:id="925917097">
      <w:bodyDiv w:val="1"/>
      <w:marLeft w:val="0"/>
      <w:marRight w:val="0"/>
      <w:marTop w:val="0"/>
      <w:marBottom w:val="0"/>
      <w:divBdr>
        <w:top w:val="none" w:sz="0" w:space="0" w:color="auto"/>
        <w:left w:val="none" w:sz="0" w:space="0" w:color="auto"/>
        <w:bottom w:val="none" w:sz="0" w:space="0" w:color="auto"/>
        <w:right w:val="none" w:sz="0" w:space="0" w:color="auto"/>
      </w:divBdr>
    </w:div>
    <w:div w:id="1265188146">
      <w:bodyDiv w:val="1"/>
      <w:marLeft w:val="0"/>
      <w:marRight w:val="0"/>
      <w:marTop w:val="0"/>
      <w:marBottom w:val="0"/>
      <w:divBdr>
        <w:top w:val="none" w:sz="0" w:space="0" w:color="auto"/>
        <w:left w:val="none" w:sz="0" w:space="0" w:color="auto"/>
        <w:bottom w:val="none" w:sz="0" w:space="0" w:color="auto"/>
        <w:right w:val="none" w:sz="0" w:space="0" w:color="auto"/>
      </w:divBdr>
    </w:div>
    <w:div w:id="1573155370">
      <w:bodyDiv w:val="1"/>
      <w:marLeft w:val="0"/>
      <w:marRight w:val="0"/>
      <w:marTop w:val="0"/>
      <w:marBottom w:val="0"/>
      <w:divBdr>
        <w:top w:val="none" w:sz="0" w:space="0" w:color="auto"/>
        <w:left w:val="none" w:sz="0" w:space="0" w:color="auto"/>
        <w:bottom w:val="none" w:sz="0" w:space="0" w:color="auto"/>
        <w:right w:val="none" w:sz="0" w:space="0" w:color="auto"/>
      </w:divBdr>
    </w:div>
    <w:div w:id="1683359695">
      <w:bodyDiv w:val="1"/>
      <w:marLeft w:val="0"/>
      <w:marRight w:val="0"/>
      <w:marTop w:val="0"/>
      <w:marBottom w:val="0"/>
      <w:divBdr>
        <w:top w:val="none" w:sz="0" w:space="0" w:color="auto"/>
        <w:left w:val="none" w:sz="0" w:space="0" w:color="auto"/>
        <w:bottom w:val="none" w:sz="0" w:space="0" w:color="auto"/>
        <w:right w:val="none" w:sz="0" w:space="0" w:color="auto"/>
      </w:divBdr>
    </w:div>
    <w:div w:id="205646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knet.com/index.php?lang=ka&amp;mid=93&amp;s=tend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EFC13-A591-4E45-89F0-D5EE728CB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Silknet</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tsereteli</dc:creator>
  <cp:lastModifiedBy>Soso Mazmishvili</cp:lastModifiedBy>
  <cp:revision>44</cp:revision>
  <cp:lastPrinted>2012-07-18T15:13:00Z</cp:lastPrinted>
  <dcterms:created xsi:type="dcterms:W3CDTF">2019-08-06T12:32:00Z</dcterms:created>
  <dcterms:modified xsi:type="dcterms:W3CDTF">2026-01-08T06:37:00Z</dcterms:modified>
</cp:coreProperties>
</file>