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0E7D3494"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26FDCB9E" w:rsidR="006F3955" w:rsidRPr="00BD2A07" w:rsidRDefault="008464E9" w:rsidP="000D1CB3">
                                <w:pPr>
                                  <w:jc w:val="center"/>
                                  <w:rPr>
                                    <w:b/>
                                    <w:color w:val="E36C0A" w:themeColor="accent6" w:themeShade="BF"/>
                                    <w:sz w:val="44"/>
                                    <w:szCs w:val="56"/>
                                    <w:lang w:val="ka-GE"/>
                                  </w:rPr>
                                </w:pPr>
                                <w:r>
                                  <w:rPr>
                                    <w:rFonts w:cs="Arial"/>
                                    <w:b/>
                                    <w:color w:val="auto"/>
                                    <w:sz w:val="40"/>
                                    <w:szCs w:val="56"/>
                                    <w:lang w:val="af-ZA"/>
                                  </w:rPr>
                                  <w:t xml:space="preserve">  </w:t>
                                </w:r>
                                <w:r w:rsidR="00805D7E">
                                  <w:rPr>
                                    <w:rFonts w:cs="Arial"/>
                                    <w:b/>
                                    <w:color w:val="auto"/>
                                    <w:sz w:val="40"/>
                                    <w:szCs w:val="56"/>
                                    <w:lang w:val="ka-GE"/>
                                  </w:rPr>
                                  <w:t>ტენდე</w:t>
                                </w:r>
                                <w:r w:rsidR="00CB1882">
                                  <w:rPr>
                                    <w:rFonts w:cs="Arial"/>
                                    <w:b/>
                                    <w:color w:val="auto"/>
                                    <w:sz w:val="40"/>
                                    <w:szCs w:val="56"/>
                                    <w:lang w:val="ka-GE"/>
                                  </w:rPr>
                                  <w:t xml:space="preserve">რი მსუბუქი და მაღალი გამავლობის </w:t>
                                </w:r>
                                <w:r w:rsidR="00B5434D">
                                  <w:rPr>
                                    <w:rFonts w:cs="Arial"/>
                                    <w:b/>
                                    <w:color w:val="auto"/>
                                    <w:sz w:val="40"/>
                                    <w:szCs w:val="56"/>
                                    <w:lang w:val="ka-GE"/>
                                  </w:rPr>
                                  <w:t xml:space="preserve">ახალი </w:t>
                                </w:r>
                                <w:r w:rsidR="00CB1882">
                                  <w:rPr>
                                    <w:rFonts w:cs="Arial"/>
                                    <w:b/>
                                    <w:color w:val="auto"/>
                                    <w:sz w:val="40"/>
                                    <w:szCs w:val="56"/>
                                    <w:lang w:val="ka-GE"/>
                                  </w:rPr>
                                  <w:t>ავტომობილების</w:t>
                                </w:r>
                                <w:r w:rsidR="00BD2A07">
                                  <w:rPr>
                                    <w:rFonts w:cs="Arial"/>
                                    <w:b/>
                                    <w:color w:val="auto"/>
                                    <w:sz w:val="40"/>
                                    <w:szCs w:val="56"/>
                                    <w:lang w:val="ka-GE"/>
                                  </w:rPr>
                                  <w:t xml:space="preserve"> 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26FDCB9E" w:rsidR="006F3955" w:rsidRPr="00BD2A07" w:rsidRDefault="008464E9" w:rsidP="000D1CB3">
                          <w:pPr>
                            <w:jc w:val="center"/>
                            <w:rPr>
                              <w:b/>
                              <w:color w:val="E36C0A" w:themeColor="accent6" w:themeShade="BF"/>
                              <w:sz w:val="44"/>
                              <w:szCs w:val="56"/>
                              <w:lang w:val="ka-GE"/>
                            </w:rPr>
                          </w:pPr>
                          <w:r>
                            <w:rPr>
                              <w:rFonts w:cs="Arial"/>
                              <w:b/>
                              <w:color w:val="auto"/>
                              <w:sz w:val="40"/>
                              <w:szCs w:val="56"/>
                              <w:lang w:val="af-ZA"/>
                            </w:rPr>
                            <w:t xml:space="preserve">  </w:t>
                          </w:r>
                          <w:r w:rsidR="00805D7E">
                            <w:rPr>
                              <w:rFonts w:cs="Arial"/>
                              <w:b/>
                              <w:color w:val="auto"/>
                              <w:sz w:val="40"/>
                              <w:szCs w:val="56"/>
                              <w:lang w:val="ka-GE"/>
                            </w:rPr>
                            <w:t>ტენდე</w:t>
                          </w:r>
                          <w:r w:rsidR="00CB1882">
                            <w:rPr>
                              <w:rFonts w:cs="Arial"/>
                              <w:b/>
                              <w:color w:val="auto"/>
                              <w:sz w:val="40"/>
                              <w:szCs w:val="56"/>
                              <w:lang w:val="ka-GE"/>
                            </w:rPr>
                            <w:t xml:space="preserve">რი მსუბუქი და მაღალი გამავლობის </w:t>
                          </w:r>
                          <w:r w:rsidR="00B5434D">
                            <w:rPr>
                              <w:rFonts w:cs="Arial"/>
                              <w:b/>
                              <w:color w:val="auto"/>
                              <w:sz w:val="40"/>
                              <w:szCs w:val="56"/>
                              <w:lang w:val="ka-GE"/>
                            </w:rPr>
                            <w:t xml:space="preserve">ახალი </w:t>
                          </w:r>
                          <w:r w:rsidR="00CB1882">
                            <w:rPr>
                              <w:rFonts w:cs="Arial"/>
                              <w:b/>
                              <w:color w:val="auto"/>
                              <w:sz w:val="40"/>
                              <w:szCs w:val="56"/>
                              <w:lang w:val="ka-GE"/>
                            </w:rPr>
                            <w:t>ავტომობილების</w:t>
                          </w:r>
                          <w:r w:rsidR="00BD2A07">
                            <w:rPr>
                              <w:rFonts w:cs="Arial"/>
                              <w:b/>
                              <w:color w:val="auto"/>
                              <w:sz w:val="40"/>
                              <w:szCs w:val="56"/>
                              <w:lang w:val="ka-GE"/>
                            </w:rPr>
                            <w:t xml:space="preserve"> შესყიდვაზე</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4674E5"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tcPr>
                                    <w:p w14:paraId="1AB7A516" w14:textId="356D7208" w:rsidR="006F3955" w:rsidRPr="004674E5" w:rsidRDefault="00917F62" w:rsidP="007C5AE6">
                                      <w:pPr>
                                        <w:rPr>
                                          <w:lang w:val="ka-GE"/>
                                        </w:rPr>
                                      </w:pPr>
                                      <w:r w:rsidRPr="004674E5">
                                        <w:rPr>
                                          <w:lang w:val="ka-GE"/>
                                        </w:rPr>
                                        <w:t>1</w:t>
                                      </w:r>
                                      <w:r w:rsidR="004674E5" w:rsidRPr="004674E5">
                                        <w:rPr>
                                          <w:lang w:val="ka-GE"/>
                                        </w:rPr>
                                        <w:t>3</w:t>
                                      </w:r>
                                      <w:r w:rsidRPr="004674E5">
                                        <w:rPr>
                                          <w:lang w:val="ka-GE"/>
                                        </w:rPr>
                                        <w:t xml:space="preserve"> იანვარი</w:t>
                                      </w:r>
                                      <w:r w:rsidR="00DE53CA" w:rsidRPr="004674E5">
                                        <w:rPr>
                                          <w:lang w:val="ka-GE"/>
                                        </w:rPr>
                                        <w:t xml:space="preserve"> </w:t>
                                      </w:r>
                                      <w:r w:rsidR="006F3955" w:rsidRPr="004674E5">
                                        <w:rPr>
                                          <w:lang w:val="ka-GE"/>
                                        </w:rPr>
                                        <w:t>20</w:t>
                                      </w:r>
                                      <w:r w:rsidR="00D12A89" w:rsidRPr="004674E5">
                                        <w:rPr>
                                          <w:lang w:val="ka-GE"/>
                                        </w:rPr>
                                        <w:t>2</w:t>
                                      </w:r>
                                      <w:r w:rsidRPr="004674E5">
                                        <w:rPr>
                                          <w:lang w:val="ka-GE"/>
                                        </w:rPr>
                                        <w:t>6</w:t>
                                      </w:r>
                                    </w:p>
                                    <w:p w14:paraId="5273460A" w14:textId="0EB43031" w:rsidR="006F3955" w:rsidRPr="004674E5" w:rsidRDefault="00BE1F46" w:rsidP="00F12A43">
                                      <w:pPr>
                                        <w:rPr>
                                          <w:lang w:val="ka-GE"/>
                                        </w:rPr>
                                      </w:pPr>
                                      <w:r>
                                        <w:rPr>
                                          <w:lang w:val="ka-GE"/>
                                        </w:rPr>
                                        <w:t>21</w:t>
                                      </w:r>
                                      <w:r w:rsidR="00374139" w:rsidRPr="004674E5">
                                        <w:rPr>
                                          <w:lang w:val="ka-GE"/>
                                        </w:rPr>
                                        <w:t xml:space="preserve"> </w:t>
                                      </w:r>
                                      <w:r w:rsidR="00917F62" w:rsidRPr="004674E5">
                                        <w:rPr>
                                          <w:lang w:val="ka-GE"/>
                                        </w:rPr>
                                        <w:t>იანვარი</w:t>
                                      </w:r>
                                      <w:r w:rsidR="00D12A89" w:rsidRPr="004674E5">
                                        <w:rPr>
                                          <w:lang w:val="ka-GE"/>
                                        </w:rPr>
                                        <w:t xml:space="preserve"> 202</w:t>
                                      </w:r>
                                      <w:r w:rsidR="00917F62" w:rsidRPr="004674E5">
                                        <w:rPr>
                                          <w:lang w:val="ka-GE"/>
                                        </w:rPr>
                                        <w:t>6</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tcPr>
                                    <w:p w14:paraId="7C3BF204" w14:textId="0BB69969" w:rsidR="006F3955" w:rsidRPr="008464E9" w:rsidRDefault="00DB4674" w:rsidP="009E06FA">
                                      <w:pPr>
                                        <w:rPr>
                                          <w:lang w:val="ka-GE"/>
                                        </w:rPr>
                                      </w:pPr>
                                      <w:r>
                                        <w:rPr>
                                          <w:lang w:val="ka-GE"/>
                                        </w:rPr>
                                        <w:t>თამარ ტონია</w:t>
                                      </w:r>
                                    </w:p>
                                    <w:p w14:paraId="7B428894" w14:textId="6E48C7E1" w:rsidR="006F3955" w:rsidRDefault="008A5395" w:rsidP="00313B50">
                                      <w:pPr>
                                        <w:rPr>
                                          <w:lang w:val="ka-GE"/>
                                        </w:rPr>
                                      </w:pPr>
                                      <w:hyperlink r:id="rId9" w:history="1">
                                        <w:r w:rsidR="00DB4674" w:rsidRPr="004E466E">
                                          <w:rPr>
                                            <w:rStyle w:val="Hyperlink"/>
                                          </w:rPr>
                                          <w:t>t.tonia@bog.ge</w:t>
                                        </w:r>
                                      </w:hyperlink>
                                    </w:p>
                                    <w:p w14:paraId="2D516649" w14:textId="515EC825" w:rsidR="002348C6" w:rsidRPr="002348C6" w:rsidRDefault="00D12A89" w:rsidP="00313B50">
                                      <w:pPr>
                                        <w:rPr>
                                          <w:lang w:val="ka-GE"/>
                                        </w:rPr>
                                      </w:pPr>
                                      <w:r>
                                        <w:rPr>
                                          <w:lang w:val="ka-GE"/>
                                        </w:rPr>
                                        <w:t>5</w:t>
                                      </w:r>
                                      <w:r w:rsidR="00DB4674">
                                        <w:rPr>
                                          <w:lang w:val="ka-GE"/>
                                        </w:rPr>
                                        <w:t>77313613</w:t>
                                      </w:r>
                                    </w:p>
                                  </w:tc>
                                </w:tr>
                                <w:tr w:rsidR="00DB4674" w:rsidRPr="00DF2E46" w14:paraId="64259F2D" w14:textId="77777777" w:rsidTr="00305561">
                                  <w:tc>
                                    <w:tcPr>
                                      <w:tcW w:w="3528" w:type="dxa"/>
                                    </w:tcPr>
                                    <w:p w14:paraId="6664CC01" w14:textId="77777777" w:rsidR="00DB4674" w:rsidRDefault="00DB4674" w:rsidP="00305561">
                                      <w:pPr>
                                        <w:rPr>
                                          <w:lang w:val="ka-GE"/>
                                        </w:rPr>
                                      </w:pPr>
                                    </w:p>
                                  </w:tc>
                                  <w:tc>
                                    <w:tcPr>
                                      <w:tcW w:w="6750" w:type="dxa"/>
                                    </w:tcPr>
                                    <w:p w14:paraId="43F3342E" w14:textId="77777777" w:rsidR="00DB4674" w:rsidRDefault="00DB4674" w:rsidP="009E06FA">
                                      <w:pPr>
                                        <w:rPr>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&#13;&#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4674E5"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tcPr>
                              <w:p w14:paraId="1AB7A516" w14:textId="356D7208" w:rsidR="006F3955" w:rsidRPr="004674E5" w:rsidRDefault="00917F62" w:rsidP="007C5AE6">
                                <w:pPr>
                                  <w:rPr>
                                    <w:lang w:val="ka-GE"/>
                                  </w:rPr>
                                </w:pPr>
                                <w:r w:rsidRPr="004674E5">
                                  <w:rPr>
                                    <w:lang w:val="ka-GE"/>
                                  </w:rPr>
                                  <w:t>1</w:t>
                                </w:r>
                                <w:r w:rsidR="004674E5" w:rsidRPr="004674E5">
                                  <w:rPr>
                                    <w:lang w:val="ka-GE"/>
                                  </w:rPr>
                                  <w:t>3</w:t>
                                </w:r>
                                <w:r w:rsidRPr="004674E5">
                                  <w:rPr>
                                    <w:lang w:val="ka-GE"/>
                                  </w:rPr>
                                  <w:t xml:space="preserve"> იანვარი</w:t>
                                </w:r>
                                <w:r w:rsidR="00DE53CA" w:rsidRPr="004674E5">
                                  <w:rPr>
                                    <w:lang w:val="ka-GE"/>
                                  </w:rPr>
                                  <w:t xml:space="preserve"> </w:t>
                                </w:r>
                                <w:r w:rsidR="006F3955" w:rsidRPr="004674E5">
                                  <w:rPr>
                                    <w:lang w:val="ka-GE"/>
                                  </w:rPr>
                                  <w:t>20</w:t>
                                </w:r>
                                <w:r w:rsidR="00D12A89" w:rsidRPr="004674E5">
                                  <w:rPr>
                                    <w:lang w:val="ka-GE"/>
                                  </w:rPr>
                                  <w:t>2</w:t>
                                </w:r>
                                <w:r w:rsidRPr="004674E5">
                                  <w:rPr>
                                    <w:lang w:val="ka-GE"/>
                                  </w:rPr>
                                  <w:t>6</w:t>
                                </w:r>
                              </w:p>
                              <w:p w14:paraId="5273460A" w14:textId="0EB43031" w:rsidR="006F3955" w:rsidRPr="004674E5" w:rsidRDefault="00BE1F46" w:rsidP="00F12A43">
                                <w:pPr>
                                  <w:rPr>
                                    <w:lang w:val="ka-GE"/>
                                  </w:rPr>
                                </w:pPr>
                                <w:r>
                                  <w:rPr>
                                    <w:lang w:val="ka-GE"/>
                                  </w:rPr>
                                  <w:t>21</w:t>
                                </w:r>
                                <w:r w:rsidR="00374139" w:rsidRPr="004674E5">
                                  <w:rPr>
                                    <w:lang w:val="ka-GE"/>
                                  </w:rPr>
                                  <w:t xml:space="preserve"> </w:t>
                                </w:r>
                                <w:r w:rsidR="00917F62" w:rsidRPr="004674E5">
                                  <w:rPr>
                                    <w:lang w:val="ka-GE"/>
                                  </w:rPr>
                                  <w:t>იანვარი</w:t>
                                </w:r>
                                <w:r w:rsidR="00D12A89" w:rsidRPr="004674E5">
                                  <w:rPr>
                                    <w:lang w:val="ka-GE"/>
                                  </w:rPr>
                                  <w:t xml:space="preserve"> 202</w:t>
                                </w:r>
                                <w:r w:rsidR="00917F62" w:rsidRPr="004674E5">
                                  <w:rPr>
                                    <w:lang w:val="ka-GE"/>
                                  </w:rPr>
                                  <w:t>6</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tcPr>
                              <w:p w14:paraId="7C3BF204" w14:textId="0BB69969" w:rsidR="006F3955" w:rsidRPr="008464E9" w:rsidRDefault="00DB4674" w:rsidP="009E06FA">
                                <w:pPr>
                                  <w:rPr>
                                    <w:lang w:val="ka-GE"/>
                                  </w:rPr>
                                </w:pPr>
                                <w:r>
                                  <w:rPr>
                                    <w:lang w:val="ka-GE"/>
                                  </w:rPr>
                                  <w:t>თამარ ტონია</w:t>
                                </w:r>
                              </w:p>
                              <w:p w14:paraId="7B428894" w14:textId="6E48C7E1" w:rsidR="006F3955" w:rsidRDefault="008A5395" w:rsidP="00313B50">
                                <w:pPr>
                                  <w:rPr>
                                    <w:lang w:val="ka-GE"/>
                                  </w:rPr>
                                </w:pPr>
                                <w:hyperlink r:id="rId10" w:history="1">
                                  <w:r w:rsidR="00DB4674" w:rsidRPr="004E466E">
                                    <w:rPr>
                                      <w:rStyle w:val="Hyperlink"/>
                                    </w:rPr>
                                    <w:t>t.tonia@bog.ge</w:t>
                                  </w:r>
                                </w:hyperlink>
                              </w:p>
                              <w:p w14:paraId="2D516649" w14:textId="515EC825" w:rsidR="002348C6" w:rsidRPr="002348C6" w:rsidRDefault="00D12A89" w:rsidP="00313B50">
                                <w:pPr>
                                  <w:rPr>
                                    <w:lang w:val="ka-GE"/>
                                  </w:rPr>
                                </w:pPr>
                                <w:r>
                                  <w:rPr>
                                    <w:lang w:val="ka-GE"/>
                                  </w:rPr>
                                  <w:t>5</w:t>
                                </w:r>
                                <w:r w:rsidR="00DB4674">
                                  <w:rPr>
                                    <w:lang w:val="ka-GE"/>
                                  </w:rPr>
                                  <w:t>77313613</w:t>
                                </w:r>
                              </w:p>
                            </w:tc>
                          </w:tr>
                          <w:tr w:rsidR="00DB4674" w:rsidRPr="00DF2E46" w14:paraId="64259F2D" w14:textId="77777777" w:rsidTr="00305561">
                            <w:tc>
                              <w:tcPr>
                                <w:tcW w:w="3528" w:type="dxa"/>
                              </w:tcPr>
                              <w:p w14:paraId="6664CC01" w14:textId="77777777" w:rsidR="00DB4674" w:rsidRDefault="00DB4674" w:rsidP="00305561">
                                <w:pPr>
                                  <w:rPr>
                                    <w:lang w:val="ka-GE"/>
                                  </w:rPr>
                                </w:pPr>
                              </w:p>
                            </w:tc>
                            <w:tc>
                              <w:tcPr>
                                <w:tcW w:w="6750" w:type="dxa"/>
                              </w:tcPr>
                              <w:p w14:paraId="43F3342E" w14:textId="77777777" w:rsidR="00DB4674" w:rsidRDefault="00DB4674" w:rsidP="009E06FA">
                                <w:pPr>
                                  <w:rPr>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r w:rsidR="00001EA4">
            <w:rPr>
              <w:rFonts w:asciiTheme="minorHAnsi" w:hAnsiTheme="minorHAnsi" w:cstheme="minorHAnsi"/>
            </w:rPr>
            <w:lastRenderedPageBreak/>
            <w:t>~</w:t>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1173D3F8" w14:textId="656CD1BE" w:rsidR="00F12A43" w:rsidRPr="00CA7D47" w:rsidRDefault="00DE53CA" w:rsidP="00F12A43">
      <w:pPr>
        <w:jc w:val="center"/>
        <w:rPr>
          <w:b/>
          <w:color w:val="E36C0A" w:themeColor="accent6" w:themeShade="BF"/>
          <w:sz w:val="44"/>
          <w:szCs w:val="56"/>
          <w:lang w:val="ka-GE"/>
        </w:rPr>
      </w:pPr>
      <w:r>
        <w:rPr>
          <w:rFonts w:cs="Arial"/>
          <w:b/>
          <w:color w:val="auto"/>
          <w:sz w:val="40"/>
          <w:szCs w:val="56"/>
          <w:lang w:val="af-ZA"/>
        </w:rPr>
        <w:t xml:space="preserve">  </w:t>
      </w:r>
      <w:r w:rsidR="00F12A43">
        <w:rPr>
          <w:rFonts w:cs="Arial"/>
          <w:b/>
          <w:color w:val="auto"/>
          <w:sz w:val="40"/>
          <w:szCs w:val="56"/>
          <w:lang w:val="af-ZA"/>
        </w:rPr>
        <w:t xml:space="preserve">  </w:t>
      </w:r>
      <w:r w:rsidR="00CB1882" w:rsidRPr="00CB1882">
        <w:rPr>
          <w:rFonts w:cs="Arial"/>
          <w:b/>
          <w:color w:val="auto"/>
          <w:sz w:val="40"/>
          <w:szCs w:val="56"/>
          <w:lang w:val="ka-GE"/>
        </w:rPr>
        <w:t xml:space="preserve">ტენდერი მსუბუქი და მაღალი გამავლობის </w:t>
      </w:r>
      <w:r w:rsidR="00B5434D">
        <w:rPr>
          <w:rFonts w:cs="Arial"/>
          <w:b/>
          <w:color w:val="auto"/>
          <w:sz w:val="40"/>
          <w:szCs w:val="56"/>
          <w:lang w:val="ka-GE"/>
        </w:rPr>
        <w:t xml:space="preserve">ახალი </w:t>
      </w:r>
      <w:r w:rsidR="00CB1882" w:rsidRPr="00CB1882">
        <w:rPr>
          <w:rFonts w:cs="Arial"/>
          <w:b/>
          <w:color w:val="auto"/>
          <w:sz w:val="40"/>
          <w:szCs w:val="56"/>
          <w:lang w:val="ka-GE"/>
        </w:rPr>
        <w:t>ავტომობილების შესყიდვაზე</w:t>
      </w:r>
    </w:p>
    <w:p w14:paraId="180E5041" w14:textId="60F0D04C"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8A5395">
          <w:pPr>
            <w:pStyle w:val="TOC1"/>
            <w:rPr>
              <w:rFonts w:asciiTheme="minorHAnsi" w:eastAsiaTheme="minorEastAsia" w:hAnsiTheme="minorHAnsi"/>
              <w:noProof/>
              <w:color w:val="auto"/>
              <w:sz w:val="22"/>
              <w:szCs w:val="22"/>
            </w:rPr>
          </w:pPr>
          <w:hyperlink w:anchor="_Toc22227846" w:history="1">
            <w:r w:rsidR="007E3709" w:rsidRPr="00B02D27">
              <w:rPr>
                <w:rStyle w:val="Hyperlink"/>
                <w:rFonts w:eastAsiaTheme="majorEastAsia" w:cstheme="majorBidi"/>
                <w:b/>
                <w:noProof/>
                <w:lang w:val="ka-GE" w:eastAsia="ja-JP"/>
              </w:rPr>
              <w:t>სატენდერო მოთხოვნები</w:t>
            </w:r>
            <w:r w:rsidR="007E3709">
              <w:rPr>
                <w:noProof/>
                <w:webHidden/>
              </w:rPr>
              <w:tab/>
            </w:r>
            <w:r w:rsidR="007E3709">
              <w:rPr>
                <w:noProof/>
                <w:webHidden/>
              </w:rPr>
              <w:fldChar w:fldCharType="begin"/>
            </w:r>
            <w:r w:rsidR="007E3709">
              <w:rPr>
                <w:noProof/>
                <w:webHidden/>
              </w:rPr>
              <w:instrText xml:space="preserve"> PAGEREF _Toc22227846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16989D11" w14:textId="77777777" w:rsidR="007E3709" w:rsidRDefault="008A5395">
          <w:pPr>
            <w:pStyle w:val="TOC1"/>
            <w:rPr>
              <w:rFonts w:asciiTheme="minorHAnsi" w:eastAsiaTheme="minorEastAsia" w:hAnsiTheme="minorHAnsi"/>
              <w:noProof/>
              <w:color w:val="auto"/>
              <w:sz w:val="22"/>
              <w:szCs w:val="22"/>
            </w:rPr>
          </w:pPr>
          <w:hyperlink w:anchor="_Toc22227847" w:history="1">
            <w:r w:rsidR="007E3709" w:rsidRPr="00B02D27">
              <w:rPr>
                <w:rStyle w:val="Hyperlink"/>
                <w:rFonts w:eastAsiaTheme="majorEastAsia" w:cstheme="majorBidi"/>
                <w:b/>
                <w:noProof/>
                <w:lang w:val="ka-GE" w:eastAsia="ja-JP"/>
              </w:rPr>
              <w:t>დამატებითი ინფორმაცია:</w:t>
            </w:r>
            <w:r w:rsidR="007E3709">
              <w:rPr>
                <w:noProof/>
                <w:webHidden/>
              </w:rPr>
              <w:tab/>
            </w:r>
            <w:r w:rsidR="007E3709">
              <w:rPr>
                <w:noProof/>
                <w:webHidden/>
              </w:rPr>
              <w:fldChar w:fldCharType="begin"/>
            </w:r>
            <w:r w:rsidR="007E3709">
              <w:rPr>
                <w:noProof/>
                <w:webHidden/>
              </w:rPr>
              <w:instrText xml:space="preserve"> PAGEREF _Toc22227847 \h </w:instrText>
            </w:r>
            <w:r w:rsidR="007E3709">
              <w:rPr>
                <w:noProof/>
                <w:webHidden/>
              </w:rPr>
            </w:r>
            <w:r w:rsidR="007E3709">
              <w:rPr>
                <w:noProof/>
                <w:webHidden/>
              </w:rPr>
              <w:fldChar w:fldCharType="separate"/>
            </w:r>
            <w:r w:rsidR="00647F5F">
              <w:rPr>
                <w:noProof/>
                <w:webHidden/>
              </w:rPr>
              <w:t>3</w:t>
            </w:r>
            <w:r w:rsidR="007E3709">
              <w:rPr>
                <w:noProof/>
                <w:webHidden/>
              </w:rPr>
              <w:fldChar w:fldCharType="end"/>
            </w:r>
          </w:hyperlink>
        </w:p>
        <w:p w14:paraId="77CE58FC" w14:textId="77777777" w:rsidR="007E3709" w:rsidRDefault="008A5395">
          <w:pPr>
            <w:pStyle w:val="TOC1"/>
            <w:rPr>
              <w:rFonts w:asciiTheme="minorHAnsi" w:eastAsiaTheme="minorEastAsia" w:hAnsiTheme="minorHAnsi"/>
              <w:noProof/>
              <w:color w:val="auto"/>
              <w:sz w:val="22"/>
              <w:szCs w:val="22"/>
            </w:rPr>
          </w:pPr>
          <w:hyperlink w:anchor="_Toc22227848" w:history="1">
            <w:r w:rsidR="007E3709" w:rsidRPr="00B02D27">
              <w:rPr>
                <w:rStyle w:val="Hyperlink"/>
                <w:rFonts w:cs="Sylfaen"/>
                <w:noProof/>
              </w:rPr>
              <w:t>დანართი1: ფასების ცხრილი</w:t>
            </w:r>
            <w:r w:rsidR="007E3709">
              <w:rPr>
                <w:noProof/>
                <w:webHidden/>
              </w:rPr>
              <w:tab/>
            </w:r>
            <w:r w:rsidR="007E3709">
              <w:rPr>
                <w:noProof/>
                <w:webHidden/>
              </w:rPr>
              <w:fldChar w:fldCharType="begin"/>
            </w:r>
            <w:r w:rsidR="007E3709">
              <w:rPr>
                <w:noProof/>
                <w:webHidden/>
              </w:rPr>
              <w:instrText xml:space="preserve"> PAGEREF _Toc22227848 \h </w:instrText>
            </w:r>
            <w:r w:rsidR="007E3709">
              <w:rPr>
                <w:noProof/>
                <w:webHidden/>
              </w:rPr>
            </w:r>
            <w:r w:rsidR="007E3709">
              <w:rPr>
                <w:noProof/>
                <w:webHidden/>
              </w:rPr>
              <w:fldChar w:fldCharType="separate"/>
            </w:r>
            <w:r w:rsidR="00647F5F">
              <w:rPr>
                <w:noProof/>
                <w:webHidden/>
              </w:rPr>
              <w:t>4</w:t>
            </w:r>
            <w:r w:rsidR="007E3709">
              <w:rPr>
                <w:noProof/>
                <w:webHidden/>
              </w:rPr>
              <w:fldChar w:fldCharType="end"/>
            </w:r>
          </w:hyperlink>
        </w:p>
        <w:p w14:paraId="4238A426" w14:textId="77777777" w:rsidR="007E3709" w:rsidRDefault="008A5395">
          <w:pPr>
            <w:pStyle w:val="TOC1"/>
            <w:rPr>
              <w:rFonts w:asciiTheme="minorHAnsi" w:eastAsiaTheme="minorEastAsia" w:hAnsiTheme="minorHAnsi"/>
              <w:noProof/>
              <w:color w:val="auto"/>
              <w:sz w:val="22"/>
              <w:szCs w:val="22"/>
            </w:rPr>
          </w:pPr>
          <w:hyperlink w:anchor="_Toc22227849" w:history="1">
            <w:r w:rsidR="007E3709" w:rsidRPr="00B02D27">
              <w:rPr>
                <w:rStyle w:val="Hyperlink"/>
                <w:rFonts w:cs="Sylfaen"/>
                <w:noProof/>
              </w:rPr>
              <w:t>დანართი 2: საბანკო რეკვიზიტები</w:t>
            </w:r>
            <w:r w:rsidR="007E3709">
              <w:rPr>
                <w:noProof/>
                <w:webHidden/>
              </w:rPr>
              <w:tab/>
            </w:r>
            <w:r w:rsidR="007E3709">
              <w:rPr>
                <w:noProof/>
                <w:webHidden/>
              </w:rPr>
              <w:fldChar w:fldCharType="begin"/>
            </w:r>
            <w:r w:rsidR="007E3709">
              <w:rPr>
                <w:noProof/>
                <w:webHidden/>
              </w:rPr>
              <w:instrText xml:space="preserve"> PAGEREF _Toc22227849 \h </w:instrText>
            </w:r>
            <w:r w:rsidR="007E3709">
              <w:rPr>
                <w:noProof/>
                <w:webHidden/>
              </w:rPr>
            </w:r>
            <w:r w:rsidR="007E3709">
              <w:rPr>
                <w:noProof/>
                <w:webHidden/>
              </w:rPr>
              <w:fldChar w:fldCharType="separate"/>
            </w:r>
            <w:r w:rsidR="00647F5F">
              <w:rPr>
                <w:noProof/>
                <w:webHidden/>
              </w:rPr>
              <w:t>5</w:t>
            </w:r>
            <w:r w:rsidR="007E3709">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0E67C5B6" w14:textId="758E5BB4" w:rsidR="0028591C" w:rsidRDefault="0028591C"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Pr>
          <w:rFonts w:eastAsiaTheme="majorEastAsia" w:cstheme="majorBidi"/>
          <w:b/>
          <w:color w:val="FF671B"/>
          <w:sz w:val="24"/>
          <w:szCs w:val="28"/>
          <w:lang w:val="ka-GE" w:eastAsia="ja-JP"/>
        </w:rPr>
        <w:lastRenderedPageBreak/>
        <w:t>შესყიდვის საგანი</w:t>
      </w:r>
    </w:p>
    <w:p w14:paraId="2F0CE993" w14:textId="0444415F" w:rsidR="0028591C" w:rsidRPr="00C05A0B" w:rsidRDefault="0028591C" w:rsidP="00C05A0B">
      <w:pPr>
        <w:rPr>
          <w:lang w:val="ka-GE"/>
        </w:rPr>
      </w:pPr>
      <w:r w:rsidRPr="00C05A0B">
        <w:rPr>
          <w:lang w:val="ka-GE"/>
        </w:rPr>
        <w:t>სს საქართველოს ბანკი აცხადებს ტენდერს, მსუბუქი და მაღალი გამავლობის ახალი ავტომობილების შესყიდვაზე</w:t>
      </w:r>
    </w:p>
    <w:p w14:paraId="4F027575" w14:textId="77777777" w:rsidR="0028591C" w:rsidRDefault="0028591C" w:rsidP="00BD4E7F">
      <w:pPr>
        <w:keepNext/>
        <w:keepLines/>
        <w:spacing w:before="180" w:after="120"/>
        <w:ind w:left="360" w:hanging="360"/>
        <w:outlineLvl w:val="0"/>
        <w:rPr>
          <w:rFonts w:eastAsiaTheme="majorEastAsia" w:cstheme="majorBidi"/>
          <w:b/>
          <w:color w:val="FF671B"/>
          <w:sz w:val="24"/>
          <w:szCs w:val="28"/>
          <w:lang w:val="ka-GE" w:eastAsia="ja-JP"/>
        </w:rPr>
      </w:pPr>
    </w:p>
    <w:p w14:paraId="49836C83" w14:textId="3E188DBE"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r w:rsidRPr="00A66B58">
        <w:rPr>
          <w:rFonts w:eastAsiaTheme="majorEastAsia" w:cstheme="majorBidi"/>
          <w:b/>
          <w:color w:val="FF671B"/>
          <w:sz w:val="24"/>
          <w:szCs w:val="28"/>
          <w:lang w:val="ka-GE" w:eastAsia="ja-JP"/>
        </w:rPr>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EFE177" w14:textId="133814A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2E070EBC" w14:textId="77777777" w:rsidR="0028591C" w:rsidRDefault="0028591C" w:rsidP="00A66B58">
      <w:pPr>
        <w:rPr>
          <w:lang w:val="ka-GE"/>
        </w:rPr>
      </w:pPr>
    </w:p>
    <w:p w14:paraId="563C903F" w14:textId="0C5B37B8" w:rsidR="0028591C" w:rsidRPr="00A66B58" w:rsidRDefault="0028591C" w:rsidP="00A66B58">
      <w:pPr>
        <w:rPr>
          <w:lang w:val="ka-GE"/>
        </w:rPr>
      </w:pPr>
      <w:r>
        <w:rPr>
          <w:lang w:val="ka-GE"/>
        </w:rPr>
        <w:t xml:space="preserve">ტენდერის დასრულების შემდგომ, </w:t>
      </w:r>
      <w:r w:rsidRPr="0028591C">
        <w:rPr>
          <w:lang w:val="ka-GE"/>
        </w:rPr>
        <w:t>ცალკეულ ლოტებზე</w:t>
      </w:r>
      <w:r>
        <w:rPr>
          <w:lang w:val="ka-GE"/>
        </w:rPr>
        <w:t xml:space="preserve"> რამოდენიმე კომპანიის შერჩევის შემთხვევაში</w:t>
      </w:r>
      <w:r w:rsidR="00C05A0B">
        <w:rPr>
          <w:lang w:val="ka-GE"/>
        </w:rPr>
        <w:t xml:space="preserve"> შესაძლოა </w:t>
      </w:r>
      <w:r>
        <w:rPr>
          <w:lang w:val="ka-GE"/>
        </w:rPr>
        <w:t xml:space="preserve"> გამოცხადდე</w:t>
      </w:r>
      <w:r w:rsidR="00C05A0B">
        <w:rPr>
          <w:lang w:val="ka-GE"/>
        </w:rPr>
        <w:t>ს</w:t>
      </w:r>
      <w:r>
        <w:rPr>
          <w:lang w:val="ka-GE"/>
        </w:rPr>
        <w:t xml:space="preserve"> დახურული რევერსული აუქციონი</w:t>
      </w:r>
      <w:r w:rsidR="007123B8">
        <w:rPr>
          <w:lang w:val="ka-GE"/>
        </w:rPr>
        <w:t>.</w:t>
      </w:r>
    </w:p>
    <w:p w14:paraId="0D6A99D2" w14:textId="77777777" w:rsidR="00A66B58" w:rsidRPr="00A66B58" w:rsidRDefault="00A66B58" w:rsidP="00A66B58">
      <w:pPr>
        <w:rPr>
          <w:lang w:val="ka-GE"/>
        </w:rPr>
      </w:pPr>
    </w:p>
    <w:p w14:paraId="4D9BCAA8" w14:textId="09CACE93"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7D3EFBBB" w14:textId="77777777" w:rsidR="0028591C" w:rsidRDefault="0028591C" w:rsidP="00A66B58">
      <w:pPr>
        <w:rPr>
          <w:lang w:val="ka-GE"/>
        </w:rPr>
      </w:pPr>
    </w:p>
    <w:p w14:paraId="2755176E" w14:textId="181C97E5" w:rsidR="0028591C" w:rsidRDefault="0028591C" w:rsidP="00A66B58">
      <w:pPr>
        <w:rPr>
          <w:lang w:val="ka-GE"/>
        </w:rPr>
      </w:pPr>
      <w:r>
        <w:rPr>
          <w:lang w:val="ka-GE"/>
        </w:rPr>
        <w:t>კომპანიების შერჩევა მოხდება შემდეგი პრეფერენციების მიხედვით:</w:t>
      </w:r>
    </w:p>
    <w:p w14:paraId="291712CA" w14:textId="77777777" w:rsidR="0028591C" w:rsidRDefault="0028591C" w:rsidP="00A66B58">
      <w:pPr>
        <w:rPr>
          <w:lang w:val="ka-GE"/>
        </w:rPr>
      </w:pPr>
    </w:p>
    <w:p w14:paraId="24DE7A26" w14:textId="77777777" w:rsidR="0028591C" w:rsidRPr="0028591C" w:rsidRDefault="0028591C" w:rsidP="0028591C">
      <w:pPr>
        <w:pStyle w:val="ListParagraph"/>
        <w:numPr>
          <w:ilvl w:val="0"/>
          <w:numId w:val="24"/>
        </w:numPr>
        <w:rPr>
          <w:lang w:val="ka-GE"/>
        </w:rPr>
      </w:pPr>
      <w:r w:rsidRPr="0028591C">
        <w:rPr>
          <w:lang w:val="ka-GE"/>
        </w:rPr>
        <w:t>ფასი 30%</w:t>
      </w:r>
    </w:p>
    <w:p w14:paraId="77056035" w14:textId="77777777" w:rsidR="0028591C" w:rsidRPr="0028591C" w:rsidRDefault="0028591C" w:rsidP="0028591C">
      <w:pPr>
        <w:pStyle w:val="ListParagraph"/>
        <w:numPr>
          <w:ilvl w:val="0"/>
          <w:numId w:val="24"/>
        </w:numPr>
        <w:rPr>
          <w:lang w:val="ka-GE"/>
        </w:rPr>
      </w:pPr>
      <w:r w:rsidRPr="0028591C">
        <w:rPr>
          <w:lang w:val="ka-GE"/>
        </w:rPr>
        <w:t>გამოცდილება 30%</w:t>
      </w:r>
    </w:p>
    <w:p w14:paraId="079E1B3D" w14:textId="77777777" w:rsidR="0028591C" w:rsidRPr="0028591C" w:rsidRDefault="0028591C" w:rsidP="0028591C">
      <w:pPr>
        <w:pStyle w:val="ListParagraph"/>
        <w:numPr>
          <w:ilvl w:val="0"/>
          <w:numId w:val="24"/>
        </w:numPr>
        <w:rPr>
          <w:lang w:val="ka-GE"/>
        </w:rPr>
      </w:pPr>
      <w:r w:rsidRPr="0028591C">
        <w:rPr>
          <w:lang w:val="ka-GE"/>
        </w:rPr>
        <w:t>სერვისი 20%</w:t>
      </w:r>
    </w:p>
    <w:p w14:paraId="55848F3C" w14:textId="6A4C2E6E" w:rsidR="0028591C" w:rsidRPr="0028591C" w:rsidRDefault="0028591C" w:rsidP="0028591C">
      <w:pPr>
        <w:pStyle w:val="ListParagraph"/>
        <w:numPr>
          <w:ilvl w:val="0"/>
          <w:numId w:val="24"/>
        </w:numPr>
        <w:rPr>
          <w:lang w:val="ka-GE"/>
        </w:rPr>
      </w:pPr>
      <w:r w:rsidRPr="0028591C">
        <w:rPr>
          <w:lang w:val="ka-GE"/>
        </w:rPr>
        <w:t>გარანტია 20%.</w:t>
      </w:r>
    </w:p>
    <w:p w14:paraId="44FA3455" w14:textId="77777777" w:rsidR="00A66B58" w:rsidRDefault="00A66B58" w:rsidP="00A66B58">
      <w:pPr>
        <w:rPr>
          <w:lang w:val="ka-GE"/>
        </w:rPr>
      </w:pPr>
    </w:p>
    <w:p w14:paraId="538F4498" w14:textId="629CF417" w:rsidR="0028591C" w:rsidRDefault="00104BF6" w:rsidP="00A66B58">
      <w:pPr>
        <w:rPr>
          <w:lang w:val="ka-GE"/>
        </w:rPr>
      </w:pPr>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w:t>
      </w:r>
      <w:r w:rsidR="0028591C">
        <w:rPr>
          <w:lang w:val="ka-GE"/>
        </w:rPr>
        <w:t>ხელშეკრულების პირობებს</w:t>
      </w:r>
    </w:p>
    <w:p w14:paraId="37388B82" w14:textId="77777777" w:rsidR="007123B8" w:rsidRDefault="007123B8" w:rsidP="00C525A4">
      <w:pPr>
        <w:rPr>
          <w:lang w:val="ka-GE"/>
        </w:rPr>
      </w:pPr>
    </w:p>
    <w:p w14:paraId="7C307A5A" w14:textId="27926BA6" w:rsidR="00C525A4" w:rsidRPr="00BF7F13"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BF7F13" w:rsidRDefault="00C525A4" w:rsidP="00C525A4">
      <w:pPr>
        <w:rPr>
          <w:lang w:val="ka-GE"/>
        </w:rPr>
      </w:pPr>
    </w:p>
    <w:p w14:paraId="3654E856" w14:textId="1A8B425F" w:rsidR="00C525A4" w:rsidRDefault="00C525A4" w:rsidP="00C525A4">
      <w:pPr>
        <w:rPr>
          <w:rFonts w:eastAsiaTheme="minorEastAsia"/>
          <w:lang w:eastAsia="ja-JP"/>
        </w:rPr>
      </w:pPr>
      <w:r w:rsidRPr="00BF7F13">
        <w:rPr>
          <w:rFonts w:eastAsiaTheme="minorEastAsia"/>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Pr>
          <w:rFonts w:eastAsiaTheme="minorEastAsia"/>
          <w:b/>
          <w:lang w:val="ka-GE" w:eastAsia="ja-JP"/>
        </w:rPr>
        <w:t xml:space="preserve">- </w:t>
      </w:r>
      <w:r w:rsidRPr="00BF7F13">
        <w:rPr>
          <w:rFonts w:eastAsiaTheme="minorEastAsia"/>
          <w:b/>
          <w:lang w:val="ka-GE" w:eastAsia="ja-JP"/>
        </w:rPr>
        <w:t>დანართი 1</w:t>
      </w:r>
      <w:r w:rsidR="007E0672" w:rsidRPr="007E0672">
        <w:rPr>
          <w:rFonts w:eastAsiaTheme="minorEastAsia"/>
          <w:lang w:val="ka-GE" w:eastAsia="ja-JP"/>
        </w:rPr>
        <w:t>;</w:t>
      </w:r>
      <w:r w:rsidRPr="00BF7F13">
        <w:rPr>
          <w:rFonts w:eastAsiaTheme="minorEastAsia"/>
          <w:lang w:val="ka-GE" w:eastAsia="ja-JP"/>
        </w:rPr>
        <w:t xml:space="preserve"> </w:t>
      </w:r>
    </w:p>
    <w:p w14:paraId="41933D26" w14:textId="77777777" w:rsidR="00C525A4" w:rsidRPr="00BF7F13" w:rsidRDefault="00C525A4" w:rsidP="00C525A4">
      <w:pPr>
        <w:rPr>
          <w:rFonts w:eastAsiaTheme="minorEastAsia"/>
          <w:lang w:eastAsia="ja-JP"/>
        </w:rPr>
      </w:pPr>
    </w:p>
    <w:p w14:paraId="6B83D28B" w14:textId="15DC67C8" w:rsidR="00C525A4" w:rsidRPr="00BF7F13" w:rsidRDefault="00C525A4" w:rsidP="00C525A4">
      <w:pPr>
        <w:rPr>
          <w:rFonts w:eastAsiaTheme="minorEastAsia"/>
          <w:lang w:eastAsia="ja-JP"/>
        </w:rPr>
      </w:pPr>
      <w:r w:rsidRPr="00BF7F13">
        <w:rPr>
          <w:rFonts w:eastAsiaTheme="minorEastAsia"/>
          <w:lang w:val="ka-GE" w:eastAsia="ja-JP"/>
        </w:rPr>
        <w:t>პრეტენდენტებმა თანდართული ფაილის შესაბამისად შევსებულ ფასების ცხრილში</w:t>
      </w:r>
      <w:r w:rsidR="007E0672">
        <w:rPr>
          <w:rFonts w:eastAsiaTheme="minorEastAsia"/>
          <w:lang w:val="ka-GE" w:eastAsia="ja-JP"/>
        </w:rPr>
        <w:t xml:space="preserve"> </w:t>
      </w:r>
      <w:r w:rsidRPr="00BF7F13">
        <w:rPr>
          <w:rFonts w:eastAsiaTheme="minorEastAsia"/>
          <w:lang w:val="ka-GE" w:eastAsia="ja-JP"/>
        </w:rPr>
        <w:t xml:space="preserve">უნდა მიუთითონ </w:t>
      </w:r>
      <w:r w:rsidR="007E0672">
        <w:rPr>
          <w:rFonts w:eastAsiaTheme="minorEastAsia"/>
          <w:lang w:val="ka-GE" w:eastAsia="ja-JP"/>
        </w:rPr>
        <w:t xml:space="preserve">შემოთავაზებული </w:t>
      </w:r>
      <w:r w:rsidRPr="00BF7F13">
        <w:rPr>
          <w:rFonts w:eastAsiaTheme="minorEastAsia"/>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77777777"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4DC2E55E" w14:textId="20A07D65" w:rsidR="00C525A4" w:rsidRPr="00BF7F13" w:rsidRDefault="00C525A4" w:rsidP="00A718EF">
      <w:pPr>
        <w:rPr>
          <w:b/>
          <w:lang w:val="ka-GE"/>
        </w:rPr>
      </w:pPr>
      <w:r w:rsidRPr="00BF7F13">
        <w:rPr>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Pr>
          <w:lang w:val="ka-GE"/>
        </w:rPr>
        <w:t xml:space="preserve"> - </w:t>
      </w:r>
      <w:r w:rsidRPr="00BF7F13">
        <w:rPr>
          <w:b/>
          <w:lang w:val="ka-GE"/>
        </w:rPr>
        <w:t>დანართი</w:t>
      </w:r>
      <w:r w:rsidR="00A718EF">
        <w:rPr>
          <w:b/>
          <w:lang w:val="ka-GE"/>
        </w:rPr>
        <w:t xml:space="preserve"> 2</w:t>
      </w:r>
      <w:r w:rsidR="00A718EF" w:rsidRPr="00A718EF">
        <w:rPr>
          <w:lang w:val="ka-GE"/>
        </w:rPr>
        <w:t>;</w:t>
      </w:r>
    </w:p>
    <w:p w14:paraId="2209D055" w14:textId="77777777" w:rsidR="00A66B58" w:rsidRDefault="00A66B58" w:rsidP="00A66B58">
      <w:pPr>
        <w:rPr>
          <w:lang w:val="ka-GE"/>
        </w:rPr>
      </w:pPr>
    </w:p>
    <w:p w14:paraId="6D6915B5" w14:textId="1534282A" w:rsidR="00A66B58" w:rsidRPr="00A66B58" w:rsidRDefault="00A66B58" w:rsidP="00A66B58">
      <w:pPr>
        <w:rPr>
          <w:lang w:val="ka-GE"/>
        </w:rPr>
      </w:pPr>
      <w:r w:rsidRPr="00A66B58">
        <w:rPr>
          <w:lang w:val="ka-GE"/>
        </w:rPr>
        <w:t xml:space="preserve">სატენდერო წინადადება </w:t>
      </w:r>
      <w:r>
        <w:rPr>
          <w:lang w:val="ka-GE"/>
        </w:rPr>
        <w:t xml:space="preserve">წარმოდგენილი </w:t>
      </w:r>
      <w:r w:rsidRPr="00A66B58">
        <w:rPr>
          <w:lang w:val="ka-GE"/>
        </w:rPr>
        <w:t xml:space="preserve">უნდა იყოს </w:t>
      </w:r>
      <w:r w:rsidR="00BD2A07">
        <w:rPr>
          <w:lang w:val="ka-GE"/>
        </w:rPr>
        <w:t>ევროში</w:t>
      </w:r>
      <w:r w:rsidR="008464E9">
        <w:rPr>
          <w:lang w:val="ka-GE"/>
        </w:rPr>
        <w:t xml:space="preserve"> </w:t>
      </w:r>
      <w:r w:rsidRPr="00A66B58">
        <w:rPr>
          <w:lang w:val="ka-GE"/>
        </w:rPr>
        <w:t>მოიცავდეს კანონმდებლობით გათვალისწინებულ გადასახადებს და გადასახდელებს.</w:t>
      </w:r>
    </w:p>
    <w:p w14:paraId="7372B112" w14:textId="77777777" w:rsidR="00A66B58" w:rsidRPr="00A66B58" w:rsidRDefault="00A66B58"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39D8F374" w14:textId="2BCF8FFD" w:rsidR="00CB1882" w:rsidRPr="00CB1882" w:rsidRDefault="00CB1882" w:rsidP="00CB1882">
      <w:pPr>
        <w:pStyle w:val="ListParagraph"/>
        <w:numPr>
          <w:ilvl w:val="0"/>
          <w:numId w:val="15"/>
        </w:numPr>
        <w:rPr>
          <w:rFonts w:cs="Sylfaen"/>
          <w:bCs/>
          <w:lang w:val="ka-GE"/>
        </w:rPr>
      </w:pPr>
      <w:r w:rsidRPr="00C1287C">
        <w:rPr>
          <w:rFonts w:cs="Sylfaen"/>
          <w:b/>
          <w:lang w:val="ka-GE"/>
        </w:rPr>
        <w:t>დანართ N</w:t>
      </w:r>
      <w:r w:rsidR="00B855B9" w:rsidRPr="00C1287C">
        <w:rPr>
          <w:rFonts w:cs="Sylfaen"/>
          <w:b/>
          <w:lang w:val="ka-GE"/>
        </w:rPr>
        <w:t>3</w:t>
      </w:r>
      <w:r w:rsidRPr="00C1287C">
        <w:rPr>
          <w:rFonts w:cs="Sylfaen"/>
          <w:b/>
          <w:lang w:val="ka-GE"/>
        </w:rPr>
        <w:t>-ში</w:t>
      </w:r>
      <w:r w:rsidRPr="00CB1882">
        <w:rPr>
          <w:rFonts w:cs="Sylfaen"/>
          <w:bCs/>
          <w:lang w:val="ka-GE"/>
        </w:rPr>
        <w:t xml:space="preserve"> მოცემულია შესაძენი ავტომობილის ტექნიკური მახასიათებელი-დავალება რომელსაც პრეტედენტის მიერ შემოთავაზებული წინადადება უნდა აკმაყოფილებდეს.</w:t>
      </w:r>
    </w:p>
    <w:p w14:paraId="3762318C" w14:textId="184070C0" w:rsidR="00A448AB" w:rsidRDefault="00A448AB" w:rsidP="009722B1">
      <w:pPr>
        <w:pStyle w:val="ListParagraph"/>
        <w:numPr>
          <w:ilvl w:val="0"/>
          <w:numId w:val="15"/>
        </w:numPr>
        <w:spacing w:after="200" w:line="276" w:lineRule="auto"/>
        <w:jc w:val="left"/>
        <w:rPr>
          <w:rFonts w:cs="Sylfaen"/>
          <w:bCs/>
          <w:lang w:val="ka-GE"/>
        </w:rPr>
      </w:pPr>
      <w:r>
        <w:rPr>
          <w:rFonts w:cs="Sylfaen"/>
          <w:bCs/>
          <w:lang w:val="ka-GE"/>
        </w:rPr>
        <w:lastRenderedPageBreak/>
        <w:t xml:space="preserve">ტენდერი შედგება </w:t>
      </w:r>
      <w:r w:rsidR="007123B8">
        <w:rPr>
          <w:rFonts w:cs="Sylfaen"/>
          <w:b/>
          <w:lang w:val="ka-GE"/>
        </w:rPr>
        <w:t>6</w:t>
      </w:r>
      <w:r w:rsidRPr="0014485B">
        <w:rPr>
          <w:rFonts w:cs="Sylfaen"/>
          <w:b/>
          <w:lang w:val="ka-GE"/>
        </w:rPr>
        <w:t xml:space="preserve"> ლოტისგან:</w:t>
      </w:r>
      <w:r>
        <w:rPr>
          <w:rFonts w:cs="Sylfaen"/>
          <w:bCs/>
          <w:lang w:val="ka-GE"/>
        </w:rPr>
        <w:t xml:space="preserve"> </w:t>
      </w:r>
    </w:p>
    <w:p w14:paraId="2A7E58DF" w14:textId="246CDF48" w:rsidR="00A448AB" w:rsidRPr="004674E5" w:rsidRDefault="00A448AB" w:rsidP="00A448AB">
      <w:pPr>
        <w:pStyle w:val="ListParagraph"/>
        <w:spacing w:after="200" w:line="276" w:lineRule="auto"/>
        <w:jc w:val="left"/>
        <w:rPr>
          <w:rFonts w:cs="Sylfaen"/>
          <w:bCs/>
          <w:lang w:val="ka-GE"/>
        </w:rPr>
      </w:pPr>
      <w:r w:rsidRPr="004674E5">
        <w:rPr>
          <w:rFonts w:cs="Sylfaen"/>
          <w:b/>
          <w:lang w:val="ka-GE"/>
        </w:rPr>
        <w:t>ლოტი 1</w:t>
      </w:r>
      <w:r w:rsidRPr="004674E5">
        <w:rPr>
          <w:rFonts w:cs="Sylfaen"/>
          <w:bCs/>
          <w:lang w:val="ka-GE"/>
        </w:rPr>
        <w:t xml:space="preserve"> - 6 ერთეული </w:t>
      </w:r>
      <w:r w:rsidR="00917F62" w:rsidRPr="004674E5">
        <w:rPr>
          <w:rFonts w:cs="Sylfaen"/>
          <w:bCs/>
          <w:lang w:val="ka-GE"/>
        </w:rPr>
        <w:t>კომპაქტური</w:t>
      </w:r>
      <w:r w:rsidR="0014485B" w:rsidRPr="004674E5">
        <w:rPr>
          <w:rFonts w:cs="Sylfaen"/>
          <w:bCs/>
          <w:lang w:val="ka-GE"/>
        </w:rPr>
        <w:t xml:space="preserve"> </w:t>
      </w:r>
      <w:r w:rsidR="00316227" w:rsidRPr="004674E5">
        <w:rPr>
          <w:rFonts w:cs="Sylfaen"/>
          <w:bCs/>
          <w:lang w:val="ka-GE"/>
        </w:rPr>
        <w:t>ჰეჩბექი/სედანი</w:t>
      </w:r>
      <w:r w:rsidRPr="004674E5">
        <w:rPr>
          <w:rFonts w:cs="Sylfaen"/>
          <w:bCs/>
          <w:lang w:val="ka-GE"/>
        </w:rPr>
        <w:t xml:space="preserve"> </w:t>
      </w:r>
    </w:p>
    <w:p w14:paraId="084597FD" w14:textId="58A84540" w:rsidR="00A448AB" w:rsidRPr="004674E5" w:rsidRDefault="00A448AB" w:rsidP="00A448AB">
      <w:pPr>
        <w:pStyle w:val="ListParagraph"/>
        <w:spacing w:after="200" w:line="276" w:lineRule="auto"/>
        <w:jc w:val="left"/>
        <w:rPr>
          <w:rFonts w:cs="Sylfaen"/>
        </w:rPr>
      </w:pPr>
      <w:r w:rsidRPr="004674E5">
        <w:rPr>
          <w:rFonts w:cs="Sylfaen"/>
          <w:b/>
          <w:bCs/>
          <w:lang w:val="ka-GE"/>
        </w:rPr>
        <w:t>ლოტი 2</w:t>
      </w:r>
      <w:r w:rsidRPr="004674E5">
        <w:rPr>
          <w:rFonts w:cs="Sylfaen"/>
          <w:bCs/>
          <w:lang w:val="ka-GE"/>
        </w:rPr>
        <w:t xml:space="preserve"> </w:t>
      </w:r>
      <w:r w:rsidR="00316227" w:rsidRPr="004674E5">
        <w:rPr>
          <w:rFonts w:cs="Sylfaen"/>
          <w:bCs/>
          <w:lang w:val="ka-GE"/>
        </w:rPr>
        <w:t>–</w:t>
      </w:r>
      <w:r w:rsidRPr="004674E5">
        <w:rPr>
          <w:rFonts w:cs="Sylfaen"/>
          <w:bCs/>
          <w:lang w:val="ka-GE"/>
        </w:rPr>
        <w:t xml:space="preserve"> </w:t>
      </w:r>
      <w:r w:rsidR="00316227" w:rsidRPr="004674E5">
        <w:t xml:space="preserve">1 </w:t>
      </w:r>
      <w:proofErr w:type="spellStart"/>
      <w:r w:rsidR="00316227" w:rsidRPr="004674E5">
        <w:t>ერთეული</w:t>
      </w:r>
      <w:proofErr w:type="spellEnd"/>
      <w:r w:rsidR="00316227" w:rsidRPr="004674E5">
        <w:t xml:space="preserve"> </w:t>
      </w:r>
      <w:proofErr w:type="spellStart"/>
      <w:r w:rsidR="00316227" w:rsidRPr="004674E5">
        <w:t>მაღალი</w:t>
      </w:r>
      <w:proofErr w:type="spellEnd"/>
      <w:r w:rsidR="00316227" w:rsidRPr="004674E5">
        <w:t xml:space="preserve"> </w:t>
      </w:r>
      <w:proofErr w:type="spellStart"/>
      <w:r w:rsidR="00316227" w:rsidRPr="004674E5">
        <w:t>გამავლობის</w:t>
      </w:r>
      <w:proofErr w:type="spellEnd"/>
      <w:r w:rsidR="00917F62" w:rsidRPr="004674E5">
        <w:t xml:space="preserve"> </w:t>
      </w:r>
      <w:r w:rsidR="00917F62" w:rsidRPr="004674E5">
        <w:rPr>
          <w:lang w:val="ka-GE"/>
        </w:rPr>
        <w:t>კომპაქტური</w:t>
      </w:r>
      <w:r w:rsidR="00316227" w:rsidRPr="004674E5">
        <w:t xml:space="preserve"> </w:t>
      </w:r>
      <w:proofErr w:type="spellStart"/>
      <w:r w:rsidR="00316227" w:rsidRPr="004674E5">
        <w:t>ავტომობილი</w:t>
      </w:r>
      <w:proofErr w:type="spellEnd"/>
      <w:r w:rsidR="00316227" w:rsidRPr="004674E5">
        <w:t xml:space="preserve"> SUV/Crossover</w:t>
      </w:r>
    </w:p>
    <w:p w14:paraId="2EBF41DA" w14:textId="2057C965" w:rsidR="00A448AB" w:rsidRPr="004674E5" w:rsidRDefault="00A448AB" w:rsidP="00A448AB">
      <w:pPr>
        <w:pStyle w:val="ListParagraph"/>
        <w:spacing w:after="200" w:line="276" w:lineRule="auto"/>
        <w:jc w:val="left"/>
      </w:pPr>
      <w:r w:rsidRPr="004674E5">
        <w:rPr>
          <w:rFonts w:cs="Sylfaen"/>
          <w:b/>
          <w:bCs/>
          <w:lang w:val="ka-GE"/>
        </w:rPr>
        <w:t>ლოტი 3</w:t>
      </w:r>
      <w:r w:rsidRPr="004674E5">
        <w:rPr>
          <w:rFonts w:cs="Sylfaen"/>
          <w:bCs/>
          <w:lang w:val="ka-GE"/>
        </w:rPr>
        <w:t xml:space="preserve"> </w:t>
      </w:r>
      <w:r w:rsidR="00917F62" w:rsidRPr="004674E5">
        <w:rPr>
          <w:rFonts w:cs="Sylfaen"/>
          <w:bCs/>
          <w:lang w:val="ka-GE"/>
        </w:rPr>
        <w:t>–</w:t>
      </w:r>
      <w:r w:rsidRPr="004674E5">
        <w:rPr>
          <w:rFonts w:cs="Sylfaen"/>
          <w:bCs/>
          <w:lang w:val="ka-GE"/>
        </w:rPr>
        <w:t xml:space="preserve"> </w:t>
      </w:r>
      <w:r w:rsidR="00917F62" w:rsidRPr="004674E5">
        <w:t xml:space="preserve">9 </w:t>
      </w:r>
      <w:proofErr w:type="spellStart"/>
      <w:r w:rsidR="00917F62" w:rsidRPr="004674E5">
        <w:t>ერთეული</w:t>
      </w:r>
      <w:proofErr w:type="spellEnd"/>
      <w:r w:rsidR="00917F62" w:rsidRPr="004674E5">
        <w:t xml:space="preserve"> </w:t>
      </w:r>
      <w:proofErr w:type="spellStart"/>
      <w:r w:rsidR="00917F62" w:rsidRPr="004674E5">
        <w:t>მცირე</w:t>
      </w:r>
      <w:proofErr w:type="spellEnd"/>
      <w:r w:rsidR="00917F62" w:rsidRPr="004674E5">
        <w:t xml:space="preserve"> </w:t>
      </w:r>
      <w:proofErr w:type="spellStart"/>
      <w:r w:rsidR="00917F62" w:rsidRPr="004674E5">
        <w:t>ზომის</w:t>
      </w:r>
      <w:proofErr w:type="spellEnd"/>
      <w:r w:rsidR="00917F62" w:rsidRPr="004674E5">
        <w:t xml:space="preserve"> </w:t>
      </w:r>
      <w:proofErr w:type="spellStart"/>
      <w:r w:rsidR="00917F62" w:rsidRPr="004674E5">
        <w:t>ჰეჩბექი</w:t>
      </w:r>
      <w:proofErr w:type="spellEnd"/>
      <w:r w:rsidR="00917F62" w:rsidRPr="004674E5">
        <w:t>/</w:t>
      </w:r>
      <w:proofErr w:type="spellStart"/>
      <w:r w:rsidR="00917F62" w:rsidRPr="004674E5">
        <w:t>სედანი</w:t>
      </w:r>
      <w:proofErr w:type="spellEnd"/>
    </w:p>
    <w:p w14:paraId="1555671D" w14:textId="381B16D3" w:rsidR="00B8474F" w:rsidRPr="004674E5" w:rsidRDefault="00A448AB" w:rsidP="00A448AB">
      <w:pPr>
        <w:pStyle w:val="ListParagraph"/>
        <w:spacing w:after="200" w:line="276" w:lineRule="auto"/>
        <w:jc w:val="left"/>
      </w:pPr>
      <w:r w:rsidRPr="004674E5">
        <w:rPr>
          <w:rFonts w:cs="Sylfaen"/>
          <w:b/>
          <w:bCs/>
          <w:lang w:val="ka-GE"/>
        </w:rPr>
        <w:t>ლოტი 4</w:t>
      </w:r>
      <w:r w:rsidRPr="004674E5">
        <w:rPr>
          <w:rFonts w:cs="Sylfaen"/>
          <w:bCs/>
          <w:lang w:val="ka-GE"/>
        </w:rPr>
        <w:t xml:space="preserve"> </w:t>
      </w:r>
      <w:r w:rsidR="00917F62" w:rsidRPr="004674E5">
        <w:rPr>
          <w:rFonts w:cs="Sylfaen"/>
          <w:bCs/>
          <w:lang w:val="ka-GE"/>
        </w:rPr>
        <w:t>– 3 ერთეული მაღალი გამავლობის პიკაპი</w:t>
      </w:r>
    </w:p>
    <w:p w14:paraId="61C2F207" w14:textId="0412A3DA" w:rsidR="00A448AB" w:rsidRPr="004674E5" w:rsidRDefault="00A448AB" w:rsidP="00A448AB">
      <w:pPr>
        <w:pStyle w:val="ListParagraph"/>
        <w:spacing w:after="200" w:line="276" w:lineRule="auto"/>
        <w:jc w:val="left"/>
        <w:rPr>
          <w:rFonts w:cs="Sylfaen"/>
          <w:bCs/>
          <w:lang w:val="ka-GE"/>
        </w:rPr>
      </w:pPr>
      <w:r w:rsidRPr="004674E5">
        <w:rPr>
          <w:rFonts w:cs="Sylfaen"/>
          <w:b/>
          <w:lang w:val="ka-GE"/>
        </w:rPr>
        <w:t>ლოტი 5</w:t>
      </w:r>
      <w:r w:rsidRPr="004674E5">
        <w:rPr>
          <w:rFonts w:cs="Sylfaen"/>
          <w:bCs/>
          <w:lang w:val="ka-GE"/>
        </w:rPr>
        <w:t xml:space="preserve"> – </w:t>
      </w:r>
      <w:r w:rsidR="009B745A">
        <w:rPr>
          <w:rFonts w:cs="Sylfaen"/>
          <w:bCs/>
          <w:lang w:val="ka-GE"/>
        </w:rPr>
        <w:t>5</w:t>
      </w:r>
      <w:r w:rsidR="00917F62" w:rsidRPr="004674E5">
        <w:rPr>
          <w:rFonts w:cs="Sylfaen"/>
          <w:bCs/>
          <w:lang w:val="ka-GE"/>
        </w:rPr>
        <w:t xml:space="preserve"> ერთეული მაღალი გამავლობის ბიუჯეტური ავტომობილი</w:t>
      </w:r>
    </w:p>
    <w:p w14:paraId="48319E53" w14:textId="065BAD70" w:rsidR="00917F62" w:rsidRPr="004674E5" w:rsidRDefault="00917F62" w:rsidP="00A448AB">
      <w:pPr>
        <w:pStyle w:val="ListParagraph"/>
        <w:spacing w:after="200" w:line="276" w:lineRule="auto"/>
        <w:jc w:val="left"/>
        <w:rPr>
          <w:rFonts w:cs="Sylfaen"/>
          <w:bCs/>
        </w:rPr>
      </w:pPr>
      <w:r w:rsidRPr="004674E5">
        <w:rPr>
          <w:rFonts w:cs="Sylfaen"/>
          <w:b/>
          <w:lang w:val="ka-GE"/>
        </w:rPr>
        <w:t>ლოტი 6</w:t>
      </w:r>
      <w:r w:rsidRPr="004674E5">
        <w:rPr>
          <w:rFonts w:cs="Sylfaen"/>
          <w:bCs/>
          <w:lang w:val="ka-GE"/>
        </w:rPr>
        <w:t xml:space="preserve"> – 2 ერთეული მცირე ზომის ფურგონი </w:t>
      </w:r>
      <w:r w:rsidRPr="004674E5">
        <w:rPr>
          <w:rFonts w:cs="Sylfaen"/>
          <w:bCs/>
        </w:rPr>
        <w:t>Express</w:t>
      </w:r>
    </w:p>
    <w:p w14:paraId="76F49F4D" w14:textId="68AC81EE" w:rsidR="00A448AB" w:rsidRDefault="000C5028" w:rsidP="00A448AB">
      <w:pPr>
        <w:pStyle w:val="ListParagraph"/>
        <w:numPr>
          <w:ilvl w:val="0"/>
          <w:numId w:val="15"/>
        </w:numPr>
        <w:spacing w:after="200" w:line="276" w:lineRule="auto"/>
        <w:jc w:val="left"/>
        <w:rPr>
          <w:rFonts w:cs="Sylfaen"/>
        </w:rPr>
      </w:pPr>
      <w:proofErr w:type="spellStart"/>
      <w:r w:rsidRPr="000C5028">
        <w:rPr>
          <w:rFonts w:cs="Sylfaen"/>
        </w:rPr>
        <w:t>პრეტედენს</w:t>
      </w:r>
      <w:proofErr w:type="spellEnd"/>
      <w:r w:rsidRPr="000C5028">
        <w:rPr>
          <w:rFonts w:cs="Sylfaen"/>
        </w:rPr>
        <w:t xml:space="preserve"> </w:t>
      </w:r>
      <w:proofErr w:type="spellStart"/>
      <w:r w:rsidRPr="000C5028">
        <w:rPr>
          <w:rFonts w:cs="Sylfaen"/>
        </w:rPr>
        <w:t>შუეძლია</w:t>
      </w:r>
      <w:proofErr w:type="spellEnd"/>
      <w:r w:rsidRPr="000C5028">
        <w:rPr>
          <w:rFonts w:cs="Sylfaen"/>
        </w:rPr>
        <w:t xml:space="preserve"> </w:t>
      </w:r>
      <w:proofErr w:type="spellStart"/>
      <w:r w:rsidRPr="000C5028">
        <w:rPr>
          <w:rFonts w:cs="Sylfaen"/>
        </w:rPr>
        <w:t>მონაწილეობა</w:t>
      </w:r>
      <w:proofErr w:type="spellEnd"/>
      <w:r w:rsidRPr="000C5028">
        <w:rPr>
          <w:rFonts w:cs="Sylfaen"/>
        </w:rPr>
        <w:t xml:space="preserve"> </w:t>
      </w:r>
      <w:proofErr w:type="spellStart"/>
      <w:r w:rsidRPr="000C5028">
        <w:rPr>
          <w:rFonts w:cs="Sylfaen"/>
        </w:rPr>
        <w:t>მიიღოს</w:t>
      </w:r>
      <w:proofErr w:type="spellEnd"/>
      <w:r w:rsidRPr="000C5028">
        <w:rPr>
          <w:rFonts w:cs="Sylfaen"/>
        </w:rPr>
        <w:t xml:space="preserve"> </w:t>
      </w:r>
      <w:proofErr w:type="spellStart"/>
      <w:r w:rsidR="007123B8">
        <w:rPr>
          <w:rFonts w:cs="Sylfaen"/>
        </w:rPr>
        <w:t>ექვსივე</w:t>
      </w:r>
      <w:proofErr w:type="spellEnd"/>
      <w:r w:rsidRPr="000C5028">
        <w:rPr>
          <w:rFonts w:cs="Sylfaen"/>
        </w:rPr>
        <w:t xml:space="preserve"> </w:t>
      </w:r>
      <w:proofErr w:type="spellStart"/>
      <w:r w:rsidRPr="000C5028">
        <w:rPr>
          <w:rFonts w:cs="Sylfaen"/>
        </w:rPr>
        <w:t>ლოტზე</w:t>
      </w:r>
      <w:proofErr w:type="spellEnd"/>
      <w:r w:rsidR="007123B8">
        <w:rPr>
          <w:rFonts w:cs="Sylfaen"/>
        </w:rPr>
        <w:t xml:space="preserve"> </w:t>
      </w:r>
      <w:proofErr w:type="spellStart"/>
      <w:r w:rsidR="007123B8">
        <w:rPr>
          <w:rFonts w:cs="Sylfaen"/>
        </w:rPr>
        <w:t>ან</w:t>
      </w:r>
      <w:proofErr w:type="spellEnd"/>
      <w:r w:rsidR="007123B8">
        <w:rPr>
          <w:rFonts w:cs="Sylfaen"/>
        </w:rPr>
        <w:t xml:space="preserve"> </w:t>
      </w:r>
      <w:proofErr w:type="spellStart"/>
      <w:r w:rsidR="007123B8">
        <w:rPr>
          <w:rFonts w:cs="Sylfaen"/>
        </w:rPr>
        <w:t>შერჩეულ</w:t>
      </w:r>
      <w:proofErr w:type="spellEnd"/>
      <w:r w:rsidR="007123B8">
        <w:rPr>
          <w:rFonts w:cs="Sylfaen"/>
        </w:rPr>
        <w:t xml:space="preserve"> </w:t>
      </w:r>
      <w:proofErr w:type="spellStart"/>
      <w:r w:rsidR="007123B8">
        <w:rPr>
          <w:rFonts w:cs="Sylfaen"/>
        </w:rPr>
        <w:t>ლოტებზე</w:t>
      </w:r>
      <w:proofErr w:type="spellEnd"/>
      <w:r w:rsidR="007123B8">
        <w:rPr>
          <w:rFonts w:cs="Sylfaen"/>
        </w:rPr>
        <w:t>;</w:t>
      </w:r>
    </w:p>
    <w:p w14:paraId="5812D7A2" w14:textId="6FC943DF" w:rsidR="000C5028" w:rsidRPr="000C5028" w:rsidRDefault="000C5028" w:rsidP="000C5028">
      <w:pPr>
        <w:pStyle w:val="ListParagraph"/>
        <w:numPr>
          <w:ilvl w:val="0"/>
          <w:numId w:val="15"/>
        </w:numPr>
        <w:spacing w:after="200" w:line="276" w:lineRule="auto"/>
        <w:jc w:val="left"/>
        <w:rPr>
          <w:rFonts w:cs="Sylfaen"/>
        </w:rPr>
      </w:pPr>
      <w:proofErr w:type="spellStart"/>
      <w:r>
        <w:rPr>
          <w:rFonts w:cs="Sylfaen"/>
        </w:rPr>
        <w:t>შემოთავაზებული</w:t>
      </w:r>
      <w:proofErr w:type="spellEnd"/>
      <w:r>
        <w:rPr>
          <w:rFonts w:cs="Sylfaen"/>
        </w:rPr>
        <w:t xml:space="preserve"> </w:t>
      </w:r>
      <w:proofErr w:type="spellStart"/>
      <w:r>
        <w:rPr>
          <w:rFonts w:cs="Sylfaen"/>
        </w:rPr>
        <w:t>უნდა</w:t>
      </w:r>
      <w:proofErr w:type="spellEnd"/>
      <w:r>
        <w:rPr>
          <w:rFonts w:cs="Sylfaen"/>
        </w:rPr>
        <w:t xml:space="preserve"> </w:t>
      </w:r>
      <w:proofErr w:type="spellStart"/>
      <w:r>
        <w:rPr>
          <w:rFonts w:cs="Sylfaen"/>
        </w:rPr>
        <w:t>იყოს</w:t>
      </w:r>
      <w:proofErr w:type="spellEnd"/>
      <w:r>
        <w:rPr>
          <w:rFonts w:cs="Sylfaen"/>
        </w:rPr>
        <w:t xml:space="preserve"> </w:t>
      </w:r>
      <w:proofErr w:type="spellStart"/>
      <w:r w:rsidRPr="000C5028">
        <w:rPr>
          <w:rFonts w:cs="Sylfaen"/>
        </w:rPr>
        <w:t>საგარანტიო</w:t>
      </w:r>
      <w:proofErr w:type="spellEnd"/>
      <w:r w:rsidRPr="000C5028">
        <w:rPr>
          <w:rFonts w:cs="Sylfaen"/>
        </w:rPr>
        <w:t xml:space="preserve"> </w:t>
      </w:r>
      <w:proofErr w:type="spellStart"/>
      <w:r w:rsidRPr="000C5028">
        <w:rPr>
          <w:rFonts w:cs="Sylfaen"/>
        </w:rPr>
        <w:t>პირობა</w:t>
      </w:r>
      <w:proofErr w:type="spellEnd"/>
      <w:r>
        <w:rPr>
          <w:rFonts w:cs="Sylfaen"/>
        </w:rPr>
        <w:t>;</w:t>
      </w:r>
    </w:p>
    <w:p w14:paraId="65E73B47" w14:textId="09607312" w:rsidR="000C5028" w:rsidRPr="000C5028" w:rsidRDefault="000C5028" w:rsidP="000C5028">
      <w:pPr>
        <w:pStyle w:val="ListParagraph"/>
        <w:numPr>
          <w:ilvl w:val="0"/>
          <w:numId w:val="15"/>
        </w:numPr>
        <w:spacing w:after="200" w:line="276" w:lineRule="auto"/>
        <w:jc w:val="left"/>
        <w:rPr>
          <w:rFonts w:cs="Sylfaen"/>
        </w:rPr>
      </w:pPr>
      <w:proofErr w:type="spellStart"/>
      <w:r w:rsidRPr="000C5028">
        <w:rPr>
          <w:rFonts w:cs="Sylfaen"/>
        </w:rPr>
        <w:t>საგარანტიო</w:t>
      </w:r>
      <w:proofErr w:type="spellEnd"/>
      <w:r w:rsidRPr="000C5028">
        <w:rPr>
          <w:rFonts w:cs="Sylfaen"/>
        </w:rPr>
        <w:t xml:space="preserve"> </w:t>
      </w:r>
      <w:proofErr w:type="spellStart"/>
      <w:r w:rsidRPr="000C5028">
        <w:rPr>
          <w:rFonts w:cs="Sylfaen"/>
        </w:rPr>
        <w:t>მომსახურების</w:t>
      </w:r>
      <w:proofErr w:type="spellEnd"/>
      <w:r w:rsidRPr="000C5028">
        <w:rPr>
          <w:rFonts w:cs="Sylfaen"/>
        </w:rPr>
        <w:t xml:space="preserve"> </w:t>
      </w:r>
      <w:proofErr w:type="spellStart"/>
      <w:r w:rsidRPr="000C5028">
        <w:rPr>
          <w:rFonts w:cs="Sylfaen"/>
        </w:rPr>
        <w:t>სერვის</w:t>
      </w:r>
      <w:proofErr w:type="spellEnd"/>
      <w:r w:rsidRPr="000C5028">
        <w:rPr>
          <w:rFonts w:cs="Sylfaen"/>
        </w:rPr>
        <w:t xml:space="preserve"> </w:t>
      </w:r>
      <w:proofErr w:type="spellStart"/>
      <w:r>
        <w:rPr>
          <w:rFonts w:cs="Sylfaen"/>
        </w:rPr>
        <w:t>ცენტრების</w:t>
      </w:r>
      <w:proofErr w:type="spellEnd"/>
      <w:r w:rsidRPr="000C5028">
        <w:rPr>
          <w:rFonts w:cs="Sylfaen"/>
        </w:rPr>
        <w:t xml:space="preserve"> </w:t>
      </w:r>
      <w:proofErr w:type="spellStart"/>
      <w:r w:rsidRPr="000C5028">
        <w:rPr>
          <w:rFonts w:cs="Sylfaen"/>
        </w:rPr>
        <w:t>რაოდენობა</w:t>
      </w:r>
      <w:proofErr w:type="spellEnd"/>
      <w:r w:rsidRPr="000C5028">
        <w:rPr>
          <w:rFonts w:cs="Sylfaen"/>
        </w:rPr>
        <w:t xml:space="preserve"> </w:t>
      </w:r>
      <w:proofErr w:type="spellStart"/>
      <w:r w:rsidRPr="000C5028">
        <w:rPr>
          <w:rFonts w:cs="Sylfaen"/>
        </w:rPr>
        <w:t>და</w:t>
      </w:r>
      <w:proofErr w:type="spellEnd"/>
      <w:r w:rsidRPr="000C5028">
        <w:rPr>
          <w:rFonts w:cs="Sylfaen"/>
        </w:rPr>
        <w:t xml:space="preserve"> </w:t>
      </w:r>
      <w:proofErr w:type="spellStart"/>
      <w:r w:rsidRPr="000C5028">
        <w:rPr>
          <w:rFonts w:cs="Sylfaen"/>
        </w:rPr>
        <w:t>მისამართები</w:t>
      </w:r>
      <w:proofErr w:type="spellEnd"/>
      <w:r w:rsidRPr="000C5028">
        <w:rPr>
          <w:rFonts w:cs="Sylfaen"/>
        </w:rPr>
        <w:t xml:space="preserve"> </w:t>
      </w:r>
    </w:p>
    <w:p w14:paraId="72D9F7A5" w14:textId="23DA0D14" w:rsidR="000C5028" w:rsidRPr="000C5028" w:rsidRDefault="000C5028" w:rsidP="000C5028">
      <w:pPr>
        <w:pStyle w:val="ListParagraph"/>
        <w:numPr>
          <w:ilvl w:val="0"/>
          <w:numId w:val="15"/>
        </w:numPr>
        <w:spacing w:after="200" w:line="276" w:lineRule="auto"/>
        <w:jc w:val="left"/>
        <w:rPr>
          <w:rFonts w:cs="Sylfaen"/>
        </w:rPr>
      </w:pPr>
      <w:proofErr w:type="spellStart"/>
      <w:r w:rsidRPr="000C5028">
        <w:rPr>
          <w:rFonts w:cs="Sylfaen"/>
        </w:rPr>
        <w:t>ავტომობილის</w:t>
      </w:r>
      <w:proofErr w:type="spellEnd"/>
      <w:r w:rsidRPr="000C5028">
        <w:rPr>
          <w:rFonts w:cs="Sylfaen"/>
        </w:rPr>
        <w:t xml:space="preserve"> </w:t>
      </w:r>
      <w:proofErr w:type="spellStart"/>
      <w:r w:rsidRPr="000C5028">
        <w:rPr>
          <w:rFonts w:cs="Sylfaen"/>
        </w:rPr>
        <w:t>სურათები</w:t>
      </w:r>
      <w:proofErr w:type="spellEnd"/>
      <w:r w:rsidRPr="000C5028">
        <w:rPr>
          <w:rFonts w:cs="Sylfaen"/>
        </w:rPr>
        <w:t xml:space="preserve"> (</w:t>
      </w:r>
      <w:proofErr w:type="spellStart"/>
      <w:r w:rsidRPr="000C5028">
        <w:rPr>
          <w:rFonts w:cs="Sylfaen"/>
        </w:rPr>
        <w:t>სალონის</w:t>
      </w:r>
      <w:proofErr w:type="spellEnd"/>
      <w:r w:rsidRPr="000C5028">
        <w:rPr>
          <w:rFonts w:cs="Sylfaen"/>
        </w:rPr>
        <w:t xml:space="preserve"> </w:t>
      </w:r>
      <w:proofErr w:type="spellStart"/>
      <w:r w:rsidRPr="000C5028">
        <w:rPr>
          <w:rFonts w:cs="Sylfaen"/>
        </w:rPr>
        <w:t>ჩათვლით</w:t>
      </w:r>
      <w:proofErr w:type="spellEnd"/>
      <w:r w:rsidRPr="000C5028">
        <w:rPr>
          <w:rFonts w:cs="Sylfaen"/>
        </w:rPr>
        <w:t>)</w:t>
      </w:r>
      <w:r>
        <w:rPr>
          <w:rFonts w:cs="Sylfaen"/>
        </w:rPr>
        <w:t xml:space="preserve">; </w:t>
      </w:r>
    </w:p>
    <w:p w14:paraId="26A6E4DC" w14:textId="5E3CCE01" w:rsidR="000C5028" w:rsidRDefault="00235658" w:rsidP="000C5028">
      <w:pPr>
        <w:pStyle w:val="ListParagraph"/>
        <w:numPr>
          <w:ilvl w:val="0"/>
          <w:numId w:val="15"/>
        </w:numPr>
        <w:spacing w:after="200" w:line="276" w:lineRule="auto"/>
        <w:jc w:val="left"/>
        <w:rPr>
          <w:rFonts w:cs="Sylfaen"/>
        </w:rPr>
      </w:pPr>
      <w:r>
        <w:rPr>
          <w:rFonts w:cs="Sylfaen"/>
          <w:lang w:val="ka-GE"/>
        </w:rPr>
        <w:t>ა</w:t>
      </w:r>
      <w:proofErr w:type="spellStart"/>
      <w:r w:rsidR="000C5028" w:rsidRPr="000C5028">
        <w:rPr>
          <w:rFonts w:cs="Sylfaen"/>
        </w:rPr>
        <w:t>ვტომობილის</w:t>
      </w:r>
      <w:proofErr w:type="spellEnd"/>
      <w:r w:rsidR="000C5028" w:rsidRPr="000C5028">
        <w:rPr>
          <w:rFonts w:cs="Sylfaen"/>
        </w:rPr>
        <w:t xml:space="preserve"> </w:t>
      </w:r>
      <w:proofErr w:type="spellStart"/>
      <w:r w:rsidR="000C5028" w:rsidRPr="000C5028">
        <w:rPr>
          <w:rFonts w:cs="Sylfaen"/>
        </w:rPr>
        <w:t>სრული</w:t>
      </w:r>
      <w:proofErr w:type="spellEnd"/>
      <w:r w:rsidR="000C5028" w:rsidRPr="000C5028">
        <w:rPr>
          <w:rFonts w:cs="Sylfaen"/>
        </w:rPr>
        <w:t xml:space="preserve"> </w:t>
      </w:r>
      <w:proofErr w:type="spellStart"/>
      <w:r w:rsidR="000C5028" w:rsidRPr="000C5028">
        <w:rPr>
          <w:rFonts w:cs="Sylfaen"/>
        </w:rPr>
        <w:t>კომპლექტაცია</w:t>
      </w:r>
      <w:proofErr w:type="spellEnd"/>
      <w:r w:rsidR="000C5028">
        <w:rPr>
          <w:rFonts w:cs="Sylfaen"/>
        </w:rPr>
        <w:t>;</w:t>
      </w:r>
    </w:p>
    <w:p w14:paraId="4AD8F80D" w14:textId="27903E05" w:rsidR="000C5028" w:rsidRDefault="000C5028" w:rsidP="00A448AB">
      <w:pPr>
        <w:pStyle w:val="ListParagraph"/>
        <w:numPr>
          <w:ilvl w:val="0"/>
          <w:numId w:val="15"/>
        </w:numPr>
        <w:spacing w:after="200" w:line="276" w:lineRule="auto"/>
        <w:jc w:val="left"/>
        <w:rPr>
          <w:rFonts w:cs="Sylfaen"/>
        </w:rPr>
      </w:pPr>
      <w:proofErr w:type="spellStart"/>
      <w:r w:rsidRPr="000C5028">
        <w:rPr>
          <w:rFonts w:cs="Sylfaen"/>
        </w:rPr>
        <w:t>პრეტედენტის</w:t>
      </w:r>
      <w:proofErr w:type="spellEnd"/>
      <w:r w:rsidRPr="000C5028">
        <w:rPr>
          <w:rFonts w:cs="Sylfaen"/>
        </w:rPr>
        <w:t xml:space="preserve"> </w:t>
      </w:r>
      <w:proofErr w:type="spellStart"/>
      <w:r w:rsidRPr="000C5028">
        <w:rPr>
          <w:rFonts w:cs="Sylfaen"/>
        </w:rPr>
        <w:t>მიერ</w:t>
      </w:r>
      <w:proofErr w:type="spellEnd"/>
      <w:r w:rsidRPr="000C5028">
        <w:rPr>
          <w:rFonts w:cs="Sylfaen"/>
        </w:rPr>
        <w:t xml:space="preserve"> </w:t>
      </w:r>
      <w:proofErr w:type="spellStart"/>
      <w:r w:rsidRPr="000C5028">
        <w:rPr>
          <w:rFonts w:cs="Sylfaen"/>
        </w:rPr>
        <w:t>უნდა</w:t>
      </w:r>
      <w:proofErr w:type="spellEnd"/>
      <w:r w:rsidRPr="000C5028">
        <w:rPr>
          <w:rFonts w:cs="Sylfaen"/>
        </w:rPr>
        <w:t xml:space="preserve"> </w:t>
      </w:r>
      <w:proofErr w:type="spellStart"/>
      <w:r w:rsidRPr="000C5028">
        <w:rPr>
          <w:rFonts w:cs="Sylfaen"/>
        </w:rPr>
        <w:t>იქნას</w:t>
      </w:r>
      <w:proofErr w:type="spellEnd"/>
      <w:r w:rsidRPr="000C5028">
        <w:rPr>
          <w:rFonts w:cs="Sylfaen"/>
        </w:rPr>
        <w:t xml:space="preserve"> </w:t>
      </w:r>
      <w:proofErr w:type="spellStart"/>
      <w:r w:rsidRPr="000C5028">
        <w:rPr>
          <w:rFonts w:cs="Sylfaen"/>
        </w:rPr>
        <w:t>შემოთავაზებული</w:t>
      </w:r>
      <w:proofErr w:type="spellEnd"/>
      <w:r w:rsidRPr="000C5028">
        <w:rPr>
          <w:rFonts w:cs="Sylfaen"/>
        </w:rPr>
        <w:t xml:space="preserve"> </w:t>
      </w:r>
      <w:proofErr w:type="spellStart"/>
      <w:r w:rsidRPr="000C5028">
        <w:rPr>
          <w:rFonts w:cs="Sylfaen"/>
        </w:rPr>
        <w:t>დანართი</w:t>
      </w:r>
      <w:proofErr w:type="spellEnd"/>
      <w:r w:rsidRPr="000C5028">
        <w:rPr>
          <w:rFonts w:cs="Sylfaen"/>
        </w:rPr>
        <w:t xml:space="preserve"> N1-ის </w:t>
      </w:r>
      <w:proofErr w:type="spellStart"/>
      <w:r w:rsidRPr="000C5028">
        <w:rPr>
          <w:rFonts w:cs="Sylfaen"/>
        </w:rPr>
        <w:t>მიხედვით</w:t>
      </w:r>
      <w:proofErr w:type="spellEnd"/>
      <w:r w:rsidRPr="000C5028">
        <w:rPr>
          <w:rFonts w:cs="Sylfaen"/>
        </w:rPr>
        <w:t xml:space="preserve"> </w:t>
      </w:r>
      <w:proofErr w:type="spellStart"/>
      <w:r w:rsidRPr="000C5028">
        <w:rPr>
          <w:rFonts w:cs="Sylfaen"/>
        </w:rPr>
        <w:t>მოწოდების</w:t>
      </w:r>
      <w:proofErr w:type="spellEnd"/>
      <w:r w:rsidRPr="000C5028">
        <w:rPr>
          <w:rFonts w:cs="Sylfaen"/>
        </w:rPr>
        <w:t xml:space="preserve"> </w:t>
      </w:r>
      <w:proofErr w:type="spellStart"/>
      <w:r w:rsidRPr="000C5028">
        <w:rPr>
          <w:rFonts w:cs="Sylfaen"/>
        </w:rPr>
        <w:t>ვადა</w:t>
      </w:r>
      <w:proofErr w:type="spellEnd"/>
      <w:r>
        <w:rPr>
          <w:rFonts w:cs="Sylfaen"/>
        </w:rPr>
        <w:t>;</w:t>
      </w:r>
    </w:p>
    <w:p w14:paraId="3E753F85" w14:textId="3160438E" w:rsidR="000C5028" w:rsidRPr="00A448AB" w:rsidRDefault="000C5028" w:rsidP="00A448AB">
      <w:pPr>
        <w:pStyle w:val="ListParagraph"/>
        <w:numPr>
          <w:ilvl w:val="0"/>
          <w:numId w:val="15"/>
        </w:numPr>
        <w:spacing w:after="200" w:line="276" w:lineRule="auto"/>
        <w:jc w:val="left"/>
        <w:rPr>
          <w:rFonts w:cs="Sylfaen"/>
        </w:rPr>
      </w:pPr>
      <w:proofErr w:type="spellStart"/>
      <w:r w:rsidRPr="000C5028">
        <w:rPr>
          <w:rFonts w:cs="Sylfaen"/>
        </w:rPr>
        <w:t>ავტომობილის</w:t>
      </w:r>
      <w:proofErr w:type="spellEnd"/>
      <w:r w:rsidRPr="000C5028">
        <w:rPr>
          <w:rFonts w:cs="Sylfaen"/>
        </w:rPr>
        <w:t xml:space="preserve"> </w:t>
      </w:r>
      <w:proofErr w:type="spellStart"/>
      <w:r w:rsidRPr="000C5028">
        <w:rPr>
          <w:rFonts w:cs="Sylfaen"/>
        </w:rPr>
        <w:t>გაფორმება</w:t>
      </w:r>
      <w:proofErr w:type="spellEnd"/>
      <w:r w:rsidRPr="000C5028">
        <w:rPr>
          <w:rFonts w:cs="Sylfaen"/>
        </w:rPr>
        <w:t xml:space="preserve"> </w:t>
      </w:r>
      <w:proofErr w:type="spellStart"/>
      <w:r w:rsidRPr="000C5028">
        <w:rPr>
          <w:rFonts w:cs="Sylfaen"/>
        </w:rPr>
        <w:t>უნდა</w:t>
      </w:r>
      <w:proofErr w:type="spellEnd"/>
      <w:r w:rsidRPr="000C5028">
        <w:rPr>
          <w:rFonts w:cs="Sylfaen"/>
        </w:rPr>
        <w:t xml:space="preserve"> </w:t>
      </w:r>
      <w:proofErr w:type="spellStart"/>
      <w:r w:rsidRPr="000C5028">
        <w:rPr>
          <w:rFonts w:cs="Sylfaen"/>
        </w:rPr>
        <w:t>მოხდეს</w:t>
      </w:r>
      <w:proofErr w:type="spellEnd"/>
      <w:r w:rsidRPr="000C5028">
        <w:rPr>
          <w:rFonts w:cs="Sylfaen"/>
        </w:rPr>
        <w:t xml:space="preserve"> </w:t>
      </w:r>
      <w:proofErr w:type="spellStart"/>
      <w:r w:rsidRPr="000C5028">
        <w:rPr>
          <w:rFonts w:cs="Sylfaen"/>
        </w:rPr>
        <w:t>სსიპ</w:t>
      </w:r>
      <w:proofErr w:type="spellEnd"/>
      <w:r w:rsidRPr="000C5028">
        <w:rPr>
          <w:rFonts w:cs="Sylfaen"/>
        </w:rPr>
        <w:t xml:space="preserve"> </w:t>
      </w:r>
      <w:proofErr w:type="spellStart"/>
      <w:r w:rsidRPr="000C5028">
        <w:rPr>
          <w:rFonts w:cs="Sylfaen"/>
        </w:rPr>
        <w:t>შსს</w:t>
      </w:r>
      <w:proofErr w:type="spellEnd"/>
      <w:r w:rsidRPr="000C5028">
        <w:rPr>
          <w:rFonts w:cs="Sylfaen"/>
        </w:rPr>
        <w:t xml:space="preserve"> </w:t>
      </w:r>
      <w:proofErr w:type="spellStart"/>
      <w:r w:rsidRPr="000C5028">
        <w:rPr>
          <w:rFonts w:cs="Sylfaen"/>
        </w:rPr>
        <w:t>მომსახურების</w:t>
      </w:r>
      <w:proofErr w:type="spellEnd"/>
      <w:r w:rsidRPr="000C5028">
        <w:rPr>
          <w:rFonts w:cs="Sylfaen"/>
        </w:rPr>
        <w:t xml:space="preserve"> </w:t>
      </w:r>
      <w:proofErr w:type="spellStart"/>
      <w:r w:rsidRPr="000C5028">
        <w:rPr>
          <w:rFonts w:cs="Sylfaen"/>
        </w:rPr>
        <w:t>სააგენტოში</w:t>
      </w:r>
      <w:proofErr w:type="spellEnd"/>
      <w:r w:rsidRPr="000C5028">
        <w:rPr>
          <w:rFonts w:cs="Sylfaen"/>
        </w:rPr>
        <w:t xml:space="preserve"> </w:t>
      </w:r>
      <w:proofErr w:type="spellStart"/>
      <w:r w:rsidRPr="000C5028">
        <w:rPr>
          <w:rFonts w:cs="Sylfaen"/>
        </w:rPr>
        <w:t>ან</w:t>
      </w:r>
      <w:proofErr w:type="spellEnd"/>
      <w:r w:rsidRPr="000C5028">
        <w:rPr>
          <w:rFonts w:cs="Sylfaen"/>
        </w:rPr>
        <w:t xml:space="preserve"> </w:t>
      </w:r>
      <w:proofErr w:type="spellStart"/>
      <w:r w:rsidRPr="000C5028">
        <w:rPr>
          <w:rFonts w:cs="Sylfaen"/>
        </w:rPr>
        <w:t>გამყიდველის</w:t>
      </w:r>
      <w:proofErr w:type="spellEnd"/>
      <w:r w:rsidRPr="000C5028">
        <w:rPr>
          <w:rFonts w:cs="Sylfaen"/>
        </w:rPr>
        <w:t xml:space="preserve"> </w:t>
      </w:r>
      <w:proofErr w:type="spellStart"/>
      <w:r w:rsidRPr="000C5028">
        <w:rPr>
          <w:rFonts w:cs="Sylfaen"/>
        </w:rPr>
        <w:t>სერვის</w:t>
      </w:r>
      <w:proofErr w:type="spellEnd"/>
      <w:r w:rsidRPr="000C5028">
        <w:rPr>
          <w:rFonts w:cs="Sylfaen"/>
        </w:rPr>
        <w:t xml:space="preserve"> </w:t>
      </w:r>
      <w:proofErr w:type="spellStart"/>
      <w:r w:rsidRPr="000C5028">
        <w:rPr>
          <w:rFonts w:cs="Sylfaen"/>
        </w:rPr>
        <w:t>ცენტრში</w:t>
      </w:r>
      <w:proofErr w:type="spellEnd"/>
      <w:r w:rsidRPr="000C5028">
        <w:rPr>
          <w:rFonts w:cs="Sylfaen"/>
        </w:rPr>
        <w:t xml:space="preserve"> </w:t>
      </w:r>
      <w:proofErr w:type="spellStart"/>
      <w:r w:rsidRPr="000C5028">
        <w:rPr>
          <w:rFonts w:cs="Sylfaen"/>
        </w:rPr>
        <w:t>გამყიდველის</w:t>
      </w:r>
      <w:proofErr w:type="spellEnd"/>
      <w:r w:rsidRPr="000C5028">
        <w:rPr>
          <w:rFonts w:cs="Sylfaen"/>
        </w:rPr>
        <w:t xml:space="preserve"> </w:t>
      </w:r>
      <w:proofErr w:type="spellStart"/>
      <w:r w:rsidRPr="000C5028">
        <w:rPr>
          <w:rFonts w:cs="Sylfaen"/>
        </w:rPr>
        <w:t>ხარჯებით</w:t>
      </w:r>
      <w:proofErr w:type="spellEnd"/>
      <w:r>
        <w:rPr>
          <w:rFonts w:cs="Sylfaen"/>
        </w:rPr>
        <w:t>;</w:t>
      </w:r>
    </w:p>
    <w:p w14:paraId="22C05B65" w14:textId="17D5427E" w:rsidR="00B8474F" w:rsidRPr="00CB1882" w:rsidRDefault="00B8474F" w:rsidP="00B8474F">
      <w:pPr>
        <w:pStyle w:val="ListParagraph"/>
        <w:numPr>
          <w:ilvl w:val="0"/>
          <w:numId w:val="15"/>
        </w:numPr>
        <w:spacing w:after="200" w:line="276" w:lineRule="auto"/>
        <w:rPr>
          <w:rFonts w:cs="Sylfaen"/>
          <w:bCs/>
          <w:lang w:val="ka-GE"/>
        </w:rPr>
      </w:pPr>
      <w:r w:rsidRPr="00CB1882">
        <w:rPr>
          <w:rFonts w:cs="Sylfaen"/>
          <w:bCs/>
          <w:lang w:val="ka-GE"/>
        </w:rPr>
        <w:t>სარეკომენდაციო წერილი: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w:t>
      </w:r>
      <w:r w:rsidR="00C2722A" w:rsidRPr="00CB1882">
        <w:rPr>
          <w:rFonts w:cs="Sylfaen"/>
          <w:bCs/>
          <w:lang w:val="ka-GE"/>
        </w:rPr>
        <w:t>,</w:t>
      </w:r>
      <w:r w:rsidRPr="00CB1882">
        <w:rPr>
          <w:rFonts w:cs="Sylfaen"/>
          <w:bCs/>
          <w:lang w:val="ka-GE"/>
        </w:rPr>
        <w:t xml:space="preserve"> სულ მცირე 1 სარეკომენდაციო წერილი.</w:t>
      </w:r>
    </w:p>
    <w:p w14:paraId="5CCEB8EA" w14:textId="0154A293" w:rsidR="00BF7F13" w:rsidRPr="003E4D79" w:rsidRDefault="007123B8" w:rsidP="00BF7F13">
      <w:pPr>
        <w:pStyle w:val="ListParagraph"/>
        <w:numPr>
          <w:ilvl w:val="0"/>
          <w:numId w:val="15"/>
        </w:numPr>
        <w:spacing w:after="200" w:line="276" w:lineRule="auto"/>
        <w:rPr>
          <w:rFonts w:cs="Sylfaen"/>
          <w:b/>
          <w:lang w:val="ka-GE"/>
        </w:rPr>
      </w:pPr>
      <w:r>
        <w:rPr>
          <w:bCs/>
          <w:lang w:val="ka-GE"/>
        </w:rPr>
        <w:t>პტ</w:t>
      </w:r>
      <w:r w:rsidR="00B8474F" w:rsidRPr="00CB1882">
        <w:rPr>
          <w:bCs/>
          <w:lang w:val="ka-GE"/>
        </w:rPr>
        <w:t xml:space="preserve"> და პრეტენდენტი არ უნდა იყოს ლიკვიდაციის / რეორგანიზაციის პროცესში</w:t>
      </w:r>
      <w:r w:rsidR="00B8474F" w:rsidRPr="00BF7F13">
        <w:rPr>
          <w:lang w:val="ka-GE"/>
        </w:rPr>
        <w:t>.</w:t>
      </w:r>
    </w:p>
    <w:p w14:paraId="5D2AE077" w14:textId="2DC8F0D9" w:rsidR="003E4D79" w:rsidRPr="003E4D79" w:rsidRDefault="003E4D79" w:rsidP="00BF7F13">
      <w:pPr>
        <w:pStyle w:val="ListParagraph"/>
        <w:numPr>
          <w:ilvl w:val="0"/>
          <w:numId w:val="15"/>
        </w:numPr>
        <w:spacing w:after="200" w:line="276" w:lineRule="auto"/>
        <w:rPr>
          <w:rFonts w:cs="Sylfaen"/>
          <w:bCs/>
          <w:lang w:val="ka-GE"/>
        </w:rPr>
      </w:pPr>
      <w:r w:rsidRPr="003E4D79">
        <w:rPr>
          <w:rFonts w:cs="Sylfaen"/>
          <w:bCs/>
          <w:lang w:val="ka-GE"/>
        </w:rPr>
        <w:t xml:space="preserve">პრეტენდენტმა უნდა წარმოადგინოს აღნიშნული ბრენდის ბაზარზე ოფიციალური წარმომადგენლობის მინიმუმ 7 წლიანი გამოცდილების დამადასტურებელი დოკუმენტაცია. </w:t>
      </w:r>
    </w:p>
    <w:p w14:paraId="198644A7" w14:textId="56E4EF2A" w:rsidR="000C5028" w:rsidRPr="00BD4E7F" w:rsidRDefault="00D140FB" w:rsidP="000C5028">
      <w:pPr>
        <w:keepNext/>
        <w:keepLines/>
        <w:spacing w:before="180" w:after="120"/>
        <w:ind w:left="360" w:hanging="360"/>
        <w:outlineLvl w:val="0"/>
        <w:rPr>
          <w:rFonts w:eastAsiaTheme="majorEastAsia" w:cstheme="majorBidi"/>
          <w:b/>
          <w:color w:val="FF671B"/>
          <w:sz w:val="24"/>
          <w:szCs w:val="28"/>
          <w:lang w:val="ka-GE" w:eastAsia="ja-JP"/>
        </w:rPr>
      </w:pPr>
      <w:bookmarkStart w:id="7" w:name="_Toc22227847"/>
      <w:r w:rsidRPr="00D140FB">
        <w:rPr>
          <w:rFonts w:eastAsiaTheme="majorEastAsia" w:cstheme="majorBidi"/>
          <w:b/>
          <w:color w:val="FF671B"/>
          <w:sz w:val="24"/>
          <w:szCs w:val="28"/>
          <w:lang w:val="ka-GE" w:eastAsia="ja-JP"/>
        </w:rPr>
        <w:t>დამატებითი ინფორმაცია:</w:t>
      </w:r>
      <w:bookmarkEnd w:id="7"/>
    </w:p>
    <w:p w14:paraId="290F21D4" w14:textId="77777777" w:rsidR="000C5028" w:rsidRDefault="000C5028" w:rsidP="00BF7F13">
      <w:pPr>
        <w:rPr>
          <w:lang w:val="ka-GE"/>
        </w:rPr>
      </w:pPr>
      <w:r w:rsidRPr="00E90A78">
        <w:rPr>
          <w:rFonts w:cs="Sylfaen"/>
          <w:lang w:val="ka-GE"/>
        </w:rPr>
        <w:t>პრეტენდენტის</w:t>
      </w:r>
      <w:r w:rsidRPr="00E90A78">
        <w:rPr>
          <w:lang w:val="ka-GE"/>
        </w:rPr>
        <w:t xml:space="preserve"> </w:t>
      </w:r>
      <w:r w:rsidRPr="00E90A78">
        <w:rPr>
          <w:rFonts w:cs="Sylfaen"/>
          <w:lang w:val="ka-GE"/>
        </w:rPr>
        <w:t>მიერ</w:t>
      </w:r>
      <w:r w:rsidRPr="00E90A78">
        <w:rPr>
          <w:lang w:val="ka-GE"/>
        </w:rPr>
        <w:t xml:space="preserve"> </w:t>
      </w:r>
      <w:r w:rsidRPr="00E90A78">
        <w:rPr>
          <w:rFonts w:cs="Sylfaen"/>
          <w:lang w:val="ka-GE"/>
        </w:rPr>
        <w:t>წარმოდგენილი</w:t>
      </w:r>
      <w:r w:rsidRPr="00E90A78">
        <w:rPr>
          <w:lang w:val="ka-GE"/>
        </w:rPr>
        <w:t xml:space="preserve"> </w:t>
      </w:r>
      <w:r w:rsidRPr="00E90A78">
        <w:rPr>
          <w:rFonts w:cs="Sylfaen"/>
          <w:lang w:val="ka-GE"/>
        </w:rPr>
        <w:t>წინადადება</w:t>
      </w:r>
      <w:r w:rsidRPr="00E90A78">
        <w:rPr>
          <w:lang w:val="ka-GE"/>
        </w:rPr>
        <w:t xml:space="preserve"> </w:t>
      </w:r>
      <w:r w:rsidRPr="00E90A78">
        <w:rPr>
          <w:rFonts w:cs="Sylfaen"/>
          <w:lang w:val="ka-GE"/>
        </w:rPr>
        <w:t>ძალაში</w:t>
      </w:r>
      <w:r w:rsidRPr="00E90A78">
        <w:rPr>
          <w:lang w:val="ka-GE"/>
        </w:rPr>
        <w:t xml:space="preserve"> </w:t>
      </w:r>
      <w:r w:rsidRPr="00E90A78">
        <w:rPr>
          <w:rFonts w:cs="Sylfaen"/>
          <w:lang w:val="ka-GE"/>
        </w:rPr>
        <w:t>უნდა</w:t>
      </w:r>
      <w:r w:rsidRPr="00E90A78">
        <w:rPr>
          <w:lang w:val="ka-GE"/>
        </w:rPr>
        <w:t xml:space="preserve"> </w:t>
      </w:r>
      <w:r w:rsidRPr="00E90A78">
        <w:rPr>
          <w:rFonts w:cs="Sylfaen"/>
          <w:lang w:val="ka-GE"/>
        </w:rPr>
        <w:t>იყოს</w:t>
      </w:r>
      <w:r w:rsidRPr="00E90A78">
        <w:rPr>
          <w:lang w:val="ka-GE"/>
        </w:rPr>
        <w:t xml:space="preserve"> </w:t>
      </w:r>
      <w:r w:rsidRPr="00E90A78">
        <w:rPr>
          <w:rFonts w:cs="Sylfaen"/>
          <w:lang w:val="ka-GE"/>
        </w:rPr>
        <w:t>წინადადებების</w:t>
      </w:r>
      <w:r w:rsidRPr="00E90A78">
        <w:rPr>
          <w:lang w:val="ka-GE"/>
        </w:rPr>
        <w:t xml:space="preserve"> </w:t>
      </w:r>
      <w:r w:rsidRPr="00E90A78">
        <w:rPr>
          <w:rFonts w:cs="Sylfaen"/>
          <w:lang w:val="ka-GE"/>
        </w:rPr>
        <w:t>მიღები</w:t>
      </w:r>
      <w:r w:rsidRPr="00E90A78">
        <w:rPr>
          <w:lang w:val="ka-GE"/>
        </w:rPr>
        <w:t xml:space="preserve">ს თარიღიდან 30 </w:t>
      </w:r>
      <w:r w:rsidRPr="00E90A78">
        <w:rPr>
          <w:rFonts w:ascii="AcadNusx" w:hAnsi="AcadNusx"/>
          <w:lang w:val="ka-GE"/>
        </w:rPr>
        <w:t>(</w:t>
      </w:r>
      <w:r w:rsidRPr="00E90A78">
        <w:rPr>
          <w:lang w:val="ka-GE"/>
        </w:rPr>
        <w:t>ოცდაათი</w:t>
      </w:r>
      <w:r w:rsidRPr="00E90A78">
        <w:rPr>
          <w:rFonts w:ascii="AcadNusx" w:hAnsi="AcadNusx"/>
          <w:lang w:val="ka-GE"/>
        </w:rPr>
        <w:t>)</w:t>
      </w:r>
      <w:r w:rsidRPr="00E90A78">
        <w:rPr>
          <w:lang w:val="ka-GE"/>
        </w:rPr>
        <w:t xml:space="preserve"> კალენდარული დღის განმავლობაში.</w:t>
      </w:r>
    </w:p>
    <w:p w14:paraId="038C4C61" w14:textId="77777777" w:rsidR="007123B8" w:rsidRDefault="007123B8" w:rsidP="00BF7F13">
      <w:pPr>
        <w:rPr>
          <w:lang w:val="ka-GE"/>
        </w:rPr>
      </w:pPr>
    </w:p>
    <w:p w14:paraId="2C0E33D2" w14:textId="0035A919" w:rsidR="007123B8" w:rsidRDefault="007123B8" w:rsidP="007123B8">
      <w:pPr>
        <w:rPr>
          <w:lang w:val="ka-GE"/>
        </w:rPr>
      </w:pPr>
      <w:r w:rsidRPr="007123B8">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3DDD726B" w14:textId="77777777" w:rsidR="007123B8" w:rsidRPr="007123B8" w:rsidRDefault="007123B8" w:rsidP="007123B8">
      <w:pPr>
        <w:rPr>
          <w:lang w:val="ka-GE"/>
        </w:rPr>
      </w:pPr>
    </w:p>
    <w:p w14:paraId="12AFA9C5" w14:textId="5CF86B41" w:rsidR="007123B8" w:rsidRDefault="007123B8" w:rsidP="007123B8">
      <w:pPr>
        <w:rPr>
          <w:lang w:val="ka-GE"/>
        </w:rPr>
      </w:pPr>
      <w:r w:rsidRPr="007123B8">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1D2C9F3D" w14:textId="77777777" w:rsidR="000C5028" w:rsidRDefault="000C5028" w:rsidP="00BF7F13">
      <w:pPr>
        <w:rPr>
          <w:lang w:val="ka-GE"/>
        </w:rPr>
      </w:pPr>
    </w:p>
    <w:p w14:paraId="5EC750F9" w14:textId="449181C8"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w:t>
      </w:r>
      <w:r w:rsidRPr="004F2214">
        <w:rPr>
          <w:lang w:val="ka-GE"/>
        </w:rPr>
        <w:lastRenderedPageBreak/>
        <w:t>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16F7C94D" w14:textId="77777777" w:rsidR="00AD3511" w:rsidRDefault="00AD3511" w:rsidP="00746680">
      <w:pPr>
        <w:jc w:val="left"/>
      </w:pPr>
    </w:p>
    <w:p w14:paraId="7C8FB490" w14:textId="77777777" w:rsidR="00AD3511" w:rsidRDefault="00AD3511" w:rsidP="00746680">
      <w:pPr>
        <w:jc w:val="left"/>
      </w:pPr>
    </w:p>
    <w:p w14:paraId="4B211D86" w14:textId="77777777" w:rsidR="00AD3511" w:rsidRDefault="00AD3511" w:rsidP="00746680">
      <w:pPr>
        <w:jc w:val="left"/>
      </w:pPr>
    </w:p>
    <w:p w14:paraId="36227463" w14:textId="77777777" w:rsidR="00AD3511" w:rsidRPr="004674E5" w:rsidRDefault="00AD3511" w:rsidP="00746680">
      <w:pPr>
        <w:jc w:val="left"/>
        <w:rPr>
          <w:lang w:val="ka-GE"/>
        </w:rPr>
      </w:pPr>
      <w:r w:rsidRPr="004674E5">
        <w:rPr>
          <w:lang w:val="ka-GE"/>
        </w:rPr>
        <w:t>ტექნიკურ საკითხებზე დაუკავშირდით:</w:t>
      </w:r>
    </w:p>
    <w:p w14:paraId="30359C79" w14:textId="6F820359" w:rsidR="00AD3511" w:rsidRPr="004674E5" w:rsidRDefault="00AD3511" w:rsidP="00746680">
      <w:pPr>
        <w:jc w:val="left"/>
        <w:rPr>
          <w:lang w:val="ka-GE"/>
        </w:rPr>
      </w:pPr>
      <w:r w:rsidRPr="004674E5">
        <w:rPr>
          <w:lang w:val="ka-GE"/>
        </w:rPr>
        <w:t>ფრიდონ სარალიძე</w:t>
      </w:r>
      <w:r w:rsidR="00DB4674" w:rsidRPr="004674E5">
        <w:rPr>
          <w:lang w:val="ka-GE"/>
        </w:rPr>
        <w:t xml:space="preserve"> 555 15 73 39 </w:t>
      </w:r>
    </w:p>
    <w:p w14:paraId="5CB93F68" w14:textId="77777777" w:rsidR="00AD3511" w:rsidRPr="00AD3511" w:rsidRDefault="00AD3511" w:rsidP="00746680">
      <w:pPr>
        <w:jc w:val="left"/>
        <w:rPr>
          <w:highlight w:val="yellow"/>
          <w:lang w:val="ka-GE"/>
        </w:rPr>
      </w:pPr>
    </w:p>
    <w:p w14:paraId="41161658" w14:textId="77777777" w:rsidR="00AD3511" w:rsidRPr="00AD3511" w:rsidRDefault="00AD3511" w:rsidP="00746680">
      <w:pPr>
        <w:jc w:val="left"/>
        <w:rPr>
          <w:highlight w:val="yellow"/>
          <w:lang w:val="ka-GE"/>
        </w:rPr>
      </w:pPr>
    </w:p>
    <w:p w14:paraId="2466D80B" w14:textId="77777777" w:rsidR="00AD3511" w:rsidRPr="00AD3511" w:rsidRDefault="00AD3511" w:rsidP="00746680">
      <w:pPr>
        <w:jc w:val="left"/>
        <w:rPr>
          <w:highlight w:val="yellow"/>
          <w:lang w:val="ka-GE"/>
        </w:rPr>
      </w:pPr>
    </w:p>
    <w:p w14:paraId="57B678B8" w14:textId="77777777" w:rsidR="00AD3511" w:rsidRPr="004674E5" w:rsidRDefault="00AD3511" w:rsidP="00746680">
      <w:pPr>
        <w:jc w:val="left"/>
        <w:rPr>
          <w:lang w:val="ka-GE"/>
        </w:rPr>
      </w:pPr>
      <w:r w:rsidRPr="004674E5">
        <w:rPr>
          <w:lang w:val="ka-GE"/>
        </w:rPr>
        <w:t>სატენდერო საკითხვებზე:</w:t>
      </w:r>
    </w:p>
    <w:p w14:paraId="05469CFC" w14:textId="6065D57B" w:rsidR="007B085E" w:rsidRPr="00746680" w:rsidRDefault="00AD3511" w:rsidP="00746680">
      <w:pPr>
        <w:jc w:val="left"/>
        <w:rPr>
          <w:rFonts w:eastAsiaTheme="minorEastAsia"/>
          <w:lang w:eastAsia="ja-JP"/>
        </w:rPr>
      </w:pPr>
      <w:r w:rsidRPr="004674E5">
        <w:rPr>
          <w:lang w:val="ka-GE"/>
        </w:rPr>
        <w:t>მარიამ ტონია</w:t>
      </w:r>
      <w:r w:rsidR="00DB4674" w:rsidRPr="004674E5">
        <w:rPr>
          <w:lang w:val="ka-GE"/>
        </w:rPr>
        <w:t xml:space="preserve"> 577 31 36 13</w:t>
      </w:r>
      <w:r w:rsidR="00C50B02">
        <w:br w:type="page"/>
      </w: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lastRenderedPageBreak/>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49515" w14:textId="77777777" w:rsidR="008A5395" w:rsidRDefault="008A5395" w:rsidP="002E7950">
      <w:r>
        <w:separator/>
      </w:r>
    </w:p>
  </w:endnote>
  <w:endnote w:type="continuationSeparator" w:id="0">
    <w:p w14:paraId="62CE7387" w14:textId="77777777" w:rsidR="008A5395" w:rsidRDefault="008A5395"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de Latin">
    <w:panose1 w:val="020A0A070505050204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notTrueType/>
    <w:pitch w:val="variable"/>
    <w:sig w:usb0="A00002FF" w:usb1="28CFFCFA" w:usb2="00000016" w:usb3="00000000" w:csb0="00100001" w:csb1="00000000"/>
  </w:font>
  <w:font w:name="AcadNusx">
    <w:altName w:val="Times New Roman"/>
    <w:panose1 w:val="020B0604020202020204"/>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65988BAE"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BB039D">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BB039D">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AF7A6" w14:textId="77777777" w:rsidR="008A5395" w:rsidRDefault="008A5395" w:rsidP="002E7950">
      <w:r>
        <w:separator/>
      </w:r>
    </w:p>
  </w:footnote>
  <w:footnote w:type="continuationSeparator" w:id="0">
    <w:p w14:paraId="33805A8D" w14:textId="77777777" w:rsidR="008A5395" w:rsidRDefault="008A5395"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10A11"/>
    <w:multiLevelType w:val="hybridMultilevel"/>
    <w:tmpl w:val="BA2E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1"/>
  </w:num>
  <w:num w:numId="4">
    <w:abstractNumId w:val="14"/>
  </w:num>
  <w:num w:numId="5">
    <w:abstractNumId w:val="13"/>
  </w:num>
  <w:num w:numId="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abstractNumId w:val="6"/>
  </w:num>
  <w:num w:numId="8">
    <w:abstractNumId w:val="18"/>
  </w:num>
  <w:num w:numId="9">
    <w:abstractNumId w:val="20"/>
  </w:num>
  <w:num w:numId="10">
    <w:abstractNumId w:val="3"/>
  </w:num>
  <w:num w:numId="11">
    <w:abstractNumId w:val="19"/>
  </w:num>
  <w:num w:numId="12">
    <w:abstractNumId w:val="0"/>
  </w:num>
  <w:num w:numId="13">
    <w:abstractNumId w:val="1"/>
  </w:num>
  <w:num w:numId="14">
    <w:abstractNumId w:val="22"/>
  </w:num>
  <w:num w:numId="15">
    <w:abstractNumId w:val="7"/>
  </w:num>
  <w:num w:numId="16">
    <w:abstractNumId w:val="17"/>
  </w:num>
  <w:num w:numId="17">
    <w:abstractNumId w:val="8"/>
  </w:num>
  <w:num w:numId="18">
    <w:abstractNumId w:val="11"/>
  </w:num>
  <w:num w:numId="19">
    <w:abstractNumId w:val="15"/>
  </w:num>
  <w:num w:numId="20">
    <w:abstractNumId w:val="12"/>
  </w:num>
  <w:num w:numId="21">
    <w:abstractNumId w:val="5"/>
  </w:num>
  <w:num w:numId="22">
    <w:abstractNumId w:val="9"/>
  </w:num>
  <w:num w:numId="23">
    <w:abstractNumId w:val="10"/>
  </w:num>
  <w:num w:numId="2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oNotDisplayPageBoundaries/>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1EA4"/>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87906"/>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028"/>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6A8E"/>
    <w:rsid w:val="0010717D"/>
    <w:rsid w:val="00107241"/>
    <w:rsid w:val="00107BB1"/>
    <w:rsid w:val="00110782"/>
    <w:rsid w:val="001140C1"/>
    <w:rsid w:val="00114101"/>
    <w:rsid w:val="001148E9"/>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85B"/>
    <w:rsid w:val="0014491E"/>
    <w:rsid w:val="00144C7C"/>
    <w:rsid w:val="00145167"/>
    <w:rsid w:val="00145AA9"/>
    <w:rsid w:val="00145C47"/>
    <w:rsid w:val="00146BCF"/>
    <w:rsid w:val="0014760D"/>
    <w:rsid w:val="00147AC7"/>
    <w:rsid w:val="00150651"/>
    <w:rsid w:val="00150B52"/>
    <w:rsid w:val="00151F7E"/>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658"/>
    <w:rsid w:val="00235DC7"/>
    <w:rsid w:val="00235E37"/>
    <w:rsid w:val="002362E2"/>
    <w:rsid w:val="0023664F"/>
    <w:rsid w:val="00240016"/>
    <w:rsid w:val="00241A05"/>
    <w:rsid w:val="00242E68"/>
    <w:rsid w:val="002447B5"/>
    <w:rsid w:val="00247498"/>
    <w:rsid w:val="0024769D"/>
    <w:rsid w:val="00247D0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91C"/>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5B6F"/>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51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6750"/>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227"/>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4139"/>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9D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4D79"/>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4E5"/>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D0D"/>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B74"/>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4692"/>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471B"/>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4BD8"/>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23B8"/>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680"/>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5395"/>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3219"/>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1835"/>
    <w:rsid w:val="009132B4"/>
    <w:rsid w:val="00914816"/>
    <w:rsid w:val="00915080"/>
    <w:rsid w:val="0091522B"/>
    <w:rsid w:val="00915548"/>
    <w:rsid w:val="009174F1"/>
    <w:rsid w:val="00917F62"/>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0EFC"/>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A7AC3"/>
    <w:rsid w:val="009B0805"/>
    <w:rsid w:val="009B229F"/>
    <w:rsid w:val="009B239D"/>
    <w:rsid w:val="009B3702"/>
    <w:rsid w:val="009B3749"/>
    <w:rsid w:val="009B395D"/>
    <w:rsid w:val="009B3ECC"/>
    <w:rsid w:val="009B49DD"/>
    <w:rsid w:val="009B6435"/>
    <w:rsid w:val="009B6788"/>
    <w:rsid w:val="009B745A"/>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0B96"/>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48AB"/>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4BF5"/>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3511"/>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30A"/>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34D"/>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55B9"/>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039D"/>
    <w:rsid w:val="00BB1F1B"/>
    <w:rsid w:val="00BB2D6D"/>
    <w:rsid w:val="00BB3104"/>
    <w:rsid w:val="00BB48B6"/>
    <w:rsid w:val="00BB5D36"/>
    <w:rsid w:val="00BB633C"/>
    <w:rsid w:val="00BB7024"/>
    <w:rsid w:val="00BB70F0"/>
    <w:rsid w:val="00BC1289"/>
    <w:rsid w:val="00BC1693"/>
    <w:rsid w:val="00BC16EF"/>
    <w:rsid w:val="00BC17C8"/>
    <w:rsid w:val="00BC22F9"/>
    <w:rsid w:val="00BC3043"/>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1F46"/>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A0B"/>
    <w:rsid w:val="00C05CE4"/>
    <w:rsid w:val="00C05DDB"/>
    <w:rsid w:val="00C06EA4"/>
    <w:rsid w:val="00C07D0E"/>
    <w:rsid w:val="00C07DC1"/>
    <w:rsid w:val="00C11217"/>
    <w:rsid w:val="00C1136A"/>
    <w:rsid w:val="00C11815"/>
    <w:rsid w:val="00C123DF"/>
    <w:rsid w:val="00C12615"/>
    <w:rsid w:val="00C12645"/>
    <w:rsid w:val="00C1287C"/>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66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1882"/>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1765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674"/>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1E86"/>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066"/>
    <w:rsid w:val="00E46E00"/>
    <w:rsid w:val="00E47B98"/>
    <w:rsid w:val="00E50678"/>
    <w:rsid w:val="00E51EE7"/>
    <w:rsid w:val="00E5228A"/>
    <w:rsid w:val="00E52993"/>
    <w:rsid w:val="00E535AC"/>
    <w:rsid w:val="00E53743"/>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0F95"/>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1A1B"/>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46D"/>
    <w:rsid w:val="00F51C54"/>
    <w:rsid w:val="00F51D77"/>
    <w:rsid w:val="00F526ED"/>
    <w:rsid w:val="00F5425B"/>
    <w:rsid w:val="00F55354"/>
    <w:rsid w:val="00F55607"/>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0D5"/>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DB4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1860631">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41519232">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tonia@bog.ge" TargetMode="External"/><Relationship Id="rId4" Type="http://schemas.openxmlformats.org/officeDocument/2006/relationships/styles" Target="styles.xml"/><Relationship Id="rId9" Type="http://schemas.openxmlformats.org/officeDocument/2006/relationships/hyperlink" Target="mailto:t.tonia@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ED6B00-F506-4F6F-A252-AEC338CC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Microsoft Office User</cp:lastModifiedBy>
  <cp:revision>7</cp:revision>
  <cp:lastPrinted>2019-10-17T14:03:00Z</cp:lastPrinted>
  <dcterms:created xsi:type="dcterms:W3CDTF">2026-01-12T13:26:00Z</dcterms:created>
  <dcterms:modified xsi:type="dcterms:W3CDTF">2026-01-13T13:36:00Z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