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EndPr/>
      <w:sdtContent>
        <w:p w14:paraId="6295009B" w14:textId="77777777" w:rsidR="00040F04" w:rsidRPr="007A7C41" w:rsidRDefault="00040F04" w:rsidP="007A7C41">
          <w:pPr>
            <w:jc w:val="both"/>
            <w:rPr>
              <w:rFonts w:cstheme="minorHAnsi"/>
            </w:rPr>
          </w:pPr>
        </w:p>
        <w:p w14:paraId="09452D8D" w14:textId="0EF502EE" w:rsidR="00040F04" w:rsidRPr="007A7C41" w:rsidRDefault="001B5FD6" w:rsidP="007A7C41">
          <w:pPr>
            <w:jc w:val="both"/>
            <w:rPr>
              <w:rFonts w:cstheme="minorHAnsi"/>
            </w:rPr>
          </w:pPr>
          <w:r w:rsidRPr="007A7C41">
            <w:rPr>
              <w:rFonts w:cstheme="minorHAnsi"/>
              <w:noProof/>
            </w:rPr>
            <mc:AlternateContent>
              <mc:Choice Requires="wps">
                <w:drawing>
                  <wp:anchor distT="0" distB="0" distL="114300" distR="114300" simplePos="0" relativeHeight="251661312" behindDoc="0" locked="0" layoutInCell="1" allowOverlap="1" wp14:anchorId="3011123E" wp14:editId="05D5DE6D">
                    <wp:simplePos x="0" y="0"/>
                    <wp:positionH relativeFrom="margin">
                      <wp:posOffset>-685800</wp:posOffset>
                    </wp:positionH>
                    <wp:positionV relativeFrom="page">
                      <wp:posOffset>4450080</wp:posOffset>
                    </wp:positionV>
                    <wp:extent cx="7254240" cy="270510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25424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0B227A" w:rsidRDefault="000B227A">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0B227A" w:rsidRDefault="000B227A"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0B227A" w:rsidRDefault="000B227A">
                                <w:pPr>
                                  <w:pStyle w:val="NoSpacing"/>
                                  <w:jc w:val="right"/>
                                  <w:rPr>
                                    <w:rFonts w:cstheme="minorHAnsi"/>
                                    <w:color w:val="2E74B5" w:themeColor="accent1" w:themeShade="BF"/>
                                    <w:sz w:val="28"/>
                                    <w:szCs w:val="28"/>
                                  </w:rPr>
                                </w:pPr>
                              </w:p>
                              <w:p w14:paraId="211BFF51" w14:textId="259DB089" w:rsidR="000B227A" w:rsidRPr="00D4135D" w:rsidRDefault="000B227A"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7CCECC2C" w:rsidR="000B227A" w:rsidRPr="00F626B6" w:rsidRDefault="000B227A"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E96C8F">
                                  <w:rPr>
                                    <w:rFonts w:asciiTheme="majorHAnsi" w:hAnsiTheme="majorHAnsi" w:cstheme="majorHAnsi"/>
                                    <w:color w:val="000000" w:themeColor="text1"/>
                                    <w:sz w:val="24"/>
                                  </w:rPr>
                                  <w:t>6</w:t>
                                </w:r>
                                <w:r w:rsidR="005061CF" w:rsidRPr="00F626B6">
                                  <w:rPr>
                                    <w:rFonts w:asciiTheme="majorHAnsi" w:hAnsiTheme="majorHAnsi" w:cstheme="majorHAnsi"/>
                                    <w:color w:val="000000" w:themeColor="text1"/>
                                    <w:sz w:val="24"/>
                                  </w:rPr>
                                  <w:t xml:space="preserve"> </w:t>
                                </w:r>
                                <w:r w:rsidR="005061CF" w:rsidRPr="00F626B6">
                                  <w:rPr>
                                    <w:rFonts w:asciiTheme="majorHAnsi" w:hAnsiTheme="majorHAnsi" w:cstheme="majorHAnsi"/>
                                    <w:color w:val="000000" w:themeColor="text1"/>
                                    <w:sz w:val="24"/>
                                    <w:lang w:val="ka-GE"/>
                                  </w:rPr>
                                  <w:t xml:space="preserve">                </w:t>
                                </w:r>
                                <w:r w:rsidR="005061CF"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6-02-02T00:00:00Z">
                                      <w:dateFormat w:val="M/d/yyyy"/>
                                      <w:lid w:val="en-US"/>
                                      <w:storeMappedDataAs w:val="dateTime"/>
                                      <w:calendar w:val="gregorian"/>
                                    </w:date>
                                  </w:sdtPr>
                                  <w:sdtEndPr/>
                                  <w:sdtContent>
                                    <w:r w:rsidR="005C5F31">
                                      <w:rPr>
                                        <w:rFonts w:asciiTheme="majorHAnsi" w:hAnsiTheme="majorHAnsi" w:cstheme="majorHAnsi"/>
                                        <w:color w:val="000000" w:themeColor="text1"/>
                                        <w:sz w:val="24"/>
                                      </w:rPr>
                                      <w:t>2/2/2026</w:t>
                                    </w:r>
                                  </w:sdtContent>
                                </w:sdt>
                              </w:p>
                              <w:p w14:paraId="108D49B1" w14:textId="74E393C7" w:rsidR="000B227A" w:rsidRPr="00EA3116" w:rsidRDefault="000B227A"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6-02-12T00:00:00Z">
                                      <w:dateFormat w:val="M/d/yyyy"/>
                                      <w:lid w:val="en-US"/>
                                      <w:storeMappedDataAs w:val="dateTime"/>
                                      <w:calendar w:val="gregorian"/>
                                    </w:date>
                                  </w:sdtPr>
                                  <w:sdtEndPr/>
                                  <w:sdtContent>
                                    <w:r w:rsidR="005C5F31">
                                      <w:rPr>
                                        <w:rFonts w:asciiTheme="majorHAnsi" w:hAnsiTheme="majorHAnsi" w:cstheme="majorHAnsi"/>
                                        <w:color w:val="000000" w:themeColor="text1"/>
                                        <w:sz w:val="24"/>
                                      </w:rPr>
                                      <w:t>2/12/2026</w:t>
                                    </w:r>
                                  </w:sdtContent>
                                </w:sdt>
                              </w:p>
                              <w:p w14:paraId="46DED3EE" w14:textId="0047B647" w:rsidR="000B227A" w:rsidRPr="00481688" w:rsidRDefault="000B227A">
                                <w:pPr>
                                  <w:pStyle w:val="NoSpacing"/>
                                  <w:jc w:val="right"/>
                                  <w:rPr>
                                    <w:rFonts w:asciiTheme="majorHAnsi" w:eastAsiaTheme="minorHAnsi" w:hAnsiTheme="majorHAnsi" w:cstheme="majorHAnsi"/>
                                    <w:color w:val="000000" w:themeColor="text1"/>
                                    <w:sz w:val="24"/>
                                  </w:rPr>
                                </w:pPr>
                                <w:r>
                                  <w:rPr>
                                    <w:rFonts w:asciiTheme="majorHAnsi" w:eastAsiaTheme="minorHAnsi" w:hAnsiTheme="majorHAnsi" w:cstheme="majorHAnsi"/>
                                    <w:color w:val="000000" w:themeColor="text1"/>
                                    <w:sz w:val="24"/>
                                  </w:rPr>
                                  <w:t>15</w:t>
                                </w:r>
                                <w:r w:rsidRPr="00481688">
                                  <w:rPr>
                                    <w:rFonts w:asciiTheme="majorHAnsi" w:eastAsiaTheme="minorHAnsi" w:hAnsiTheme="majorHAnsi" w:cstheme="majorHAnsi"/>
                                    <w:color w:val="000000" w:themeColor="text1"/>
                                    <w:sz w:val="24"/>
                                  </w:rPr>
                                  <w:t>:00</w:t>
                                </w:r>
                              </w:p>
                              <w:p w14:paraId="15833A8D" w14:textId="67CC39DD" w:rsidR="000B227A" w:rsidRPr="00D4135D" w:rsidRDefault="000B227A">
                                <w:pPr>
                                  <w:pStyle w:val="NoSpacing"/>
                                  <w:jc w:val="right"/>
                                  <w:rPr>
                                    <w:rFonts w:asciiTheme="majorHAnsi" w:hAnsiTheme="majorHAnsi" w:cstheme="majorHAnsi"/>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1123E" id="_x0000_t202" coordsize="21600,21600" o:spt="202" path="m,l,21600r21600,l21600,xe">
                    <v:stroke joinstyle="miter"/>
                    <v:path gradientshapeok="t" o:connecttype="rect"/>
                  </v:shapetype>
                  <v:shape id="Text Box 153" o:spid="_x0000_s1026" type="#_x0000_t202" style="position:absolute;left:0;text-align:left;margin-left:-54pt;margin-top:350.4pt;width:571.2pt;height:2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" filled="f" stroked="f" strokeweight=".5pt">
                    <v:textbox inset="126pt,0,54pt,0">
                      <w:txbxContent>
                        <w:p w14:paraId="4830DC60" w14:textId="57F269A2" w:rsidR="000B227A" w:rsidRDefault="000B227A">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0B227A" w:rsidRDefault="000B227A"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0B227A" w:rsidRDefault="000B227A">
                          <w:pPr>
                            <w:pStyle w:val="NoSpacing"/>
                            <w:jc w:val="right"/>
                            <w:rPr>
                              <w:rFonts w:cstheme="minorHAnsi"/>
                              <w:color w:val="2E74B5" w:themeColor="accent1" w:themeShade="BF"/>
                              <w:sz w:val="28"/>
                              <w:szCs w:val="28"/>
                            </w:rPr>
                          </w:pPr>
                        </w:p>
                        <w:p w14:paraId="211BFF51" w14:textId="259DB089" w:rsidR="000B227A" w:rsidRPr="00D4135D" w:rsidRDefault="000B227A"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7CCECC2C" w:rsidR="000B227A" w:rsidRPr="00F626B6" w:rsidRDefault="000B227A"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E96C8F">
                            <w:rPr>
                              <w:rFonts w:asciiTheme="majorHAnsi" w:hAnsiTheme="majorHAnsi" w:cstheme="majorHAnsi"/>
                              <w:color w:val="000000" w:themeColor="text1"/>
                              <w:sz w:val="24"/>
                            </w:rPr>
                            <w:t>6</w:t>
                          </w:r>
                          <w:r w:rsidR="005061CF" w:rsidRPr="00F626B6">
                            <w:rPr>
                              <w:rFonts w:asciiTheme="majorHAnsi" w:hAnsiTheme="majorHAnsi" w:cstheme="majorHAnsi"/>
                              <w:color w:val="000000" w:themeColor="text1"/>
                              <w:sz w:val="24"/>
                            </w:rPr>
                            <w:t xml:space="preserve"> </w:t>
                          </w:r>
                          <w:r w:rsidR="005061CF" w:rsidRPr="00F626B6">
                            <w:rPr>
                              <w:rFonts w:asciiTheme="majorHAnsi" w:hAnsiTheme="majorHAnsi" w:cstheme="majorHAnsi"/>
                              <w:color w:val="000000" w:themeColor="text1"/>
                              <w:sz w:val="24"/>
                              <w:lang w:val="ka-GE"/>
                            </w:rPr>
                            <w:t xml:space="preserve">                </w:t>
                          </w:r>
                          <w:r w:rsidR="005061CF"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6-02-02T00:00:00Z">
                                <w:dateFormat w:val="M/d/yyyy"/>
                                <w:lid w:val="en-US"/>
                                <w:storeMappedDataAs w:val="dateTime"/>
                                <w:calendar w:val="gregorian"/>
                              </w:date>
                            </w:sdtPr>
                            <w:sdtEndPr/>
                            <w:sdtContent>
                              <w:r w:rsidR="005C5F31">
                                <w:rPr>
                                  <w:rFonts w:asciiTheme="majorHAnsi" w:hAnsiTheme="majorHAnsi" w:cstheme="majorHAnsi"/>
                                  <w:color w:val="000000" w:themeColor="text1"/>
                                  <w:sz w:val="24"/>
                                </w:rPr>
                                <w:t>2/2/2026</w:t>
                              </w:r>
                            </w:sdtContent>
                          </w:sdt>
                        </w:p>
                        <w:p w14:paraId="108D49B1" w14:textId="74E393C7" w:rsidR="000B227A" w:rsidRPr="00EA3116" w:rsidRDefault="000B227A"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6-02-12T00:00:00Z">
                                <w:dateFormat w:val="M/d/yyyy"/>
                                <w:lid w:val="en-US"/>
                                <w:storeMappedDataAs w:val="dateTime"/>
                                <w:calendar w:val="gregorian"/>
                              </w:date>
                            </w:sdtPr>
                            <w:sdtEndPr/>
                            <w:sdtContent>
                              <w:r w:rsidR="005C5F31">
                                <w:rPr>
                                  <w:rFonts w:asciiTheme="majorHAnsi" w:hAnsiTheme="majorHAnsi" w:cstheme="majorHAnsi"/>
                                  <w:color w:val="000000" w:themeColor="text1"/>
                                  <w:sz w:val="24"/>
                                </w:rPr>
                                <w:t>2/12/2026</w:t>
                              </w:r>
                            </w:sdtContent>
                          </w:sdt>
                        </w:p>
                        <w:p w14:paraId="46DED3EE" w14:textId="0047B647" w:rsidR="000B227A" w:rsidRPr="00481688" w:rsidRDefault="000B227A">
                          <w:pPr>
                            <w:pStyle w:val="NoSpacing"/>
                            <w:jc w:val="right"/>
                            <w:rPr>
                              <w:rFonts w:asciiTheme="majorHAnsi" w:eastAsiaTheme="minorHAnsi" w:hAnsiTheme="majorHAnsi" w:cstheme="majorHAnsi"/>
                              <w:color w:val="000000" w:themeColor="text1"/>
                              <w:sz w:val="24"/>
                            </w:rPr>
                          </w:pPr>
                          <w:r>
                            <w:rPr>
                              <w:rFonts w:asciiTheme="majorHAnsi" w:eastAsiaTheme="minorHAnsi" w:hAnsiTheme="majorHAnsi" w:cstheme="majorHAnsi"/>
                              <w:color w:val="000000" w:themeColor="text1"/>
                              <w:sz w:val="24"/>
                            </w:rPr>
                            <w:t>15</w:t>
                          </w:r>
                          <w:r w:rsidRPr="00481688">
                            <w:rPr>
                              <w:rFonts w:asciiTheme="majorHAnsi" w:eastAsiaTheme="minorHAnsi" w:hAnsiTheme="majorHAnsi" w:cstheme="majorHAnsi"/>
                              <w:color w:val="000000" w:themeColor="text1"/>
                              <w:sz w:val="24"/>
                            </w:rPr>
                            <w:t>:00</w:t>
                          </w:r>
                        </w:p>
                        <w:p w14:paraId="15833A8D" w14:textId="67CC39DD" w:rsidR="000B227A" w:rsidRPr="00D4135D" w:rsidRDefault="000B227A">
                          <w:pPr>
                            <w:pStyle w:val="NoSpacing"/>
                            <w:jc w:val="right"/>
                            <w:rPr>
                              <w:rFonts w:asciiTheme="majorHAnsi" w:hAnsiTheme="majorHAnsi" w:cstheme="majorHAnsi"/>
                              <w:color w:val="595959" w:themeColor="text1" w:themeTint="A6"/>
                              <w:sz w:val="20"/>
                              <w:szCs w:val="20"/>
                            </w:rPr>
                          </w:pPr>
                        </w:p>
                      </w:txbxContent>
                    </v:textbox>
                    <w10:wrap type="square" anchorx="margin" anchory="page"/>
                  </v:shape>
                </w:pict>
              </mc:Fallback>
            </mc:AlternateContent>
          </w:r>
          <w:r w:rsidRPr="007A7C41">
            <w:rPr>
              <w:rFonts w:cstheme="minorHAnsi"/>
              <w:noProof/>
            </w:rPr>
            <mc:AlternateContent>
              <mc:Choice Requires="wps">
                <w:drawing>
                  <wp:anchor distT="0" distB="0" distL="114300" distR="114300" simplePos="0" relativeHeight="251659264" behindDoc="0" locked="0" layoutInCell="1" allowOverlap="1" wp14:anchorId="7FFE4529" wp14:editId="58B0447B">
                    <wp:simplePos x="0" y="0"/>
                    <wp:positionH relativeFrom="margin">
                      <wp:align>center</wp:align>
                    </wp:positionH>
                    <wp:positionV relativeFrom="page">
                      <wp:posOffset>1828800</wp:posOffset>
                    </wp:positionV>
                    <wp:extent cx="7315200" cy="21869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024CC242" w:rsidR="000B227A" w:rsidRPr="00D4135D" w:rsidRDefault="004A5C00">
                                <w:pPr>
                                  <w:jc w:val="right"/>
                                  <w:rPr>
                                    <w:rFonts w:asciiTheme="majorHAnsi" w:hAnsiTheme="majorHAnsi" w:cstheme="majorHAnsi"/>
                                    <w:color w:val="5B9BD5" w:themeColor="accent1"/>
                                    <w:sz w:val="96"/>
                                    <w:szCs w:val="64"/>
                                  </w:rPr>
                                </w:pPr>
                                <w:sdt>
                                  <w:sdtPr>
                                    <w:rPr>
                                      <w:rFonts w:eastAsiaTheme="minorEastAsia" w:cstheme="minorHAnsi"/>
                                      <w:color w:val="2E74B5" w:themeColor="accent1" w:themeShade="BF"/>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96C8F" w:rsidRPr="005C5F31">
                                      <w:rPr>
                                        <w:rFonts w:eastAsiaTheme="minorEastAsia" w:cstheme="minorHAnsi"/>
                                        <w:color w:val="2E74B5" w:themeColor="accent1" w:themeShade="BF"/>
                                        <w:sz w:val="32"/>
                                        <w:szCs w:val="32"/>
                                      </w:rPr>
                                      <w:t>Automation of POS Key Assignment Process</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B227A" w:rsidRPr="00D4135D" w:rsidRDefault="000B227A">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E4529" id="Text Box 154" o:spid="_x0000_s1027" type="#_x0000_t202" style="position:absolute;left:0;text-align:left;margin-left:0;margin-top:2in;width:8in;height:172.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E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Xg0nXw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" filled="f" stroked="f" strokeweight=".5pt">
                    <v:textbox inset="126pt,0,54pt,0">
                      <w:txbxContent>
                        <w:p w14:paraId="3F1736C0" w14:textId="024CC242" w:rsidR="000B227A" w:rsidRPr="00D4135D" w:rsidRDefault="004A5C00">
                          <w:pPr>
                            <w:jc w:val="right"/>
                            <w:rPr>
                              <w:rFonts w:asciiTheme="majorHAnsi" w:hAnsiTheme="majorHAnsi" w:cstheme="majorHAnsi"/>
                              <w:color w:val="5B9BD5" w:themeColor="accent1"/>
                              <w:sz w:val="96"/>
                              <w:szCs w:val="64"/>
                            </w:rPr>
                          </w:pPr>
                          <w:sdt>
                            <w:sdtPr>
                              <w:rPr>
                                <w:rFonts w:eastAsiaTheme="minorEastAsia" w:cstheme="minorHAnsi"/>
                                <w:color w:val="2E74B5" w:themeColor="accent1" w:themeShade="BF"/>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96C8F" w:rsidRPr="005C5F31">
                                <w:rPr>
                                  <w:rFonts w:eastAsiaTheme="minorEastAsia" w:cstheme="minorHAnsi"/>
                                  <w:color w:val="2E74B5" w:themeColor="accent1" w:themeShade="BF"/>
                                  <w:sz w:val="32"/>
                                  <w:szCs w:val="32"/>
                                </w:rPr>
                                <w:t>Automation of POS Key Assignment Process</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B227A" w:rsidRPr="00D4135D" w:rsidRDefault="000B227A">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v:textbox>
                    <w10:wrap type="square" anchorx="margin" anchory="page"/>
                  </v:shape>
                </w:pict>
              </mc:Fallback>
            </mc:AlternateContent>
          </w:r>
          <w:r w:rsidR="00D4135D" w:rsidRPr="007A7C41">
            <w:rPr>
              <w:rFonts w:cstheme="minorHAnsi"/>
              <w:noProof/>
            </w:rPr>
            <mc:AlternateContent>
              <mc:Choice Requires="wps">
                <w:drawing>
                  <wp:anchor distT="0" distB="0" distL="114300" distR="114300" simplePos="0" relativeHeight="251660288" behindDoc="0" locked="0" layoutInCell="1" allowOverlap="1" wp14:anchorId="7D4015FF" wp14:editId="1E98C662">
                    <wp:simplePos x="0" y="0"/>
                    <wp:positionH relativeFrom="page">
                      <wp:posOffset>228600</wp:posOffset>
                    </wp:positionH>
                    <wp:positionV relativeFrom="page">
                      <wp:posOffset>7181850</wp:posOffset>
                    </wp:positionV>
                    <wp:extent cx="7315200" cy="19646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0B227A" w:rsidRDefault="000B227A" w:rsidP="00DB565E">
                                <w:pPr>
                                  <w:pStyle w:val="NoSpacing"/>
                                  <w:jc w:val="right"/>
                                  <w:rPr>
                                    <w:color w:val="595959" w:themeColor="text1" w:themeTint="A6"/>
                                    <w:sz w:val="28"/>
                                    <w:szCs w:val="28"/>
                                  </w:rPr>
                                </w:pPr>
                                <w:r w:rsidRPr="00DB565E">
                                  <w:rPr>
                                    <w:color w:val="2E74B5" w:themeColor="accent1" w:themeShade="BF"/>
                                    <w:sz w:val="36"/>
                                    <w:szCs w:val="28"/>
                                  </w:rPr>
                                  <w:t>Contact</w:t>
                                </w:r>
                                <w:r>
                                  <w:rPr>
                                    <w:color w:val="2E74B5" w:themeColor="accent1" w:themeShade="BF"/>
                                    <w:sz w:val="36"/>
                                    <w:szCs w:val="28"/>
                                  </w:rPr>
                                  <w:t xml:space="preserve"> Information</w:t>
                                </w:r>
                                <w:r>
                                  <w:rPr>
                                    <w:color w:val="595959" w:themeColor="text1" w:themeTint="A6"/>
                                    <w:sz w:val="28"/>
                                    <w:szCs w:val="28"/>
                                  </w:rPr>
                                  <w:t xml:space="preserve"> </w:t>
                                </w:r>
                              </w:p>
                              <w:p w14:paraId="0BC68866" w14:textId="53288708" w:rsidR="000B227A" w:rsidRDefault="000B227A"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0B227A" w:rsidRPr="00EE69A9" w:rsidRDefault="004A5C00"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B227A" w:rsidRPr="00EE69A9">
                                      <w:rPr>
                                        <w:color w:val="7F7F7F" w:themeColor="text1" w:themeTint="80"/>
                                        <w:sz w:val="24"/>
                                      </w:rPr>
                                      <w:t>tenders@gc.ge</w:t>
                                    </w:r>
                                  </w:sdtContent>
                                </w:sdt>
                              </w:p>
                              <w:p w14:paraId="66471834" w14:textId="59324B83" w:rsidR="000B227A" w:rsidRDefault="000B227A"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B227A" w:rsidRDefault="000B227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015FF" id="Text Box 152" o:spid="_x0000_s1028" type="#_x0000_t202" style="position:absolute;left:0;text-align:left;margin-left:18pt;margin-top:565.5pt;width:8in;height:154.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" filled="f" stroked="f" strokeweight=".5pt">
                    <v:textbox inset="126pt,0,54pt,0">
                      <w:txbxContent>
                        <w:p w14:paraId="746BCEB2" w14:textId="4DBF142E" w:rsidR="000B227A" w:rsidRDefault="000B227A" w:rsidP="00DB565E">
                          <w:pPr>
                            <w:pStyle w:val="NoSpacing"/>
                            <w:jc w:val="right"/>
                            <w:rPr>
                              <w:color w:val="595959" w:themeColor="text1" w:themeTint="A6"/>
                              <w:sz w:val="28"/>
                              <w:szCs w:val="28"/>
                            </w:rPr>
                          </w:pPr>
                          <w:r w:rsidRPr="00DB565E">
                            <w:rPr>
                              <w:color w:val="2E74B5" w:themeColor="accent1" w:themeShade="BF"/>
                              <w:sz w:val="36"/>
                              <w:szCs w:val="28"/>
                            </w:rPr>
                            <w:t>Contact</w:t>
                          </w:r>
                          <w:r>
                            <w:rPr>
                              <w:color w:val="2E74B5" w:themeColor="accent1" w:themeShade="BF"/>
                              <w:sz w:val="36"/>
                              <w:szCs w:val="28"/>
                            </w:rPr>
                            <w:t xml:space="preserve"> Information</w:t>
                          </w:r>
                          <w:r>
                            <w:rPr>
                              <w:color w:val="595959" w:themeColor="text1" w:themeTint="A6"/>
                              <w:sz w:val="28"/>
                              <w:szCs w:val="28"/>
                            </w:rPr>
                            <w:t xml:space="preserve"> </w:t>
                          </w:r>
                        </w:p>
                        <w:p w14:paraId="0BC68866" w14:textId="53288708" w:rsidR="000B227A" w:rsidRDefault="000B227A"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0B227A" w:rsidRPr="00EE69A9" w:rsidRDefault="00242BB2"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B227A" w:rsidRPr="00EE69A9">
                                <w:rPr>
                                  <w:color w:val="7F7F7F" w:themeColor="text1" w:themeTint="80"/>
                                  <w:sz w:val="24"/>
                                </w:rPr>
                                <w:t>tenders@gc.ge</w:t>
                              </w:r>
                            </w:sdtContent>
                          </w:sdt>
                        </w:p>
                        <w:p w14:paraId="66471834" w14:textId="59324B83" w:rsidR="000B227A" w:rsidRDefault="000B227A"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B227A" w:rsidRDefault="000B227A">
                          <w:pPr>
                            <w:pStyle w:val="NoSpacing"/>
                            <w:jc w:val="right"/>
                            <w:rPr>
                              <w:color w:val="595959" w:themeColor="text1" w:themeTint="A6"/>
                              <w:sz w:val="18"/>
                              <w:szCs w:val="18"/>
                            </w:rPr>
                          </w:pPr>
                        </w:p>
                      </w:txbxContent>
                    </v:textbox>
                    <w10:wrap type="square" anchorx="page" anchory="page"/>
                  </v:shape>
                </w:pict>
              </mc:Fallback>
            </mc:AlternateContent>
          </w:r>
          <w:r w:rsidR="00040F04" w:rsidRPr="007A7C41">
            <w:rPr>
              <w:rFonts w:cstheme="minorHAnsi"/>
            </w:rPr>
            <w:br w:type="page"/>
          </w:r>
        </w:p>
      </w:sdtContent>
    </w:sd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5CABBBD7" w:rsidR="00BF1101" w:rsidRDefault="00BF1101" w:rsidP="00936A8F">
          <w:pPr>
            <w:pStyle w:val="TOCHeading"/>
          </w:pPr>
          <w:r w:rsidRPr="007A7C41">
            <w:t>Contents</w:t>
          </w:r>
        </w:p>
        <w:p w14:paraId="435209B6" w14:textId="77777777" w:rsidR="00CC73A0" w:rsidRPr="00CC73A0" w:rsidRDefault="00CC73A0" w:rsidP="00CC73A0"/>
        <w:p w14:paraId="06F1F9E1" w14:textId="178B0BC4" w:rsidR="00460F6F" w:rsidRDefault="00BF110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4C4F28C2" w14:textId="4D8DDCFD" w:rsidR="00CC73A0" w:rsidRPr="00A807E3" w:rsidRDefault="004A5C00" w:rsidP="00A807E3">
          <w:pPr>
            <w:pStyle w:val="TOC1"/>
            <w:tabs>
              <w:tab w:val="right" w:leader="dot" w:pos="9350"/>
            </w:tabs>
            <w:rPr>
              <w:rFonts w:eastAsiaTheme="minorEastAsia"/>
              <w:noProof/>
            </w:rPr>
          </w:pPr>
          <w:hyperlink w:anchor="_Toc130831595" w:history="1">
            <w:r w:rsidR="00CC73A0">
              <w:rPr>
                <w:rStyle w:val="Hyperlink"/>
                <w:noProof/>
              </w:rPr>
              <w:t>SCOPE OF WORK</w:t>
            </w:r>
            <w:r w:rsidR="00CC73A0">
              <w:rPr>
                <w:noProof/>
                <w:webHidden/>
              </w:rPr>
              <w:tab/>
              <w:t>2</w:t>
            </w:r>
          </w:hyperlink>
        </w:p>
        <w:p w14:paraId="27B63119" w14:textId="6E4A6827" w:rsidR="00006570" w:rsidRDefault="004A5C00" w:rsidP="00006570">
          <w:pPr>
            <w:pStyle w:val="TOC1"/>
            <w:tabs>
              <w:tab w:val="right" w:leader="dot" w:pos="9350"/>
            </w:tabs>
            <w:rPr>
              <w:rFonts w:eastAsiaTheme="minorEastAsia"/>
              <w:noProof/>
            </w:rPr>
          </w:pPr>
          <w:hyperlink w:anchor="_Toc130831595" w:history="1">
            <w:r w:rsidR="00552BB0">
              <w:rPr>
                <w:rStyle w:val="Hyperlink"/>
                <w:noProof/>
              </w:rPr>
              <w:t>VENDOR</w:t>
            </w:r>
            <w:r w:rsidR="00006570">
              <w:rPr>
                <w:rStyle w:val="Hyperlink"/>
                <w:noProof/>
              </w:rPr>
              <w:t xml:space="preserve"> REQUIREMENTS</w:t>
            </w:r>
            <w:r w:rsidR="00006570">
              <w:rPr>
                <w:noProof/>
                <w:webHidden/>
              </w:rPr>
              <w:tab/>
            </w:r>
            <w:r w:rsidR="00A807E3">
              <w:rPr>
                <w:noProof/>
                <w:webHidden/>
              </w:rPr>
              <w:t>3</w:t>
            </w:r>
          </w:hyperlink>
        </w:p>
        <w:p w14:paraId="7C8A704D" w14:textId="0F635FEE" w:rsidR="00460F6F" w:rsidRDefault="004A5C00">
          <w:pPr>
            <w:pStyle w:val="TOC1"/>
            <w:tabs>
              <w:tab w:val="right" w:leader="dot" w:pos="9350"/>
            </w:tabs>
            <w:rPr>
              <w:rFonts w:eastAsiaTheme="minorEastAsia"/>
              <w:noProof/>
            </w:rPr>
          </w:pPr>
          <w:hyperlink w:anchor="_Toc130831597" w:history="1">
            <w:r w:rsidR="00460F6F" w:rsidRPr="00DD4345">
              <w:rPr>
                <w:rStyle w:val="Hyperlink"/>
                <w:noProof/>
              </w:rPr>
              <w:t>DISCLAIMER</w:t>
            </w:r>
            <w:r w:rsidR="00460F6F">
              <w:rPr>
                <w:noProof/>
                <w:webHidden/>
              </w:rPr>
              <w:tab/>
            </w:r>
            <w:r w:rsidR="00552BB0">
              <w:rPr>
                <w:noProof/>
                <w:webHidden/>
              </w:rPr>
              <w:t>3</w:t>
            </w:r>
          </w:hyperlink>
        </w:p>
        <w:p w14:paraId="6603469C" w14:textId="2C759A55" w:rsidR="00460F6F" w:rsidRDefault="004A5C00">
          <w:pPr>
            <w:pStyle w:val="TOC1"/>
            <w:tabs>
              <w:tab w:val="right" w:leader="dot" w:pos="9350"/>
            </w:tabs>
            <w:rPr>
              <w:rFonts w:eastAsiaTheme="minorEastAsia"/>
              <w:noProof/>
            </w:rPr>
          </w:pPr>
          <w:hyperlink w:anchor="_Toc130831598" w:history="1">
            <w:r w:rsidR="00460F6F" w:rsidRPr="00DD4345">
              <w:rPr>
                <w:rStyle w:val="Hyperlink"/>
                <w:noProof/>
              </w:rPr>
              <w:t>EVALUATION CRITERIA</w:t>
            </w:r>
            <w:r w:rsidR="00460F6F">
              <w:rPr>
                <w:noProof/>
                <w:webHidden/>
              </w:rPr>
              <w:tab/>
            </w:r>
            <w:r w:rsidR="00552BB0">
              <w:rPr>
                <w:noProof/>
                <w:webHidden/>
              </w:rPr>
              <w:t>3</w:t>
            </w:r>
          </w:hyperlink>
        </w:p>
        <w:p w14:paraId="26B8CCA1" w14:textId="3CF6B127" w:rsidR="00460F6F" w:rsidRDefault="004A5C00">
          <w:pPr>
            <w:pStyle w:val="TOC1"/>
            <w:tabs>
              <w:tab w:val="right" w:leader="dot" w:pos="9350"/>
            </w:tabs>
            <w:rPr>
              <w:rFonts w:eastAsiaTheme="minorEastAsia"/>
              <w:noProof/>
            </w:rPr>
          </w:pPr>
          <w:hyperlink w:anchor="_Toc130831599" w:history="1">
            <w:r w:rsidR="00460F6F" w:rsidRPr="00DD4345">
              <w:rPr>
                <w:rStyle w:val="Hyperlink"/>
                <w:noProof/>
              </w:rPr>
              <w:t>PROPOSAL SUBMISSION</w:t>
            </w:r>
            <w:r w:rsidR="00460F6F">
              <w:rPr>
                <w:noProof/>
                <w:webHidden/>
              </w:rPr>
              <w:tab/>
            </w:r>
            <w:r w:rsidR="00552BB0">
              <w:rPr>
                <w:noProof/>
                <w:webHidden/>
              </w:rPr>
              <w:t>3</w:t>
            </w:r>
          </w:hyperlink>
        </w:p>
        <w:p w14:paraId="1A8EFCEE" w14:textId="6548E6BE" w:rsidR="00460F6F" w:rsidRDefault="004A5C00">
          <w:pPr>
            <w:pStyle w:val="TOC1"/>
            <w:tabs>
              <w:tab w:val="right" w:leader="dot" w:pos="9350"/>
            </w:tabs>
            <w:rPr>
              <w:rFonts w:eastAsiaTheme="minorEastAsia"/>
              <w:noProof/>
            </w:rPr>
          </w:pPr>
          <w:hyperlink w:anchor="_Toc130831600" w:history="1">
            <w:r w:rsidR="00460F6F" w:rsidRPr="00DD4345">
              <w:rPr>
                <w:rStyle w:val="Hyperlink"/>
                <w:noProof/>
              </w:rPr>
              <w:t>Assignments description</w:t>
            </w:r>
            <w:r w:rsidR="00460F6F">
              <w:rPr>
                <w:noProof/>
                <w:webHidden/>
              </w:rPr>
              <w:tab/>
            </w:r>
            <w:r w:rsidR="00552BB0">
              <w:rPr>
                <w:noProof/>
                <w:webHidden/>
              </w:rPr>
              <w:t>4</w:t>
            </w:r>
          </w:hyperlink>
        </w:p>
        <w:p w14:paraId="7A89F207" w14:textId="3E380CE4" w:rsidR="00460F6F" w:rsidRDefault="004A5C00">
          <w:pPr>
            <w:pStyle w:val="TOC1"/>
            <w:tabs>
              <w:tab w:val="right" w:leader="dot" w:pos="9350"/>
            </w:tabs>
            <w:rPr>
              <w:rFonts w:eastAsiaTheme="minorEastAsia"/>
              <w:noProof/>
            </w:rPr>
          </w:pPr>
          <w:hyperlink w:anchor="_Toc130831601" w:history="1">
            <w:r w:rsidR="00460F6F" w:rsidRPr="00DD4345">
              <w:rPr>
                <w:rStyle w:val="Hyperlink"/>
                <w:noProof/>
              </w:rPr>
              <w:t>Attached documentation</w:t>
            </w:r>
            <w:r w:rsidR="00460F6F">
              <w:rPr>
                <w:noProof/>
                <w:webHidden/>
              </w:rPr>
              <w:tab/>
            </w:r>
            <w:r w:rsidR="00552BB0">
              <w:rPr>
                <w:noProof/>
                <w:webHidden/>
              </w:rPr>
              <w:t>4</w:t>
            </w:r>
          </w:hyperlink>
        </w:p>
        <w:p w14:paraId="1916DFE5" w14:textId="1FDA5831" w:rsidR="00460F6F" w:rsidRDefault="004A5C00">
          <w:pPr>
            <w:pStyle w:val="TOC3"/>
            <w:tabs>
              <w:tab w:val="right" w:leader="dot" w:pos="9350"/>
            </w:tabs>
            <w:rPr>
              <w:noProof/>
            </w:rPr>
          </w:pPr>
          <w:hyperlink w:anchor="_Toc130831602" w:history="1">
            <w:r w:rsidR="00460F6F" w:rsidRPr="00DD4345">
              <w:rPr>
                <w:rStyle w:val="Hyperlink"/>
                <w:noProof/>
              </w:rPr>
              <w:t>Appendix 1: – Price List</w:t>
            </w:r>
            <w:r w:rsidR="00460F6F">
              <w:rPr>
                <w:noProof/>
                <w:webHidden/>
              </w:rPr>
              <w:tab/>
            </w:r>
            <w:r w:rsidR="00552BB0">
              <w:rPr>
                <w:noProof/>
                <w:webHidden/>
              </w:rPr>
              <w:t>5</w:t>
            </w:r>
          </w:hyperlink>
        </w:p>
        <w:p w14:paraId="1D9816A8" w14:textId="382E9383" w:rsidR="00460F6F" w:rsidRDefault="004A5C00">
          <w:pPr>
            <w:pStyle w:val="TOC3"/>
            <w:tabs>
              <w:tab w:val="right" w:leader="dot" w:pos="9350"/>
            </w:tabs>
            <w:rPr>
              <w:noProof/>
            </w:rPr>
          </w:pPr>
          <w:hyperlink w:anchor="_Toc130831603" w:history="1">
            <w:r w:rsidR="00460F6F" w:rsidRPr="00DD4345">
              <w:rPr>
                <w:rStyle w:val="Hyperlink"/>
                <w:noProof/>
              </w:rPr>
              <w:t>Appendix 2: Bank Details</w:t>
            </w:r>
            <w:r w:rsidR="00460F6F">
              <w:rPr>
                <w:noProof/>
                <w:webHidden/>
              </w:rPr>
              <w:tab/>
            </w:r>
            <w:r w:rsidR="00552BB0">
              <w:rPr>
                <w:noProof/>
                <w:webHidden/>
              </w:rPr>
              <w:t>6</w:t>
            </w:r>
          </w:hyperlink>
        </w:p>
        <w:p w14:paraId="6A89A5A4" w14:textId="3986E452" w:rsidR="00BF1101" w:rsidRPr="007A7C41" w:rsidRDefault="00BF1101" w:rsidP="007A7C4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77777777" w:rsidR="00BF1101" w:rsidRPr="007A7C41" w:rsidRDefault="00BF1101"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77777777" w:rsidR="00BF1101" w:rsidRPr="007A7C41" w:rsidRDefault="00BF1101"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p>
    <w:p w14:paraId="0C658130" w14:textId="7B982568" w:rsidR="00BF1101" w:rsidRDefault="00BF1101" w:rsidP="007A7C41">
      <w:pPr>
        <w:jc w:val="both"/>
        <w:rPr>
          <w:rFonts w:cstheme="minorHAnsi"/>
        </w:rPr>
      </w:pPr>
    </w:p>
    <w:p w14:paraId="16DFF66D" w14:textId="20EEAE21" w:rsidR="00556894" w:rsidRDefault="00556894" w:rsidP="007A7C41">
      <w:pPr>
        <w:jc w:val="both"/>
        <w:rPr>
          <w:rFonts w:cstheme="minorHAnsi"/>
        </w:rPr>
      </w:pPr>
    </w:p>
    <w:p w14:paraId="7F9ADA09" w14:textId="77777777" w:rsidR="00556894" w:rsidRPr="007A7C41" w:rsidRDefault="00556894" w:rsidP="007A7C41">
      <w:pPr>
        <w:jc w:val="both"/>
        <w:rPr>
          <w:rFonts w:cstheme="minorHAnsi"/>
        </w:rPr>
      </w:pPr>
    </w:p>
    <w:p w14:paraId="2D19CA3B" w14:textId="77777777" w:rsidR="00BF1101" w:rsidRPr="007A7C41" w:rsidRDefault="00BF1101" w:rsidP="007A7C41">
      <w:pPr>
        <w:jc w:val="both"/>
        <w:rPr>
          <w:rFonts w:cstheme="minorHAnsi"/>
        </w:rPr>
      </w:pPr>
    </w:p>
    <w:p w14:paraId="51701153" w14:textId="48A14A7C" w:rsidR="00BF1101" w:rsidRDefault="00BF1101" w:rsidP="007A7C41">
      <w:pPr>
        <w:jc w:val="both"/>
        <w:rPr>
          <w:rFonts w:cstheme="minorHAnsi"/>
        </w:rPr>
      </w:pPr>
    </w:p>
    <w:p w14:paraId="357BE5B9" w14:textId="2350363D" w:rsidR="009F2067" w:rsidRDefault="009F2067" w:rsidP="007A7C41">
      <w:pPr>
        <w:jc w:val="both"/>
        <w:rPr>
          <w:rFonts w:cstheme="minorHAnsi"/>
        </w:rPr>
      </w:pPr>
    </w:p>
    <w:p w14:paraId="573D7D0D" w14:textId="77777777" w:rsidR="00552BB0" w:rsidRPr="007A7C41" w:rsidRDefault="00552BB0" w:rsidP="007A7C41">
      <w:pPr>
        <w:jc w:val="both"/>
        <w:rPr>
          <w:rFonts w:cstheme="minorHAnsi"/>
        </w:rPr>
      </w:pPr>
    </w:p>
    <w:p w14:paraId="4BE516EB" w14:textId="0EDF3296" w:rsidR="00EE69A9" w:rsidRPr="00E263FA" w:rsidRDefault="00936A8F" w:rsidP="00B646E0">
      <w:pPr>
        <w:rPr>
          <w:rFonts w:eastAsiaTheme="majorEastAsia" w:cstheme="minorHAnsi"/>
          <w:b/>
          <w:color w:val="2E74B5" w:themeColor="accent1" w:themeShade="BF"/>
          <w:sz w:val="24"/>
          <w:szCs w:val="24"/>
        </w:rPr>
      </w:pPr>
      <w:bookmarkStart w:id="0" w:name="_Toc130831590"/>
      <w:r w:rsidRPr="00E263FA">
        <w:rPr>
          <w:rFonts w:eastAsiaTheme="majorEastAsia" w:cstheme="minorHAnsi"/>
          <w:b/>
          <w:color w:val="2E74B5" w:themeColor="accent1" w:themeShade="BF"/>
          <w:sz w:val="24"/>
          <w:szCs w:val="24"/>
        </w:rPr>
        <w:lastRenderedPageBreak/>
        <w:t>INTRODUCTION</w:t>
      </w:r>
      <w:bookmarkEnd w:id="0"/>
    </w:p>
    <w:p w14:paraId="2901E621" w14:textId="4017E525" w:rsidR="009F2067" w:rsidRPr="00E263FA" w:rsidRDefault="009F2067" w:rsidP="009F2067">
      <w:pPr>
        <w:pStyle w:val="Heading2"/>
        <w:rPr>
          <w:sz w:val="24"/>
          <w:szCs w:val="24"/>
        </w:rPr>
      </w:pPr>
      <w:r w:rsidRPr="00E263FA">
        <w:rPr>
          <w:sz w:val="24"/>
          <w:szCs w:val="24"/>
        </w:rPr>
        <w:t xml:space="preserve">Briefly about our </w:t>
      </w:r>
      <w:r w:rsidR="0096612E" w:rsidRPr="00E263FA">
        <w:rPr>
          <w:sz w:val="24"/>
          <w:szCs w:val="24"/>
        </w:rPr>
        <w:t>Georgian Card JSC</w:t>
      </w:r>
    </w:p>
    <w:p w14:paraId="23A45067" w14:textId="48E63FC1" w:rsidR="009F2067" w:rsidRPr="00E263FA" w:rsidRDefault="009F2067" w:rsidP="009F2067">
      <w:pPr>
        <w:ind w:left="90"/>
        <w:rPr>
          <w:rFonts w:cstheme="minorHAnsi"/>
          <w:sz w:val="20"/>
          <w:szCs w:val="20"/>
        </w:rPr>
      </w:pPr>
      <w:r w:rsidRPr="00E263FA">
        <w:rPr>
          <w:rFonts w:cstheme="minorHAnsi"/>
          <w:sz w:val="20"/>
          <w:szCs w:val="20"/>
        </w:rPr>
        <w:t>Georgian Card JSC is the leading service operator of the payment business, providing the service to the companies in Georgia since 1997. Until today, Georgian Card retains its position of the market leader: processing up to 200 operations per second for 1000 ATM-s, more than 10000 POS terminals and more than 3000 Self-Service terminals</w:t>
      </w:r>
    </w:p>
    <w:p w14:paraId="3E231CE4" w14:textId="77777777" w:rsidR="003F67D4" w:rsidRDefault="003F67D4" w:rsidP="009B4D30">
      <w:pPr>
        <w:rPr>
          <w:rFonts w:cstheme="minorHAnsi"/>
        </w:rPr>
      </w:pPr>
    </w:p>
    <w:p w14:paraId="15E30618" w14:textId="77777777" w:rsidR="00313E0B" w:rsidRPr="00341D8F" w:rsidRDefault="00720CA4" w:rsidP="00313E0B">
      <w:pPr>
        <w:spacing w:before="100" w:beforeAutospacing="1" w:after="100" w:afterAutospacing="1" w:line="240" w:lineRule="auto"/>
        <w:rPr>
          <w:rFonts w:eastAsia="Times New Roman" w:cstheme="minorHAnsi"/>
          <w:sz w:val="20"/>
          <w:szCs w:val="20"/>
        </w:rPr>
      </w:pPr>
      <w:r w:rsidRPr="00720CA4">
        <w:rPr>
          <w:rFonts w:cstheme="minorHAnsi"/>
        </w:rPr>
        <w:t xml:space="preserve">Georgian Card JSC </w:t>
      </w:r>
      <w:r w:rsidR="00313E0B" w:rsidRPr="00341D8F">
        <w:rPr>
          <w:rFonts w:eastAsia="Times New Roman" w:cstheme="minorHAnsi"/>
          <w:sz w:val="20"/>
          <w:szCs w:val="20"/>
        </w:rPr>
        <w:t xml:space="preserve">invites qualified vendors to submit proposals for the </w:t>
      </w:r>
      <w:r w:rsidR="00313E0B" w:rsidRPr="00341D8F">
        <w:rPr>
          <w:rFonts w:eastAsia="Times New Roman" w:cstheme="minorHAnsi"/>
          <w:b/>
          <w:bCs/>
          <w:sz w:val="20"/>
          <w:szCs w:val="20"/>
        </w:rPr>
        <w:t>automation of the POS Key Assignment Process</w:t>
      </w:r>
      <w:r w:rsidR="00313E0B" w:rsidRPr="00341D8F">
        <w:rPr>
          <w:rFonts w:eastAsia="Times New Roman" w:cstheme="minorHAnsi"/>
          <w:sz w:val="20"/>
          <w:szCs w:val="20"/>
        </w:rPr>
        <w:t xml:space="preserve">. The objective of this project is to standardize, automate, and integrate POS key assignment activities using Jira Service Management and an external POS Management System provided by </w:t>
      </w:r>
      <w:r w:rsidR="00313E0B" w:rsidRPr="00341D8F">
        <w:rPr>
          <w:rFonts w:eastAsia="Times New Roman" w:cstheme="minorHAnsi"/>
          <w:b/>
          <w:bCs/>
          <w:sz w:val="20"/>
          <w:szCs w:val="20"/>
        </w:rPr>
        <w:t>Georgian Cards</w:t>
      </w:r>
      <w:r w:rsidR="00313E0B" w:rsidRPr="00341D8F">
        <w:rPr>
          <w:rFonts w:eastAsia="Times New Roman" w:cstheme="minorHAnsi"/>
          <w:sz w:val="20"/>
          <w:szCs w:val="20"/>
        </w:rPr>
        <w:t>.</w:t>
      </w:r>
    </w:p>
    <w:p w14:paraId="761442D7" w14:textId="04F086C7" w:rsidR="00F017B3" w:rsidRPr="00E263FA" w:rsidRDefault="00720CA4" w:rsidP="00313E0B">
      <w:pPr>
        <w:pStyle w:val="NormalWeb"/>
        <w:rPr>
          <w:rFonts w:asciiTheme="minorHAnsi" w:eastAsiaTheme="majorEastAsia" w:hAnsiTheme="minorHAnsi" w:cstheme="minorHAnsi"/>
          <w:color w:val="2E74B5" w:themeColor="accent1" w:themeShade="BF"/>
        </w:rPr>
      </w:pPr>
      <w:r w:rsidRPr="00E263FA" w:rsidDel="00720CA4">
        <w:rPr>
          <w:rFonts w:asciiTheme="minorHAnsi" w:eastAsiaTheme="majorEastAsia" w:hAnsiTheme="minorHAnsi" w:cstheme="minorHAnsi"/>
          <w:b/>
          <w:color w:val="2E74B5" w:themeColor="accent1" w:themeShade="BF"/>
        </w:rPr>
        <w:t xml:space="preserve"> </w:t>
      </w:r>
      <w:r w:rsidR="00F017B3" w:rsidRPr="00E263FA">
        <w:rPr>
          <w:rFonts w:asciiTheme="minorHAnsi" w:eastAsiaTheme="majorEastAsia" w:hAnsiTheme="minorHAnsi" w:cstheme="minorHAnsi"/>
          <w:color w:val="2E74B5" w:themeColor="accent1" w:themeShade="BF"/>
        </w:rPr>
        <w:t xml:space="preserve"> Project Objectives</w:t>
      </w:r>
    </w:p>
    <w:p w14:paraId="69A86596" w14:textId="77777777" w:rsidR="00313E0B" w:rsidRPr="00313E0B" w:rsidRDefault="00313E0B" w:rsidP="00313E0B">
      <w:pPr>
        <w:pStyle w:val="NormalWeb"/>
        <w:rPr>
          <w:rFonts w:asciiTheme="minorHAnsi" w:hAnsiTheme="minorHAnsi" w:cstheme="minorHAnsi"/>
          <w:sz w:val="20"/>
          <w:szCs w:val="20"/>
        </w:rPr>
      </w:pPr>
      <w:r w:rsidRPr="00313E0B">
        <w:rPr>
          <w:rFonts w:asciiTheme="minorHAnsi" w:hAnsiTheme="minorHAnsi" w:cstheme="minorHAnsi"/>
          <w:sz w:val="20"/>
          <w:szCs w:val="20"/>
        </w:rPr>
        <w:t>The purpose of this project is to:</w:t>
      </w:r>
    </w:p>
    <w:p w14:paraId="7C4E16B6" w14:textId="77777777" w:rsidR="00313E0B" w:rsidRPr="00341D8F" w:rsidRDefault="00313E0B" w:rsidP="00242BB2">
      <w:pPr>
        <w:pStyle w:val="NormalWeb"/>
        <w:numPr>
          <w:ilvl w:val="0"/>
          <w:numId w:val="9"/>
        </w:numPr>
        <w:rPr>
          <w:rFonts w:asciiTheme="minorHAnsi" w:hAnsiTheme="minorHAnsi" w:cstheme="minorHAnsi"/>
          <w:sz w:val="20"/>
          <w:szCs w:val="20"/>
        </w:rPr>
      </w:pPr>
      <w:r w:rsidRPr="00341D8F">
        <w:rPr>
          <w:rFonts w:asciiTheme="minorHAnsi" w:hAnsiTheme="minorHAnsi" w:cstheme="minorHAnsi"/>
          <w:sz w:val="20"/>
          <w:szCs w:val="20"/>
        </w:rPr>
        <w:t>Automate the POS Key Assignment Process using standardized Jira Service Management requests</w:t>
      </w:r>
    </w:p>
    <w:p w14:paraId="5ACA418C" w14:textId="77777777" w:rsidR="00313E0B" w:rsidRPr="00341D8F" w:rsidRDefault="00313E0B" w:rsidP="00242BB2">
      <w:pPr>
        <w:pStyle w:val="NormalWeb"/>
        <w:numPr>
          <w:ilvl w:val="0"/>
          <w:numId w:val="9"/>
        </w:numPr>
        <w:rPr>
          <w:rFonts w:asciiTheme="minorHAnsi" w:hAnsiTheme="minorHAnsi" w:cstheme="minorHAnsi"/>
          <w:sz w:val="20"/>
          <w:szCs w:val="20"/>
        </w:rPr>
      </w:pPr>
      <w:r w:rsidRPr="00341D8F">
        <w:rPr>
          <w:rFonts w:asciiTheme="minorHAnsi" w:hAnsiTheme="minorHAnsi" w:cstheme="minorHAnsi"/>
          <w:sz w:val="20"/>
          <w:szCs w:val="20"/>
        </w:rPr>
        <w:t>Enable automatic retrieval and synchronization of POS device attributes</w:t>
      </w:r>
    </w:p>
    <w:p w14:paraId="1C417466" w14:textId="77777777" w:rsidR="00313E0B" w:rsidRPr="00341D8F" w:rsidRDefault="00313E0B" w:rsidP="00242BB2">
      <w:pPr>
        <w:pStyle w:val="NormalWeb"/>
        <w:numPr>
          <w:ilvl w:val="0"/>
          <w:numId w:val="9"/>
        </w:numPr>
        <w:rPr>
          <w:rFonts w:asciiTheme="minorHAnsi" w:hAnsiTheme="minorHAnsi" w:cstheme="minorHAnsi"/>
          <w:sz w:val="20"/>
          <w:szCs w:val="20"/>
        </w:rPr>
      </w:pPr>
      <w:r w:rsidRPr="00341D8F">
        <w:rPr>
          <w:rFonts w:asciiTheme="minorHAnsi" w:hAnsiTheme="minorHAnsi" w:cstheme="minorHAnsi"/>
          <w:sz w:val="20"/>
          <w:szCs w:val="20"/>
        </w:rPr>
        <w:t>Integrate Jira Service Management with the external POS Management System via APIs</w:t>
      </w:r>
    </w:p>
    <w:p w14:paraId="161B2D0C" w14:textId="77777777" w:rsidR="00313E0B" w:rsidRPr="00341D8F" w:rsidRDefault="00313E0B" w:rsidP="00242BB2">
      <w:pPr>
        <w:pStyle w:val="NormalWeb"/>
        <w:numPr>
          <w:ilvl w:val="0"/>
          <w:numId w:val="9"/>
        </w:numPr>
        <w:rPr>
          <w:rFonts w:asciiTheme="minorHAnsi" w:hAnsiTheme="minorHAnsi" w:cstheme="minorHAnsi"/>
          <w:sz w:val="20"/>
          <w:szCs w:val="20"/>
        </w:rPr>
      </w:pPr>
      <w:r w:rsidRPr="00341D8F">
        <w:rPr>
          <w:rFonts w:asciiTheme="minorHAnsi" w:hAnsiTheme="minorHAnsi" w:cstheme="minorHAnsi"/>
          <w:sz w:val="20"/>
          <w:szCs w:val="20"/>
        </w:rPr>
        <w:t>Reduce manual intervention and errors</w:t>
      </w:r>
    </w:p>
    <w:p w14:paraId="2B9BDD7B" w14:textId="77777777" w:rsidR="00313E0B" w:rsidRPr="00341D8F" w:rsidRDefault="00313E0B" w:rsidP="00242BB2">
      <w:pPr>
        <w:pStyle w:val="NormalWeb"/>
        <w:numPr>
          <w:ilvl w:val="0"/>
          <w:numId w:val="9"/>
        </w:numPr>
        <w:rPr>
          <w:rFonts w:asciiTheme="minorHAnsi" w:hAnsiTheme="minorHAnsi" w:cstheme="minorHAnsi"/>
          <w:sz w:val="20"/>
          <w:szCs w:val="20"/>
        </w:rPr>
      </w:pPr>
      <w:r w:rsidRPr="00341D8F">
        <w:rPr>
          <w:rFonts w:asciiTheme="minorHAnsi" w:hAnsiTheme="minorHAnsi" w:cstheme="minorHAnsi"/>
          <w:sz w:val="20"/>
          <w:szCs w:val="20"/>
        </w:rPr>
        <w:t>Ensure full traceability and auditability</w:t>
      </w:r>
    </w:p>
    <w:p w14:paraId="3AE553FD" w14:textId="0F5637D7" w:rsidR="00CC73A0" w:rsidRPr="00313E0B" w:rsidRDefault="00313E0B" w:rsidP="00242BB2">
      <w:pPr>
        <w:pStyle w:val="NormalWeb"/>
        <w:numPr>
          <w:ilvl w:val="0"/>
          <w:numId w:val="9"/>
        </w:numPr>
        <w:rPr>
          <w:rFonts w:asciiTheme="minorHAnsi" w:hAnsiTheme="minorHAnsi" w:cstheme="minorHAnsi"/>
          <w:sz w:val="20"/>
          <w:szCs w:val="20"/>
        </w:rPr>
      </w:pPr>
      <w:r w:rsidRPr="00341D8F">
        <w:rPr>
          <w:rFonts w:asciiTheme="minorHAnsi" w:hAnsiTheme="minorHAnsi" w:cstheme="minorHAnsi"/>
          <w:sz w:val="20"/>
          <w:szCs w:val="20"/>
        </w:rPr>
        <w:t>Provide reliable exception and failover handling for automation failures</w:t>
      </w:r>
    </w:p>
    <w:p w14:paraId="52A50063" w14:textId="2874A9CC" w:rsidR="00F777C4" w:rsidRPr="00313E0B" w:rsidRDefault="00462CFA" w:rsidP="00313E0B">
      <w:pPr>
        <w:pStyle w:val="NormalWeb"/>
        <w:rPr>
          <w:rFonts w:asciiTheme="minorHAnsi" w:eastAsiaTheme="majorEastAsia" w:hAnsiTheme="minorHAnsi" w:cstheme="minorHAnsi"/>
          <w:color w:val="2E74B5" w:themeColor="accent1" w:themeShade="BF"/>
        </w:rPr>
      </w:pPr>
      <w:r w:rsidRPr="00313E0B">
        <w:rPr>
          <w:rFonts w:asciiTheme="minorHAnsi" w:eastAsiaTheme="majorEastAsia" w:hAnsiTheme="minorHAnsi" w:cstheme="minorHAnsi"/>
          <w:color w:val="2E74B5" w:themeColor="accent1" w:themeShade="BF"/>
        </w:rPr>
        <w:t>SCOPE OF WORK</w:t>
      </w:r>
    </w:p>
    <w:p w14:paraId="62FAD914" w14:textId="77777777" w:rsidR="00313E0B" w:rsidRPr="00E263FA" w:rsidRDefault="00313E0B" w:rsidP="00313E0B">
      <w:pPr>
        <w:pStyle w:val="Heading4"/>
        <w:rPr>
          <w:rFonts w:asciiTheme="minorHAnsi" w:hAnsiTheme="minorHAnsi" w:cstheme="minorHAnsi"/>
          <w:sz w:val="20"/>
          <w:szCs w:val="20"/>
        </w:rPr>
      </w:pPr>
      <w:r w:rsidRPr="00E263FA">
        <w:rPr>
          <w:rStyle w:val="Strong"/>
          <w:rFonts w:asciiTheme="minorHAnsi" w:hAnsiTheme="minorHAnsi" w:cstheme="minorHAnsi"/>
          <w:bCs w:val="0"/>
          <w:sz w:val="20"/>
          <w:szCs w:val="20"/>
        </w:rPr>
        <w:t>Standardized Request Form for POS Key Assignment</w:t>
      </w:r>
    </w:p>
    <w:p w14:paraId="4C66C75B" w14:textId="77777777" w:rsidR="00313E0B" w:rsidRPr="00341D8F" w:rsidRDefault="00313E0B" w:rsidP="00313E0B">
      <w:pPr>
        <w:pStyle w:val="NormalWeb"/>
        <w:rPr>
          <w:rFonts w:asciiTheme="minorHAnsi" w:hAnsiTheme="minorHAnsi" w:cstheme="minorHAnsi"/>
          <w:sz w:val="20"/>
          <w:szCs w:val="20"/>
        </w:rPr>
      </w:pPr>
      <w:r w:rsidRPr="00341D8F">
        <w:rPr>
          <w:rFonts w:asciiTheme="minorHAnsi" w:hAnsiTheme="minorHAnsi" w:cstheme="minorHAnsi"/>
          <w:sz w:val="20"/>
          <w:szCs w:val="20"/>
        </w:rPr>
        <w:t>The vendor shall:</w:t>
      </w:r>
    </w:p>
    <w:p w14:paraId="1DFAC7E6" w14:textId="77777777" w:rsidR="00313E0B" w:rsidRPr="00341D8F" w:rsidRDefault="00313E0B" w:rsidP="00242BB2">
      <w:pPr>
        <w:pStyle w:val="NormalWeb"/>
        <w:numPr>
          <w:ilvl w:val="0"/>
          <w:numId w:val="10"/>
        </w:numPr>
        <w:rPr>
          <w:rFonts w:asciiTheme="minorHAnsi" w:hAnsiTheme="minorHAnsi" w:cstheme="minorHAnsi"/>
          <w:sz w:val="20"/>
          <w:szCs w:val="20"/>
        </w:rPr>
      </w:pPr>
      <w:r w:rsidRPr="00341D8F">
        <w:rPr>
          <w:rFonts w:asciiTheme="minorHAnsi" w:hAnsiTheme="minorHAnsi" w:cstheme="minorHAnsi"/>
          <w:sz w:val="20"/>
          <w:szCs w:val="20"/>
        </w:rPr>
        <w:t xml:space="preserve">Configure or update a </w:t>
      </w:r>
      <w:r w:rsidRPr="00341D8F">
        <w:rPr>
          <w:rStyle w:val="Strong"/>
          <w:rFonts w:asciiTheme="minorHAnsi" w:hAnsiTheme="minorHAnsi" w:cstheme="minorHAnsi"/>
          <w:sz w:val="20"/>
          <w:szCs w:val="20"/>
        </w:rPr>
        <w:t>dedicated request type</w:t>
      </w:r>
      <w:r w:rsidRPr="00341D8F">
        <w:rPr>
          <w:rFonts w:asciiTheme="minorHAnsi" w:hAnsiTheme="minorHAnsi" w:cstheme="minorHAnsi"/>
          <w:sz w:val="20"/>
          <w:szCs w:val="20"/>
        </w:rPr>
        <w:t xml:space="preserve"> in Jira Service Management</w:t>
      </w:r>
    </w:p>
    <w:p w14:paraId="38D3943A" w14:textId="77777777" w:rsidR="00313E0B" w:rsidRPr="00341D8F" w:rsidRDefault="00313E0B" w:rsidP="00242BB2">
      <w:pPr>
        <w:pStyle w:val="NormalWeb"/>
        <w:numPr>
          <w:ilvl w:val="0"/>
          <w:numId w:val="10"/>
        </w:numPr>
        <w:rPr>
          <w:rFonts w:asciiTheme="minorHAnsi" w:hAnsiTheme="minorHAnsi" w:cstheme="minorHAnsi"/>
          <w:sz w:val="20"/>
          <w:szCs w:val="20"/>
        </w:rPr>
      </w:pPr>
      <w:r w:rsidRPr="00341D8F">
        <w:rPr>
          <w:rFonts w:asciiTheme="minorHAnsi" w:hAnsiTheme="minorHAnsi" w:cstheme="minorHAnsi"/>
          <w:sz w:val="20"/>
          <w:szCs w:val="20"/>
        </w:rPr>
        <w:t>Ensure the request can be:</w:t>
      </w:r>
    </w:p>
    <w:p w14:paraId="27EA4E76" w14:textId="77777777" w:rsidR="00313E0B" w:rsidRPr="00341D8F" w:rsidRDefault="00313E0B" w:rsidP="00242BB2">
      <w:pPr>
        <w:pStyle w:val="NormalWeb"/>
        <w:numPr>
          <w:ilvl w:val="1"/>
          <w:numId w:val="10"/>
        </w:numPr>
        <w:rPr>
          <w:rFonts w:asciiTheme="minorHAnsi" w:hAnsiTheme="minorHAnsi" w:cstheme="minorHAnsi"/>
          <w:sz w:val="20"/>
          <w:szCs w:val="20"/>
        </w:rPr>
      </w:pPr>
      <w:r w:rsidRPr="00341D8F">
        <w:rPr>
          <w:rFonts w:asciiTheme="minorHAnsi" w:hAnsiTheme="minorHAnsi" w:cstheme="minorHAnsi"/>
          <w:sz w:val="20"/>
          <w:szCs w:val="20"/>
        </w:rPr>
        <w:t>Created directly in the Service Desk project, or</w:t>
      </w:r>
    </w:p>
    <w:p w14:paraId="62D0D317" w14:textId="77777777" w:rsidR="00313E0B" w:rsidRPr="00341D8F" w:rsidRDefault="00313E0B" w:rsidP="00242BB2">
      <w:pPr>
        <w:pStyle w:val="NormalWeb"/>
        <w:numPr>
          <w:ilvl w:val="1"/>
          <w:numId w:val="10"/>
        </w:numPr>
        <w:rPr>
          <w:rFonts w:asciiTheme="minorHAnsi" w:hAnsiTheme="minorHAnsi" w:cstheme="minorHAnsi"/>
          <w:sz w:val="20"/>
          <w:szCs w:val="20"/>
        </w:rPr>
      </w:pPr>
      <w:r w:rsidRPr="00341D8F">
        <w:rPr>
          <w:rFonts w:asciiTheme="minorHAnsi" w:hAnsiTheme="minorHAnsi" w:cstheme="minorHAnsi"/>
          <w:sz w:val="20"/>
          <w:szCs w:val="20"/>
        </w:rPr>
        <w:t>Automatically linked from existing Acquiring/Substitution Jira issues</w:t>
      </w:r>
    </w:p>
    <w:p w14:paraId="003F0B7A" w14:textId="26971608" w:rsidR="00313E0B" w:rsidRPr="00E263FA" w:rsidRDefault="00313E0B" w:rsidP="00313E0B">
      <w:pPr>
        <w:pStyle w:val="Heading4"/>
        <w:rPr>
          <w:rFonts w:cstheme="majorHAnsi"/>
          <w:sz w:val="20"/>
          <w:szCs w:val="20"/>
        </w:rPr>
      </w:pPr>
      <w:r w:rsidRPr="00E263FA">
        <w:rPr>
          <w:rStyle w:val="Strong"/>
          <w:rFonts w:cstheme="majorHAnsi"/>
          <w:bCs w:val="0"/>
          <w:sz w:val="20"/>
          <w:szCs w:val="20"/>
        </w:rPr>
        <w:t>POS Asset Attribute Enhancement</w:t>
      </w:r>
    </w:p>
    <w:p w14:paraId="0DA7ECF0" w14:textId="77777777" w:rsidR="00313E0B" w:rsidRPr="00341D8F" w:rsidRDefault="00313E0B" w:rsidP="00242BB2">
      <w:pPr>
        <w:pStyle w:val="NormalWeb"/>
        <w:numPr>
          <w:ilvl w:val="0"/>
          <w:numId w:val="11"/>
        </w:numPr>
        <w:rPr>
          <w:rFonts w:asciiTheme="minorHAnsi" w:hAnsiTheme="minorHAnsi" w:cstheme="minorHAnsi"/>
          <w:sz w:val="20"/>
          <w:szCs w:val="20"/>
        </w:rPr>
      </w:pPr>
      <w:r w:rsidRPr="00341D8F">
        <w:rPr>
          <w:rFonts w:asciiTheme="minorHAnsi" w:hAnsiTheme="minorHAnsi" w:cstheme="minorHAnsi"/>
          <w:sz w:val="20"/>
          <w:szCs w:val="20"/>
        </w:rPr>
        <w:t xml:space="preserve">Enhance the </w:t>
      </w:r>
      <w:r w:rsidRPr="00341D8F">
        <w:rPr>
          <w:rStyle w:val="Strong"/>
          <w:rFonts w:asciiTheme="minorHAnsi" w:hAnsiTheme="minorHAnsi" w:cstheme="minorHAnsi"/>
          <w:sz w:val="20"/>
          <w:szCs w:val="20"/>
        </w:rPr>
        <w:t>“POS Serial Number” object type</w:t>
      </w:r>
      <w:r w:rsidRPr="00341D8F">
        <w:rPr>
          <w:rFonts w:asciiTheme="minorHAnsi" w:hAnsiTheme="minorHAnsi" w:cstheme="minorHAnsi"/>
          <w:sz w:val="20"/>
          <w:szCs w:val="20"/>
        </w:rPr>
        <w:t xml:space="preserve"> in Jira Assets</w:t>
      </w:r>
    </w:p>
    <w:p w14:paraId="7E396DB4" w14:textId="3EDF3A81" w:rsidR="00313E0B" w:rsidRDefault="00313E0B" w:rsidP="00242BB2">
      <w:pPr>
        <w:pStyle w:val="NormalWeb"/>
        <w:numPr>
          <w:ilvl w:val="0"/>
          <w:numId w:val="11"/>
        </w:numPr>
        <w:rPr>
          <w:rFonts w:asciiTheme="minorHAnsi" w:hAnsiTheme="minorHAnsi" w:cstheme="minorHAnsi"/>
          <w:sz w:val="20"/>
          <w:szCs w:val="20"/>
        </w:rPr>
      </w:pPr>
      <w:r w:rsidRPr="00341D8F">
        <w:rPr>
          <w:rFonts w:asciiTheme="minorHAnsi" w:hAnsiTheme="minorHAnsi" w:cstheme="minorHAnsi"/>
          <w:sz w:val="20"/>
          <w:szCs w:val="20"/>
        </w:rPr>
        <w:t>Ensure required POS-related attributes are properly structured and available for automation</w:t>
      </w:r>
    </w:p>
    <w:p w14:paraId="14D436F7" w14:textId="4CCBBFFF" w:rsidR="00E263FA" w:rsidRDefault="00E263FA" w:rsidP="00E263FA">
      <w:pPr>
        <w:pStyle w:val="NormalWeb"/>
        <w:rPr>
          <w:rFonts w:asciiTheme="minorHAnsi" w:hAnsiTheme="minorHAnsi" w:cstheme="minorHAnsi"/>
          <w:sz w:val="20"/>
          <w:szCs w:val="20"/>
        </w:rPr>
      </w:pPr>
    </w:p>
    <w:p w14:paraId="3F916A2F" w14:textId="36A07CB7" w:rsidR="00E263FA" w:rsidRDefault="00E263FA" w:rsidP="00E263FA">
      <w:pPr>
        <w:pStyle w:val="NormalWeb"/>
        <w:rPr>
          <w:rFonts w:asciiTheme="minorHAnsi" w:hAnsiTheme="minorHAnsi" w:cstheme="minorHAnsi"/>
          <w:sz w:val="20"/>
          <w:szCs w:val="20"/>
        </w:rPr>
      </w:pPr>
    </w:p>
    <w:p w14:paraId="45DD425C" w14:textId="37BF3CE9" w:rsidR="00E263FA" w:rsidRDefault="00E263FA" w:rsidP="00E263FA">
      <w:pPr>
        <w:pStyle w:val="NormalWeb"/>
        <w:rPr>
          <w:rFonts w:asciiTheme="minorHAnsi" w:hAnsiTheme="minorHAnsi" w:cstheme="minorHAnsi"/>
          <w:sz w:val="20"/>
          <w:szCs w:val="20"/>
        </w:rPr>
      </w:pPr>
    </w:p>
    <w:p w14:paraId="3E908DF0" w14:textId="77777777" w:rsidR="00E263FA" w:rsidRPr="00341D8F" w:rsidRDefault="00E263FA" w:rsidP="00E263FA">
      <w:pPr>
        <w:pStyle w:val="NormalWeb"/>
        <w:rPr>
          <w:rFonts w:asciiTheme="minorHAnsi" w:hAnsiTheme="minorHAnsi" w:cstheme="minorHAnsi"/>
          <w:sz w:val="20"/>
          <w:szCs w:val="20"/>
        </w:rPr>
      </w:pPr>
    </w:p>
    <w:p w14:paraId="32C128A6" w14:textId="28B831E9" w:rsidR="00434F94" w:rsidRPr="00E263FA" w:rsidRDefault="00313E0B" w:rsidP="00E263FA">
      <w:pPr>
        <w:pStyle w:val="Heading4"/>
        <w:rPr>
          <w:rFonts w:asciiTheme="minorHAnsi" w:hAnsiTheme="minorHAnsi" w:cstheme="minorHAnsi"/>
          <w:sz w:val="20"/>
          <w:szCs w:val="20"/>
        </w:rPr>
      </w:pPr>
      <w:r w:rsidRPr="00E263FA">
        <w:rPr>
          <w:rStyle w:val="Strong"/>
          <w:rFonts w:asciiTheme="minorHAnsi" w:hAnsiTheme="minorHAnsi" w:cstheme="minorHAnsi"/>
          <w:bCs w:val="0"/>
          <w:sz w:val="20"/>
          <w:szCs w:val="20"/>
        </w:rPr>
        <w:lastRenderedPageBreak/>
        <w:t>Attribute Synchronization Automation</w:t>
      </w:r>
    </w:p>
    <w:p w14:paraId="799441D4" w14:textId="77777777" w:rsidR="00091CBC" w:rsidRPr="005520E8" w:rsidRDefault="00091CBC" w:rsidP="00242BB2">
      <w:pPr>
        <w:pStyle w:val="NormalWeb"/>
        <w:numPr>
          <w:ilvl w:val="0"/>
          <w:numId w:val="12"/>
        </w:numPr>
        <w:rPr>
          <w:rFonts w:asciiTheme="minorHAnsi" w:hAnsiTheme="minorHAnsi" w:cstheme="minorHAnsi"/>
          <w:sz w:val="20"/>
          <w:szCs w:val="20"/>
        </w:rPr>
      </w:pPr>
      <w:r w:rsidRPr="005520E8">
        <w:rPr>
          <w:rFonts w:asciiTheme="minorHAnsi" w:hAnsiTheme="minorHAnsi" w:cstheme="minorHAnsi"/>
          <w:sz w:val="20"/>
          <w:szCs w:val="20"/>
        </w:rPr>
        <w:t>Implement automation rules to:</w:t>
      </w:r>
    </w:p>
    <w:p w14:paraId="47AE59D3" w14:textId="77777777" w:rsidR="00091CBC" w:rsidRPr="005520E8" w:rsidRDefault="00091CBC" w:rsidP="00242BB2">
      <w:pPr>
        <w:pStyle w:val="NormalWeb"/>
        <w:numPr>
          <w:ilvl w:val="1"/>
          <w:numId w:val="12"/>
        </w:numPr>
        <w:rPr>
          <w:rFonts w:asciiTheme="minorHAnsi" w:hAnsiTheme="minorHAnsi" w:cstheme="minorHAnsi"/>
          <w:sz w:val="20"/>
          <w:szCs w:val="20"/>
        </w:rPr>
      </w:pPr>
      <w:r w:rsidRPr="005520E8">
        <w:rPr>
          <w:rFonts w:asciiTheme="minorHAnsi" w:hAnsiTheme="minorHAnsi" w:cstheme="minorHAnsi"/>
          <w:sz w:val="20"/>
          <w:szCs w:val="20"/>
        </w:rPr>
        <w:t xml:space="preserve">Automatically copy selected attributes from the </w:t>
      </w:r>
      <w:r w:rsidRPr="005520E8">
        <w:rPr>
          <w:rStyle w:val="Strong"/>
          <w:rFonts w:asciiTheme="minorHAnsi" w:hAnsiTheme="minorHAnsi" w:cstheme="minorHAnsi"/>
          <w:sz w:val="20"/>
          <w:szCs w:val="20"/>
        </w:rPr>
        <w:t>“POS Serial Number”</w:t>
      </w:r>
      <w:r w:rsidRPr="005520E8">
        <w:rPr>
          <w:rFonts w:asciiTheme="minorHAnsi" w:hAnsiTheme="minorHAnsi" w:cstheme="minorHAnsi"/>
          <w:sz w:val="20"/>
          <w:szCs w:val="20"/>
        </w:rPr>
        <w:t xml:space="preserve"> object</w:t>
      </w:r>
    </w:p>
    <w:p w14:paraId="06B8DE94" w14:textId="77777777" w:rsidR="00091CBC" w:rsidRPr="005520E8" w:rsidRDefault="00091CBC" w:rsidP="00242BB2">
      <w:pPr>
        <w:pStyle w:val="NormalWeb"/>
        <w:numPr>
          <w:ilvl w:val="1"/>
          <w:numId w:val="12"/>
        </w:numPr>
        <w:rPr>
          <w:rFonts w:asciiTheme="minorHAnsi" w:hAnsiTheme="minorHAnsi" w:cstheme="minorHAnsi"/>
          <w:sz w:val="20"/>
          <w:szCs w:val="20"/>
        </w:rPr>
      </w:pPr>
      <w:r w:rsidRPr="005520E8">
        <w:rPr>
          <w:rFonts w:asciiTheme="minorHAnsi" w:hAnsiTheme="minorHAnsi" w:cstheme="minorHAnsi"/>
          <w:sz w:val="20"/>
          <w:szCs w:val="20"/>
        </w:rPr>
        <w:t>Populate corresponding Jira issue fields</w:t>
      </w:r>
    </w:p>
    <w:p w14:paraId="2E4E6A8E" w14:textId="77777777" w:rsidR="005520E8" w:rsidRPr="00E263FA" w:rsidRDefault="005520E8" w:rsidP="005520E8">
      <w:pPr>
        <w:pStyle w:val="Heading4"/>
        <w:rPr>
          <w:rFonts w:asciiTheme="minorHAnsi" w:hAnsiTheme="minorHAnsi" w:cstheme="minorHAnsi"/>
          <w:sz w:val="20"/>
          <w:szCs w:val="20"/>
        </w:rPr>
      </w:pPr>
      <w:r w:rsidRPr="00E263FA">
        <w:rPr>
          <w:rStyle w:val="Strong"/>
          <w:rFonts w:asciiTheme="minorHAnsi" w:hAnsiTheme="minorHAnsi" w:cstheme="minorHAnsi"/>
          <w:bCs w:val="0"/>
          <w:sz w:val="20"/>
          <w:szCs w:val="20"/>
        </w:rPr>
        <w:t>API</w:t>
      </w:r>
      <w:r w:rsidRPr="00E263FA">
        <w:rPr>
          <w:rStyle w:val="Strong"/>
          <w:bCs w:val="0"/>
          <w:sz w:val="20"/>
          <w:szCs w:val="20"/>
        </w:rPr>
        <w:t xml:space="preserve"> </w:t>
      </w:r>
      <w:r w:rsidRPr="00E263FA">
        <w:rPr>
          <w:rStyle w:val="Strong"/>
          <w:rFonts w:asciiTheme="minorHAnsi" w:hAnsiTheme="minorHAnsi" w:cstheme="minorHAnsi"/>
          <w:bCs w:val="0"/>
          <w:sz w:val="20"/>
          <w:szCs w:val="20"/>
        </w:rPr>
        <w:t>Integration Automation</w:t>
      </w:r>
    </w:p>
    <w:p w14:paraId="7330B4B6" w14:textId="77777777" w:rsidR="005520E8" w:rsidRPr="00341D8F" w:rsidRDefault="005520E8" w:rsidP="00242BB2">
      <w:pPr>
        <w:pStyle w:val="NormalWeb"/>
        <w:numPr>
          <w:ilvl w:val="0"/>
          <w:numId w:val="13"/>
        </w:numPr>
        <w:rPr>
          <w:rFonts w:asciiTheme="minorHAnsi" w:hAnsiTheme="minorHAnsi" w:cstheme="minorHAnsi"/>
          <w:sz w:val="20"/>
          <w:szCs w:val="20"/>
        </w:rPr>
      </w:pPr>
      <w:r w:rsidRPr="00341D8F">
        <w:rPr>
          <w:rFonts w:asciiTheme="minorHAnsi" w:hAnsiTheme="minorHAnsi" w:cstheme="minorHAnsi"/>
          <w:sz w:val="20"/>
          <w:szCs w:val="20"/>
        </w:rPr>
        <w:t xml:space="preserve">Implement automation to trigger an </w:t>
      </w:r>
      <w:r w:rsidRPr="00341D8F">
        <w:rPr>
          <w:rStyle w:val="Strong"/>
          <w:rFonts w:asciiTheme="minorHAnsi" w:hAnsiTheme="minorHAnsi" w:cstheme="minorHAnsi"/>
          <w:sz w:val="20"/>
          <w:szCs w:val="20"/>
        </w:rPr>
        <w:t>API call (POST/PUT)</w:t>
      </w:r>
      <w:r w:rsidRPr="00341D8F">
        <w:rPr>
          <w:rFonts w:asciiTheme="minorHAnsi" w:hAnsiTheme="minorHAnsi" w:cstheme="minorHAnsi"/>
          <w:sz w:val="20"/>
          <w:szCs w:val="20"/>
        </w:rPr>
        <w:t xml:space="preserve"> to the POS Management System when the Jira request transitions to a defined status (e.g., </w:t>
      </w:r>
      <w:r w:rsidRPr="00341D8F">
        <w:rPr>
          <w:rStyle w:val="Emphasis"/>
          <w:rFonts w:asciiTheme="minorHAnsi" w:hAnsiTheme="minorHAnsi" w:cstheme="minorHAnsi"/>
          <w:sz w:val="20"/>
          <w:szCs w:val="20"/>
        </w:rPr>
        <w:t>“Ready for Key Assignment”</w:t>
      </w:r>
      <w:r w:rsidRPr="00341D8F">
        <w:rPr>
          <w:rFonts w:asciiTheme="minorHAnsi" w:hAnsiTheme="minorHAnsi" w:cstheme="minorHAnsi"/>
          <w:sz w:val="20"/>
          <w:szCs w:val="20"/>
        </w:rPr>
        <w:t>)</w:t>
      </w:r>
    </w:p>
    <w:p w14:paraId="2E91A47A" w14:textId="77777777" w:rsidR="005520E8" w:rsidRPr="00341D8F" w:rsidRDefault="005520E8" w:rsidP="00242BB2">
      <w:pPr>
        <w:pStyle w:val="NormalWeb"/>
        <w:numPr>
          <w:ilvl w:val="0"/>
          <w:numId w:val="13"/>
        </w:numPr>
        <w:rPr>
          <w:rFonts w:asciiTheme="minorHAnsi" w:hAnsiTheme="minorHAnsi" w:cstheme="minorHAnsi"/>
          <w:sz w:val="20"/>
          <w:szCs w:val="20"/>
        </w:rPr>
      </w:pPr>
      <w:r w:rsidRPr="00341D8F">
        <w:rPr>
          <w:rFonts w:asciiTheme="minorHAnsi" w:hAnsiTheme="minorHAnsi" w:cstheme="minorHAnsi"/>
          <w:sz w:val="20"/>
          <w:szCs w:val="20"/>
        </w:rPr>
        <w:t xml:space="preserve">API endpoint and specifications will be provided by </w:t>
      </w:r>
      <w:r w:rsidRPr="00341D8F">
        <w:rPr>
          <w:rStyle w:val="Strong"/>
          <w:rFonts w:asciiTheme="minorHAnsi" w:hAnsiTheme="minorHAnsi" w:cstheme="minorHAnsi"/>
          <w:sz w:val="20"/>
          <w:szCs w:val="20"/>
        </w:rPr>
        <w:t>Georgian Cards</w:t>
      </w:r>
    </w:p>
    <w:p w14:paraId="245FA7A0" w14:textId="77777777" w:rsidR="005520E8" w:rsidRPr="00341D8F" w:rsidRDefault="005520E8" w:rsidP="00242BB2">
      <w:pPr>
        <w:pStyle w:val="NormalWeb"/>
        <w:numPr>
          <w:ilvl w:val="0"/>
          <w:numId w:val="13"/>
        </w:numPr>
        <w:rPr>
          <w:rFonts w:asciiTheme="minorHAnsi" w:hAnsiTheme="minorHAnsi" w:cstheme="minorHAnsi"/>
          <w:sz w:val="20"/>
          <w:szCs w:val="20"/>
        </w:rPr>
      </w:pPr>
      <w:r w:rsidRPr="00341D8F">
        <w:rPr>
          <w:rFonts w:asciiTheme="minorHAnsi" w:hAnsiTheme="minorHAnsi" w:cstheme="minorHAnsi"/>
          <w:sz w:val="20"/>
          <w:szCs w:val="20"/>
        </w:rPr>
        <w:t>Support API authentication methods (token-based or basic authentication, as provided by Georgian Cards)</w:t>
      </w:r>
    </w:p>
    <w:p w14:paraId="1094EACD" w14:textId="7AA11F99" w:rsidR="005061CF" w:rsidRPr="00E263FA" w:rsidRDefault="005520E8" w:rsidP="005061CF">
      <w:pPr>
        <w:pStyle w:val="NormalWeb"/>
        <w:rPr>
          <w:rStyle w:val="Strong"/>
          <w:rFonts w:asciiTheme="minorHAnsi" w:eastAsiaTheme="majorEastAsia" w:hAnsiTheme="minorHAnsi" w:cstheme="minorHAnsi"/>
          <w:bCs w:val="0"/>
          <w:i/>
          <w:iCs/>
          <w:color w:val="2E74B5" w:themeColor="accent1" w:themeShade="BF"/>
          <w:sz w:val="20"/>
          <w:szCs w:val="20"/>
        </w:rPr>
      </w:pPr>
      <w:r w:rsidRPr="00E263FA">
        <w:rPr>
          <w:rStyle w:val="Strong"/>
          <w:rFonts w:asciiTheme="minorHAnsi" w:eastAsiaTheme="majorEastAsia" w:hAnsiTheme="minorHAnsi" w:cstheme="minorHAnsi"/>
          <w:bCs w:val="0"/>
          <w:i/>
          <w:iCs/>
          <w:color w:val="2E74B5" w:themeColor="accent1" w:themeShade="BF"/>
          <w:sz w:val="20"/>
          <w:szCs w:val="20"/>
        </w:rPr>
        <w:t>API Response Handling</w:t>
      </w:r>
    </w:p>
    <w:p w14:paraId="02E10F35" w14:textId="77777777" w:rsidR="005520E8" w:rsidRPr="00341D8F" w:rsidRDefault="005520E8" w:rsidP="005520E8">
      <w:pPr>
        <w:pStyle w:val="NormalWeb"/>
        <w:rPr>
          <w:rFonts w:asciiTheme="minorHAnsi" w:hAnsiTheme="minorHAnsi" w:cstheme="minorHAnsi"/>
          <w:sz w:val="20"/>
          <w:szCs w:val="20"/>
        </w:rPr>
      </w:pPr>
      <w:r w:rsidRPr="00341D8F">
        <w:rPr>
          <w:rFonts w:asciiTheme="minorHAnsi" w:hAnsiTheme="minorHAnsi" w:cstheme="minorHAnsi"/>
          <w:sz w:val="20"/>
          <w:szCs w:val="20"/>
        </w:rPr>
        <w:t>The solution must:</w:t>
      </w:r>
    </w:p>
    <w:p w14:paraId="0F1115A3" w14:textId="77777777" w:rsidR="005520E8" w:rsidRPr="00341D8F" w:rsidRDefault="005520E8" w:rsidP="00242BB2">
      <w:pPr>
        <w:pStyle w:val="NormalWeb"/>
        <w:numPr>
          <w:ilvl w:val="0"/>
          <w:numId w:val="14"/>
        </w:numPr>
        <w:rPr>
          <w:rFonts w:asciiTheme="minorHAnsi" w:hAnsiTheme="minorHAnsi" w:cstheme="minorHAnsi"/>
          <w:sz w:val="20"/>
          <w:szCs w:val="20"/>
        </w:rPr>
      </w:pPr>
      <w:r w:rsidRPr="00341D8F">
        <w:rPr>
          <w:rFonts w:asciiTheme="minorHAnsi" w:hAnsiTheme="minorHAnsi" w:cstheme="minorHAnsi"/>
          <w:sz w:val="20"/>
          <w:szCs w:val="20"/>
        </w:rPr>
        <w:t>Receive and process responses from the POS Management System</w:t>
      </w:r>
    </w:p>
    <w:p w14:paraId="1D77B63B" w14:textId="77777777" w:rsidR="005520E8" w:rsidRPr="00341D8F" w:rsidRDefault="005520E8" w:rsidP="00242BB2">
      <w:pPr>
        <w:pStyle w:val="NormalWeb"/>
        <w:numPr>
          <w:ilvl w:val="0"/>
          <w:numId w:val="14"/>
        </w:numPr>
        <w:rPr>
          <w:rFonts w:asciiTheme="minorHAnsi" w:hAnsiTheme="minorHAnsi" w:cstheme="minorHAnsi"/>
          <w:sz w:val="20"/>
          <w:szCs w:val="20"/>
        </w:rPr>
      </w:pPr>
      <w:r w:rsidRPr="00341D8F">
        <w:rPr>
          <w:rFonts w:asciiTheme="minorHAnsi" w:hAnsiTheme="minorHAnsi" w:cstheme="minorHAnsi"/>
          <w:sz w:val="20"/>
          <w:szCs w:val="20"/>
        </w:rPr>
        <w:t>Update the Jira issue with:</w:t>
      </w:r>
    </w:p>
    <w:p w14:paraId="1496BFC4" w14:textId="77777777" w:rsidR="005520E8" w:rsidRPr="00341D8F" w:rsidRDefault="005520E8" w:rsidP="00242BB2">
      <w:pPr>
        <w:pStyle w:val="NormalWeb"/>
        <w:numPr>
          <w:ilvl w:val="1"/>
          <w:numId w:val="14"/>
        </w:numPr>
        <w:rPr>
          <w:rFonts w:asciiTheme="minorHAnsi" w:hAnsiTheme="minorHAnsi" w:cstheme="minorHAnsi"/>
          <w:sz w:val="20"/>
          <w:szCs w:val="20"/>
        </w:rPr>
      </w:pPr>
      <w:r w:rsidRPr="00341D8F">
        <w:rPr>
          <w:rFonts w:asciiTheme="minorHAnsi" w:hAnsiTheme="minorHAnsi" w:cstheme="minorHAnsi"/>
          <w:sz w:val="20"/>
          <w:szCs w:val="20"/>
        </w:rPr>
        <w:t>Key Assignment Result (Success / Fail)</w:t>
      </w:r>
    </w:p>
    <w:p w14:paraId="76477CDE" w14:textId="77777777" w:rsidR="005520E8" w:rsidRPr="00341D8F" w:rsidRDefault="005520E8" w:rsidP="00242BB2">
      <w:pPr>
        <w:pStyle w:val="NormalWeb"/>
        <w:numPr>
          <w:ilvl w:val="1"/>
          <w:numId w:val="14"/>
        </w:numPr>
        <w:rPr>
          <w:rFonts w:asciiTheme="minorHAnsi" w:hAnsiTheme="minorHAnsi" w:cstheme="minorHAnsi"/>
          <w:sz w:val="20"/>
          <w:szCs w:val="20"/>
        </w:rPr>
      </w:pPr>
      <w:r w:rsidRPr="00341D8F">
        <w:rPr>
          <w:rFonts w:asciiTheme="minorHAnsi" w:hAnsiTheme="minorHAnsi" w:cstheme="minorHAnsi"/>
          <w:sz w:val="20"/>
          <w:szCs w:val="20"/>
        </w:rPr>
        <w:t>Response Timestamp</w:t>
      </w:r>
    </w:p>
    <w:p w14:paraId="2F8E5978" w14:textId="77777777" w:rsidR="005520E8" w:rsidRPr="00341D8F" w:rsidRDefault="005520E8" w:rsidP="00242BB2">
      <w:pPr>
        <w:pStyle w:val="NormalWeb"/>
        <w:numPr>
          <w:ilvl w:val="1"/>
          <w:numId w:val="14"/>
        </w:numPr>
        <w:rPr>
          <w:rFonts w:asciiTheme="minorHAnsi" w:hAnsiTheme="minorHAnsi" w:cstheme="minorHAnsi"/>
          <w:sz w:val="20"/>
          <w:szCs w:val="20"/>
        </w:rPr>
      </w:pPr>
      <w:r w:rsidRPr="00341D8F">
        <w:rPr>
          <w:rFonts w:asciiTheme="minorHAnsi" w:hAnsiTheme="minorHAnsi" w:cstheme="minorHAnsi"/>
          <w:sz w:val="20"/>
          <w:szCs w:val="20"/>
        </w:rPr>
        <w:t>Additional response message or error details</w:t>
      </w:r>
    </w:p>
    <w:p w14:paraId="124621CE" w14:textId="30BC00C7" w:rsidR="005520E8" w:rsidRPr="00E263FA" w:rsidRDefault="005520E8" w:rsidP="005061CF">
      <w:pPr>
        <w:pStyle w:val="NormalWeb"/>
        <w:rPr>
          <w:rStyle w:val="Strong"/>
          <w:rFonts w:asciiTheme="minorHAnsi" w:eastAsiaTheme="majorEastAsia" w:hAnsiTheme="minorHAnsi" w:cstheme="minorHAnsi"/>
          <w:bCs w:val="0"/>
          <w:i/>
          <w:iCs/>
          <w:color w:val="2E74B5" w:themeColor="accent1" w:themeShade="BF"/>
          <w:sz w:val="20"/>
          <w:szCs w:val="20"/>
        </w:rPr>
      </w:pPr>
      <w:r w:rsidRPr="00E263FA">
        <w:rPr>
          <w:rStyle w:val="Strong"/>
          <w:rFonts w:asciiTheme="minorHAnsi" w:eastAsiaTheme="majorEastAsia" w:hAnsiTheme="minorHAnsi" w:cstheme="minorHAnsi"/>
          <w:bCs w:val="0"/>
          <w:i/>
          <w:iCs/>
          <w:color w:val="2E74B5" w:themeColor="accent1" w:themeShade="BF"/>
          <w:sz w:val="20"/>
          <w:szCs w:val="20"/>
        </w:rPr>
        <w:t>Failover and Exception Handling</w:t>
      </w:r>
    </w:p>
    <w:p w14:paraId="6358E350" w14:textId="77777777" w:rsidR="005520E8" w:rsidRPr="00341D8F" w:rsidRDefault="005520E8" w:rsidP="00242BB2">
      <w:pPr>
        <w:pStyle w:val="NormalWeb"/>
        <w:numPr>
          <w:ilvl w:val="0"/>
          <w:numId w:val="15"/>
        </w:numPr>
        <w:rPr>
          <w:rFonts w:asciiTheme="minorHAnsi" w:hAnsiTheme="minorHAnsi" w:cstheme="minorHAnsi"/>
          <w:sz w:val="20"/>
          <w:szCs w:val="20"/>
        </w:rPr>
      </w:pPr>
      <w:r w:rsidRPr="00341D8F">
        <w:rPr>
          <w:rFonts w:asciiTheme="minorHAnsi" w:hAnsiTheme="minorHAnsi" w:cstheme="minorHAnsi"/>
          <w:sz w:val="20"/>
          <w:szCs w:val="20"/>
        </w:rPr>
        <w:t>Implement error-handling mechanisms for:</w:t>
      </w:r>
    </w:p>
    <w:p w14:paraId="64156B46" w14:textId="77777777" w:rsidR="005520E8" w:rsidRPr="00341D8F" w:rsidRDefault="005520E8" w:rsidP="00242BB2">
      <w:pPr>
        <w:pStyle w:val="NormalWeb"/>
        <w:numPr>
          <w:ilvl w:val="1"/>
          <w:numId w:val="15"/>
        </w:numPr>
        <w:rPr>
          <w:rFonts w:asciiTheme="minorHAnsi" w:hAnsiTheme="minorHAnsi" w:cstheme="minorHAnsi"/>
          <w:sz w:val="20"/>
          <w:szCs w:val="20"/>
        </w:rPr>
      </w:pPr>
      <w:r w:rsidRPr="00341D8F">
        <w:rPr>
          <w:rFonts w:asciiTheme="minorHAnsi" w:hAnsiTheme="minorHAnsi" w:cstheme="minorHAnsi"/>
          <w:sz w:val="20"/>
          <w:szCs w:val="20"/>
        </w:rPr>
        <w:t>Timeouts</w:t>
      </w:r>
    </w:p>
    <w:p w14:paraId="24C135E5" w14:textId="77777777" w:rsidR="005520E8" w:rsidRPr="00341D8F" w:rsidRDefault="005520E8" w:rsidP="00242BB2">
      <w:pPr>
        <w:pStyle w:val="NormalWeb"/>
        <w:numPr>
          <w:ilvl w:val="1"/>
          <w:numId w:val="15"/>
        </w:numPr>
        <w:rPr>
          <w:rFonts w:asciiTheme="minorHAnsi" w:hAnsiTheme="minorHAnsi" w:cstheme="minorHAnsi"/>
          <w:sz w:val="20"/>
          <w:szCs w:val="20"/>
        </w:rPr>
      </w:pPr>
      <w:r w:rsidRPr="00341D8F">
        <w:rPr>
          <w:rFonts w:asciiTheme="minorHAnsi" w:hAnsiTheme="minorHAnsi" w:cstheme="minorHAnsi"/>
          <w:sz w:val="20"/>
          <w:szCs w:val="20"/>
        </w:rPr>
        <w:t>API failures (4xx / 5xx responses)</w:t>
      </w:r>
    </w:p>
    <w:p w14:paraId="233D6763" w14:textId="77777777" w:rsidR="005520E8" w:rsidRPr="00341D8F" w:rsidRDefault="005520E8" w:rsidP="00242BB2">
      <w:pPr>
        <w:pStyle w:val="NormalWeb"/>
        <w:numPr>
          <w:ilvl w:val="0"/>
          <w:numId w:val="15"/>
        </w:numPr>
        <w:rPr>
          <w:rFonts w:asciiTheme="minorHAnsi" w:hAnsiTheme="minorHAnsi" w:cstheme="minorHAnsi"/>
          <w:sz w:val="20"/>
          <w:szCs w:val="20"/>
        </w:rPr>
      </w:pPr>
      <w:r w:rsidRPr="00341D8F">
        <w:rPr>
          <w:rFonts w:asciiTheme="minorHAnsi" w:hAnsiTheme="minorHAnsi" w:cstheme="minorHAnsi"/>
          <w:sz w:val="20"/>
          <w:szCs w:val="20"/>
        </w:rPr>
        <w:t>Log all failures in a dedicated custom Jira field</w:t>
      </w:r>
    </w:p>
    <w:p w14:paraId="05B4089A" w14:textId="77777777" w:rsidR="005520E8" w:rsidRPr="00341D8F" w:rsidRDefault="005520E8" w:rsidP="00242BB2">
      <w:pPr>
        <w:pStyle w:val="NormalWeb"/>
        <w:numPr>
          <w:ilvl w:val="0"/>
          <w:numId w:val="15"/>
        </w:numPr>
        <w:rPr>
          <w:rFonts w:asciiTheme="minorHAnsi" w:hAnsiTheme="minorHAnsi" w:cstheme="minorHAnsi"/>
          <w:sz w:val="20"/>
          <w:szCs w:val="20"/>
        </w:rPr>
      </w:pPr>
      <w:r w:rsidRPr="00341D8F">
        <w:rPr>
          <w:rFonts w:asciiTheme="minorHAnsi" w:hAnsiTheme="minorHAnsi" w:cstheme="minorHAnsi"/>
          <w:sz w:val="20"/>
          <w:szCs w:val="20"/>
        </w:rPr>
        <w:t>Ensure failed requests are traceable and available for manual follow-up or retry</w:t>
      </w:r>
    </w:p>
    <w:p w14:paraId="37769BE0" w14:textId="53C8D9B3" w:rsidR="005520E8" w:rsidRPr="00E263FA" w:rsidRDefault="005520E8" w:rsidP="005061CF">
      <w:pPr>
        <w:pStyle w:val="NormalWeb"/>
        <w:rPr>
          <w:rFonts w:asciiTheme="minorHAnsi" w:eastAsiaTheme="majorEastAsia" w:hAnsiTheme="minorHAnsi" w:cstheme="minorHAnsi"/>
          <w:b/>
          <w:color w:val="2E74B5" w:themeColor="accent1" w:themeShade="BF"/>
        </w:rPr>
      </w:pPr>
      <w:r w:rsidRPr="00E263FA">
        <w:rPr>
          <w:rFonts w:asciiTheme="minorHAnsi" w:eastAsiaTheme="majorEastAsia" w:hAnsiTheme="minorHAnsi" w:cstheme="minorHAnsi"/>
          <w:b/>
          <w:color w:val="2E74B5" w:themeColor="accent1" w:themeShade="BF"/>
        </w:rPr>
        <w:t>Deliverables</w:t>
      </w:r>
    </w:p>
    <w:p w14:paraId="19EC579A" w14:textId="77777777" w:rsidR="005520E8" w:rsidRPr="00341D8F" w:rsidRDefault="005520E8" w:rsidP="005520E8">
      <w:pPr>
        <w:pStyle w:val="NormalWeb"/>
        <w:rPr>
          <w:rFonts w:asciiTheme="minorHAnsi" w:hAnsiTheme="minorHAnsi" w:cstheme="minorHAnsi"/>
          <w:sz w:val="20"/>
          <w:szCs w:val="20"/>
        </w:rPr>
      </w:pPr>
      <w:r w:rsidRPr="00341D8F">
        <w:rPr>
          <w:rFonts w:asciiTheme="minorHAnsi" w:hAnsiTheme="minorHAnsi" w:cstheme="minorHAnsi"/>
          <w:sz w:val="20"/>
          <w:szCs w:val="20"/>
        </w:rPr>
        <w:t xml:space="preserve">The vendor </w:t>
      </w:r>
      <w:proofErr w:type="gramStart"/>
      <w:r w:rsidRPr="00341D8F">
        <w:rPr>
          <w:rFonts w:asciiTheme="minorHAnsi" w:hAnsiTheme="minorHAnsi" w:cstheme="minorHAnsi"/>
          <w:sz w:val="20"/>
          <w:szCs w:val="20"/>
        </w:rPr>
        <w:t>is expected</w:t>
      </w:r>
      <w:proofErr w:type="gramEnd"/>
      <w:r w:rsidRPr="00341D8F">
        <w:rPr>
          <w:rFonts w:asciiTheme="minorHAnsi" w:hAnsiTheme="minorHAnsi" w:cstheme="minorHAnsi"/>
          <w:sz w:val="20"/>
          <w:szCs w:val="20"/>
        </w:rPr>
        <w:t xml:space="preserve"> to deliver:</w:t>
      </w:r>
    </w:p>
    <w:p w14:paraId="72EBF990" w14:textId="77777777" w:rsidR="005520E8" w:rsidRPr="00341D8F" w:rsidRDefault="005520E8" w:rsidP="00242BB2">
      <w:pPr>
        <w:pStyle w:val="NormalWeb"/>
        <w:numPr>
          <w:ilvl w:val="0"/>
          <w:numId w:val="16"/>
        </w:numPr>
        <w:rPr>
          <w:rFonts w:asciiTheme="minorHAnsi" w:hAnsiTheme="minorHAnsi" w:cstheme="minorHAnsi"/>
          <w:sz w:val="20"/>
          <w:szCs w:val="20"/>
        </w:rPr>
      </w:pPr>
      <w:r w:rsidRPr="00341D8F">
        <w:rPr>
          <w:rFonts w:asciiTheme="minorHAnsi" w:hAnsiTheme="minorHAnsi" w:cstheme="minorHAnsi"/>
          <w:sz w:val="20"/>
          <w:szCs w:val="20"/>
        </w:rPr>
        <w:t>Configured Jira Service Management request types</w:t>
      </w:r>
    </w:p>
    <w:p w14:paraId="61D1F43C" w14:textId="77777777" w:rsidR="005520E8" w:rsidRPr="00341D8F" w:rsidRDefault="005520E8" w:rsidP="00242BB2">
      <w:pPr>
        <w:pStyle w:val="NormalWeb"/>
        <w:numPr>
          <w:ilvl w:val="0"/>
          <w:numId w:val="16"/>
        </w:numPr>
        <w:rPr>
          <w:rFonts w:asciiTheme="minorHAnsi" w:hAnsiTheme="minorHAnsi" w:cstheme="minorHAnsi"/>
          <w:sz w:val="20"/>
          <w:szCs w:val="20"/>
        </w:rPr>
      </w:pPr>
      <w:r w:rsidRPr="00341D8F">
        <w:rPr>
          <w:rFonts w:asciiTheme="minorHAnsi" w:hAnsiTheme="minorHAnsi" w:cstheme="minorHAnsi"/>
          <w:sz w:val="20"/>
          <w:szCs w:val="20"/>
        </w:rPr>
        <w:t>Jira Assets enhancements</w:t>
      </w:r>
    </w:p>
    <w:p w14:paraId="4E93836E" w14:textId="77777777" w:rsidR="005520E8" w:rsidRPr="00341D8F" w:rsidRDefault="005520E8" w:rsidP="00242BB2">
      <w:pPr>
        <w:pStyle w:val="NormalWeb"/>
        <w:numPr>
          <w:ilvl w:val="0"/>
          <w:numId w:val="16"/>
        </w:numPr>
        <w:rPr>
          <w:rFonts w:asciiTheme="minorHAnsi" w:hAnsiTheme="minorHAnsi" w:cstheme="minorHAnsi"/>
          <w:sz w:val="20"/>
          <w:szCs w:val="20"/>
        </w:rPr>
      </w:pPr>
      <w:r w:rsidRPr="00341D8F">
        <w:rPr>
          <w:rFonts w:asciiTheme="minorHAnsi" w:hAnsiTheme="minorHAnsi" w:cstheme="minorHAnsi"/>
          <w:sz w:val="20"/>
          <w:szCs w:val="20"/>
        </w:rPr>
        <w:t>Automation rules and workflows</w:t>
      </w:r>
    </w:p>
    <w:p w14:paraId="0C25E071" w14:textId="77777777" w:rsidR="005520E8" w:rsidRPr="00341D8F" w:rsidRDefault="005520E8" w:rsidP="00242BB2">
      <w:pPr>
        <w:pStyle w:val="NormalWeb"/>
        <w:numPr>
          <w:ilvl w:val="0"/>
          <w:numId w:val="16"/>
        </w:numPr>
        <w:rPr>
          <w:rFonts w:asciiTheme="minorHAnsi" w:hAnsiTheme="minorHAnsi" w:cstheme="minorHAnsi"/>
          <w:sz w:val="20"/>
          <w:szCs w:val="20"/>
        </w:rPr>
      </w:pPr>
      <w:r w:rsidRPr="00341D8F">
        <w:rPr>
          <w:rFonts w:asciiTheme="minorHAnsi" w:hAnsiTheme="minorHAnsi" w:cstheme="minorHAnsi"/>
          <w:sz w:val="20"/>
          <w:szCs w:val="20"/>
        </w:rPr>
        <w:t>API integration and response handling logic</w:t>
      </w:r>
    </w:p>
    <w:p w14:paraId="241FFB7C" w14:textId="77777777" w:rsidR="005520E8" w:rsidRPr="00341D8F" w:rsidRDefault="005520E8" w:rsidP="00242BB2">
      <w:pPr>
        <w:pStyle w:val="NormalWeb"/>
        <w:numPr>
          <w:ilvl w:val="0"/>
          <w:numId w:val="16"/>
        </w:numPr>
        <w:rPr>
          <w:rFonts w:asciiTheme="minorHAnsi" w:hAnsiTheme="minorHAnsi" w:cstheme="minorHAnsi"/>
          <w:sz w:val="20"/>
          <w:szCs w:val="20"/>
        </w:rPr>
      </w:pPr>
      <w:r w:rsidRPr="00341D8F">
        <w:rPr>
          <w:rFonts w:asciiTheme="minorHAnsi" w:hAnsiTheme="minorHAnsi" w:cstheme="minorHAnsi"/>
          <w:sz w:val="20"/>
          <w:szCs w:val="20"/>
        </w:rPr>
        <w:t>Error-handling and logging mechanisms</w:t>
      </w:r>
    </w:p>
    <w:p w14:paraId="79FF92DE" w14:textId="77777777" w:rsidR="005520E8" w:rsidRPr="00341D8F" w:rsidRDefault="005520E8" w:rsidP="00242BB2">
      <w:pPr>
        <w:pStyle w:val="NormalWeb"/>
        <w:numPr>
          <w:ilvl w:val="0"/>
          <w:numId w:val="16"/>
        </w:numPr>
        <w:rPr>
          <w:rFonts w:asciiTheme="minorHAnsi" w:hAnsiTheme="minorHAnsi" w:cstheme="minorHAnsi"/>
          <w:sz w:val="20"/>
          <w:szCs w:val="20"/>
        </w:rPr>
      </w:pPr>
      <w:r w:rsidRPr="00341D8F">
        <w:rPr>
          <w:rFonts w:asciiTheme="minorHAnsi" w:hAnsiTheme="minorHAnsi" w:cstheme="minorHAnsi"/>
          <w:sz w:val="20"/>
          <w:szCs w:val="20"/>
        </w:rPr>
        <w:t>Technical documentation</w:t>
      </w:r>
    </w:p>
    <w:p w14:paraId="5CB25225" w14:textId="77777777" w:rsidR="005520E8" w:rsidRPr="00341D8F" w:rsidRDefault="005520E8" w:rsidP="00242BB2">
      <w:pPr>
        <w:pStyle w:val="NormalWeb"/>
        <w:numPr>
          <w:ilvl w:val="0"/>
          <w:numId w:val="16"/>
        </w:numPr>
        <w:rPr>
          <w:rFonts w:asciiTheme="minorHAnsi" w:hAnsiTheme="minorHAnsi" w:cstheme="minorHAnsi"/>
          <w:sz w:val="20"/>
          <w:szCs w:val="20"/>
        </w:rPr>
      </w:pPr>
      <w:r w:rsidRPr="00341D8F">
        <w:rPr>
          <w:rFonts w:asciiTheme="minorHAnsi" w:hAnsiTheme="minorHAnsi" w:cstheme="minorHAnsi"/>
          <w:sz w:val="20"/>
          <w:szCs w:val="20"/>
        </w:rPr>
        <w:t>Knowledge transfer / handover session (if applicable)</w:t>
      </w:r>
    </w:p>
    <w:p w14:paraId="5B548370" w14:textId="67FE25B6" w:rsidR="005520E8" w:rsidRPr="00E263FA" w:rsidRDefault="005520E8" w:rsidP="005061CF">
      <w:pPr>
        <w:pStyle w:val="NormalWeb"/>
        <w:rPr>
          <w:rFonts w:asciiTheme="minorHAnsi" w:eastAsiaTheme="majorEastAsia" w:hAnsiTheme="minorHAnsi" w:cstheme="minorHAnsi"/>
          <w:color w:val="2E74B5" w:themeColor="accent1" w:themeShade="BF"/>
        </w:rPr>
      </w:pPr>
      <w:r w:rsidRPr="00E263FA">
        <w:rPr>
          <w:rFonts w:asciiTheme="minorHAnsi" w:eastAsiaTheme="majorEastAsia" w:hAnsiTheme="minorHAnsi" w:cstheme="minorHAnsi"/>
          <w:color w:val="2E74B5" w:themeColor="accent1" w:themeShade="BF"/>
        </w:rPr>
        <w:t>Vendor Requirements</w:t>
      </w:r>
    </w:p>
    <w:p w14:paraId="35DA131B" w14:textId="77777777" w:rsidR="005520E8" w:rsidRPr="00341D8F" w:rsidRDefault="005520E8" w:rsidP="005520E8">
      <w:pPr>
        <w:pStyle w:val="NormalWeb"/>
        <w:rPr>
          <w:rFonts w:asciiTheme="minorHAnsi" w:hAnsiTheme="minorHAnsi" w:cstheme="minorHAnsi"/>
          <w:sz w:val="20"/>
          <w:szCs w:val="20"/>
        </w:rPr>
      </w:pPr>
      <w:r w:rsidRPr="00341D8F">
        <w:rPr>
          <w:rFonts w:asciiTheme="minorHAnsi" w:hAnsiTheme="minorHAnsi" w:cstheme="minorHAnsi"/>
          <w:sz w:val="20"/>
          <w:szCs w:val="20"/>
        </w:rPr>
        <w:t>Vendors should demonstrate:</w:t>
      </w:r>
    </w:p>
    <w:p w14:paraId="0A1BD3FF" w14:textId="77777777" w:rsidR="005520E8" w:rsidRPr="00341D8F" w:rsidRDefault="005520E8" w:rsidP="00242BB2">
      <w:pPr>
        <w:pStyle w:val="NormalWeb"/>
        <w:numPr>
          <w:ilvl w:val="0"/>
          <w:numId w:val="17"/>
        </w:numPr>
        <w:rPr>
          <w:rFonts w:asciiTheme="minorHAnsi" w:hAnsiTheme="minorHAnsi" w:cstheme="minorHAnsi"/>
          <w:sz w:val="20"/>
          <w:szCs w:val="20"/>
        </w:rPr>
      </w:pPr>
      <w:r w:rsidRPr="00341D8F">
        <w:rPr>
          <w:rFonts w:asciiTheme="minorHAnsi" w:hAnsiTheme="minorHAnsi" w:cstheme="minorHAnsi"/>
          <w:sz w:val="20"/>
          <w:szCs w:val="20"/>
        </w:rPr>
        <w:t xml:space="preserve">Proven experience with </w:t>
      </w:r>
      <w:r w:rsidRPr="00341D8F">
        <w:rPr>
          <w:rStyle w:val="Strong"/>
          <w:rFonts w:asciiTheme="minorHAnsi" w:hAnsiTheme="minorHAnsi" w:cstheme="minorHAnsi"/>
          <w:sz w:val="20"/>
          <w:szCs w:val="20"/>
        </w:rPr>
        <w:t>Jira Service Management and Jira Assets</w:t>
      </w:r>
    </w:p>
    <w:p w14:paraId="68A0814D" w14:textId="77777777" w:rsidR="005520E8" w:rsidRPr="00341D8F" w:rsidRDefault="005520E8" w:rsidP="00242BB2">
      <w:pPr>
        <w:pStyle w:val="NormalWeb"/>
        <w:numPr>
          <w:ilvl w:val="0"/>
          <w:numId w:val="17"/>
        </w:numPr>
        <w:rPr>
          <w:rFonts w:asciiTheme="minorHAnsi" w:hAnsiTheme="minorHAnsi" w:cstheme="minorHAnsi"/>
          <w:sz w:val="20"/>
          <w:szCs w:val="20"/>
        </w:rPr>
      </w:pPr>
      <w:r w:rsidRPr="00341D8F">
        <w:rPr>
          <w:rFonts w:asciiTheme="minorHAnsi" w:hAnsiTheme="minorHAnsi" w:cstheme="minorHAnsi"/>
          <w:sz w:val="20"/>
          <w:szCs w:val="20"/>
        </w:rPr>
        <w:lastRenderedPageBreak/>
        <w:t xml:space="preserve">Experience in </w:t>
      </w:r>
      <w:r w:rsidRPr="00341D8F">
        <w:rPr>
          <w:rStyle w:val="Strong"/>
          <w:rFonts w:asciiTheme="minorHAnsi" w:hAnsiTheme="minorHAnsi" w:cstheme="minorHAnsi"/>
          <w:sz w:val="20"/>
          <w:szCs w:val="20"/>
        </w:rPr>
        <w:t>API integrations and automation</w:t>
      </w:r>
    </w:p>
    <w:p w14:paraId="708D527E" w14:textId="77777777" w:rsidR="005520E8" w:rsidRPr="00341D8F" w:rsidRDefault="005520E8" w:rsidP="00242BB2">
      <w:pPr>
        <w:pStyle w:val="NormalWeb"/>
        <w:numPr>
          <w:ilvl w:val="0"/>
          <w:numId w:val="17"/>
        </w:numPr>
        <w:rPr>
          <w:rFonts w:asciiTheme="minorHAnsi" w:hAnsiTheme="minorHAnsi" w:cstheme="minorHAnsi"/>
          <w:sz w:val="20"/>
          <w:szCs w:val="20"/>
        </w:rPr>
      </w:pPr>
      <w:r w:rsidRPr="00341D8F">
        <w:rPr>
          <w:rFonts w:asciiTheme="minorHAnsi" w:hAnsiTheme="minorHAnsi" w:cstheme="minorHAnsi"/>
          <w:sz w:val="20"/>
          <w:szCs w:val="20"/>
        </w:rPr>
        <w:t>Familiarity with ITSM workflows</w:t>
      </w:r>
    </w:p>
    <w:p w14:paraId="78A29EB6" w14:textId="77777777" w:rsidR="005520E8" w:rsidRPr="00341D8F" w:rsidRDefault="005520E8" w:rsidP="00242BB2">
      <w:pPr>
        <w:pStyle w:val="NormalWeb"/>
        <w:numPr>
          <w:ilvl w:val="0"/>
          <w:numId w:val="17"/>
        </w:numPr>
        <w:rPr>
          <w:rFonts w:asciiTheme="minorHAnsi" w:hAnsiTheme="minorHAnsi" w:cstheme="minorHAnsi"/>
          <w:sz w:val="20"/>
          <w:szCs w:val="20"/>
        </w:rPr>
      </w:pPr>
      <w:r w:rsidRPr="00341D8F">
        <w:rPr>
          <w:rFonts w:asciiTheme="minorHAnsi" w:hAnsiTheme="minorHAnsi" w:cstheme="minorHAnsi"/>
          <w:sz w:val="20"/>
          <w:szCs w:val="20"/>
        </w:rPr>
        <w:t>Ability to deliver secure and maintainable solutions</w:t>
      </w:r>
    </w:p>
    <w:p w14:paraId="591BE6ED" w14:textId="6ED5A90D" w:rsidR="005520E8" w:rsidRPr="00E263FA" w:rsidRDefault="005520E8" w:rsidP="005520E8">
      <w:pPr>
        <w:pStyle w:val="NormalWeb"/>
        <w:rPr>
          <w:rFonts w:asciiTheme="minorHAnsi" w:eastAsiaTheme="majorEastAsia" w:hAnsiTheme="minorHAnsi" w:cstheme="minorHAnsi"/>
          <w:color w:val="2E74B5" w:themeColor="accent1" w:themeShade="BF"/>
        </w:rPr>
      </w:pPr>
      <w:r w:rsidRPr="00E263FA">
        <w:rPr>
          <w:rFonts w:asciiTheme="minorHAnsi" w:eastAsiaTheme="majorEastAsia" w:hAnsiTheme="minorHAnsi" w:cstheme="minorHAnsi"/>
          <w:color w:val="2E74B5" w:themeColor="accent1" w:themeShade="BF"/>
        </w:rPr>
        <w:t>Evaluation Criteria</w:t>
      </w:r>
    </w:p>
    <w:p w14:paraId="2DE2382F" w14:textId="77777777" w:rsidR="005520E8" w:rsidRPr="00341D8F" w:rsidRDefault="005520E8" w:rsidP="005520E8">
      <w:pPr>
        <w:pStyle w:val="NormalWeb"/>
        <w:rPr>
          <w:rFonts w:asciiTheme="minorHAnsi" w:hAnsiTheme="minorHAnsi" w:cstheme="minorHAnsi"/>
          <w:sz w:val="20"/>
          <w:szCs w:val="20"/>
        </w:rPr>
      </w:pPr>
      <w:r w:rsidRPr="00341D8F">
        <w:rPr>
          <w:rFonts w:asciiTheme="minorHAnsi" w:hAnsiTheme="minorHAnsi" w:cstheme="minorHAnsi"/>
          <w:sz w:val="20"/>
          <w:szCs w:val="20"/>
        </w:rPr>
        <w:t xml:space="preserve">Proposals </w:t>
      </w:r>
      <w:proofErr w:type="gramStart"/>
      <w:r w:rsidRPr="00341D8F">
        <w:rPr>
          <w:rFonts w:asciiTheme="minorHAnsi" w:hAnsiTheme="minorHAnsi" w:cstheme="minorHAnsi"/>
          <w:sz w:val="20"/>
          <w:szCs w:val="20"/>
        </w:rPr>
        <w:t>will be evaluated</w:t>
      </w:r>
      <w:proofErr w:type="gramEnd"/>
      <w:r w:rsidRPr="00341D8F">
        <w:rPr>
          <w:rFonts w:asciiTheme="minorHAnsi" w:hAnsiTheme="minorHAnsi" w:cstheme="minorHAnsi"/>
          <w:sz w:val="20"/>
          <w:szCs w:val="20"/>
        </w:rPr>
        <w:t xml:space="preserve"> based on:</w:t>
      </w:r>
    </w:p>
    <w:p w14:paraId="0C4A267F" w14:textId="77777777" w:rsidR="005520E8" w:rsidRPr="00341D8F" w:rsidRDefault="005520E8" w:rsidP="00242BB2">
      <w:pPr>
        <w:pStyle w:val="NormalWeb"/>
        <w:numPr>
          <w:ilvl w:val="0"/>
          <w:numId w:val="18"/>
        </w:numPr>
        <w:rPr>
          <w:rFonts w:asciiTheme="minorHAnsi" w:hAnsiTheme="minorHAnsi" w:cstheme="minorHAnsi"/>
          <w:sz w:val="20"/>
          <w:szCs w:val="20"/>
        </w:rPr>
      </w:pPr>
      <w:r w:rsidRPr="00341D8F">
        <w:rPr>
          <w:rFonts w:asciiTheme="minorHAnsi" w:hAnsiTheme="minorHAnsi" w:cstheme="minorHAnsi"/>
          <w:sz w:val="20"/>
          <w:szCs w:val="20"/>
        </w:rPr>
        <w:t>Technical compliance with requirements</w:t>
      </w:r>
    </w:p>
    <w:p w14:paraId="13B392D5" w14:textId="77777777" w:rsidR="005520E8" w:rsidRPr="00341D8F" w:rsidRDefault="005520E8" w:rsidP="00242BB2">
      <w:pPr>
        <w:pStyle w:val="NormalWeb"/>
        <w:numPr>
          <w:ilvl w:val="0"/>
          <w:numId w:val="18"/>
        </w:numPr>
        <w:rPr>
          <w:rFonts w:asciiTheme="minorHAnsi" w:hAnsiTheme="minorHAnsi" w:cstheme="minorHAnsi"/>
          <w:sz w:val="20"/>
          <w:szCs w:val="20"/>
        </w:rPr>
      </w:pPr>
      <w:r w:rsidRPr="00341D8F">
        <w:rPr>
          <w:rFonts w:asciiTheme="minorHAnsi" w:hAnsiTheme="minorHAnsi" w:cstheme="minorHAnsi"/>
          <w:sz w:val="20"/>
          <w:szCs w:val="20"/>
        </w:rPr>
        <w:t>Relevant experience</w:t>
      </w:r>
    </w:p>
    <w:p w14:paraId="6B14ADCC" w14:textId="77777777" w:rsidR="005520E8" w:rsidRPr="00341D8F" w:rsidRDefault="005520E8" w:rsidP="00242BB2">
      <w:pPr>
        <w:pStyle w:val="NormalWeb"/>
        <w:numPr>
          <w:ilvl w:val="0"/>
          <w:numId w:val="18"/>
        </w:numPr>
        <w:rPr>
          <w:rFonts w:asciiTheme="minorHAnsi" w:hAnsiTheme="minorHAnsi" w:cstheme="minorHAnsi"/>
          <w:sz w:val="20"/>
          <w:szCs w:val="20"/>
        </w:rPr>
      </w:pPr>
      <w:r w:rsidRPr="00341D8F">
        <w:rPr>
          <w:rFonts w:asciiTheme="minorHAnsi" w:hAnsiTheme="minorHAnsi" w:cstheme="minorHAnsi"/>
          <w:sz w:val="20"/>
          <w:szCs w:val="20"/>
        </w:rPr>
        <w:t>Implementation timeline</w:t>
      </w:r>
    </w:p>
    <w:p w14:paraId="135C62B3" w14:textId="77777777" w:rsidR="005520E8" w:rsidRPr="00341D8F" w:rsidRDefault="005520E8" w:rsidP="00242BB2">
      <w:pPr>
        <w:pStyle w:val="NormalWeb"/>
        <w:numPr>
          <w:ilvl w:val="0"/>
          <w:numId w:val="18"/>
        </w:numPr>
        <w:rPr>
          <w:rFonts w:asciiTheme="minorHAnsi" w:hAnsiTheme="minorHAnsi" w:cstheme="minorHAnsi"/>
          <w:sz w:val="20"/>
          <w:szCs w:val="20"/>
        </w:rPr>
      </w:pPr>
      <w:r w:rsidRPr="00341D8F">
        <w:rPr>
          <w:rFonts w:asciiTheme="minorHAnsi" w:hAnsiTheme="minorHAnsi" w:cstheme="minorHAnsi"/>
          <w:sz w:val="20"/>
          <w:szCs w:val="20"/>
        </w:rPr>
        <w:t>Cost-effectiveness</w:t>
      </w:r>
    </w:p>
    <w:p w14:paraId="062AE840" w14:textId="1CAF477B" w:rsidR="005061CF" w:rsidRPr="00E263FA" w:rsidRDefault="005520E8" w:rsidP="00242BB2">
      <w:pPr>
        <w:pStyle w:val="NormalWeb"/>
        <w:numPr>
          <w:ilvl w:val="0"/>
          <w:numId w:val="18"/>
        </w:numPr>
        <w:rPr>
          <w:rFonts w:asciiTheme="minorHAnsi" w:hAnsiTheme="minorHAnsi" w:cstheme="minorHAnsi"/>
          <w:sz w:val="20"/>
          <w:szCs w:val="20"/>
        </w:rPr>
      </w:pPr>
      <w:r w:rsidRPr="00341D8F">
        <w:rPr>
          <w:rFonts w:asciiTheme="minorHAnsi" w:hAnsiTheme="minorHAnsi" w:cstheme="minorHAnsi"/>
          <w:sz w:val="20"/>
          <w:szCs w:val="20"/>
        </w:rPr>
        <w:t>Quality of documentation and support approach</w:t>
      </w:r>
    </w:p>
    <w:p w14:paraId="25C6FC92" w14:textId="77777777" w:rsidR="005061CF" w:rsidRPr="00434F94" w:rsidRDefault="005061CF" w:rsidP="005061CF">
      <w:pPr>
        <w:pStyle w:val="NormalWeb"/>
        <w:rPr>
          <w:rFonts w:asciiTheme="minorHAnsi" w:eastAsiaTheme="minorHAnsi" w:hAnsiTheme="minorHAnsi" w:cstheme="minorHAnsi"/>
          <w:sz w:val="22"/>
          <w:szCs w:val="22"/>
        </w:rPr>
      </w:pPr>
    </w:p>
    <w:p w14:paraId="5CD02785" w14:textId="77777777" w:rsidR="00ED38EC" w:rsidRPr="00E263FA" w:rsidRDefault="00ED38EC" w:rsidP="005061CF">
      <w:pPr>
        <w:pStyle w:val="Heading1"/>
        <w:rPr>
          <w:sz w:val="24"/>
          <w:szCs w:val="24"/>
        </w:rPr>
      </w:pPr>
      <w:r w:rsidRPr="00E263FA">
        <w:rPr>
          <w:sz w:val="24"/>
          <w:szCs w:val="24"/>
        </w:rPr>
        <w:t>Proposal Requirements</w:t>
      </w:r>
    </w:p>
    <w:p w14:paraId="3888FC5F" w14:textId="77777777" w:rsidR="00ED38EC" w:rsidRPr="00E263FA" w:rsidRDefault="00ED38EC" w:rsidP="005061CF">
      <w:pPr>
        <w:pStyle w:val="ListParagraph"/>
        <w:numPr>
          <w:ilvl w:val="0"/>
          <w:numId w:val="1"/>
        </w:numPr>
        <w:jc w:val="both"/>
        <w:rPr>
          <w:rFonts w:cstheme="minorHAnsi"/>
          <w:sz w:val="20"/>
          <w:szCs w:val="20"/>
        </w:rPr>
      </w:pPr>
      <w:r w:rsidRPr="00E263FA">
        <w:rPr>
          <w:sz w:val="20"/>
          <w:szCs w:val="20"/>
        </w:rPr>
        <w:t xml:space="preserve">Proposals must </w:t>
      </w:r>
      <w:r w:rsidRPr="00E263FA">
        <w:rPr>
          <w:rFonts w:cstheme="minorHAnsi"/>
          <w:sz w:val="20"/>
          <w:szCs w:val="20"/>
        </w:rPr>
        <w:t>include the following sections:</w:t>
      </w:r>
    </w:p>
    <w:p w14:paraId="7A46A74B"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Company Background</w:t>
      </w:r>
    </w:p>
    <w:p w14:paraId="038CDFD6"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Relevant Project Experience</w:t>
      </w:r>
    </w:p>
    <w:p w14:paraId="4E73C452"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Proposed Implementation Approach &amp; Timeline</w:t>
      </w:r>
    </w:p>
    <w:p w14:paraId="4A3F64BE"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Detailed Technical Proposal (addressing all Scope of Work items)</w:t>
      </w:r>
    </w:p>
    <w:p w14:paraId="7D089686"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Support Model Description for the 12-month period</w:t>
      </w:r>
    </w:p>
    <w:p w14:paraId="4D839A26"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Commercial Offer</w:t>
      </w:r>
    </w:p>
    <w:p w14:paraId="4CBD8D3A"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Implementation cost</w:t>
      </w:r>
    </w:p>
    <w:p w14:paraId="1EDFD9B7"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Monthly/annual support fee</w:t>
      </w:r>
    </w:p>
    <w:p w14:paraId="0CB00DB0"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Payment terms</w:t>
      </w:r>
    </w:p>
    <w:p w14:paraId="5909C1FF"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Team Composition</w:t>
      </w:r>
    </w:p>
    <w:p w14:paraId="66644227" w14:textId="77777777" w:rsidR="00ED38EC" w:rsidRPr="00E263FA" w:rsidRDefault="00ED38EC" w:rsidP="005061CF">
      <w:pPr>
        <w:pStyle w:val="ListParagraph"/>
        <w:numPr>
          <w:ilvl w:val="0"/>
          <w:numId w:val="1"/>
        </w:numPr>
        <w:jc w:val="both"/>
        <w:rPr>
          <w:rFonts w:cstheme="minorHAnsi"/>
          <w:sz w:val="20"/>
          <w:szCs w:val="20"/>
        </w:rPr>
      </w:pPr>
      <w:r w:rsidRPr="00E263FA">
        <w:rPr>
          <w:rFonts w:cstheme="minorHAnsi"/>
          <w:sz w:val="20"/>
          <w:szCs w:val="20"/>
        </w:rPr>
        <w:t>Risk and Assumption Statement</w:t>
      </w:r>
    </w:p>
    <w:p w14:paraId="0467CB39" w14:textId="77777777" w:rsidR="00ED38EC" w:rsidRPr="00ED38EC" w:rsidRDefault="00ED38EC" w:rsidP="00E263FA">
      <w:pPr>
        <w:pStyle w:val="ListParagraph"/>
        <w:jc w:val="both"/>
        <w:rPr>
          <w:rFonts w:cstheme="minorHAnsi"/>
        </w:rPr>
      </w:pPr>
    </w:p>
    <w:p w14:paraId="4E6106BE" w14:textId="10F35462" w:rsidR="00434F94" w:rsidRPr="00E263FA" w:rsidRDefault="00434F94" w:rsidP="00434F94">
      <w:pPr>
        <w:pStyle w:val="Heading3"/>
        <w:rPr>
          <w:rFonts w:asciiTheme="minorHAnsi" w:hAnsiTheme="minorHAnsi" w:cstheme="minorHAnsi"/>
          <w:color w:val="2E74B5" w:themeColor="accent1" w:themeShade="BF"/>
          <w:sz w:val="24"/>
        </w:rPr>
      </w:pPr>
      <w:r w:rsidRPr="00E263FA">
        <w:rPr>
          <w:rFonts w:asciiTheme="minorHAnsi" w:hAnsiTheme="minorHAnsi" w:cstheme="minorHAnsi"/>
          <w:color w:val="2E74B5" w:themeColor="accent1" w:themeShade="BF"/>
          <w:sz w:val="24"/>
        </w:rPr>
        <w:lastRenderedPageBreak/>
        <w:t>Support Services</w:t>
      </w:r>
    </w:p>
    <w:p w14:paraId="7B4C9683" w14:textId="77777777" w:rsidR="00434F94" w:rsidRPr="00E263FA" w:rsidRDefault="00434F94" w:rsidP="00434F94">
      <w:pPr>
        <w:pStyle w:val="NormalWeb"/>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 xml:space="preserve">The vendor must provide </w:t>
      </w:r>
      <w:r w:rsidRPr="00E263FA">
        <w:rPr>
          <w:rFonts w:asciiTheme="minorHAnsi" w:eastAsiaTheme="minorHAnsi" w:hAnsiTheme="minorHAnsi" w:cstheme="minorHAnsi"/>
          <w:b/>
          <w:bCs/>
          <w:sz w:val="20"/>
          <w:szCs w:val="20"/>
        </w:rPr>
        <w:t>12 months of ongoing support</w:t>
      </w:r>
      <w:r w:rsidRPr="00E263FA">
        <w:rPr>
          <w:rFonts w:asciiTheme="minorHAnsi" w:eastAsiaTheme="minorHAnsi" w:hAnsiTheme="minorHAnsi" w:cstheme="minorHAnsi"/>
          <w:sz w:val="20"/>
          <w:szCs w:val="20"/>
        </w:rPr>
        <w:t>, including:</w:t>
      </w:r>
    </w:p>
    <w:p w14:paraId="44372A95" w14:textId="77777777" w:rsidR="00434F94" w:rsidRPr="00E263FA" w:rsidRDefault="00434F94" w:rsidP="00242BB2">
      <w:pPr>
        <w:pStyle w:val="NormalWeb"/>
        <w:numPr>
          <w:ilvl w:val="0"/>
          <w:numId w:val="7"/>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Troubleshooting</w:t>
      </w:r>
    </w:p>
    <w:p w14:paraId="13696DDF" w14:textId="77777777" w:rsidR="00434F94" w:rsidRPr="00E263FA" w:rsidRDefault="00434F94" w:rsidP="00242BB2">
      <w:pPr>
        <w:pStyle w:val="NormalWeb"/>
        <w:numPr>
          <w:ilvl w:val="0"/>
          <w:numId w:val="7"/>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Minor configuration changes</w:t>
      </w:r>
    </w:p>
    <w:p w14:paraId="4EA8D263" w14:textId="77777777" w:rsidR="00434F94" w:rsidRPr="00E263FA" w:rsidRDefault="00434F94" w:rsidP="00242BB2">
      <w:pPr>
        <w:pStyle w:val="NormalWeb"/>
        <w:numPr>
          <w:ilvl w:val="0"/>
          <w:numId w:val="7"/>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Process optimization</w:t>
      </w:r>
    </w:p>
    <w:p w14:paraId="3D9BF9A8" w14:textId="77777777" w:rsidR="00434F94" w:rsidRPr="00E263FA" w:rsidRDefault="00434F94" w:rsidP="00242BB2">
      <w:pPr>
        <w:pStyle w:val="NormalWeb"/>
        <w:numPr>
          <w:ilvl w:val="0"/>
          <w:numId w:val="7"/>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User assistance</w:t>
      </w:r>
    </w:p>
    <w:p w14:paraId="23C565C5" w14:textId="77777777" w:rsidR="00434F94" w:rsidRPr="00E263FA" w:rsidRDefault="00434F94" w:rsidP="00242BB2">
      <w:pPr>
        <w:pStyle w:val="NormalWeb"/>
        <w:numPr>
          <w:ilvl w:val="0"/>
          <w:numId w:val="7"/>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Monitoring of system functionality</w:t>
      </w:r>
    </w:p>
    <w:p w14:paraId="66DDF1D5" w14:textId="77777777" w:rsidR="00434F94" w:rsidRPr="00E263FA" w:rsidRDefault="00434F94" w:rsidP="00242BB2">
      <w:pPr>
        <w:pStyle w:val="NormalWeb"/>
        <w:numPr>
          <w:ilvl w:val="0"/>
          <w:numId w:val="7"/>
        </w:numPr>
        <w:rPr>
          <w:sz w:val="20"/>
          <w:szCs w:val="20"/>
        </w:rPr>
      </w:pPr>
      <w:r w:rsidRPr="00E263FA">
        <w:rPr>
          <w:rFonts w:asciiTheme="minorHAnsi" w:eastAsiaTheme="minorHAnsi" w:hAnsiTheme="minorHAnsi" w:cstheme="minorHAnsi"/>
          <w:sz w:val="20"/>
          <w:szCs w:val="20"/>
        </w:rPr>
        <w:t>Monthly performance review (optional upon request</w:t>
      </w:r>
      <w:r w:rsidRPr="00E263FA">
        <w:rPr>
          <w:sz w:val="20"/>
          <w:szCs w:val="20"/>
        </w:rPr>
        <w:t>)</w:t>
      </w:r>
    </w:p>
    <w:p w14:paraId="6B936C37" w14:textId="77777777" w:rsidR="00434F94" w:rsidRDefault="004A5C00" w:rsidP="00434F94">
      <w:r>
        <w:pict w14:anchorId="36259DA0">
          <v:rect id="_x0000_i1025" style="width:0;height:1.5pt" o:hralign="center" o:hrstd="t" o:hr="t" fillcolor="#a0a0a0" stroked="f"/>
        </w:pict>
      </w:r>
    </w:p>
    <w:p w14:paraId="11AB7325" w14:textId="7A75ED6F" w:rsidR="00434F94" w:rsidRPr="00E263FA" w:rsidRDefault="00434F94" w:rsidP="00434F94">
      <w:pPr>
        <w:rPr>
          <w:rFonts w:eastAsiaTheme="majorEastAsia" w:cstheme="minorHAnsi"/>
          <w:b/>
          <w:color w:val="2E74B5" w:themeColor="accent1" w:themeShade="BF"/>
          <w:sz w:val="24"/>
          <w:szCs w:val="24"/>
        </w:rPr>
      </w:pPr>
      <w:r w:rsidRPr="00E263FA">
        <w:rPr>
          <w:rFonts w:eastAsiaTheme="majorEastAsia" w:cstheme="minorHAnsi"/>
          <w:b/>
          <w:color w:val="2E74B5" w:themeColor="accent1" w:themeShade="BF"/>
          <w:sz w:val="24"/>
          <w:szCs w:val="24"/>
        </w:rPr>
        <w:t>Vendor Qualification Requirements</w:t>
      </w:r>
    </w:p>
    <w:p w14:paraId="796CFAF9" w14:textId="77777777" w:rsidR="00434F94" w:rsidRPr="00E263FA" w:rsidRDefault="00434F94" w:rsidP="00434F94">
      <w:pPr>
        <w:pStyle w:val="NormalWeb"/>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Vendors must demonstrate:</w:t>
      </w:r>
    </w:p>
    <w:p w14:paraId="64E52CEC" w14:textId="77777777" w:rsidR="00434F94" w:rsidRPr="00E263FA" w:rsidRDefault="00434F94" w:rsidP="00242BB2">
      <w:pPr>
        <w:pStyle w:val="NormalWeb"/>
        <w:numPr>
          <w:ilvl w:val="0"/>
          <w:numId w:val="8"/>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 xml:space="preserve">Proven experience with </w:t>
      </w:r>
      <w:r w:rsidRPr="00E263FA">
        <w:rPr>
          <w:rFonts w:asciiTheme="minorHAnsi" w:eastAsiaTheme="minorHAnsi" w:hAnsiTheme="minorHAnsi" w:cstheme="minorHAnsi"/>
          <w:b/>
          <w:bCs/>
          <w:sz w:val="20"/>
          <w:szCs w:val="20"/>
        </w:rPr>
        <w:t>Jira Service Management implementation</w:t>
      </w:r>
    </w:p>
    <w:p w14:paraId="46F94D59" w14:textId="77777777" w:rsidR="00434F94" w:rsidRPr="00E263FA" w:rsidRDefault="00434F94" w:rsidP="00242BB2">
      <w:pPr>
        <w:pStyle w:val="NormalWeb"/>
        <w:numPr>
          <w:ilvl w:val="0"/>
          <w:numId w:val="8"/>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Expertise in workflow design, dashboard configuration, and automation</w:t>
      </w:r>
    </w:p>
    <w:p w14:paraId="65193396" w14:textId="77777777" w:rsidR="00434F94" w:rsidRPr="00E263FA" w:rsidRDefault="00434F94" w:rsidP="00242BB2">
      <w:pPr>
        <w:pStyle w:val="NormalWeb"/>
        <w:numPr>
          <w:ilvl w:val="0"/>
          <w:numId w:val="8"/>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Availability of certified Jira/</w:t>
      </w:r>
      <w:proofErr w:type="spellStart"/>
      <w:r w:rsidRPr="00E263FA">
        <w:rPr>
          <w:rFonts w:asciiTheme="minorHAnsi" w:eastAsiaTheme="minorHAnsi" w:hAnsiTheme="minorHAnsi" w:cstheme="minorHAnsi"/>
          <w:sz w:val="20"/>
          <w:szCs w:val="20"/>
        </w:rPr>
        <w:t>Atlassian</w:t>
      </w:r>
      <w:proofErr w:type="spellEnd"/>
      <w:r w:rsidRPr="00E263FA">
        <w:rPr>
          <w:rFonts w:asciiTheme="minorHAnsi" w:eastAsiaTheme="minorHAnsi" w:hAnsiTheme="minorHAnsi" w:cstheme="minorHAnsi"/>
          <w:sz w:val="20"/>
          <w:szCs w:val="20"/>
        </w:rPr>
        <w:t xml:space="preserve"> professionals (preferred)</w:t>
      </w:r>
    </w:p>
    <w:p w14:paraId="12DCDCAF" w14:textId="77777777" w:rsidR="00434F94" w:rsidRPr="00E263FA" w:rsidRDefault="00434F94" w:rsidP="00242BB2">
      <w:pPr>
        <w:pStyle w:val="NormalWeb"/>
        <w:numPr>
          <w:ilvl w:val="0"/>
          <w:numId w:val="8"/>
        </w:numPr>
        <w:rPr>
          <w:rFonts w:asciiTheme="minorHAnsi" w:eastAsiaTheme="minorHAnsi" w:hAnsiTheme="minorHAnsi" w:cstheme="minorHAnsi"/>
          <w:sz w:val="20"/>
          <w:szCs w:val="20"/>
        </w:rPr>
      </w:pPr>
      <w:r w:rsidRPr="00E263FA">
        <w:rPr>
          <w:rFonts w:asciiTheme="minorHAnsi" w:eastAsiaTheme="minorHAnsi" w:hAnsiTheme="minorHAnsi" w:cstheme="minorHAnsi"/>
          <w:sz w:val="20"/>
          <w:szCs w:val="20"/>
        </w:rPr>
        <w:t>Experience supporting enterprise-level environments</w:t>
      </w:r>
    </w:p>
    <w:p w14:paraId="3E0ADB39" w14:textId="77777777" w:rsidR="00434F94" w:rsidRPr="00E263FA" w:rsidRDefault="00434F94" w:rsidP="00242BB2">
      <w:pPr>
        <w:pStyle w:val="NormalWeb"/>
        <w:numPr>
          <w:ilvl w:val="0"/>
          <w:numId w:val="8"/>
        </w:numPr>
        <w:rPr>
          <w:sz w:val="20"/>
          <w:szCs w:val="20"/>
        </w:rPr>
      </w:pPr>
      <w:r w:rsidRPr="00E263FA">
        <w:rPr>
          <w:rFonts w:asciiTheme="minorHAnsi" w:eastAsiaTheme="minorHAnsi" w:hAnsiTheme="minorHAnsi" w:cstheme="minorHAnsi"/>
          <w:sz w:val="20"/>
          <w:szCs w:val="20"/>
        </w:rPr>
        <w:t>Ability to provide bilingual support (Georgian/English preferred, not mandatory</w:t>
      </w:r>
      <w:r w:rsidRPr="00E263FA">
        <w:rPr>
          <w:sz w:val="20"/>
          <w:szCs w:val="20"/>
        </w:rPr>
        <w:t>)</w:t>
      </w:r>
    </w:p>
    <w:p w14:paraId="45346115" w14:textId="77777777" w:rsidR="00434F94" w:rsidRPr="00ED38EC" w:rsidRDefault="00434F94" w:rsidP="00ED38EC"/>
    <w:p w14:paraId="293AB894" w14:textId="77777777" w:rsidR="003404A0" w:rsidRPr="00E263FA" w:rsidRDefault="003404A0" w:rsidP="003404A0">
      <w:pPr>
        <w:rPr>
          <w:rFonts w:eastAsiaTheme="majorEastAsia" w:cstheme="minorHAnsi"/>
          <w:b/>
          <w:color w:val="2E74B5" w:themeColor="accent1" w:themeShade="BF"/>
          <w:sz w:val="24"/>
          <w:szCs w:val="24"/>
        </w:rPr>
      </w:pPr>
      <w:r w:rsidRPr="00E263FA">
        <w:rPr>
          <w:rFonts w:eastAsiaTheme="majorEastAsia" w:cstheme="minorHAnsi"/>
          <w:b/>
          <w:color w:val="2E74B5" w:themeColor="accent1" w:themeShade="BF"/>
          <w:sz w:val="24"/>
          <w:szCs w:val="24"/>
        </w:rPr>
        <w:t>Technical Requirements:</w:t>
      </w:r>
    </w:p>
    <w:p w14:paraId="4CC7C3BB" w14:textId="77777777" w:rsidR="003404A0" w:rsidRPr="00E263FA" w:rsidRDefault="003404A0" w:rsidP="00242BB2">
      <w:pPr>
        <w:pStyle w:val="ListParagraph"/>
        <w:numPr>
          <w:ilvl w:val="0"/>
          <w:numId w:val="6"/>
        </w:numPr>
        <w:rPr>
          <w:rFonts w:cstheme="minorHAnsi"/>
          <w:sz w:val="20"/>
          <w:szCs w:val="20"/>
        </w:rPr>
      </w:pPr>
      <w:r w:rsidRPr="00E263FA">
        <w:rPr>
          <w:rFonts w:cstheme="minorHAnsi"/>
          <w:sz w:val="20"/>
          <w:szCs w:val="20"/>
        </w:rPr>
        <w:t>Specify the technical environment and compatibility requirements for cloud Deployment and integrations.</w:t>
      </w:r>
    </w:p>
    <w:p w14:paraId="62FB1BEB" w14:textId="39577EF7" w:rsidR="00367582" w:rsidRPr="00E263FA" w:rsidRDefault="003404A0" w:rsidP="00242BB2">
      <w:pPr>
        <w:pStyle w:val="ListParagraph"/>
        <w:numPr>
          <w:ilvl w:val="0"/>
          <w:numId w:val="6"/>
        </w:numPr>
        <w:rPr>
          <w:rFonts w:ascii="Sylfaen" w:hAnsi="Sylfaen"/>
          <w:sz w:val="20"/>
          <w:szCs w:val="20"/>
        </w:rPr>
      </w:pPr>
      <w:r w:rsidRPr="00E263FA">
        <w:rPr>
          <w:rFonts w:cstheme="minorHAnsi"/>
          <w:sz w:val="20"/>
          <w:szCs w:val="20"/>
        </w:rPr>
        <w:t>Ensure data security and compliance with industry standards during Deployment and integration processes</w:t>
      </w:r>
      <w:r w:rsidRPr="00E263FA">
        <w:rPr>
          <w:rFonts w:ascii="Sylfaen" w:hAnsi="Sylfaen"/>
          <w:sz w:val="20"/>
          <w:szCs w:val="20"/>
        </w:rPr>
        <w:t>.</w:t>
      </w:r>
    </w:p>
    <w:p w14:paraId="170FBB15" w14:textId="41FCA5F0" w:rsidR="00DA7C4D" w:rsidRPr="00E263FA" w:rsidRDefault="00936A8F" w:rsidP="00936A8F">
      <w:pPr>
        <w:pStyle w:val="Heading1"/>
        <w:rPr>
          <w:sz w:val="24"/>
          <w:szCs w:val="24"/>
        </w:rPr>
      </w:pPr>
      <w:bookmarkStart w:id="1" w:name="_Toc130831597"/>
      <w:r w:rsidRPr="00E263FA">
        <w:rPr>
          <w:sz w:val="24"/>
          <w:szCs w:val="24"/>
        </w:rPr>
        <w:t>DISCLAIMER</w:t>
      </w:r>
      <w:bookmarkEnd w:id="1"/>
    </w:p>
    <w:p w14:paraId="5FE8EDDA" w14:textId="19BEBC32" w:rsidR="00DA7C4D" w:rsidRPr="00E263FA" w:rsidRDefault="00DA7C4D" w:rsidP="00DA7C4D">
      <w:pPr>
        <w:jc w:val="both"/>
        <w:rPr>
          <w:sz w:val="20"/>
          <w:szCs w:val="20"/>
        </w:rPr>
      </w:pPr>
      <w:r w:rsidRPr="00E263FA">
        <w:rPr>
          <w:rFonts w:cstheme="minorHAnsi"/>
          <w:sz w:val="20"/>
          <w:szCs w:val="20"/>
        </w:rPr>
        <w:t xml:space="preserve">The announcement of the tender does not oblige Georgian Card JSC to sign a contract with any of the participants and at any stage of the tender Georgian Card JSC reserves the right to terminate the tender </w:t>
      </w:r>
      <w:r w:rsidRPr="00E263FA">
        <w:rPr>
          <w:sz w:val="20"/>
          <w:szCs w:val="20"/>
        </w:rPr>
        <w:t>without disclosing reason to any of the bidders.</w:t>
      </w:r>
    </w:p>
    <w:p w14:paraId="7CD98323" w14:textId="4FCC9FC0" w:rsidR="00464C66" w:rsidRPr="00E263FA" w:rsidRDefault="00464C66" w:rsidP="00464C66">
      <w:pPr>
        <w:pStyle w:val="Heading1"/>
        <w:rPr>
          <w:sz w:val="24"/>
          <w:szCs w:val="24"/>
        </w:rPr>
      </w:pPr>
      <w:bookmarkStart w:id="2" w:name="_Toc130831598"/>
      <w:r w:rsidRPr="00E263FA">
        <w:rPr>
          <w:sz w:val="24"/>
          <w:szCs w:val="24"/>
        </w:rPr>
        <w:t>EVALUATION CRITERIA</w:t>
      </w:r>
      <w:bookmarkEnd w:id="2"/>
    </w:p>
    <w:p w14:paraId="3F88C223" w14:textId="77777777" w:rsidR="00464C66" w:rsidRPr="00E263FA" w:rsidRDefault="00464C66" w:rsidP="00464C66">
      <w:pPr>
        <w:jc w:val="both"/>
        <w:rPr>
          <w:rFonts w:cstheme="minorHAnsi"/>
          <w:sz w:val="20"/>
          <w:szCs w:val="20"/>
        </w:rPr>
      </w:pPr>
      <w:r w:rsidRPr="00E263FA">
        <w:rPr>
          <w:rFonts w:cstheme="minorHAnsi"/>
          <w:sz w:val="20"/>
          <w:szCs w:val="20"/>
        </w:rPr>
        <w:t xml:space="preserve">Proposals </w:t>
      </w:r>
      <w:proofErr w:type="gramStart"/>
      <w:r w:rsidRPr="00E263FA">
        <w:rPr>
          <w:rFonts w:cstheme="minorHAnsi"/>
          <w:sz w:val="20"/>
          <w:szCs w:val="20"/>
        </w:rPr>
        <w:t>will be evaluated</w:t>
      </w:r>
      <w:proofErr w:type="gramEnd"/>
      <w:r w:rsidRPr="00E263FA">
        <w:rPr>
          <w:rFonts w:cstheme="minorHAnsi"/>
          <w:sz w:val="20"/>
          <w:szCs w:val="20"/>
        </w:rPr>
        <w:t xml:space="preserve"> based on the following criteria:</w:t>
      </w:r>
    </w:p>
    <w:p w14:paraId="1C1BC47C" w14:textId="77777777" w:rsidR="00067EC5" w:rsidRPr="00E263FA" w:rsidRDefault="00067EC5" w:rsidP="00242BB2">
      <w:pPr>
        <w:pStyle w:val="ListParagraph"/>
        <w:numPr>
          <w:ilvl w:val="0"/>
          <w:numId w:val="5"/>
        </w:numPr>
        <w:rPr>
          <w:rFonts w:cstheme="minorHAnsi"/>
          <w:sz w:val="20"/>
          <w:szCs w:val="20"/>
        </w:rPr>
      </w:pPr>
      <w:r w:rsidRPr="00E263FA">
        <w:rPr>
          <w:rFonts w:cstheme="minorHAnsi"/>
          <w:sz w:val="20"/>
          <w:szCs w:val="20"/>
        </w:rPr>
        <w:t>Compliance with specified requirements and scope.</w:t>
      </w:r>
    </w:p>
    <w:p w14:paraId="704D8EBA" w14:textId="77777777" w:rsidR="00067EC5" w:rsidRPr="00E263FA" w:rsidRDefault="00067EC5" w:rsidP="00242BB2">
      <w:pPr>
        <w:pStyle w:val="ListParagraph"/>
        <w:numPr>
          <w:ilvl w:val="0"/>
          <w:numId w:val="5"/>
        </w:numPr>
        <w:rPr>
          <w:rFonts w:cstheme="minorHAnsi"/>
          <w:sz w:val="20"/>
          <w:szCs w:val="20"/>
        </w:rPr>
      </w:pPr>
      <w:r w:rsidRPr="00E263FA">
        <w:rPr>
          <w:rFonts w:cstheme="minorHAnsi"/>
          <w:sz w:val="20"/>
          <w:szCs w:val="20"/>
        </w:rPr>
        <w:t>Technical expertise and approach.</w:t>
      </w:r>
    </w:p>
    <w:p w14:paraId="6A6972EC" w14:textId="77777777" w:rsidR="00067EC5" w:rsidRPr="00E263FA" w:rsidRDefault="00067EC5" w:rsidP="00242BB2">
      <w:pPr>
        <w:pStyle w:val="ListParagraph"/>
        <w:numPr>
          <w:ilvl w:val="0"/>
          <w:numId w:val="5"/>
        </w:numPr>
        <w:rPr>
          <w:rFonts w:cstheme="minorHAnsi"/>
          <w:sz w:val="20"/>
          <w:szCs w:val="20"/>
        </w:rPr>
      </w:pPr>
      <w:r w:rsidRPr="00E263FA">
        <w:rPr>
          <w:rFonts w:cstheme="minorHAnsi"/>
          <w:sz w:val="20"/>
          <w:szCs w:val="20"/>
        </w:rPr>
        <w:t>Cost-effectiveness and value for money.</w:t>
      </w:r>
    </w:p>
    <w:p w14:paraId="6A6AC397" w14:textId="77777777" w:rsidR="00067EC5" w:rsidRPr="00E263FA" w:rsidRDefault="00067EC5" w:rsidP="00242BB2">
      <w:pPr>
        <w:pStyle w:val="ListParagraph"/>
        <w:numPr>
          <w:ilvl w:val="0"/>
          <w:numId w:val="5"/>
        </w:numPr>
        <w:rPr>
          <w:rFonts w:cstheme="minorHAnsi"/>
          <w:sz w:val="20"/>
          <w:szCs w:val="20"/>
        </w:rPr>
      </w:pPr>
      <w:r w:rsidRPr="00E263FA">
        <w:rPr>
          <w:rFonts w:cstheme="minorHAnsi"/>
          <w:sz w:val="20"/>
          <w:szCs w:val="20"/>
        </w:rPr>
        <w:t>Vendor reputation and support capabilities.</w:t>
      </w:r>
    </w:p>
    <w:p w14:paraId="6C07B0B5" w14:textId="36930AAB" w:rsidR="00731E7F" w:rsidRDefault="00731E7F" w:rsidP="00731E7F">
      <w:pPr>
        <w:jc w:val="both"/>
        <w:rPr>
          <w:rFonts w:cstheme="minorHAnsi"/>
          <w:sz w:val="20"/>
          <w:szCs w:val="20"/>
        </w:rPr>
      </w:pPr>
      <w:r w:rsidRPr="00E263FA">
        <w:rPr>
          <w:rFonts w:cstheme="minorHAnsi"/>
          <w:sz w:val="20"/>
          <w:szCs w:val="20"/>
        </w:rPr>
        <w:t>Vendor reputation and service capabilities</w:t>
      </w:r>
    </w:p>
    <w:p w14:paraId="420D1D89" w14:textId="34BD8D4A" w:rsidR="00E263FA" w:rsidRDefault="00E263FA" w:rsidP="00731E7F">
      <w:pPr>
        <w:jc w:val="both"/>
        <w:rPr>
          <w:rFonts w:cstheme="minorHAnsi"/>
          <w:sz w:val="20"/>
          <w:szCs w:val="20"/>
        </w:rPr>
      </w:pPr>
    </w:p>
    <w:p w14:paraId="66E22F1D" w14:textId="77777777" w:rsidR="00E263FA" w:rsidRPr="00E263FA" w:rsidRDefault="00E263FA" w:rsidP="00731E7F">
      <w:pPr>
        <w:jc w:val="both"/>
        <w:rPr>
          <w:rFonts w:cstheme="minorHAnsi"/>
          <w:sz w:val="20"/>
          <w:szCs w:val="20"/>
        </w:rPr>
      </w:pPr>
    </w:p>
    <w:p w14:paraId="4E499BF3" w14:textId="4CB3E704" w:rsidR="000F59FF" w:rsidRPr="00E263FA" w:rsidRDefault="00653AAF" w:rsidP="00936A8F">
      <w:pPr>
        <w:pStyle w:val="Heading1"/>
        <w:rPr>
          <w:sz w:val="24"/>
          <w:szCs w:val="24"/>
        </w:rPr>
      </w:pPr>
      <w:bookmarkStart w:id="3" w:name="_Toc130831599"/>
      <w:r w:rsidRPr="00E263FA">
        <w:rPr>
          <w:sz w:val="24"/>
          <w:szCs w:val="24"/>
        </w:rPr>
        <w:lastRenderedPageBreak/>
        <w:t>PROPOSAL SUBMISSION</w:t>
      </w:r>
      <w:bookmarkEnd w:id="3"/>
    </w:p>
    <w:p w14:paraId="2CB257DA" w14:textId="42465A71" w:rsidR="00464C66" w:rsidRPr="00E263FA" w:rsidRDefault="00464C66" w:rsidP="00464C66">
      <w:pPr>
        <w:rPr>
          <w:sz w:val="20"/>
          <w:szCs w:val="20"/>
        </w:rPr>
      </w:pPr>
      <w:r w:rsidRPr="00E263FA">
        <w:rPr>
          <w:sz w:val="20"/>
          <w:szCs w:val="20"/>
        </w:rPr>
        <w:t>Bidders must submit a proposal that includes the following:</w:t>
      </w:r>
    </w:p>
    <w:p w14:paraId="78F092BD" w14:textId="0993C251" w:rsidR="00040F04" w:rsidRPr="00E263FA" w:rsidRDefault="00653AAF" w:rsidP="007A7C41">
      <w:pPr>
        <w:pStyle w:val="ListParagraph"/>
        <w:numPr>
          <w:ilvl w:val="0"/>
          <w:numId w:val="1"/>
        </w:numPr>
        <w:jc w:val="both"/>
        <w:rPr>
          <w:rFonts w:cstheme="minorHAnsi"/>
          <w:sz w:val="20"/>
          <w:szCs w:val="20"/>
        </w:rPr>
      </w:pPr>
      <w:r w:rsidRPr="00E263FA">
        <w:rPr>
          <w:rFonts w:cstheme="minorHAnsi"/>
          <w:sz w:val="20"/>
          <w:szCs w:val="20"/>
        </w:rPr>
        <w:t>B</w:t>
      </w:r>
      <w:r w:rsidR="000F59FF" w:rsidRPr="00E263FA">
        <w:rPr>
          <w:rFonts w:cstheme="minorHAnsi"/>
          <w:sz w:val="20"/>
          <w:szCs w:val="20"/>
        </w:rPr>
        <w:t>idders</w:t>
      </w:r>
      <w:r w:rsidR="00982FC4" w:rsidRPr="00E263FA">
        <w:rPr>
          <w:rFonts w:cstheme="minorHAnsi"/>
          <w:sz w:val="20"/>
          <w:szCs w:val="20"/>
        </w:rPr>
        <w:t xml:space="preserve"> are obliged to provide the documents required by the </w:t>
      </w:r>
      <w:r w:rsidR="007C2E11" w:rsidRPr="00E263FA">
        <w:rPr>
          <w:rFonts w:cstheme="minorHAnsi"/>
          <w:sz w:val="20"/>
          <w:szCs w:val="20"/>
        </w:rPr>
        <w:t>tender</w:t>
      </w:r>
      <w:r w:rsidR="00982FC4" w:rsidRPr="00E263FA">
        <w:rPr>
          <w:rFonts w:cstheme="minorHAnsi"/>
          <w:sz w:val="20"/>
          <w:szCs w:val="20"/>
        </w:rPr>
        <w:t xml:space="preserve"> requirements – to the contact person, indicated </w:t>
      </w:r>
      <w:r w:rsidR="00D64DAA" w:rsidRPr="00E263FA">
        <w:rPr>
          <w:rFonts w:cstheme="minorHAnsi"/>
          <w:sz w:val="20"/>
          <w:szCs w:val="20"/>
        </w:rPr>
        <w:t>in this document;</w:t>
      </w:r>
    </w:p>
    <w:p w14:paraId="403A5838" w14:textId="122571CF" w:rsidR="00D64DAA" w:rsidRPr="00E263FA" w:rsidRDefault="00653AAF" w:rsidP="007A7C41">
      <w:pPr>
        <w:pStyle w:val="ListParagraph"/>
        <w:numPr>
          <w:ilvl w:val="0"/>
          <w:numId w:val="1"/>
        </w:numPr>
        <w:jc w:val="both"/>
        <w:rPr>
          <w:rFonts w:cstheme="minorHAnsi"/>
          <w:sz w:val="20"/>
          <w:szCs w:val="20"/>
        </w:rPr>
      </w:pPr>
      <w:r w:rsidRPr="00E263FA">
        <w:rPr>
          <w:rFonts w:cstheme="minorHAnsi"/>
          <w:sz w:val="20"/>
          <w:szCs w:val="20"/>
        </w:rPr>
        <w:t>A</w:t>
      </w:r>
      <w:r w:rsidR="00D64DAA" w:rsidRPr="00E263FA">
        <w:rPr>
          <w:rFonts w:cstheme="minorHAnsi"/>
          <w:sz w:val="20"/>
          <w:szCs w:val="20"/>
        </w:rPr>
        <w:t xml:space="preserve">dditional information </w:t>
      </w:r>
      <w:r w:rsidR="00DA2B20" w:rsidRPr="00E263FA">
        <w:rPr>
          <w:rFonts w:cstheme="minorHAnsi"/>
          <w:sz w:val="20"/>
          <w:szCs w:val="20"/>
        </w:rPr>
        <w:t xml:space="preserve">– if needed, </w:t>
      </w:r>
      <w:r w:rsidR="00D64DAA" w:rsidRPr="00E263FA">
        <w:rPr>
          <w:rFonts w:cstheme="minorHAnsi"/>
          <w:sz w:val="20"/>
          <w:szCs w:val="20"/>
        </w:rPr>
        <w:t xml:space="preserve">should be obtained or clarified by contacting </w:t>
      </w:r>
      <w:r w:rsidR="006354E1" w:rsidRPr="00E263FA">
        <w:rPr>
          <w:rFonts w:cstheme="minorHAnsi"/>
          <w:sz w:val="20"/>
          <w:szCs w:val="20"/>
        </w:rPr>
        <w:t xml:space="preserve"> to </w:t>
      </w:r>
      <w:r w:rsidR="00D64DAA" w:rsidRPr="00E263FA">
        <w:rPr>
          <w:rFonts w:cstheme="minorHAnsi"/>
          <w:sz w:val="20"/>
          <w:szCs w:val="20"/>
        </w:rPr>
        <w:t>the person – via e-mail or telephone, indicated on the cover page of this document;</w:t>
      </w:r>
    </w:p>
    <w:p w14:paraId="1957240E" w14:textId="7E71A617" w:rsidR="00D64DAA" w:rsidRPr="00E263FA" w:rsidRDefault="00D64DAA" w:rsidP="007A7C41">
      <w:pPr>
        <w:pStyle w:val="ListParagraph"/>
        <w:numPr>
          <w:ilvl w:val="0"/>
          <w:numId w:val="1"/>
        </w:numPr>
        <w:jc w:val="both"/>
        <w:rPr>
          <w:rFonts w:cstheme="minorHAnsi"/>
          <w:sz w:val="20"/>
          <w:szCs w:val="20"/>
        </w:rPr>
      </w:pPr>
      <w:r w:rsidRPr="00E263FA">
        <w:rPr>
          <w:rFonts w:cstheme="minorHAnsi"/>
          <w:sz w:val="20"/>
          <w:szCs w:val="20"/>
        </w:rPr>
        <w:t xml:space="preserve">After the completion is over, the tender commission will review the bids and </w:t>
      </w:r>
      <w:r w:rsidR="00DA2B20" w:rsidRPr="00E263FA">
        <w:rPr>
          <w:rFonts w:cstheme="minorHAnsi"/>
          <w:sz w:val="20"/>
          <w:szCs w:val="20"/>
        </w:rPr>
        <w:t>select</w:t>
      </w:r>
      <w:r w:rsidRPr="00E263FA">
        <w:rPr>
          <w:rFonts w:cstheme="minorHAnsi"/>
          <w:sz w:val="20"/>
          <w:szCs w:val="20"/>
        </w:rPr>
        <w:t xml:space="preserve"> the supplier with the best conditions;</w:t>
      </w:r>
    </w:p>
    <w:p w14:paraId="3F0EDA0B" w14:textId="5C5CEE2A" w:rsidR="00D64DAA" w:rsidRPr="00E263FA" w:rsidRDefault="00120E53" w:rsidP="007A7C41">
      <w:pPr>
        <w:pStyle w:val="ListParagraph"/>
        <w:numPr>
          <w:ilvl w:val="0"/>
          <w:numId w:val="1"/>
        </w:numPr>
        <w:jc w:val="both"/>
        <w:rPr>
          <w:rFonts w:cstheme="minorHAnsi"/>
          <w:sz w:val="20"/>
          <w:szCs w:val="20"/>
        </w:rPr>
      </w:pPr>
      <w:r w:rsidRPr="00E263FA">
        <w:rPr>
          <w:rFonts w:cstheme="minorHAnsi"/>
          <w:sz w:val="20"/>
          <w:szCs w:val="20"/>
        </w:rPr>
        <w:t>The bidder should submit the total price of the service;</w:t>
      </w:r>
    </w:p>
    <w:p w14:paraId="37CFB13D" w14:textId="60DD0BA5" w:rsidR="00120E53" w:rsidRPr="00E263FA" w:rsidRDefault="00120E53" w:rsidP="007A7C41">
      <w:pPr>
        <w:pStyle w:val="ListParagraph"/>
        <w:numPr>
          <w:ilvl w:val="0"/>
          <w:numId w:val="1"/>
        </w:numPr>
        <w:jc w:val="both"/>
        <w:rPr>
          <w:rFonts w:cstheme="minorHAnsi"/>
          <w:sz w:val="20"/>
          <w:szCs w:val="20"/>
        </w:rPr>
      </w:pPr>
      <w:r w:rsidRPr="00E263FA">
        <w:rPr>
          <w:rFonts w:cstheme="minorHAnsi"/>
          <w:sz w:val="20"/>
          <w:szCs w:val="20"/>
        </w:rPr>
        <w:t>The bidder should submit a presentation of the proposed product</w:t>
      </w:r>
      <w:r w:rsidR="00936A8F" w:rsidRPr="00E263FA">
        <w:rPr>
          <w:rFonts w:cstheme="minorHAnsi"/>
          <w:sz w:val="20"/>
          <w:szCs w:val="20"/>
        </w:rPr>
        <w:t xml:space="preserve"> (or service)</w:t>
      </w:r>
      <w:r w:rsidRPr="00E263FA">
        <w:rPr>
          <w:rFonts w:cstheme="minorHAnsi"/>
          <w:sz w:val="20"/>
          <w:szCs w:val="20"/>
        </w:rPr>
        <w:t xml:space="preserve"> and datasheet files;</w:t>
      </w:r>
    </w:p>
    <w:p w14:paraId="35CF3173" w14:textId="690DDAB1" w:rsidR="00120E53" w:rsidRPr="00E263FA" w:rsidRDefault="00120E53" w:rsidP="007A7C41">
      <w:pPr>
        <w:pStyle w:val="ListParagraph"/>
        <w:numPr>
          <w:ilvl w:val="0"/>
          <w:numId w:val="1"/>
        </w:numPr>
        <w:jc w:val="both"/>
        <w:rPr>
          <w:rFonts w:cstheme="minorHAnsi"/>
          <w:sz w:val="20"/>
          <w:szCs w:val="20"/>
        </w:rPr>
      </w:pPr>
      <w:r w:rsidRPr="00E263FA">
        <w:rPr>
          <w:rFonts w:cstheme="minorHAnsi"/>
          <w:sz w:val="20"/>
          <w:szCs w:val="20"/>
        </w:rPr>
        <w:t xml:space="preserve">Proposal </w:t>
      </w:r>
      <w:r w:rsidR="00DB4109" w:rsidRPr="00E263FA">
        <w:rPr>
          <w:rFonts w:cstheme="minorHAnsi"/>
          <w:sz w:val="20"/>
          <w:szCs w:val="20"/>
        </w:rPr>
        <w:t xml:space="preserve">currency </w:t>
      </w:r>
      <w:r w:rsidRPr="00E263FA">
        <w:rPr>
          <w:rFonts w:cstheme="minorHAnsi"/>
          <w:sz w:val="20"/>
          <w:szCs w:val="20"/>
        </w:rPr>
        <w:t xml:space="preserve">should be </w:t>
      </w:r>
      <w:r w:rsidR="00BA698A" w:rsidRPr="00E263FA">
        <w:rPr>
          <w:rFonts w:cstheme="minorHAnsi"/>
          <w:sz w:val="20"/>
          <w:szCs w:val="20"/>
        </w:rPr>
        <w:t>indicated</w:t>
      </w:r>
      <w:r w:rsidRPr="00E263FA">
        <w:rPr>
          <w:rFonts w:cstheme="minorHAnsi"/>
          <w:sz w:val="20"/>
          <w:szCs w:val="20"/>
        </w:rPr>
        <w:t xml:space="preserve"> in </w:t>
      </w:r>
      <w:r w:rsidRPr="00E263FA">
        <w:rPr>
          <w:rFonts w:cstheme="minorHAnsi"/>
          <w:b/>
          <w:sz w:val="20"/>
          <w:szCs w:val="20"/>
          <w:u w:val="single"/>
        </w:rPr>
        <w:t>USD</w:t>
      </w:r>
      <w:r w:rsidR="00C24A41" w:rsidRPr="00E263FA">
        <w:rPr>
          <w:rFonts w:cstheme="minorHAnsi"/>
          <w:b/>
          <w:sz w:val="20"/>
          <w:szCs w:val="20"/>
          <w:u w:val="single"/>
        </w:rPr>
        <w:t xml:space="preserve"> in</w:t>
      </w:r>
      <w:r w:rsidR="00BA698A" w:rsidRPr="00E263FA">
        <w:rPr>
          <w:rFonts w:cstheme="minorHAnsi"/>
          <w:b/>
          <w:sz w:val="20"/>
          <w:szCs w:val="20"/>
          <w:u w:val="single"/>
        </w:rPr>
        <w:t>cluding VAT</w:t>
      </w:r>
      <w:r w:rsidRPr="00E263FA">
        <w:rPr>
          <w:rFonts w:cstheme="minorHAnsi"/>
          <w:sz w:val="20"/>
          <w:szCs w:val="20"/>
        </w:rPr>
        <w:t>;</w:t>
      </w:r>
    </w:p>
    <w:p w14:paraId="68A8DCC5" w14:textId="15863223" w:rsidR="00120E53" w:rsidRPr="00E263FA" w:rsidRDefault="00315125" w:rsidP="007A7C41">
      <w:pPr>
        <w:pStyle w:val="ListParagraph"/>
        <w:numPr>
          <w:ilvl w:val="0"/>
          <w:numId w:val="1"/>
        </w:numPr>
        <w:jc w:val="both"/>
        <w:rPr>
          <w:rFonts w:cstheme="minorHAnsi"/>
          <w:sz w:val="20"/>
          <w:szCs w:val="20"/>
        </w:rPr>
      </w:pPr>
      <w:r w:rsidRPr="00E263FA">
        <w:rPr>
          <w:rFonts w:cstheme="minorHAnsi"/>
          <w:sz w:val="20"/>
          <w:szCs w:val="20"/>
        </w:rPr>
        <w:t xml:space="preserve">All documents and information that should be submitted by the bidder must be certified with the signature and seal of the authorized </w:t>
      </w:r>
      <w:r w:rsidR="00842917" w:rsidRPr="00E263FA">
        <w:rPr>
          <w:rFonts w:cstheme="minorHAnsi"/>
          <w:sz w:val="20"/>
          <w:szCs w:val="20"/>
        </w:rPr>
        <w:t>representative</w:t>
      </w:r>
      <w:r w:rsidRPr="00E263FA">
        <w:rPr>
          <w:rFonts w:cstheme="minorHAnsi"/>
          <w:sz w:val="20"/>
          <w:szCs w:val="20"/>
        </w:rPr>
        <w:t>;</w:t>
      </w:r>
    </w:p>
    <w:p w14:paraId="312A6329" w14:textId="2165577F" w:rsidR="00761676" w:rsidRPr="00E263FA" w:rsidRDefault="00761676" w:rsidP="007A7C41">
      <w:pPr>
        <w:pStyle w:val="ListParagraph"/>
        <w:numPr>
          <w:ilvl w:val="0"/>
          <w:numId w:val="1"/>
        </w:numPr>
        <w:jc w:val="both"/>
        <w:rPr>
          <w:rFonts w:cstheme="minorHAnsi"/>
          <w:sz w:val="20"/>
          <w:szCs w:val="20"/>
        </w:rPr>
      </w:pPr>
      <w:r w:rsidRPr="00E263FA">
        <w:rPr>
          <w:rFonts w:cstheme="minorHAnsi"/>
          <w:sz w:val="20"/>
          <w:szCs w:val="20"/>
        </w:rPr>
        <w:t>In order t</w:t>
      </w:r>
      <w:r w:rsidR="00D50CC2" w:rsidRPr="00E263FA">
        <w:rPr>
          <w:rFonts w:cstheme="minorHAnsi"/>
          <w:sz w:val="20"/>
          <w:szCs w:val="20"/>
        </w:rPr>
        <w:t>o participate in the tender, it i</w:t>
      </w:r>
      <w:r w:rsidRPr="00E263FA">
        <w:rPr>
          <w:rFonts w:cstheme="minorHAnsi"/>
          <w:sz w:val="20"/>
          <w:szCs w:val="20"/>
        </w:rPr>
        <w:t>s necessary for the organization to submit the following mandatory documents:</w:t>
      </w:r>
    </w:p>
    <w:p w14:paraId="422ADD75" w14:textId="4D41C39D" w:rsidR="00761676" w:rsidRPr="00E263FA" w:rsidRDefault="00761676" w:rsidP="00242BB2">
      <w:pPr>
        <w:pStyle w:val="ListParagraph"/>
        <w:numPr>
          <w:ilvl w:val="0"/>
          <w:numId w:val="2"/>
        </w:numPr>
        <w:jc w:val="both"/>
        <w:rPr>
          <w:rFonts w:cstheme="minorHAnsi"/>
          <w:sz w:val="20"/>
          <w:szCs w:val="20"/>
        </w:rPr>
      </w:pPr>
      <w:r w:rsidRPr="00E263FA">
        <w:rPr>
          <w:rFonts w:cstheme="minorHAnsi"/>
          <w:sz w:val="20"/>
          <w:szCs w:val="20"/>
        </w:rPr>
        <w:t>Suggested price list (</w:t>
      </w:r>
      <w:r w:rsidR="009F04CC" w:rsidRPr="00E263FA">
        <w:rPr>
          <w:rFonts w:cstheme="minorHAnsi"/>
          <w:b/>
          <w:sz w:val="20"/>
          <w:szCs w:val="20"/>
        </w:rPr>
        <w:t>A</w:t>
      </w:r>
      <w:r w:rsidRPr="00E263FA">
        <w:rPr>
          <w:rFonts w:cstheme="minorHAnsi"/>
          <w:b/>
          <w:sz w:val="20"/>
          <w:szCs w:val="20"/>
        </w:rPr>
        <w:t>ppendix 1</w:t>
      </w:r>
      <w:r w:rsidRPr="00E263FA">
        <w:rPr>
          <w:rFonts w:cstheme="minorHAnsi"/>
          <w:sz w:val="20"/>
          <w:szCs w:val="20"/>
        </w:rPr>
        <w:t>);</w:t>
      </w:r>
    </w:p>
    <w:p w14:paraId="017EA8E0" w14:textId="5F0063F1" w:rsidR="00761676" w:rsidRPr="00E263FA" w:rsidRDefault="00761676" w:rsidP="00242BB2">
      <w:pPr>
        <w:pStyle w:val="ListParagraph"/>
        <w:numPr>
          <w:ilvl w:val="0"/>
          <w:numId w:val="2"/>
        </w:numPr>
        <w:jc w:val="both"/>
        <w:rPr>
          <w:rFonts w:cstheme="minorHAnsi"/>
          <w:sz w:val="20"/>
          <w:szCs w:val="20"/>
        </w:rPr>
      </w:pPr>
      <w:r w:rsidRPr="00E263FA">
        <w:rPr>
          <w:rFonts w:cstheme="minorHAnsi"/>
          <w:sz w:val="20"/>
          <w:szCs w:val="20"/>
        </w:rPr>
        <w:t>Bank details (</w:t>
      </w:r>
      <w:r w:rsidR="009F04CC" w:rsidRPr="00E263FA">
        <w:rPr>
          <w:rFonts w:cstheme="minorHAnsi"/>
          <w:b/>
          <w:sz w:val="20"/>
          <w:szCs w:val="20"/>
        </w:rPr>
        <w:t>A</w:t>
      </w:r>
      <w:r w:rsidRPr="00E263FA">
        <w:rPr>
          <w:rFonts w:cstheme="minorHAnsi"/>
          <w:b/>
          <w:sz w:val="20"/>
          <w:szCs w:val="20"/>
        </w:rPr>
        <w:t>ppendix 2</w:t>
      </w:r>
      <w:r w:rsidRPr="00E263FA">
        <w:rPr>
          <w:rFonts w:cstheme="minorHAnsi"/>
          <w:sz w:val="20"/>
          <w:szCs w:val="20"/>
        </w:rPr>
        <w:t>)</w:t>
      </w:r>
      <w:r w:rsidR="004D06F1" w:rsidRPr="00E263FA">
        <w:rPr>
          <w:rFonts w:cstheme="minorHAnsi"/>
          <w:sz w:val="20"/>
          <w:szCs w:val="20"/>
        </w:rPr>
        <w:t>;</w:t>
      </w:r>
    </w:p>
    <w:p w14:paraId="2D06FC8D" w14:textId="24EFAEC6" w:rsidR="00F504C5" w:rsidRPr="00E263FA" w:rsidRDefault="00F504C5" w:rsidP="00242BB2">
      <w:pPr>
        <w:pStyle w:val="ListParagraph"/>
        <w:numPr>
          <w:ilvl w:val="0"/>
          <w:numId w:val="2"/>
        </w:numPr>
        <w:jc w:val="both"/>
        <w:rPr>
          <w:rFonts w:cstheme="minorHAnsi"/>
          <w:sz w:val="20"/>
          <w:szCs w:val="20"/>
        </w:rPr>
      </w:pPr>
      <w:r w:rsidRPr="00E263FA">
        <w:rPr>
          <w:rFonts w:cstheme="minorHAnsi"/>
          <w:sz w:val="20"/>
          <w:szCs w:val="20"/>
        </w:rPr>
        <w:t>Product/Service characteristics (</w:t>
      </w:r>
      <w:r w:rsidRPr="00E263FA">
        <w:rPr>
          <w:rFonts w:cstheme="minorHAnsi"/>
          <w:b/>
          <w:sz w:val="20"/>
          <w:szCs w:val="20"/>
        </w:rPr>
        <w:t>Appendix 3</w:t>
      </w:r>
      <w:r w:rsidRPr="00E263FA">
        <w:rPr>
          <w:rFonts w:cstheme="minorHAnsi"/>
          <w:sz w:val="20"/>
          <w:szCs w:val="20"/>
        </w:rPr>
        <w:t>);</w:t>
      </w:r>
    </w:p>
    <w:p w14:paraId="4DAD8273" w14:textId="77777777" w:rsidR="00115001" w:rsidRPr="00E263FA" w:rsidRDefault="00115001" w:rsidP="00242BB2">
      <w:pPr>
        <w:pStyle w:val="ListParagraph"/>
        <w:numPr>
          <w:ilvl w:val="0"/>
          <w:numId w:val="3"/>
        </w:numPr>
        <w:jc w:val="both"/>
        <w:rPr>
          <w:rFonts w:cstheme="minorHAnsi"/>
          <w:sz w:val="20"/>
          <w:szCs w:val="20"/>
        </w:rPr>
      </w:pPr>
      <w:r w:rsidRPr="00E263FA">
        <w:rPr>
          <w:rFonts w:cstheme="minorHAnsi"/>
          <w:sz w:val="20"/>
          <w:szCs w:val="20"/>
        </w:rPr>
        <w:t>During the tender, bidder is obliged to submit an additional legal or financial document upon the request;</w:t>
      </w:r>
    </w:p>
    <w:p w14:paraId="147248BA" w14:textId="45F0FF99" w:rsidR="00115001" w:rsidRPr="00E263FA" w:rsidRDefault="00115001" w:rsidP="00242BB2">
      <w:pPr>
        <w:pStyle w:val="ListParagraph"/>
        <w:numPr>
          <w:ilvl w:val="0"/>
          <w:numId w:val="3"/>
        </w:numPr>
        <w:jc w:val="both"/>
        <w:rPr>
          <w:rFonts w:cstheme="minorHAnsi"/>
          <w:sz w:val="20"/>
          <w:szCs w:val="20"/>
        </w:rPr>
      </w:pPr>
      <w:r w:rsidRPr="00E263FA">
        <w:rPr>
          <w:rFonts w:cstheme="minorHAnsi"/>
          <w:sz w:val="20"/>
          <w:szCs w:val="20"/>
        </w:rPr>
        <w:t>The proposal must be valid at least for 90 calendar days.</w:t>
      </w:r>
    </w:p>
    <w:p w14:paraId="439C8AF7" w14:textId="758676D7" w:rsidR="007137E8" w:rsidRPr="003404A0" w:rsidRDefault="007137E8" w:rsidP="003404A0">
      <w:pPr>
        <w:jc w:val="both"/>
        <w:rPr>
          <w:rFonts w:cstheme="minorHAnsi"/>
        </w:rPr>
      </w:pPr>
    </w:p>
    <w:p w14:paraId="59AB9296" w14:textId="4F5994EA" w:rsidR="00040F04" w:rsidRPr="00E263FA" w:rsidRDefault="00F504C5" w:rsidP="00936A8F">
      <w:pPr>
        <w:pStyle w:val="Heading1"/>
        <w:rPr>
          <w:sz w:val="24"/>
          <w:szCs w:val="24"/>
        </w:rPr>
      </w:pPr>
      <w:r w:rsidRPr="00E263FA">
        <w:rPr>
          <w:sz w:val="24"/>
          <w:szCs w:val="24"/>
        </w:rPr>
        <w:t>ATTACHED DOCUMENTATION</w:t>
      </w:r>
    </w:p>
    <w:p w14:paraId="26236BE5" w14:textId="05F7206C" w:rsidR="00040F04" w:rsidRPr="007A7C41" w:rsidRDefault="001242AF" w:rsidP="00242BB2">
      <w:pPr>
        <w:pStyle w:val="ListParagraph"/>
        <w:numPr>
          <w:ilvl w:val="0"/>
          <w:numId w:val="4"/>
        </w:numPr>
        <w:jc w:val="both"/>
        <w:rPr>
          <w:rFonts w:cstheme="minorHAnsi"/>
        </w:rPr>
      </w:pPr>
      <w:r w:rsidRPr="007A7C41">
        <w:rPr>
          <w:rFonts w:cstheme="minorHAnsi"/>
        </w:rPr>
        <w:t xml:space="preserve">Appendix 1: </w:t>
      </w:r>
      <w:r w:rsidR="00D11DDF" w:rsidRPr="007A7C41">
        <w:rPr>
          <w:rFonts w:cstheme="minorHAnsi"/>
        </w:rPr>
        <w:t>P</w:t>
      </w:r>
      <w:r w:rsidRPr="007A7C41">
        <w:rPr>
          <w:rFonts w:cstheme="minorHAnsi"/>
        </w:rPr>
        <w:t>rice list;</w:t>
      </w:r>
    </w:p>
    <w:p w14:paraId="37EEFD25" w14:textId="77777777" w:rsidR="001242AF" w:rsidRPr="007A7C41" w:rsidRDefault="001242AF" w:rsidP="00242BB2">
      <w:pPr>
        <w:pStyle w:val="ListParagraph"/>
        <w:numPr>
          <w:ilvl w:val="0"/>
          <w:numId w:val="4"/>
        </w:numPr>
        <w:jc w:val="both"/>
        <w:rPr>
          <w:rFonts w:cstheme="minorHAnsi"/>
        </w:rPr>
      </w:pPr>
      <w:r w:rsidRPr="007A7C41">
        <w:rPr>
          <w:rFonts w:cstheme="minorHAnsi"/>
        </w:rPr>
        <w:t>Appendix 2: Bank details;</w:t>
      </w:r>
    </w:p>
    <w:p w14:paraId="354C77EE" w14:textId="37001822" w:rsidR="00D11DDF" w:rsidRPr="00E263FA" w:rsidRDefault="00D11DDF" w:rsidP="00936A8F">
      <w:pPr>
        <w:pStyle w:val="Heading3"/>
        <w:rPr>
          <w:sz w:val="28"/>
          <w:szCs w:val="28"/>
        </w:rPr>
      </w:pPr>
      <w:bookmarkStart w:id="4" w:name="_Toc130831602"/>
      <w:r w:rsidRPr="00E263FA">
        <w:rPr>
          <w:sz w:val="28"/>
          <w:szCs w:val="28"/>
        </w:rPr>
        <w:lastRenderedPageBreak/>
        <w:t>Appendix 1</w:t>
      </w:r>
      <w:r w:rsidR="00D81D8A" w:rsidRPr="00E263FA">
        <w:rPr>
          <w:sz w:val="28"/>
          <w:szCs w:val="28"/>
        </w:rPr>
        <w:t>:</w:t>
      </w:r>
      <w:r w:rsidR="00470C5B" w:rsidRPr="00E263FA">
        <w:rPr>
          <w:sz w:val="28"/>
          <w:szCs w:val="28"/>
        </w:rPr>
        <w:t xml:space="preserve"> </w:t>
      </w:r>
      <w:r w:rsidRPr="00E263FA">
        <w:rPr>
          <w:sz w:val="28"/>
          <w:szCs w:val="28"/>
        </w:rPr>
        <w:t xml:space="preserve"> Price List</w:t>
      </w:r>
      <w:bookmarkEnd w:id="4"/>
    </w:p>
    <w:p w14:paraId="0B115367" w14:textId="0E92E2D4" w:rsidR="00876D36" w:rsidRDefault="00876D36" w:rsidP="00876D36"/>
    <w:p w14:paraId="3414926B" w14:textId="77777777" w:rsidR="00876D36" w:rsidRPr="00876D36" w:rsidRDefault="00876D36" w:rsidP="00876D36"/>
    <w:tbl>
      <w:tblPr>
        <w:tblW w:w="9350" w:type="dxa"/>
        <w:tblInd w:w="-10" w:type="dxa"/>
        <w:tblLook w:val="04A0" w:firstRow="1" w:lastRow="0" w:firstColumn="1" w:lastColumn="0" w:noHBand="0" w:noVBand="1"/>
      </w:tblPr>
      <w:tblGrid>
        <w:gridCol w:w="4600"/>
        <w:gridCol w:w="1560"/>
        <w:gridCol w:w="1235"/>
        <w:gridCol w:w="1955"/>
      </w:tblGrid>
      <w:tr w:rsidR="00C24A41" w:rsidRPr="00BA7288" w14:paraId="704265B4" w14:textId="77777777" w:rsidTr="0078476C">
        <w:trPr>
          <w:trHeight w:val="775"/>
        </w:trPr>
        <w:tc>
          <w:tcPr>
            <w:tcW w:w="4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6D99EB7" w14:textId="77777777"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Product Description</w:t>
            </w:r>
          </w:p>
        </w:tc>
        <w:tc>
          <w:tcPr>
            <w:tcW w:w="1560" w:type="dxa"/>
            <w:tcBorders>
              <w:top w:val="single" w:sz="8" w:space="0" w:color="auto"/>
              <w:left w:val="nil"/>
              <w:bottom w:val="single" w:sz="8" w:space="0" w:color="auto"/>
              <w:right w:val="single" w:sz="4" w:space="0" w:color="auto"/>
            </w:tcBorders>
          </w:tcPr>
          <w:p w14:paraId="1C170E26" w14:textId="77777777" w:rsidR="00C24A41" w:rsidRDefault="00C24A41" w:rsidP="00BA7288">
            <w:pPr>
              <w:spacing w:after="0" w:line="240" w:lineRule="auto"/>
              <w:jc w:val="center"/>
              <w:rPr>
                <w:rFonts w:ascii="Calibri" w:eastAsia="Times New Roman" w:hAnsi="Calibri" w:cs="Calibri"/>
                <w:b/>
                <w:bCs/>
                <w:color w:val="1F4E79"/>
                <w:sz w:val="23"/>
                <w:szCs w:val="23"/>
              </w:rPr>
            </w:pPr>
          </w:p>
          <w:p w14:paraId="5690602D" w14:textId="2FD577DE" w:rsidR="00C24A41" w:rsidRPr="00BA7288" w:rsidRDefault="00C24A41" w:rsidP="00BA7288">
            <w:pPr>
              <w:spacing w:after="0" w:line="240" w:lineRule="auto"/>
              <w:jc w:val="center"/>
              <w:rPr>
                <w:rFonts w:ascii="Calibri" w:eastAsia="Times New Roman" w:hAnsi="Calibri" w:cs="Calibri"/>
                <w:b/>
                <w:bCs/>
                <w:color w:val="1F4E79"/>
                <w:sz w:val="23"/>
                <w:szCs w:val="23"/>
              </w:rPr>
            </w:pPr>
            <w:r>
              <w:rPr>
                <w:rFonts w:ascii="Calibri" w:eastAsia="Times New Roman" w:hAnsi="Calibri" w:cs="Calibri"/>
                <w:b/>
                <w:bCs/>
                <w:color w:val="1F4E79"/>
                <w:sz w:val="23"/>
                <w:szCs w:val="23"/>
              </w:rPr>
              <w:t>Period</w:t>
            </w:r>
          </w:p>
        </w:tc>
        <w:tc>
          <w:tcPr>
            <w:tcW w:w="123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5AA8702" w14:textId="75F5176B"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Price</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7A0A17DD" w14:textId="77777777"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Service Delivery Date</w:t>
            </w:r>
            <w:r w:rsidRPr="00BA7288">
              <w:rPr>
                <w:rFonts w:ascii="Calibri" w:eastAsia="Times New Roman" w:hAnsi="Calibri" w:cs="Calibri"/>
                <w:b/>
                <w:bCs/>
                <w:color w:val="2E74B5"/>
                <w:sz w:val="23"/>
                <w:szCs w:val="23"/>
              </w:rPr>
              <w:t xml:space="preserve"> </w:t>
            </w:r>
          </w:p>
        </w:tc>
      </w:tr>
      <w:tr w:rsidR="00C24A41" w:rsidRPr="00BA7288" w14:paraId="474F696D" w14:textId="77777777" w:rsidTr="0078476C">
        <w:trPr>
          <w:trHeight w:val="593"/>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E44A44D" w14:textId="4B2A0220" w:rsidR="00C24A41" w:rsidRPr="00E263FA" w:rsidRDefault="00E263FA" w:rsidP="00BD6D46">
            <w:pPr>
              <w:spacing w:after="0" w:line="240" w:lineRule="auto"/>
              <w:rPr>
                <w:rFonts w:ascii="Calibri" w:eastAsia="Times New Roman" w:hAnsi="Calibri" w:cstheme="minorHAnsi"/>
                <w:color w:val="1F4E79"/>
                <w:sz w:val="26"/>
                <w:szCs w:val="26"/>
                <w:highlight w:val="yellow"/>
              </w:rPr>
            </w:pPr>
            <w:bookmarkStart w:id="5" w:name="_GoBack"/>
            <w:r w:rsidRPr="00E263FA">
              <w:rPr>
                <w:rFonts w:eastAsiaTheme="minorEastAsia" w:cstheme="minorHAnsi"/>
                <w:color w:val="2E74B5" w:themeColor="accent1" w:themeShade="BF"/>
                <w:sz w:val="26"/>
                <w:szCs w:val="26"/>
              </w:rPr>
              <w:t>POS Key Assignment Process</w:t>
            </w:r>
            <w:bookmarkEnd w:id="5"/>
          </w:p>
        </w:tc>
        <w:tc>
          <w:tcPr>
            <w:tcW w:w="1560" w:type="dxa"/>
            <w:tcBorders>
              <w:top w:val="single" w:sz="8" w:space="0" w:color="auto"/>
              <w:left w:val="nil"/>
              <w:bottom w:val="single" w:sz="4" w:space="0" w:color="auto"/>
              <w:right w:val="single" w:sz="4" w:space="0" w:color="auto"/>
            </w:tcBorders>
          </w:tcPr>
          <w:p w14:paraId="61E64B4D" w14:textId="77777777" w:rsidR="00C24A41" w:rsidRDefault="00C24A41" w:rsidP="00BA7288">
            <w:pPr>
              <w:spacing w:after="0" w:line="240" w:lineRule="auto"/>
              <w:rPr>
                <w:rFonts w:ascii="Calibri" w:eastAsia="Times New Roman" w:hAnsi="Calibri" w:cs="Calibri"/>
                <w:color w:val="000000"/>
              </w:rPr>
            </w:pPr>
          </w:p>
          <w:p w14:paraId="09F7845A" w14:textId="07C7E301" w:rsidR="00C24A41" w:rsidRPr="00C24A41" w:rsidRDefault="00C24A41" w:rsidP="00BA7288">
            <w:pPr>
              <w:spacing w:after="0" w:line="240" w:lineRule="auto"/>
              <w:rPr>
                <w:rFonts w:ascii="Calibri" w:eastAsia="Times New Roman" w:hAnsi="Calibri" w:cs="Calibri"/>
                <w:color w:val="000000"/>
              </w:rPr>
            </w:pP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6A5FE5D4" w14:textId="7BC6855F" w:rsidR="00C24A41" w:rsidRPr="00BA7288" w:rsidRDefault="00C24A41" w:rsidP="00BA7288">
            <w:pPr>
              <w:spacing w:after="0" w:line="240" w:lineRule="auto"/>
              <w:rPr>
                <w:rFonts w:ascii="Calibri" w:eastAsia="Times New Roman" w:hAnsi="Calibri" w:cs="Calibri"/>
                <w:color w:val="000000"/>
              </w:rPr>
            </w:pPr>
            <w:r w:rsidRPr="00BA7288">
              <w:rPr>
                <w:rFonts w:ascii="Calibri" w:eastAsia="Times New Roman" w:hAnsi="Calibri" w:cs="Calibri"/>
                <w:color w:val="000000"/>
              </w:rPr>
              <w:t> </w:t>
            </w:r>
          </w:p>
        </w:tc>
        <w:tc>
          <w:tcPr>
            <w:tcW w:w="1955" w:type="dxa"/>
            <w:tcBorders>
              <w:top w:val="nil"/>
              <w:left w:val="nil"/>
              <w:bottom w:val="single" w:sz="4" w:space="0" w:color="auto"/>
              <w:right w:val="single" w:sz="8" w:space="0" w:color="auto"/>
            </w:tcBorders>
            <w:shd w:val="clear" w:color="auto" w:fill="auto"/>
            <w:noWrap/>
            <w:vAlign w:val="bottom"/>
            <w:hideMark/>
          </w:tcPr>
          <w:p w14:paraId="7C00D745" w14:textId="77777777" w:rsidR="00C24A41" w:rsidRPr="00BA7288" w:rsidRDefault="00C24A41" w:rsidP="00BA7288">
            <w:pPr>
              <w:spacing w:after="0" w:line="240" w:lineRule="auto"/>
              <w:rPr>
                <w:rFonts w:ascii="Calibri" w:eastAsia="Times New Roman" w:hAnsi="Calibri" w:cs="Calibri"/>
                <w:color w:val="000000"/>
              </w:rPr>
            </w:pPr>
            <w:r w:rsidRPr="00BA7288">
              <w:rPr>
                <w:rFonts w:ascii="Calibri" w:eastAsia="Times New Roman" w:hAnsi="Calibri" w:cs="Calibri"/>
                <w:color w:val="000000"/>
              </w:rPr>
              <w:t> </w:t>
            </w:r>
          </w:p>
        </w:tc>
      </w:tr>
    </w:tbl>
    <w:p w14:paraId="3893A15C" w14:textId="5CC4FD39" w:rsidR="00366836" w:rsidRDefault="00366836" w:rsidP="007A7C41">
      <w:pPr>
        <w:jc w:val="both"/>
        <w:rPr>
          <w:rFonts w:cstheme="minorHAnsi"/>
        </w:rPr>
      </w:pPr>
    </w:p>
    <w:p w14:paraId="0B6B41F7" w14:textId="5C190452" w:rsidR="00366836" w:rsidRDefault="00DD6DD4" w:rsidP="007A7C41">
      <w:pPr>
        <w:jc w:val="both"/>
        <w:rPr>
          <w:rFonts w:ascii="Calibri" w:eastAsia="Times New Roman" w:hAnsi="Calibri" w:cs="Calibri"/>
          <w:b/>
          <w:bCs/>
          <w:color w:val="1F4E79"/>
          <w:sz w:val="20"/>
          <w:szCs w:val="20"/>
        </w:rPr>
      </w:pPr>
      <w:r>
        <w:rPr>
          <w:rFonts w:cstheme="minorHAnsi"/>
        </w:rPr>
        <w:t xml:space="preserve">                                                         </w:t>
      </w:r>
      <w:r w:rsidR="00876D36">
        <w:rPr>
          <w:rFonts w:cstheme="minorHAnsi"/>
        </w:rPr>
        <w:t xml:space="preserve">                                        </w:t>
      </w:r>
      <w:r w:rsidR="003F67D4">
        <w:rPr>
          <w:rFonts w:cstheme="minorHAnsi"/>
        </w:rPr>
        <w:tab/>
      </w:r>
      <w:r w:rsidR="003F67D4">
        <w:rPr>
          <w:rFonts w:cstheme="minorHAnsi"/>
        </w:rPr>
        <w:tab/>
      </w:r>
      <w:r w:rsidR="003F67D4">
        <w:rPr>
          <w:rFonts w:cstheme="minorHAnsi"/>
        </w:rPr>
        <w:tab/>
      </w:r>
      <w:r w:rsidRPr="00DD6DD4">
        <w:rPr>
          <w:rFonts w:ascii="Calibri" w:eastAsia="Times New Roman" w:hAnsi="Calibri" w:cs="Calibri"/>
          <w:b/>
          <w:bCs/>
          <w:color w:val="1F4E79"/>
          <w:sz w:val="20"/>
          <w:szCs w:val="20"/>
        </w:rPr>
        <w:t>Total:</w:t>
      </w:r>
    </w:p>
    <w:p w14:paraId="36E221AF" w14:textId="77E6AFA8" w:rsidR="00552BB0" w:rsidRPr="00DF1BFE" w:rsidRDefault="00C24A41" w:rsidP="007A7C41">
      <w:pPr>
        <w:jc w:val="both"/>
        <w:rPr>
          <w:rFonts w:ascii="Calibri" w:eastAsia="Times New Roman" w:hAnsi="Calibri" w:cs="Calibri"/>
          <w:b/>
          <w:bCs/>
          <w:color w:val="1F4E79"/>
          <w:sz w:val="20"/>
          <w:szCs w:val="20"/>
        </w:rPr>
      </w:pPr>
      <w:r>
        <w:rPr>
          <w:rFonts w:ascii="Calibri" w:eastAsia="Times New Roman" w:hAnsi="Calibri" w:cs="Calibri"/>
          <w:b/>
          <w:bCs/>
          <w:color w:val="1F4E79"/>
          <w:sz w:val="20"/>
          <w:szCs w:val="20"/>
          <w:lang w:val="ka-GE"/>
        </w:rPr>
        <w:t xml:space="preserve"> </w:t>
      </w:r>
    </w:p>
    <w:p w14:paraId="05DBDE8A" w14:textId="17343B78" w:rsidR="00552BB0" w:rsidRDefault="00552BB0" w:rsidP="007A7C41">
      <w:pPr>
        <w:jc w:val="both"/>
        <w:rPr>
          <w:rFonts w:ascii="Calibri" w:eastAsia="Times New Roman" w:hAnsi="Calibri" w:cs="Calibri"/>
          <w:b/>
          <w:bCs/>
          <w:color w:val="1F4E79"/>
          <w:sz w:val="20"/>
          <w:szCs w:val="20"/>
        </w:rPr>
      </w:pPr>
    </w:p>
    <w:p w14:paraId="18647F9E" w14:textId="63A78B00" w:rsidR="008E1DAB" w:rsidRPr="007A7C41" w:rsidRDefault="008E1DAB" w:rsidP="00936A8F">
      <w:pPr>
        <w:pStyle w:val="Heading3"/>
      </w:pPr>
      <w:bookmarkStart w:id="6" w:name="_Toc130831603"/>
      <w:r w:rsidRPr="007A7C41">
        <w:lastRenderedPageBreak/>
        <w:t xml:space="preserve">Appendix 2: Bank </w:t>
      </w:r>
      <w:r w:rsidRPr="00936A8F">
        <w:t>Details</w:t>
      </w:r>
      <w:bookmarkEnd w:id="6"/>
    </w:p>
    <w:tbl>
      <w:tblPr>
        <w:tblStyle w:val="GridTable1Light"/>
        <w:tblW w:w="9445" w:type="dxa"/>
        <w:tblLook w:val="04A0" w:firstRow="1" w:lastRow="0" w:firstColumn="1" w:lastColumn="0" w:noHBand="0" w:noVBand="1"/>
      </w:tblPr>
      <w:tblGrid>
        <w:gridCol w:w="3775"/>
        <w:gridCol w:w="5670"/>
      </w:tblGrid>
      <w:tr w:rsidR="008E1DAB" w:rsidRPr="007A7C41" w14:paraId="7074BEA6" w14:textId="77777777" w:rsidTr="00567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1DD43151" w14:textId="18D939D6" w:rsidR="008E1DAB" w:rsidRPr="007A7C41" w:rsidRDefault="0098301E" w:rsidP="007A7C41">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8E1DAB" w:rsidRPr="007A7C41" w14:paraId="2D549F5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C2D86C" w14:textId="239DA373"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Company</w:t>
            </w:r>
            <w:r w:rsidR="0098301E" w:rsidRPr="007A7C41">
              <w:rPr>
                <w:rFonts w:asciiTheme="minorHAnsi" w:hAnsiTheme="minorHAnsi" w:cstheme="minorHAnsi"/>
                <w:b w:val="0"/>
                <w:color w:val="1F4E79" w:themeColor="accent1" w:themeShade="80"/>
                <w:lang w:eastAsia="ja-JP"/>
              </w:rPr>
              <w:t xml:space="preserve"> </w:t>
            </w:r>
            <w:r w:rsidRPr="007A7C41">
              <w:rPr>
                <w:rFonts w:asciiTheme="minorHAnsi" w:hAnsiTheme="minorHAnsi" w:cstheme="minorHAnsi"/>
                <w:b w:val="0"/>
                <w:color w:val="1F4E79" w:themeColor="accent1" w:themeShade="80"/>
                <w:lang w:eastAsia="ja-JP"/>
              </w:rPr>
              <w:t>N</w:t>
            </w:r>
            <w:r w:rsidR="0098301E" w:rsidRPr="007A7C41">
              <w:rPr>
                <w:rFonts w:asciiTheme="minorHAnsi" w:hAnsiTheme="minorHAnsi" w:cstheme="minorHAnsi"/>
                <w:b w:val="0"/>
                <w:color w:val="1F4E79" w:themeColor="accent1" w:themeShade="80"/>
                <w:lang w:eastAsia="ja-JP"/>
              </w:rPr>
              <w:t>ame:</w:t>
            </w:r>
          </w:p>
        </w:tc>
        <w:tc>
          <w:tcPr>
            <w:tcW w:w="5670" w:type="dxa"/>
          </w:tcPr>
          <w:p w14:paraId="52F5734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1F6885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72CFE9" w14:textId="546F0659"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 xml:space="preserve">Company </w:t>
            </w:r>
            <w:r w:rsidR="0098301E"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0098301E" w:rsidRPr="007A7C41">
              <w:rPr>
                <w:rFonts w:asciiTheme="minorHAnsi" w:hAnsiTheme="minorHAnsi" w:cstheme="minorHAnsi"/>
                <w:b w:val="0"/>
                <w:color w:val="1F4E79" w:themeColor="accent1" w:themeShade="80"/>
                <w:lang w:val="ka-GE" w:eastAsia="ja-JP"/>
              </w:rPr>
              <w:t>umber</w:t>
            </w:r>
            <w:proofErr w:type="spellEnd"/>
            <w:r w:rsidR="008E1DAB" w:rsidRPr="007A7C41">
              <w:rPr>
                <w:rFonts w:asciiTheme="minorHAnsi" w:hAnsiTheme="minorHAnsi" w:cstheme="minorHAnsi"/>
                <w:b w:val="0"/>
                <w:color w:val="1F4E79" w:themeColor="accent1" w:themeShade="80"/>
                <w:lang w:val="ka-GE" w:eastAsia="ja-JP"/>
              </w:rPr>
              <w:t>:</w:t>
            </w:r>
          </w:p>
        </w:tc>
        <w:tc>
          <w:tcPr>
            <w:tcW w:w="5670" w:type="dxa"/>
          </w:tcPr>
          <w:p w14:paraId="299EF3A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0C245731"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D850CE" w14:textId="276DAD2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Company Business</w:t>
            </w:r>
            <w:r w:rsidR="00983170" w:rsidRPr="007A7C41">
              <w:rPr>
                <w:rFonts w:asciiTheme="minorHAnsi" w:hAnsiTheme="minorHAnsi" w:cstheme="minorHAnsi"/>
                <w:b w:val="0"/>
                <w:color w:val="1F4E79" w:themeColor="accent1" w:themeShade="80"/>
                <w:lang w:val="ka-GE" w:eastAsia="ja-JP"/>
              </w:rPr>
              <w:t xml:space="preserve"> </w:t>
            </w:r>
            <w:r w:rsidR="00983170" w:rsidRPr="007A7C41">
              <w:rPr>
                <w:rFonts w:asciiTheme="minorHAnsi" w:hAnsiTheme="minorHAnsi" w:cstheme="minorHAnsi"/>
                <w:b w:val="0"/>
                <w:color w:val="1F4E79" w:themeColor="accent1" w:themeShade="80"/>
                <w:lang w:eastAsia="ja-JP"/>
              </w:rPr>
              <w:t>Address</w:t>
            </w:r>
            <w:r w:rsidR="00983170" w:rsidRPr="007A7C41">
              <w:rPr>
                <w:rFonts w:asciiTheme="minorHAnsi" w:hAnsiTheme="minorHAnsi" w:cstheme="minorHAnsi"/>
                <w:b w:val="0"/>
                <w:color w:val="1F4E79" w:themeColor="accent1" w:themeShade="80"/>
                <w:lang w:val="ka-GE" w:eastAsia="ja-JP"/>
              </w:rPr>
              <w:t>:</w:t>
            </w:r>
          </w:p>
        </w:tc>
        <w:tc>
          <w:tcPr>
            <w:tcW w:w="5670" w:type="dxa"/>
          </w:tcPr>
          <w:p w14:paraId="7AA0F6A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9CD0597"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6931AE84" w14:textId="3504BD0F" w:rsidR="008E1DAB" w:rsidRPr="007A7C41" w:rsidRDefault="00983170"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Address</w:t>
            </w:r>
            <w:r w:rsidR="00BF2845" w:rsidRPr="007A7C41">
              <w:rPr>
                <w:rFonts w:asciiTheme="minorHAnsi" w:hAnsiTheme="minorHAnsi" w:cstheme="minorHAnsi"/>
                <w:b w:val="0"/>
                <w:color w:val="1F4E79" w:themeColor="accent1" w:themeShade="80"/>
                <w:lang w:eastAsia="ja-JP"/>
              </w:rPr>
              <w:t xml:space="preserve"> </w:t>
            </w:r>
            <w:r w:rsidR="00BF2845" w:rsidRPr="0016273B">
              <w:rPr>
                <w:rFonts w:asciiTheme="minorHAnsi" w:hAnsiTheme="minorHAnsi" w:cstheme="minorHAnsi"/>
                <w:b w:val="0"/>
                <w:color w:val="1F4E79" w:themeColor="accent1" w:themeShade="80"/>
                <w:lang w:eastAsia="ja-JP"/>
              </w:rPr>
              <w:t>2</w:t>
            </w:r>
            <w:r w:rsidRPr="0016273B">
              <w:rPr>
                <w:rFonts w:asciiTheme="minorHAnsi" w:hAnsiTheme="minorHAnsi" w:cstheme="minorHAnsi"/>
                <w:b w:val="0"/>
                <w:color w:val="1F4E79" w:themeColor="accent1" w:themeShade="80"/>
                <w:lang w:eastAsia="ja-JP"/>
              </w:rPr>
              <w:t>:</w:t>
            </w:r>
            <w:r w:rsidRPr="007A7C41">
              <w:rPr>
                <w:rFonts w:asciiTheme="minorHAnsi" w:hAnsiTheme="minorHAnsi" w:cstheme="minorHAnsi"/>
                <w:b w:val="0"/>
                <w:color w:val="1F4E79" w:themeColor="accent1" w:themeShade="80"/>
                <w:lang w:eastAsia="ja-JP"/>
              </w:rPr>
              <w:t xml:space="preserve"> (if different from above)</w:t>
            </w:r>
          </w:p>
        </w:tc>
        <w:tc>
          <w:tcPr>
            <w:tcW w:w="5670" w:type="dxa"/>
          </w:tcPr>
          <w:p w14:paraId="3200F53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A1C884"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5C694A" w14:textId="15EA9986"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Name and Surname:</w:t>
            </w:r>
          </w:p>
        </w:tc>
        <w:tc>
          <w:tcPr>
            <w:tcW w:w="5670" w:type="dxa"/>
          </w:tcPr>
          <w:p w14:paraId="69402A40"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764D0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96660B" w14:textId="6429EB89"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eastAsia="ja-JP"/>
              </w:rPr>
              <w:t>:</w:t>
            </w:r>
          </w:p>
        </w:tc>
        <w:tc>
          <w:tcPr>
            <w:tcW w:w="5670" w:type="dxa"/>
          </w:tcPr>
          <w:p w14:paraId="7ED571A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ECEB572"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E766129" w14:textId="4C6BB2F6"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Manager Phone Number</w:t>
            </w:r>
            <w:r w:rsidR="008E1DAB" w:rsidRPr="007A7C41">
              <w:rPr>
                <w:rFonts w:asciiTheme="minorHAnsi" w:hAnsiTheme="minorHAnsi" w:cstheme="minorHAnsi"/>
                <w:b w:val="0"/>
                <w:color w:val="1F4E79" w:themeColor="accent1" w:themeShade="80"/>
                <w:lang w:val="ka-GE" w:eastAsia="ja-JP"/>
              </w:rPr>
              <w:t>:</w:t>
            </w:r>
          </w:p>
        </w:tc>
        <w:tc>
          <w:tcPr>
            <w:tcW w:w="5670" w:type="dxa"/>
          </w:tcPr>
          <w:p w14:paraId="3E7A2448"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B0064B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0B13C7B6" w14:textId="033B1DE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Name</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and</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S</w:t>
            </w:r>
            <w:r w:rsidR="00983170" w:rsidRPr="007A7C41">
              <w:rPr>
                <w:rFonts w:asciiTheme="minorHAnsi" w:hAnsiTheme="minorHAnsi" w:cstheme="minorHAnsi"/>
                <w:b w:val="0"/>
                <w:color w:val="1F4E79" w:themeColor="accent1" w:themeShade="80"/>
                <w:lang w:val="ka-GE" w:eastAsia="ja-JP"/>
              </w:rPr>
              <w:t>urname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of</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the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contact</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person</w:t>
            </w:r>
            <w:proofErr w:type="spellEnd"/>
            <w:r w:rsidR="00983170" w:rsidRPr="007A7C41">
              <w:rPr>
                <w:rFonts w:asciiTheme="minorHAnsi" w:hAnsiTheme="minorHAnsi" w:cstheme="minorHAnsi"/>
                <w:b w:val="0"/>
                <w:color w:val="1F4E79" w:themeColor="accent1" w:themeShade="80"/>
                <w:lang w:val="ka-GE" w:eastAsia="ja-JP"/>
              </w:rPr>
              <w:t>:</w:t>
            </w:r>
          </w:p>
        </w:tc>
        <w:tc>
          <w:tcPr>
            <w:tcW w:w="5670" w:type="dxa"/>
          </w:tcPr>
          <w:p w14:paraId="10E136CF"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63BAAE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238456" w14:textId="7539175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Contact</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Person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val="ka-GE" w:eastAsia="ja-JP"/>
              </w:rPr>
              <w:t>:</w:t>
            </w:r>
          </w:p>
        </w:tc>
        <w:tc>
          <w:tcPr>
            <w:tcW w:w="5670" w:type="dxa"/>
          </w:tcPr>
          <w:p w14:paraId="7298AD42"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F97D5E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A17FF04" w14:textId="7BC0E860"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Phone</w:t>
            </w:r>
            <w:r w:rsidR="008E1DAB" w:rsidRPr="007A7C41">
              <w:rPr>
                <w:rFonts w:asciiTheme="minorHAnsi" w:hAnsiTheme="minorHAnsi" w:cstheme="minorHAnsi"/>
                <w:b w:val="0"/>
                <w:color w:val="1F4E79" w:themeColor="accent1" w:themeShade="80"/>
                <w:lang w:val="ka-GE" w:eastAsia="ja-JP"/>
              </w:rPr>
              <w:t>:</w:t>
            </w:r>
          </w:p>
        </w:tc>
        <w:tc>
          <w:tcPr>
            <w:tcW w:w="5670" w:type="dxa"/>
          </w:tcPr>
          <w:p w14:paraId="259EFE8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AE2FEF6"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5EF64D6B" w14:textId="1F4FC82C"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E-mail</w:t>
            </w:r>
            <w:r w:rsidR="008E1DAB" w:rsidRPr="007A7C41">
              <w:rPr>
                <w:rFonts w:asciiTheme="minorHAnsi" w:hAnsiTheme="minorHAnsi" w:cstheme="minorHAnsi"/>
                <w:b w:val="0"/>
                <w:color w:val="1F4E79" w:themeColor="accent1" w:themeShade="80"/>
                <w:lang w:val="ka-GE" w:eastAsia="ja-JP"/>
              </w:rPr>
              <w:t>:</w:t>
            </w:r>
          </w:p>
        </w:tc>
        <w:tc>
          <w:tcPr>
            <w:tcW w:w="5670" w:type="dxa"/>
          </w:tcPr>
          <w:p w14:paraId="2A04F2C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3DF505E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15BD31A" w14:textId="0B938681"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Web-page</w:t>
            </w:r>
            <w:r w:rsidR="008E1DAB" w:rsidRPr="007A7C41">
              <w:rPr>
                <w:rFonts w:asciiTheme="minorHAnsi" w:hAnsiTheme="minorHAnsi" w:cstheme="minorHAnsi"/>
                <w:b w:val="0"/>
                <w:color w:val="1F4E79" w:themeColor="accent1" w:themeShade="80"/>
                <w:lang w:val="ka-GE" w:eastAsia="ja-JP"/>
              </w:rPr>
              <w:t>:</w:t>
            </w:r>
          </w:p>
        </w:tc>
        <w:tc>
          <w:tcPr>
            <w:tcW w:w="5670" w:type="dxa"/>
          </w:tcPr>
          <w:p w14:paraId="0ABE349C"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BFF69BB"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BF183AD" w14:textId="690D3C6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Name</w:t>
            </w:r>
            <w:r w:rsidR="008E1DAB" w:rsidRPr="007A7C41">
              <w:rPr>
                <w:rFonts w:asciiTheme="minorHAnsi" w:hAnsiTheme="minorHAnsi" w:cstheme="minorHAnsi"/>
                <w:b w:val="0"/>
                <w:color w:val="1F4E79" w:themeColor="accent1" w:themeShade="80"/>
                <w:lang w:val="ka-GE" w:eastAsia="ja-JP"/>
              </w:rPr>
              <w:t>:</w:t>
            </w:r>
          </w:p>
        </w:tc>
        <w:tc>
          <w:tcPr>
            <w:tcW w:w="5670" w:type="dxa"/>
          </w:tcPr>
          <w:p w14:paraId="7B558C97"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E98FA78"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3087DB90" w14:textId="5891805A"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Code:</w:t>
            </w:r>
          </w:p>
        </w:tc>
        <w:tc>
          <w:tcPr>
            <w:tcW w:w="5670" w:type="dxa"/>
          </w:tcPr>
          <w:p w14:paraId="66FEF8B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7AA09C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DCDB3F2" w14:textId="462FA207"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Bank Account Number:</w:t>
            </w:r>
          </w:p>
        </w:tc>
        <w:tc>
          <w:tcPr>
            <w:tcW w:w="5670" w:type="dxa"/>
          </w:tcPr>
          <w:p w14:paraId="477D2966"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p>
    <w:p w14:paraId="0D0A6C9D" w14:textId="77777777" w:rsidR="00040F04" w:rsidRPr="007A7C41" w:rsidRDefault="00040F04" w:rsidP="007A7C41">
      <w:pPr>
        <w:jc w:val="both"/>
        <w:rPr>
          <w:rFonts w:cstheme="minorHAnsi"/>
        </w:rPr>
      </w:pPr>
    </w:p>
    <w:p w14:paraId="63F58A84" w14:textId="77777777" w:rsidR="00040F04" w:rsidRPr="007A7C41" w:rsidRDefault="00040F04" w:rsidP="007A7C41">
      <w:pPr>
        <w:jc w:val="both"/>
        <w:rPr>
          <w:rFonts w:cstheme="minorHAnsi"/>
        </w:rPr>
      </w:pPr>
    </w:p>
    <w:p w14:paraId="5DCFE5B9" w14:textId="77777777" w:rsidR="00040F04" w:rsidRPr="007A7C41" w:rsidRDefault="00040F04" w:rsidP="007A7C41">
      <w:pPr>
        <w:jc w:val="both"/>
        <w:rPr>
          <w:rFonts w:cstheme="minorHAnsi"/>
        </w:rPr>
      </w:pPr>
    </w:p>
    <w:p w14:paraId="0BACDDD3" w14:textId="77777777" w:rsidR="00040F04" w:rsidRPr="007A7C41" w:rsidRDefault="00040F04" w:rsidP="007A7C41">
      <w:pPr>
        <w:jc w:val="both"/>
        <w:rPr>
          <w:rFonts w:cstheme="minorHAnsi"/>
        </w:rPr>
      </w:pPr>
    </w:p>
    <w:p w14:paraId="01C6A58C" w14:textId="77777777" w:rsidR="00040F04" w:rsidRPr="007A7C41" w:rsidRDefault="00040F04" w:rsidP="007A7C41">
      <w:pPr>
        <w:jc w:val="both"/>
        <w:rPr>
          <w:rFonts w:cstheme="minorHAnsi"/>
        </w:rPr>
      </w:pPr>
    </w:p>
    <w:p w14:paraId="3CC9A0AF" w14:textId="77777777" w:rsidR="00040F04" w:rsidRPr="007A7C41" w:rsidRDefault="00040F04" w:rsidP="007A7C41">
      <w:pPr>
        <w:jc w:val="both"/>
        <w:rPr>
          <w:rFonts w:cstheme="minorHAnsi"/>
        </w:rPr>
      </w:pPr>
    </w:p>
    <w:p w14:paraId="3BA81D28" w14:textId="27CFE400" w:rsidR="00040F04" w:rsidRPr="007A7C41" w:rsidRDefault="00040F04" w:rsidP="007A7C41">
      <w:pPr>
        <w:jc w:val="both"/>
        <w:rPr>
          <w:rFonts w:cstheme="minorHAnsi"/>
        </w:rPr>
      </w:pPr>
    </w:p>
    <w:sectPr w:rsidR="00040F04" w:rsidRPr="007A7C41" w:rsidSect="001A3396">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F4044" w16cex:dateUtc="2025-10-10T07:00:00Z"/>
  <w16cex:commentExtensible w16cex:durableId="5C05B28F" w16cex:dateUtc="2025-10-10T07:48:00Z"/>
  <w16cex:commentExtensible w16cex:durableId="58E65A9C" w16cex:dateUtc="2025-10-10T08:01:00Z"/>
  <w16cex:commentExtensible w16cex:durableId="4EF15FB1" w16cex:dateUtc="2025-10-10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81E9B" w16cid:durableId="42CFEBCA"/>
  <w16cid:commentId w16cid:paraId="445B8B4C" w16cid:durableId="48BF4044"/>
  <w16cid:commentId w16cid:paraId="005EBDD9" w16cid:durableId="7679D531"/>
  <w16cid:commentId w16cid:paraId="0DDFC68F" w16cid:durableId="5C05B28F"/>
  <w16cid:commentId w16cid:paraId="64300532" w16cid:durableId="58E65A9C"/>
  <w16cid:commentId w16cid:paraId="36248980" w16cid:durableId="5F308CE3"/>
  <w16cid:commentId w16cid:paraId="3BE04541" w16cid:durableId="4EF15F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C32E6" w14:textId="77777777" w:rsidR="004A5C00" w:rsidRDefault="004A5C00" w:rsidP="00040F04">
      <w:pPr>
        <w:spacing w:after="0" w:line="240" w:lineRule="auto"/>
      </w:pPr>
      <w:r>
        <w:separator/>
      </w:r>
    </w:p>
  </w:endnote>
  <w:endnote w:type="continuationSeparator" w:id="0">
    <w:p w14:paraId="1D34B524" w14:textId="77777777" w:rsidR="004A5C00" w:rsidRDefault="004A5C00"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B227A"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0B227A" w:rsidRDefault="000B227A">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0B227A" w:rsidRDefault="000B227A">
          <w:pPr>
            <w:pStyle w:val="Header"/>
            <w:tabs>
              <w:tab w:val="clear" w:pos="4680"/>
              <w:tab w:val="clear" w:pos="9360"/>
            </w:tabs>
            <w:jc w:val="right"/>
            <w:rPr>
              <w:caps/>
              <w:sz w:val="18"/>
            </w:rPr>
          </w:pPr>
        </w:p>
      </w:tc>
    </w:tr>
    <w:tr w:rsidR="000B227A"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02B100A" w14:textId="77777777" w:rsidR="000B227A" w:rsidRDefault="000B227A"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24CE9086" w:rsidR="000B227A" w:rsidRDefault="000B227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C5F31">
            <w:rPr>
              <w:caps/>
              <w:noProof/>
              <w:color w:val="808080" w:themeColor="background1" w:themeShade="80"/>
              <w:sz w:val="18"/>
              <w:szCs w:val="18"/>
            </w:rPr>
            <w:t>1</w:t>
          </w:r>
          <w:r>
            <w:rPr>
              <w:caps/>
              <w:noProof/>
              <w:color w:val="808080" w:themeColor="background1" w:themeShade="80"/>
              <w:sz w:val="18"/>
              <w:szCs w:val="18"/>
            </w:rPr>
            <w:fldChar w:fldCharType="end"/>
          </w:r>
        </w:p>
      </w:tc>
    </w:tr>
  </w:tbl>
  <w:p w14:paraId="4D86F63C" w14:textId="77777777" w:rsidR="000B227A" w:rsidRDefault="000B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432D3" w14:textId="77777777" w:rsidR="004A5C00" w:rsidRDefault="004A5C00" w:rsidP="00040F04">
      <w:pPr>
        <w:spacing w:after="0" w:line="240" w:lineRule="auto"/>
      </w:pPr>
      <w:r>
        <w:separator/>
      </w:r>
    </w:p>
  </w:footnote>
  <w:footnote w:type="continuationSeparator" w:id="0">
    <w:p w14:paraId="6D47FC5F" w14:textId="77777777" w:rsidR="004A5C00" w:rsidRDefault="004A5C00"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0B227A" w:rsidRDefault="000B227A">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4A153267" w:rsidR="000B227A" w:rsidRDefault="004A5C00"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E96C8F">
                                <w:rPr>
                                  <w:caps/>
                                  <w:color w:val="FFFFFF" w:themeColor="background1"/>
                                </w:rPr>
                                <w:t>Automation of POS Key Assignment Process</w:t>
                              </w:r>
                            </w:sdtContent>
                          </w:sdt>
                          <w:r w:rsidR="000B227A">
                            <w:rPr>
                              <w:caps/>
                              <w:color w:val="FFFFFF" w:themeColor="background1"/>
                            </w:rPr>
                            <w:t xml:space="preserve"> </w:t>
                          </w:r>
                          <w:r w:rsidR="000B227A">
                            <w:rPr>
                              <w:caps/>
                              <w:color w:val="FFFFFF" w:themeColor="background1"/>
                            </w:rPr>
                            <w:tab/>
                            <w:t xml:space="preserve">     </w:t>
                          </w:r>
                          <w:r w:rsidR="000B227A">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7A8A1F4A" w14:textId="4A153267" w:rsidR="000B227A" w:rsidRDefault="00242BB2"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E96C8F">
                          <w:rPr>
                            <w:caps/>
                            <w:color w:val="FFFFFF" w:themeColor="background1"/>
                          </w:rPr>
                          <w:t>Automation of POS Key Assignment Process</w:t>
                        </w:r>
                      </w:sdtContent>
                    </w:sdt>
                    <w:r w:rsidR="000B227A">
                      <w:rPr>
                        <w:caps/>
                        <w:color w:val="FFFFFF" w:themeColor="background1"/>
                      </w:rPr>
                      <w:t xml:space="preserve"> </w:t>
                    </w:r>
                    <w:r w:rsidR="000B227A">
                      <w:rPr>
                        <w:caps/>
                        <w:color w:val="FFFFFF" w:themeColor="background1"/>
                      </w:rPr>
                      <w:tab/>
                      <w:t xml:space="preserve">     </w:t>
                    </w:r>
                    <w:r w:rsidR="000B227A">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0B227A" w:rsidRDefault="000B227A">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0B227A" w:rsidRPr="00B211A3" w:rsidRDefault="000B227A"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" o:allowoverlap="f" fillcolor="#5b9bd5 [3204]" stroked="f" strokeweight="1pt">
              <v:textbox>
                <w:txbxContent>
                  <w:p w14:paraId="60484652" w14:textId="57B8A2D1" w:rsidR="000B227A" w:rsidRPr="00B211A3" w:rsidRDefault="000B227A"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173"/>
    <w:multiLevelType w:val="hybridMultilevel"/>
    <w:tmpl w:val="C2CE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70D51"/>
    <w:multiLevelType w:val="multilevel"/>
    <w:tmpl w:val="14EE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D5442"/>
    <w:multiLevelType w:val="multilevel"/>
    <w:tmpl w:val="728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A2F53"/>
    <w:multiLevelType w:val="multilevel"/>
    <w:tmpl w:val="98C6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17F8C"/>
    <w:multiLevelType w:val="hybridMultilevel"/>
    <w:tmpl w:val="930E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7381B"/>
    <w:multiLevelType w:val="multilevel"/>
    <w:tmpl w:val="34FA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C1A566F"/>
    <w:multiLevelType w:val="multilevel"/>
    <w:tmpl w:val="6684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905F4"/>
    <w:multiLevelType w:val="multilevel"/>
    <w:tmpl w:val="2F7E6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A1D4605"/>
    <w:multiLevelType w:val="multilevel"/>
    <w:tmpl w:val="EF30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A1107"/>
    <w:multiLevelType w:val="multilevel"/>
    <w:tmpl w:val="CDE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D6639"/>
    <w:multiLevelType w:val="multilevel"/>
    <w:tmpl w:val="B61E1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86E6B"/>
    <w:multiLevelType w:val="multilevel"/>
    <w:tmpl w:val="7D1C2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81BDF"/>
    <w:multiLevelType w:val="multilevel"/>
    <w:tmpl w:val="D34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10A0C"/>
    <w:multiLevelType w:val="multilevel"/>
    <w:tmpl w:val="658AC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1"/>
  </w:num>
  <w:num w:numId="4">
    <w:abstractNumId w:val="7"/>
  </w:num>
  <w:num w:numId="5">
    <w:abstractNumId w:val="5"/>
  </w:num>
  <w:num w:numId="6">
    <w:abstractNumId w:val="0"/>
  </w:num>
  <w:num w:numId="7">
    <w:abstractNumId w:val="16"/>
  </w:num>
  <w:num w:numId="8">
    <w:abstractNumId w:val="2"/>
  </w:num>
  <w:num w:numId="9">
    <w:abstractNumId w:val="1"/>
  </w:num>
  <w:num w:numId="10">
    <w:abstractNumId w:val="17"/>
  </w:num>
  <w:num w:numId="11">
    <w:abstractNumId w:val="13"/>
  </w:num>
  <w:num w:numId="12">
    <w:abstractNumId w:val="15"/>
  </w:num>
  <w:num w:numId="13">
    <w:abstractNumId w:val="3"/>
  </w:num>
  <w:num w:numId="14">
    <w:abstractNumId w:val="14"/>
  </w:num>
  <w:num w:numId="15">
    <w:abstractNumId w:val="10"/>
  </w:num>
  <w:num w:numId="16">
    <w:abstractNumId w:val="9"/>
  </w:num>
  <w:num w:numId="17">
    <w:abstractNumId w:val="6"/>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10D74"/>
    <w:rsid w:val="00010F8E"/>
    <w:rsid w:val="00040F04"/>
    <w:rsid w:val="00067EC5"/>
    <w:rsid w:val="000856C9"/>
    <w:rsid w:val="00091CBC"/>
    <w:rsid w:val="00093859"/>
    <w:rsid w:val="000B227A"/>
    <w:rsid w:val="000D243F"/>
    <w:rsid w:val="000D2BDC"/>
    <w:rsid w:val="000F119C"/>
    <w:rsid w:val="000F59FF"/>
    <w:rsid w:val="001050C5"/>
    <w:rsid w:val="00105225"/>
    <w:rsid w:val="00115001"/>
    <w:rsid w:val="00120E53"/>
    <w:rsid w:val="001242AF"/>
    <w:rsid w:val="00133967"/>
    <w:rsid w:val="00140573"/>
    <w:rsid w:val="001515EA"/>
    <w:rsid w:val="00160C0D"/>
    <w:rsid w:val="001621D3"/>
    <w:rsid w:val="0016273B"/>
    <w:rsid w:val="00180A2C"/>
    <w:rsid w:val="001A3396"/>
    <w:rsid w:val="001B5FD6"/>
    <w:rsid w:val="001C17B6"/>
    <w:rsid w:val="001C44D3"/>
    <w:rsid w:val="002037EA"/>
    <w:rsid w:val="0020667D"/>
    <w:rsid w:val="00231705"/>
    <w:rsid w:val="00233BBE"/>
    <w:rsid w:val="00235190"/>
    <w:rsid w:val="00242BB2"/>
    <w:rsid w:val="002436A8"/>
    <w:rsid w:val="00245FF9"/>
    <w:rsid w:val="00250F57"/>
    <w:rsid w:val="0025266A"/>
    <w:rsid w:val="00253636"/>
    <w:rsid w:val="002F1B55"/>
    <w:rsid w:val="002F6744"/>
    <w:rsid w:val="00313E0B"/>
    <w:rsid w:val="00315125"/>
    <w:rsid w:val="00317D76"/>
    <w:rsid w:val="003404A0"/>
    <w:rsid w:val="00352829"/>
    <w:rsid w:val="00366836"/>
    <w:rsid w:val="00367582"/>
    <w:rsid w:val="0038722D"/>
    <w:rsid w:val="003934C2"/>
    <w:rsid w:val="003A7D89"/>
    <w:rsid w:val="003C0B5C"/>
    <w:rsid w:val="003C7FC1"/>
    <w:rsid w:val="003D7BFD"/>
    <w:rsid w:val="003F67D4"/>
    <w:rsid w:val="00404CF5"/>
    <w:rsid w:val="00415F70"/>
    <w:rsid w:val="00434F94"/>
    <w:rsid w:val="00445E2D"/>
    <w:rsid w:val="00460F6F"/>
    <w:rsid w:val="00462CFA"/>
    <w:rsid w:val="00464C66"/>
    <w:rsid w:val="004701A2"/>
    <w:rsid w:val="00470C5B"/>
    <w:rsid w:val="00480918"/>
    <w:rsid w:val="00481688"/>
    <w:rsid w:val="004A48A5"/>
    <w:rsid w:val="004A5C00"/>
    <w:rsid w:val="004D06F1"/>
    <w:rsid w:val="004E7EC0"/>
    <w:rsid w:val="004F46A9"/>
    <w:rsid w:val="005061CF"/>
    <w:rsid w:val="005520E8"/>
    <w:rsid w:val="00552BB0"/>
    <w:rsid w:val="00556894"/>
    <w:rsid w:val="00565F63"/>
    <w:rsid w:val="00567AED"/>
    <w:rsid w:val="00597890"/>
    <w:rsid w:val="005A01DE"/>
    <w:rsid w:val="005C11C4"/>
    <w:rsid w:val="005C3076"/>
    <w:rsid w:val="005C5F31"/>
    <w:rsid w:val="005D7C90"/>
    <w:rsid w:val="006354E1"/>
    <w:rsid w:val="00653AAF"/>
    <w:rsid w:val="00653C4F"/>
    <w:rsid w:val="0066439D"/>
    <w:rsid w:val="006730A0"/>
    <w:rsid w:val="00673E10"/>
    <w:rsid w:val="00693F17"/>
    <w:rsid w:val="006954AD"/>
    <w:rsid w:val="006A11A0"/>
    <w:rsid w:val="006D6C25"/>
    <w:rsid w:val="00703B66"/>
    <w:rsid w:val="007137E8"/>
    <w:rsid w:val="00720CA4"/>
    <w:rsid w:val="00731E7F"/>
    <w:rsid w:val="00734425"/>
    <w:rsid w:val="00735632"/>
    <w:rsid w:val="00736688"/>
    <w:rsid w:val="00761676"/>
    <w:rsid w:val="0078476C"/>
    <w:rsid w:val="00790898"/>
    <w:rsid w:val="00796C6A"/>
    <w:rsid w:val="007A7C41"/>
    <w:rsid w:val="007C2E11"/>
    <w:rsid w:val="00816920"/>
    <w:rsid w:val="00825501"/>
    <w:rsid w:val="00842917"/>
    <w:rsid w:val="00876D36"/>
    <w:rsid w:val="0088581A"/>
    <w:rsid w:val="008E1DAB"/>
    <w:rsid w:val="00917BE0"/>
    <w:rsid w:val="00936A8F"/>
    <w:rsid w:val="00942584"/>
    <w:rsid w:val="009564BE"/>
    <w:rsid w:val="009628F5"/>
    <w:rsid w:val="0096612E"/>
    <w:rsid w:val="00982FC4"/>
    <w:rsid w:val="0098301E"/>
    <w:rsid w:val="00983170"/>
    <w:rsid w:val="00984236"/>
    <w:rsid w:val="009B4D30"/>
    <w:rsid w:val="009D4BCE"/>
    <w:rsid w:val="009E4A8A"/>
    <w:rsid w:val="009F04CC"/>
    <w:rsid w:val="009F2067"/>
    <w:rsid w:val="00A227CA"/>
    <w:rsid w:val="00A64B36"/>
    <w:rsid w:val="00A67FD7"/>
    <w:rsid w:val="00A807E3"/>
    <w:rsid w:val="00A86D34"/>
    <w:rsid w:val="00AB09EC"/>
    <w:rsid w:val="00AE26EA"/>
    <w:rsid w:val="00AF6820"/>
    <w:rsid w:val="00AF713A"/>
    <w:rsid w:val="00B16B73"/>
    <w:rsid w:val="00B211A3"/>
    <w:rsid w:val="00B2140B"/>
    <w:rsid w:val="00B448B5"/>
    <w:rsid w:val="00B6056D"/>
    <w:rsid w:val="00B63B3C"/>
    <w:rsid w:val="00B646E0"/>
    <w:rsid w:val="00B659E6"/>
    <w:rsid w:val="00B7551C"/>
    <w:rsid w:val="00B80ECE"/>
    <w:rsid w:val="00B95FA3"/>
    <w:rsid w:val="00BA698A"/>
    <w:rsid w:val="00BA7288"/>
    <w:rsid w:val="00BD2C73"/>
    <w:rsid w:val="00BD618F"/>
    <w:rsid w:val="00BD6D46"/>
    <w:rsid w:val="00BF1101"/>
    <w:rsid w:val="00BF13CD"/>
    <w:rsid w:val="00BF2845"/>
    <w:rsid w:val="00C00432"/>
    <w:rsid w:val="00C24A41"/>
    <w:rsid w:val="00C32654"/>
    <w:rsid w:val="00C3657B"/>
    <w:rsid w:val="00C502BF"/>
    <w:rsid w:val="00C512CB"/>
    <w:rsid w:val="00C522BF"/>
    <w:rsid w:val="00C72109"/>
    <w:rsid w:val="00C81F29"/>
    <w:rsid w:val="00C95143"/>
    <w:rsid w:val="00C968E3"/>
    <w:rsid w:val="00CC2499"/>
    <w:rsid w:val="00CC73A0"/>
    <w:rsid w:val="00CD6D56"/>
    <w:rsid w:val="00D11DDF"/>
    <w:rsid w:val="00D150DC"/>
    <w:rsid w:val="00D3344D"/>
    <w:rsid w:val="00D4135D"/>
    <w:rsid w:val="00D41E13"/>
    <w:rsid w:val="00D50CC2"/>
    <w:rsid w:val="00D6179F"/>
    <w:rsid w:val="00D64DAA"/>
    <w:rsid w:val="00D81D8A"/>
    <w:rsid w:val="00DA2B20"/>
    <w:rsid w:val="00DA7C4D"/>
    <w:rsid w:val="00DB21C2"/>
    <w:rsid w:val="00DB3DC6"/>
    <w:rsid w:val="00DB4109"/>
    <w:rsid w:val="00DB565E"/>
    <w:rsid w:val="00DB787B"/>
    <w:rsid w:val="00DD6DD4"/>
    <w:rsid w:val="00DF1BFE"/>
    <w:rsid w:val="00E06F75"/>
    <w:rsid w:val="00E13C7E"/>
    <w:rsid w:val="00E25251"/>
    <w:rsid w:val="00E263FA"/>
    <w:rsid w:val="00E2681A"/>
    <w:rsid w:val="00E44AE7"/>
    <w:rsid w:val="00E53AF6"/>
    <w:rsid w:val="00E96C8F"/>
    <w:rsid w:val="00EA3116"/>
    <w:rsid w:val="00EA4EAD"/>
    <w:rsid w:val="00EA7B22"/>
    <w:rsid w:val="00EC2668"/>
    <w:rsid w:val="00ED38EC"/>
    <w:rsid w:val="00EE69A9"/>
    <w:rsid w:val="00EF657F"/>
    <w:rsid w:val="00F017B3"/>
    <w:rsid w:val="00F23C5B"/>
    <w:rsid w:val="00F44ADF"/>
    <w:rsid w:val="00F504C5"/>
    <w:rsid w:val="00F626B6"/>
    <w:rsid w:val="00F711B3"/>
    <w:rsid w:val="00F777C4"/>
    <w:rsid w:val="00FB42E5"/>
    <w:rsid w:val="00FF245A"/>
    <w:rsid w:val="00FF2CEF"/>
    <w:rsid w:val="00FF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paragraph" w:styleId="Heading4">
    <w:name w:val="heading 4"/>
    <w:basedOn w:val="Normal"/>
    <w:next w:val="Normal"/>
    <w:link w:val="Heading4Char"/>
    <w:uiPriority w:val="9"/>
    <w:unhideWhenUsed/>
    <w:qFormat/>
    <w:rsid w:val="00313E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uiPriority w:val="34"/>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 w:type="paragraph" w:styleId="Revision">
    <w:name w:val="Revision"/>
    <w:hidden/>
    <w:uiPriority w:val="99"/>
    <w:semiHidden/>
    <w:rsid w:val="002F1B55"/>
    <w:pPr>
      <w:spacing w:after="0" w:line="240" w:lineRule="auto"/>
    </w:pPr>
  </w:style>
  <w:style w:type="paragraph" w:styleId="NormalWeb">
    <w:name w:val="Normal (Web)"/>
    <w:basedOn w:val="Normal"/>
    <w:uiPriority w:val="99"/>
    <w:unhideWhenUsed/>
    <w:rsid w:val="00720C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CA4"/>
    <w:rPr>
      <w:b/>
      <w:bCs/>
    </w:rPr>
  </w:style>
  <w:style w:type="character" w:styleId="Emphasis">
    <w:name w:val="Emphasis"/>
    <w:basedOn w:val="DefaultParagraphFont"/>
    <w:uiPriority w:val="20"/>
    <w:qFormat/>
    <w:rsid w:val="00F017B3"/>
    <w:rPr>
      <w:i/>
      <w:iCs/>
    </w:rPr>
  </w:style>
  <w:style w:type="character" w:customStyle="1" w:styleId="Heading4Char">
    <w:name w:val="Heading 4 Char"/>
    <w:basedOn w:val="DefaultParagraphFont"/>
    <w:link w:val="Heading4"/>
    <w:uiPriority w:val="9"/>
    <w:rsid w:val="00313E0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330717095">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491988932">
      <w:bodyDiv w:val="1"/>
      <w:marLeft w:val="0"/>
      <w:marRight w:val="0"/>
      <w:marTop w:val="0"/>
      <w:marBottom w:val="0"/>
      <w:divBdr>
        <w:top w:val="none" w:sz="0" w:space="0" w:color="auto"/>
        <w:left w:val="none" w:sz="0" w:space="0" w:color="auto"/>
        <w:bottom w:val="none" w:sz="0" w:space="0" w:color="auto"/>
        <w:right w:val="none" w:sz="0" w:space="0" w:color="auto"/>
      </w:divBdr>
    </w:div>
    <w:div w:id="710769758">
      <w:bodyDiv w:val="1"/>
      <w:marLeft w:val="0"/>
      <w:marRight w:val="0"/>
      <w:marTop w:val="0"/>
      <w:marBottom w:val="0"/>
      <w:divBdr>
        <w:top w:val="none" w:sz="0" w:space="0" w:color="auto"/>
        <w:left w:val="none" w:sz="0" w:space="0" w:color="auto"/>
        <w:bottom w:val="none" w:sz="0" w:space="0" w:color="auto"/>
        <w:right w:val="none" w:sz="0" w:space="0" w:color="auto"/>
      </w:divBdr>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907694010">
      <w:bodyDiv w:val="1"/>
      <w:marLeft w:val="0"/>
      <w:marRight w:val="0"/>
      <w:marTop w:val="0"/>
      <w:marBottom w:val="0"/>
      <w:divBdr>
        <w:top w:val="none" w:sz="0" w:space="0" w:color="auto"/>
        <w:left w:val="none" w:sz="0" w:space="0" w:color="auto"/>
        <w:bottom w:val="none" w:sz="0" w:space="0" w:color="auto"/>
        <w:right w:val="none" w:sz="0" w:space="0" w:color="auto"/>
      </w:divBdr>
    </w:div>
    <w:div w:id="1435898011">
      <w:bodyDiv w:val="1"/>
      <w:marLeft w:val="0"/>
      <w:marRight w:val="0"/>
      <w:marTop w:val="0"/>
      <w:marBottom w:val="0"/>
      <w:divBdr>
        <w:top w:val="none" w:sz="0" w:space="0" w:color="auto"/>
        <w:left w:val="none" w:sz="0" w:space="0" w:color="auto"/>
        <w:bottom w:val="none" w:sz="0" w:space="0" w:color="auto"/>
        <w:right w:val="none" w:sz="0" w:space="0" w:color="auto"/>
      </w:divBdr>
    </w:div>
    <w:div w:id="1569881228">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661959981">
      <w:bodyDiv w:val="1"/>
      <w:marLeft w:val="0"/>
      <w:marRight w:val="0"/>
      <w:marTop w:val="0"/>
      <w:marBottom w:val="0"/>
      <w:divBdr>
        <w:top w:val="none" w:sz="0" w:space="0" w:color="auto"/>
        <w:left w:val="none" w:sz="0" w:space="0" w:color="auto"/>
        <w:bottom w:val="none" w:sz="0" w:space="0" w:color="auto"/>
        <w:right w:val="none" w:sz="0" w:space="0" w:color="auto"/>
      </w:divBdr>
    </w:div>
    <w:div w:id="1668751832">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815639033">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
      <w:docPartPr>
        <w:name w:val="F86CD28AD4764B59BE090E81555639DD"/>
        <w:category>
          <w:name w:val="General"/>
          <w:gallery w:val="placeholder"/>
        </w:category>
        <w:types>
          <w:type w:val="bbPlcHdr"/>
        </w:types>
        <w:behaviors>
          <w:behavior w:val="content"/>
        </w:behaviors>
        <w:guid w:val="{EB67D871-CCF7-4688-A477-E356BD2A532F}"/>
      </w:docPartPr>
      <w:docPartBody>
        <w:p w:rsidR="004017D9" w:rsidRDefault="00D42137" w:rsidP="00D42137">
          <w:pPr>
            <w:pStyle w:val="F86CD28AD4764B59BE090E81555639DD"/>
          </w:pPr>
          <w:r w:rsidRPr="001E7E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0522BC"/>
    <w:rsid w:val="0019648B"/>
    <w:rsid w:val="00197D91"/>
    <w:rsid w:val="00203A3F"/>
    <w:rsid w:val="0028697B"/>
    <w:rsid w:val="002A3E4A"/>
    <w:rsid w:val="003749B5"/>
    <w:rsid w:val="003A3D01"/>
    <w:rsid w:val="003B6182"/>
    <w:rsid w:val="003B6230"/>
    <w:rsid w:val="003C193A"/>
    <w:rsid w:val="003D548D"/>
    <w:rsid w:val="004017D9"/>
    <w:rsid w:val="004323A1"/>
    <w:rsid w:val="00593948"/>
    <w:rsid w:val="005C2533"/>
    <w:rsid w:val="00713D5D"/>
    <w:rsid w:val="00784A99"/>
    <w:rsid w:val="008264D3"/>
    <w:rsid w:val="008D13CD"/>
    <w:rsid w:val="008F0145"/>
    <w:rsid w:val="00903E35"/>
    <w:rsid w:val="00955A81"/>
    <w:rsid w:val="00994BE8"/>
    <w:rsid w:val="009B463A"/>
    <w:rsid w:val="00A215CF"/>
    <w:rsid w:val="00BA523D"/>
    <w:rsid w:val="00BC738A"/>
    <w:rsid w:val="00C22852"/>
    <w:rsid w:val="00CB2753"/>
    <w:rsid w:val="00D42137"/>
    <w:rsid w:val="00D878BD"/>
    <w:rsid w:val="00D97EC3"/>
    <w:rsid w:val="00DF3716"/>
    <w:rsid w:val="00E2681A"/>
    <w:rsid w:val="00EA4EAD"/>
    <w:rsid w:val="00EB6D71"/>
    <w:rsid w:val="00FE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317E86-D130-474F-A58B-7B84999F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Purchasing of Atlassian Products support a Shift Monitoring system</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Automation of POS Key Assignment Process</dc:title>
  <dc:subject>Request for Tender Proposal</dc:subject>
  <dc:creator>Georgian Card JSC</dc:creator>
  <cp:keywords/>
  <dc:description/>
  <cp:lastModifiedBy>Mariam Tabatadze</cp:lastModifiedBy>
  <cp:revision>22</cp:revision>
  <cp:lastPrinted>2024-05-02T13:13:00Z</cp:lastPrinted>
  <dcterms:created xsi:type="dcterms:W3CDTF">2025-10-13T13:29:00Z</dcterms:created>
  <dcterms:modified xsi:type="dcterms:W3CDTF">2026-02-02T10:53:00Z</dcterms:modified>
</cp:coreProperties>
</file>