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537E5CE9" w:rsidR="00D47EEF" w:rsidRPr="001C15B4" w:rsidRDefault="00B15748"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12C8D242" w:rsidR="0041678D" w:rsidRPr="007A7E56" w:rsidRDefault="0041678D" w:rsidP="000D1CB3">
                                <w:pPr>
                                  <w:jc w:val="center"/>
                                  <w:rPr>
                                    <w:b/>
                                    <w:color w:val="E36C0A" w:themeColor="accent6" w:themeShade="BF"/>
                                    <w:sz w:val="44"/>
                                    <w:szCs w:val="56"/>
                                    <w:lang w:val="ka-GE"/>
                                  </w:rPr>
                                </w:pPr>
                                <w:r>
                                  <w:rPr>
                                    <w:rFonts w:cs="Arial"/>
                                    <w:b/>
                                    <w:color w:val="auto"/>
                                    <w:sz w:val="40"/>
                                    <w:szCs w:val="56"/>
                                    <w:lang w:val="af-ZA"/>
                                  </w:rPr>
                                  <w:t xml:space="preserve">  </w:t>
                                </w:r>
                                <w:r>
                                  <w:rPr>
                                    <w:rFonts w:cs="Arial"/>
                                    <w:b/>
                                    <w:color w:val="auto"/>
                                    <w:sz w:val="40"/>
                                    <w:szCs w:val="56"/>
                                    <w:lang w:val="ka-GE"/>
                                  </w:rPr>
                                  <w:t>ტენდერი</w:t>
                                </w:r>
                                <w:r>
                                  <w:rPr>
                                    <w:rFonts w:cs="Arial"/>
                                    <w:b/>
                                    <w:color w:val="auto"/>
                                    <w:sz w:val="40"/>
                                    <w:szCs w:val="56"/>
                                    <w:lang w:val="af-ZA"/>
                                  </w:rPr>
                                  <w:t xml:space="preserve"> </w:t>
                                </w:r>
                                <w:r w:rsidR="00B9072A">
                                  <w:rPr>
                                    <w:rFonts w:cs="Arial"/>
                                    <w:b/>
                                    <w:color w:val="auto"/>
                                    <w:sz w:val="40"/>
                                    <w:szCs w:val="56"/>
                                  </w:rPr>
                                  <w:t>Cisco</w:t>
                                </w:r>
                                <w:r w:rsidR="007A7E56">
                                  <w:rPr>
                                    <w:rFonts w:cs="Arial"/>
                                    <w:b/>
                                    <w:color w:val="auto"/>
                                    <w:sz w:val="40"/>
                                    <w:szCs w:val="56"/>
                                  </w:rPr>
                                  <w:t xml:space="preserve">-ს </w:t>
                                </w:r>
                                <w:proofErr w:type="spellStart"/>
                                <w:r w:rsidR="007A7E56">
                                  <w:rPr>
                                    <w:rFonts w:cs="Arial"/>
                                    <w:b/>
                                    <w:color w:val="auto"/>
                                    <w:sz w:val="40"/>
                                    <w:szCs w:val="56"/>
                                  </w:rPr>
                                  <w:t>ტელეფონების</w:t>
                                </w:r>
                                <w:proofErr w:type="spellEnd"/>
                                <w:r w:rsidR="007A7E56">
                                  <w:rPr>
                                    <w:rFonts w:cs="Arial"/>
                                    <w:b/>
                                    <w:color w:val="auto"/>
                                    <w:sz w:val="40"/>
                                    <w:szCs w:val="56"/>
                                  </w:rPr>
                                  <w:t xml:space="preserve"> </w:t>
                                </w:r>
                                <w:proofErr w:type="spellStart"/>
                                <w:r w:rsidR="007A7E56">
                                  <w:rPr>
                                    <w:rFonts w:cs="Arial"/>
                                    <w:b/>
                                    <w:color w:val="auto"/>
                                    <w:sz w:val="40"/>
                                    <w:szCs w:val="56"/>
                                  </w:rPr>
                                  <w:t>შესყიდვისთვის</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573A4337" w14:textId="12C8D242" w:rsidR="0041678D" w:rsidRPr="007A7E56" w:rsidRDefault="0041678D" w:rsidP="000D1CB3">
                          <w:pPr>
                            <w:jc w:val="center"/>
                            <w:rPr>
                              <w:b/>
                              <w:color w:val="E36C0A" w:themeColor="accent6" w:themeShade="BF"/>
                              <w:sz w:val="44"/>
                              <w:szCs w:val="56"/>
                              <w:lang w:val="ka-GE"/>
                            </w:rPr>
                          </w:pPr>
                          <w:r>
                            <w:rPr>
                              <w:rFonts w:cs="Arial"/>
                              <w:b/>
                              <w:color w:val="auto"/>
                              <w:sz w:val="40"/>
                              <w:szCs w:val="56"/>
                              <w:lang w:val="af-ZA"/>
                            </w:rPr>
                            <w:t xml:space="preserve">  </w:t>
                          </w:r>
                          <w:r>
                            <w:rPr>
                              <w:rFonts w:cs="Arial"/>
                              <w:b/>
                              <w:color w:val="auto"/>
                              <w:sz w:val="40"/>
                              <w:szCs w:val="56"/>
                              <w:lang w:val="ka-GE"/>
                            </w:rPr>
                            <w:t>ტენდერი</w:t>
                          </w:r>
                          <w:r>
                            <w:rPr>
                              <w:rFonts w:cs="Arial"/>
                              <w:b/>
                              <w:color w:val="auto"/>
                              <w:sz w:val="40"/>
                              <w:szCs w:val="56"/>
                              <w:lang w:val="af-ZA"/>
                            </w:rPr>
                            <w:t xml:space="preserve"> </w:t>
                          </w:r>
                          <w:r w:rsidR="00B9072A">
                            <w:rPr>
                              <w:rFonts w:cs="Arial"/>
                              <w:b/>
                              <w:color w:val="auto"/>
                              <w:sz w:val="40"/>
                              <w:szCs w:val="56"/>
                            </w:rPr>
                            <w:t>Cisco</w:t>
                          </w:r>
                          <w:r w:rsidR="007A7E56">
                            <w:rPr>
                              <w:rFonts w:cs="Arial"/>
                              <w:b/>
                              <w:color w:val="auto"/>
                              <w:sz w:val="40"/>
                              <w:szCs w:val="56"/>
                            </w:rPr>
                            <w:t xml:space="preserve">-ს </w:t>
                          </w:r>
                          <w:proofErr w:type="spellStart"/>
                          <w:r w:rsidR="007A7E56">
                            <w:rPr>
                              <w:rFonts w:cs="Arial"/>
                              <w:b/>
                              <w:color w:val="auto"/>
                              <w:sz w:val="40"/>
                              <w:szCs w:val="56"/>
                            </w:rPr>
                            <w:t>ტელეფონების</w:t>
                          </w:r>
                          <w:proofErr w:type="spellEnd"/>
                          <w:r w:rsidR="007A7E56">
                            <w:rPr>
                              <w:rFonts w:cs="Arial"/>
                              <w:b/>
                              <w:color w:val="auto"/>
                              <w:sz w:val="40"/>
                              <w:szCs w:val="56"/>
                            </w:rPr>
                            <w:t xml:space="preserve"> </w:t>
                          </w:r>
                          <w:proofErr w:type="spellStart"/>
                          <w:r w:rsidR="007A7E56">
                            <w:rPr>
                              <w:rFonts w:cs="Arial"/>
                              <w:b/>
                              <w:color w:val="auto"/>
                              <w:sz w:val="40"/>
                              <w:szCs w:val="56"/>
                            </w:rPr>
                            <w:t>შესყიდვისთვის</w:t>
                          </w:r>
                          <w:proofErr w:type="spellEnd"/>
                        </w:p>
                      </w:txbxContent>
                    </v:textbox>
                    <w10:wrap type="square" anchorx="margin" anchory="margin"/>
                  </v:shape>
                </w:pict>
              </mc:Fallback>
            </mc:AlternateContent>
          </w:r>
          <w:r w:rsidR="005E1A54" w:rsidRPr="001C15B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41678D" w:rsidRPr="00305561" w:rsidRDefault="0041678D"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41678D" w:rsidRPr="00B54832" w14:paraId="59B4BB47" w14:textId="77777777" w:rsidTr="00305561">
                                  <w:tc>
                                    <w:tcPr>
                                      <w:tcW w:w="3528" w:type="dxa"/>
                                    </w:tcPr>
                                    <w:p w14:paraId="06405214" w14:textId="627C6A99" w:rsidR="0041678D" w:rsidRPr="00044204" w:rsidRDefault="0041678D" w:rsidP="00305561">
                                      <w:pPr>
                                        <w:rPr>
                                          <w:lang w:val="ka-GE"/>
                                        </w:rPr>
                                      </w:pPr>
                                    </w:p>
                                  </w:tc>
                                  <w:tc>
                                    <w:tcPr>
                                      <w:tcW w:w="6750" w:type="dxa"/>
                                    </w:tcPr>
                                    <w:p w14:paraId="6C998CA0" w14:textId="482F87E0" w:rsidR="0041678D" w:rsidRPr="007778A1" w:rsidRDefault="0041678D" w:rsidP="007C5AE6">
                                      <w:pPr>
                                        <w:rPr>
                                          <w:lang w:val="ka-GE"/>
                                        </w:rPr>
                                      </w:pPr>
                                    </w:p>
                                  </w:tc>
                                </w:tr>
                                <w:tr w:rsidR="0041678D" w:rsidRPr="00DF2E46" w14:paraId="2B52C5D3" w14:textId="77777777" w:rsidTr="00305561">
                                  <w:tc>
                                    <w:tcPr>
                                      <w:tcW w:w="3528" w:type="dxa"/>
                                    </w:tcPr>
                                    <w:p w14:paraId="03251D2E" w14:textId="5AF30440" w:rsidR="0041678D" w:rsidRDefault="0041678D" w:rsidP="009E06FA">
                                      <w:pPr>
                                        <w:rPr>
                                          <w:lang w:val="ka-GE"/>
                                        </w:rPr>
                                      </w:pPr>
                                      <w:r>
                                        <w:rPr>
                                          <w:lang w:val="ka-GE"/>
                                        </w:rPr>
                                        <w:t>გამოცხადების თარიღი:</w:t>
                                      </w:r>
                                    </w:p>
                                    <w:p w14:paraId="05817507" w14:textId="37F6E610" w:rsidR="0041678D" w:rsidRPr="007C5AE6" w:rsidRDefault="0041678D" w:rsidP="009E06FA">
                                      <w:pPr>
                                        <w:rPr>
                                          <w:lang w:val="ka-GE"/>
                                        </w:rPr>
                                      </w:pPr>
                                      <w:r>
                                        <w:rPr>
                                          <w:lang w:val="ka-GE"/>
                                        </w:rPr>
                                        <w:t>დასრულების თარიღი:</w:t>
                                      </w:r>
                                    </w:p>
                                  </w:tc>
                                  <w:tc>
                                    <w:tcPr>
                                      <w:tcW w:w="6750" w:type="dxa"/>
                                    </w:tcPr>
                                    <w:p w14:paraId="705E0886" w14:textId="408E58BF" w:rsidR="00B9072A" w:rsidRDefault="00EA30C8" w:rsidP="00F12A43">
                                      <w:pPr>
                                        <w:rPr>
                                          <w:lang w:val="ka-GE"/>
                                        </w:rPr>
                                      </w:pPr>
                                      <w:r>
                                        <w:t>12</w:t>
                                      </w:r>
                                      <w:r w:rsidR="0041678D">
                                        <w:rPr>
                                          <w:lang w:val="ka-GE"/>
                                        </w:rPr>
                                        <w:t xml:space="preserve"> </w:t>
                                      </w:r>
                                      <w:r>
                                        <w:rPr>
                                          <w:lang w:val="ka-GE"/>
                                        </w:rPr>
                                        <w:t>თებერვალი</w:t>
                                      </w:r>
                                      <w:r w:rsidR="0041678D">
                                        <w:rPr>
                                          <w:lang w:val="ka-GE"/>
                                        </w:rPr>
                                        <w:t xml:space="preserve"> 202</w:t>
                                      </w:r>
                                      <w:r>
                                        <w:rPr>
                                          <w:lang w:val="ka-GE"/>
                                        </w:rPr>
                                        <w:t>6</w:t>
                                      </w:r>
                                    </w:p>
                                    <w:p w14:paraId="5273460A" w14:textId="38532079" w:rsidR="0041678D" w:rsidRPr="00415C7C" w:rsidRDefault="00EA30C8" w:rsidP="003E4225">
                                      <w:pPr>
                                        <w:rPr>
                                          <w:lang w:val="ka-GE"/>
                                        </w:rPr>
                                      </w:pPr>
                                      <w:r>
                                        <w:rPr>
                                          <w:lang w:val="ka-GE"/>
                                        </w:rPr>
                                        <w:t>19 თებერვალი</w:t>
                                      </w:r>
                                      <w:r w:rsidR="0041678D">
                                        <w:rPr>
                                          <w:lang w:val="ka-GE"/>
                                        </w:rPr>
                                        <w:t xml:space="preserve"> 202</w:t>
                                      </w:r>
                                      <w:r>
                                        <w:rPr>
                                          <w:lang w:val="ka-GE"/>
                                        </w:rPr>
                                        <w:t>6</w:t>
                                      </w:r>
                                    </w:p>
                                  </w:tc>
                                </w:tr>
                                <w:tr w:rsidR="0041678D" w:rsidRPr="00DF2E46" w14:paraId="26CDC481" w14:textId="77777777" w:rsidTr="00305561">
                                  <w:tc>
                                    <w:tcPr>
                                      <w:tcW w:w="3528" w:type="dxa"/>
                                    </w:tcPr>
                                    <w:p w14:paraId="217C017A" w14:textId="762B7DE6" w:rsidR="0041678D" w:rsidRPr="002838F4" w:rsidRDefault="0041678D" w:rsidP="00305561">
                                      <w:pPr>
                                        <w:rPr>
                                          <w:lang w:val="ka-GE"/>
                                        </w:rPr>
                                      </w:pPr>
                                      <w:r>
                                        <w:rPr>
                                          <w:lang w:val="ka-GE"/>
                                        </w:rPr>
                                        <w:t>საკონტაქტო პირი</w:t>
                                      </w:r>
                                    </w:p>
                                  </w:tc>
                                  <w:tc>
                                    <w:tcPr>
                                      <w:tcW w:w="6750" w:type="dxa"/>
                                    </w:tcPr>
                                    <w:p w14:paraId="7C3BF204" w14:textId="2AF22B74" w:rsidR="0041678D" w:rsidRPr="00B9072A" w:rsidRDefault="00B9072A" w:rsidP="009E06FA">
                                      <w:r>
                                        <w:rPr>
                                          <w:lang w:val="ka-GE"/>
                                        </w:rPr>
                                        <w:t>ანი სტეფნაძე</w:t>
                                      </w:r>
                                    </w:p>
                                    <w:p w14:paraId="03DC1A05" w14:textId="00EBBBB2" w:rsidR="00B9072A" w:rsidRDefault="00B9072A" w:rsidP="00B9072A">
                                      <w:pPr>
                                        <w:rPr>
                                          <w:lang w:val="ka-GE"/>
                                        </w:rPr>
                                      </w:pPr>
                                      <w:hyperlink r:id="rId9" w:history="1">
                                        <w:r w:rsidRPr="00E23EEE">
                                          <w:rPr>
                                            <w:rStyle w:val="Hyperlink"/>
                                          </w:rPr>
                                          <w:t>astepnadze@bog.ge</w:t>
                                        </w:r>
                                      </w:hyperlink>
                                      <w:r>
                                        <w:t xml:space="preserve"> </w:t>
                                      </w:r>
                                      <w:hyperlink r:id="rId10" w:history="1"/>
                                    </w:p>
                                    <w:p w14:paraId="2D516649" w14:textId="2F5A8597" w:rsidR="0041678D" w:rsidRPr="0041678D" w:rsidRDefault="00B9072A" w:rsidP="00B9072A">
                                      <w:r>
                                        <w:t xml:space="preserve">+995 </w:t>
                                      </w:r>
                                      <w:r w:rsidR="0041678D">
                                        <w:rPr>
                                          <w:lang w:val="ka-GE"/>
                                        </w:rPr>
                                        <w:t>5</w:t>
                                      </w:r>
                                      <w:r w:rsidR="0041678D">
                                        <w:t>7</w:t>
                                      </w:r>
                                      <w:r>
                                        <w:t>9 24 34 75</w:t>
                                      </w:r>
                                    </w:p>
                                  </w:tc>
                                </w:tr>
                              </w:tbl>
                              <w:p w14:paraId="3400B4FE" w14:textId="647652FF" w:rsidR="0041678D" w:rsidRPr="00C46668" w:rsidRDefault="0041678D"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41678D" w:rsidRPr="00305561" w:rsidRDefault="0041678D"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41678D" w:rsidRPr="00B54832" w14:paraId="59B4BB47" w14:textId="77777777" w:rsidTr="00305561">
                            <w:tc>
                              <w:tcPr>
                                <w:tcW w:w="3528" w:type="dxa"/>
                              </w:tcPr>
                              <w:p w14:paraId="06405214" w14:textId="627C6A99" w:rsidR="0041678D" w:rsidRPr="00044204" w:rsidRDefault="0041678D" w:rsidP="00305561">
                                <w:pPr>
                                  <w:rPr>
                                    <w:lang w:val="ka-GE"/>
                                  </w:rPr>
                                </w:pPr>
                              </w:p>
                            </w:tc>
                            <w:tc>
                              <w:tcPr>
                                <w:tcW w:w="6750" w:type="dxa"/>
                              </w:tcPr>
                              <w:p w14:paraId="6C998CA0" w14:textId="482F87E0" w:rsidR="0041678D" w:rsidRPr="007778A1" w:rsidRDefault="0041678D" w:rsidP="007C5AE6">
                                <w:pPr>
                                  <w:rPr>
                                    <w:lang w:val="ka-GE"/>
                                  </w:rPr>
                                </w:pPr>
                              </w:p>
                            </w:tc>
                          </w:tr>
                          <w:tr w:rsidR="0041678D" w:rsidRPr="00DF2E46" w14:paraId="2B52C5D3" w14:textId="77777777" w:rsidTr="00305561">
                            <w:tc>
                              <w:tcPr>
                                <w:tcW w:w="3528" w:type="dxa"/>
                              </w:tcPr>
                              <w:p w14:paraId="03251D2E" w14:textId="5AF30440" w:rsidR="0041678D" w:rsidRDefault="0041678D" w:rsidP="009E06FA">
                                <w:pPr>
                                  <w:rPr>
                                    <w:lang w:val="ka-GE"/>
                                  </w:rPr>
                                </w:pPr>
                                <w:r>
                                  <w:rPr>
                                    <w:lang w:val="ka-GE"/>
                                  </w:rPr>
                                  <w:t>გამოცხადების თარიღი:</w:t>
                                </w:r>
                              </w:p>
                              <w:p w14:paraId="05817507" w14:textId="37F6E610" w:rsidR="0041678D" w:rsidRPr="007C5AE6" w:rsidRDefault="0041678D" w:rsidP="009E06FA">
                                <w:pPr>
                                  <w:rPr>
                                    <w:lang w:val="ka-GE"/>
                                  </w:rPr>
                                </w:pPr>
                                <w:r>
                                  <w:rPr>
                                    <w:lang w:val="ka-GE"/>
                                  </w:rPr>
                                  <w:t>დასრულების თარიღი:</w:t>
                                </w:r>
                              </w:p>
                            </w:tc>
                            <w:tc>
                              <w:tcPr>
                                <w:tcW w:w="6750" w:type="dxa"/>
                              </w:tcPr>
                              <w:p w14:paraId="705E0886" w14:textId="408E58BF" w:rsidR="00B9072A" w:rsidRDefault="00EA30C8" w:rsidP="00F12A43">
                                <w:pPr>
                                  <w:rPr>
                                    <w:lang w:val="ka-GE"/>
                                  </w:rPr>
                                </w:pPr>
                                <w:r>
                                  <w:t>12</w:t>
                                </w:r>
                                <w:r w:rsidR="0041678D">
                                  <w:rPr>
                                    <w:lang w:val="ka-GE"/>
                                  </w:rPr>
                                  <w:t xml:space="preserve"> </w:t>
                                </w:r>
                                <w:r>
                                  <w:rPr>
                                    <w:lang w:val="ka-GE"/>
                                  </w:rPr>
                                  <w:t>თებერვალი</w:t>
                                </w:r>
                                <w:r w:rsidR="0041678D">
                                  <w:rPr>
                                    <w:lang w:val="ka-GE"/>
                                  </w:rPr>
                                  <w:t xml:space="preserve"> 202</w:t>
                                </w:r>
                                <w:r>
                                  <w:rPr>
                                    <w:lang w:val="ka-GE"/>
                                  </w:rPr>
                                  <w:t>6</w:t>
                                </w:r>
                              </w:p>
                              <w:p w14:paraId="5273460A" w14:textId="38532079" w:rsidR="0041678D" w:rsidRPr="00415C7C" w:rsidRDefault="00EA30C8" w:rsidP="003E4225">
                                <w:pPr>
                                  <w:rPr>
                                    <w:lang w:val="ka-GE"/>
                                  </w:rPr>
                                </w:pPr>
                                <w:r>
                                  <w:rPr>
                                    <w:lang w:val="ka-GE"/>
                                  </w:rPr>
                                  <w:t>19 თებერვალი</w:t>
                                </w:r>
                                <w:r w:rsidR="0041678D">
                                  <w:rPr>
                                    <w:lang w:val="ka-GE"/>
                                  </w:rPr>
                                  <w:t xml:space="preserve"> 202</w:t>
                                </w:r>
                                <w:r>
                                  <w:rPr>
                                    <w:lang w:val="ka-GE"/>
                                  </w:rPr>
                                  <w:t>6</w:t>
                                </w:r>
                              </w:p>
                            </w:tc>
                          </w:tr>
                          <w:tr w:rsidR="0041678D" w:rsidRPr="00DF2E46" w14:paraId="26CDC481" w14:textId="77777777" w:rsidTr="00305561">
                            <w:tc>
                              <w:tcPr>
                                <w:tcW w:w="3528" w:type="dxa"/>
                              </w:tcPr>
                              <w:p w14:paraId="217C017A" w14:textId="762B7DE6" w:rsidR="0041678D" w:rsidRPr="002838F4" w:rsidRDefault="0041678D" w:rsidP="00305561">
                                <w:pPr>
                                  <w:rPr>
                                    <w:lang w:val="ka-GE"/>
                                  </w:rPr>
                                </w:pPr>
                                <w:r>
                                  <w:rPr>
                                    <w:lang w:val="ka-GE"/>
                                  </w:rPr>
                                  <w:t>საკონტაქტო პირი</w:t>
                                </w:r>
                              </w:p>
                            </w:tc>
                            <w:tc>
                              <w:tcPr>
                                <w:tcW w:w="6750" w:type="dxa"/>
                              </w:tcPr>
                              <w:p w14:paraId="7C3BF204" w14:textId="2AF22B74" w:rsidR="0041678D" w:rsidRPr="00B9072A" w:rsidRDefault="00B9072A" w:rsidP="009E06FA">
                                <w:r>
                                  <w:rPr>
                                    <w:lang w:val="ka-GE"/>
                                  </w:rPr>
                                  <w:t>ანი სტეფნაძე</w:t>
                                </w:r>
                              </w:p>
                              <w:p w14:paraId="03DC1A05" w14:textId="00EBBBB2" w:rsidR="00B9072A" w:rsidRDefault="00B9072A" w:rsidP="00B9072A">
                                <w:pPr>
                                  <w:rPr>
                                    <w:lang w:val="ka-GE"/>
                                  </w:rPr>
                                </w:pPr>
                                <w:hyperlink r:id="rId11" w:history="1">
                                  <w:r w:rsidRPr="00E23EEE">
                                    <w:rPr>
                                      <w:rStyle w:val="Hyperlink"/>
                                    </w:rPr>
                                    <w:t>astepnadze@bog.ge</w:t>
                                  </w:r>
                                </w:hyperlink>
                                <w:r>
                                  <w:t xml:space="preserve"> </w:t>
                                </w:r>
                                <w:hyperlink r:id="rId12" w:history="1"/>
                              </w:p>
                              <w:p w14:paraId="2D516649" w14:textId="2F5A8597" w:rsidR="0041678D" w:rsidRPr="0041678D" w:rsidRDefault="00B9072A" w:rsidP="00B9072A">
                                <w:r>
                                  <w:t xml:space="preserve">+995 </w:t>
                                </w:r>
                                <w:r w:rsidR="0041678D">
                                  <w:rPr>
                                    <w:lang w:val="ka-GE"/>
                                  </w:rPr>
                                  <w:t>5</w:t>
                                </w:r>
                                <w:r w:rsidR="0041678D">
                                  <w:t>7</w:t>
                                </w:r>
                                <w:r>
                                  <w:t>9 24 34 75</w:t>
                                </w:r>
                              </w:p>
                            </w:tc>
                          </w:tr>
                        </w:tbl>
                        <w:p w14:paraId="3400B4FE" w14:textId="647652FF" w:rsidR="0041678D" w:rsidRPr="00C46668" w:rsidRDefault="0041678D" w:rsidP="00305561">
                          <w:pPr>
                            <w:rPr>
                              <w:b/>
                              <w:color w:val="E36C0A" w:themeColor="accent6" w:themeShade="BF"/>
                              <w:sz w:val="44"/>
                              <w:szCs w:val="56"/>
                            </w:rPr>
                          </w:pP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479AC898" w14:textId="782989B4" w:rsidR="00DE53CA" w:rsidRDefault="00DE53CA" w:rsidP="00CF553C">
      <w:pPr>
        <w:pStyle w:val="TOCHeading"/>
        <w:ind w:left="360"/>
        <w:jc w:val="center"/>
        <w:rPr>
          <w:rFonts w:cs="Arial"/>
          <w:color w:val="auto"/>
          <w:sz w:val="40"/>
          <w:szCs w:val="56"/>
          <w:lang w:val="ka-GE"/>
        </w:rPr>
      </w:pPr>
      <w:bookmarkStart w:id="0" w:name="_Toc456350217"/>
      <w:bookmarkStart w:id="1" w:name="_Toc456347628"/>
    </w:p>
    <w:p w14:paraId="2786BA27" w14:textId="77777777" w:rsidR="007A7E56" w:rsidRPr="007A7E56" w:rsidRDefault="007A7E56" w:rsidP="007A7E56">
      <w:pPr>
        <w:jc w:val="center"/>
        <w:rPr>
          <w:b/>
          <w:color w:val="E36C0A" w:themeColor="accent6" w:themeShade="BF"/>
          <w:sz w:val="44"/>
          <w:szCs w:val="56"/>
          <w:lang w:val="ka-GE"/>
        </w:rPr>
      </w:pPr>
      <w:r>
        <w:rPr>
          <w:rFonts w:cs="Arial"/>
          <w:b/>
          <w:color w:val="auto"/>
          <w:sz w:val="40"/>
          <w:szCs w:val="56"/>
          <w:lang w:val="af-ZA"/>
        </w:rPr>
        <w:t xml:space="preserve">  </w:t>
      </w:r>
      <w:r>
        <w:rPr>
          <w:rFonts w:cs="Arial"/>
          <w:b/>
          <w:color w:val="auto"/>
          <w:sz w:val="40"/>
          <w:szCs w:val="56"/>
          <w:lang w:val="ka-GE"/>
        </w:rPr>
        <w:t>ტენდერი</w:t>
      </w:r>
      <w:r>
        <w:rPr>
          <w:rFonts w:cs="Arial"/>
          <w:b/>
          <w:color w:val="auto"/>
          <w:sz w:val="40"/>
          <w:szCs w:val="56"/>
          <w:lang w:val="af-ZA"/>
        </w:rPr>
        <w:t xml:space="preserve"> </w:t>
      </w:r>
      <w:r>
        <w:rPr>
          <w:rFonts w:cs="Arial"/>
          <w:b/>
          <w:color w:val="auto"/>
          <w:sz w:val="40"/>
          <w:szCs w:val="56"/>
        </w:rPr>
        <w:t xml:space="preserve">Cisco-ს </w:t>
      </w:r>
      <w:proofErr w:type="spellStart"/>
      <w:r>
        <w:rPr>
          <w:rFonts w:cs="Arial"/>
          <w:b/>
          <w:color w:val="auto"/>
          <w:sz w:val="40"/>
          <w:szCs w:val="56"/>
        </w:rPr>
        <w:t>ტელეფონების</w:t>
      </w:r>
      <w:proofErr w:type="spellEnd"/>
      <w:r>
        <w:rPr>
          <w:rFonts w:cs="Arial"/>
          <w:b/>
          <w:color w:val="auto"/>
          <w:sz w:val="40"/>
          <w:szCs w:val="56"/>
        </w:rPr>
        <w:t xml:space="preserve"> </w:t>
      </w:r>
      <w:proofErr w:type="spellStart"/>
      <w:r>
        <w:rPr>
          <w:rFonts w:cs="Arial"/>
          <w:b/>
          <w:color w:val="auto"/>
          <w:sz w:val="40"/>
          <w:szCs w:val="56"/>
        </w:rPr>
        <w:t>შესყიდვისთვის</w:t>
      </w:r>
      <w:proofErr w:type="spellEnd"/>
    </w:p>
    <w:p w14:paraId="180E5041" w14:textId="60F0D04C" w:rsidR="00DE53CA" w:rsidRPr="00242E68" w:rsidRDefault="00DE53CA" w:rsidP="00DE53CA">
      <w:pPr>
        <w:jc w:val="center"/>
        <w:rPr>
          <w:b/>
          <w:color w:val="E36C0A" w:themeColor="accent6" w:themeShade="BF"/>
          <w:sz w:val="44"/>
          <w:szCs w:val="56"/>
          <w:lang w:val="ka-GE"/>
        </w:rPr>
      </w:pPr>
    </w:p>
    <w:sdt>
      <w:sdtPr>
        <w:rPr>
          <w:rFonts w:asciiTheme="minorHAnsi" w:eastAsiaTheme="minorHAnsi" w:hAnsiTheme="minorHAnsi"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3E290B14" w:rsidR="00633247" w:rsidRPr="001C15B4" w:rsidRDefault="008E3F33" w:rsidP="00CF553C">
          <w:pPr>
            <w:pStyle w:val="TOCHeading"/>
            <w:ind w:left="360"/>
            <w:jc w:val="center"/>
            <w:rPr>
              <w:rFonts w:asciiTheme="minorHAnsi" w:eastAsiaTheme="minorHAnsi" w:hAnsiTheme="minorHAnsi" w:cstheme="minorHAnsi"/>
              <w:b w:val="0"/>
              <w:bCs w:val="0"/>
              <w:color w:val="auto"/>
              <w:sz w:val="24"/>
              <w:szCs w:val="56"/>
              <w:lang w:val="ka-GE" w:eastAsia="en-US"/>
            </w:rPr>
          </w:pPr>
          <w:r w:rsidRPr="001C15B4">
            <w:rPr>
              <w:rFonts w:eastAsiaTheme="minorHAnsi" w:cs="Sylfaen"/>
              <w:b w:val="0"/>
              <w:bCs w:val="0"/>
              <w:color w:val="auto"/>
              <w:sz w:val="24"/>
              <w:szCs w:val="56"/>
              <w:lang w:val="ka-GE" w:eastAsia="en-US"/>
            </w:rPr>
            <w:t>სარჩევი</w:t>
          </w:r>
        </w:p>
        <w:p w14:paraId="598503F6" w14:textId="77777777" w:rsidR="007E3709" w:rsidRDefault="00633247">
          <w:pPr>
            <w:pStyle w:val="TOC1"/>
            <w:rPr>
              <w:rFonts w:asciiTheme="minorHAnsi" w:eastAsiaTheme="minorEastAsia" w:hAnsiTheme="minorHAnsi"/>
              <w:noProof/>
              <w:color w:val="auto"/>
              <w:sz w:val="22"/>
              <w:szCs w:val="22"/>
            </w:rPr>
          </w:pPr>
          <w:r w:rsidRPr="001C15B4">
            <w:rPr>
              <w:rFonts w:asciiTheme="minorHAnsi" w:hAnsiTheme="minorHAnsi" w:cstheme="minorHAnsi"/>
            </w:rPr>
            <w:fldChar w:fldCharType="begin"/>
          </w:r>
          <w:r w:rsidRPr="001C15B4">
            <w:rPr>
              <w:rFonts w:asciiTheme="minorHAnsi" w:hAnsiTheme="minorHAnsi" w:cstheme="minorHAnsi"/>
            </w:rPr>
            <w:instrText xml:space="preserve"> TOC \o "1-3" \h \z \u </w:instrText>
          </w:r>
          <w:r w:rsidRPr="001C15B4">
            <w:rPr>
              <w:rFonts w:asciiTheme="minorHAnsi" w:hAnsiTheme="minorHAnsi" w:cstheme="minorHAnsi"/>
            </w:rPr>
            <w:fldChar w:fldCharType="separate"/>
          </w:r>
          <w:hyperlink w:anchor="_Toc22227845" w:history="1">
            <w:r w:rsidR="007E3709" w:rsidRPr="00B02D27">
              <w:rPr>
                <w:rStyle w:val="Hyperlink"/>
                <w:rFonts w:eastAsiaTheme="majorEastAsia" w:cstheme="majorBidi"/>
                <w:b/>
                <w:noProof/>
                <w:lang w:val="ka-GE" w:eastAsia="ja-JP"/>
              </w:rPr>
              <w:t>ინსტრუქცია ტენდერში მონაწილეთათვის</w:t>
            </w:r>
            <w:r w:rsidR="007E3709">
              <w:rPr>
                <w:noProof/>
                <w:webHidden/>
              </w:rPr>
              <w:tab/>
            </w:r>
            <w:r w:rsidR="007E3709">
              <w:rPr>
                <w:noProof/>
                <w:webHidden/>
              </w:rPr>
              <w:fldChar w:fldCharType="begin"/>
            </w:r>
            <w:r w:rsidR="007E3709">
              <w:rPr>
                <w:noProof/>
                <w:webHidden/>
              </w:rPr>
              <w:instrText xml:space="preserve"> PAGEREF _Toc22227845 \h </w:instrText>
            </w:r>
            <w:r w:rsidR="007E3709">
              <w:rPr>
                <w:noProof/>
                <w:webHidden/>
              </w:rPr>
            </w:r>
            <w:r w:rsidR="007E3709">
              <w:rPr>
                <w:noProof/>
                <w:webHidden/>
              </w:rPr>
              <w:fldChar w:fldCharType="separate"/>
            </w:r>
            <w:r w:rsidR="00647F5F">
              <w:rPr>
                <w:noProof/>
                <w:webHidden/>
              </w:rPr>
              <w:t>2</w:t>
            </w:r>
            <w:r w:rsidR="007E3709">
              <w:rPr>
                <w:noProof/>
                <w:webHidden/>
              </w:rPr>
              <w:fldChar w:fldCharType="end"/>
            </w:r>
          </w:hyperlink>
        </w:p>
        <w:p w14:paraId="5EF5CBCF" w14:textId="77777777" w:rsidR="007E3709" w:rsidRDefault="007E3709">
          <w:pPr>
            <w:pStyle w:val="TOC1"/>
            <w:rPr>
              <w:rFonts w:asciiTheme="minorHAnsi" w:eastAsiaTheme="minorEastAsia" w:hAnsiTheme="minorHAnsi"/>
              <w:noProof/>
              <w:color w:val="auto"/>
              <w:sz w:val="22"/>
              <w:szCs w:val="22"/>
            </w:rPr>
          </w:pPr>
          <w:hyperlink w:anchor="_Toc22227846" w:history="1">
            <w:r w:rsidRPr="00B02D27">
              <w:rPr>
                <w:rStyle w:val="Hyperlink"/>
                <w:rFonts w:eastAsiaTheme="majorEastAsia" w:cstheme="majorBidi"/>
                <w:b/>
                <w:noProof/>
                <w:lang w:val="ka-GE" w:eastAsia="ja-JP"/>
              </w:rPr>
              <w:t>სატენდერო მოთხოვნები</w:t>
            </w:r>
            <w:r>
              <w:rPr>
                <w:noProof/>
                <w:webHidden/>
              </w:rPr>
              <w:tab/>
            </w:r>
            <w:r>
              <w:rPr>
                <w:noProof/>
                <w:webHidden/>
              </w:rPr>
              <w:fldChar w:fldCharType="begin"/>
            </w:r>
            <w:r>
              <w:rPr>
                <w:noProof/>
                <w:webHidden/>
              </w:rPr>
              <w:instrText xml:space="preserve"> PAGEREF _Toc22227846 \h </w:instrText>
            </w:r>
            <w:r>
              <w:rPr>
                <w:noProof/>
                <w:webHidden/>
              </w:rPr>
            </w:r>
            <w:r>
              <w:rPr>
                <w:noProof/>
                <w:webHidden/>
              </w:rPr>
              <w:fldChar w:fldCharType="separate"/>
            </w:r>
            <w:r w:rsidR="00647F5F">
              <w:rPr>
                <w:noProof/>
                <w:webHidden/>
              </w:rPr>
              <w:t>2</w:t>
            </w:r>
            <w:r>
              <w:rPr>
                <w:noProof/>
                <w:webHidden/>
              </w:rPr>
              <w:fldChar w:fldCharType="end"/>
            </w:r>
          </w:hyperlink>
        </w:p>
        <w:p w14:paraId="16989D11" w14:textId="77777777" w:rsidR="007E3709" w:rsidRDefault="007E3709">
          <w:pPr>
            <w:pStyle w:val="TOC1"/>
            <w:rPr>
              <w:rFonts w:asciiTheme="minorHAnsi" w:eastAsiaTheme="minorEastAsia" w:hAnsiTheme="minorHAnsi"/>
              <w:noProof/>
              <w:color w:val="auto"/>
              <w:sz w:val="22"/>
              <w:szCs w:val="22"/>
            </w:rPr>
          </w:pPr>
          <w:hyperlink w:anchor="_Toc22227847" w:history="1">
            <w:r w:rsidRPr="00B02D27">
              <w:rPr>
                <w:rStyle w:val="Hyperlink"/>
                <w:rFonts w:eastAsiaTheme="majorEastAsia" w:cstheme="majorBidi"/>
                <w:b/>
                <w:noProof/>
                <w:lang w:val="ka-GE" w:eastAsia="ja-JP"/>
              </w:rPr>
              <w:t>დამატებითი ინფორმაცია:</w:t>
            </w:r>
            <w:r>
              <w:rPr>
                <w:noProof/>
                <w:webHidden/>
              </w:rPr>
              <w:tab/>
            </w:r>
            <w:r>
              <w:rPr>
                <w:noProof/>
                <w:webHidden/>
              </w:rPr>
              <w:fldChar w:fldCharType="begin"/>
            </w:r>
            <w:r>
              <w:rPr>
                <w:noProof/>
                <w:webHidden/>
              </w:rPr>
              <w:instrText xml:space="preserve"> PAGEREF _Toc22227847 \h </w:instrText>
            </w:r>
            <w:r>
              <w:rPr>
                <w:noProof/>
                <w:webHidden/>
              </w:rPr>
            </w:r>
            <w:r>
              <w:rPr>
                <w:noProof/>
                <w:webHidden/>
              </w:rPr>
              <w:fldChar w:fldCharType="separate"/>
            </w:r>
            <w:r w:rsidR="00647F5F">
              <w:rPr>
                <w:noProof/>
                <w:webHidden/>
              </w:rPr>
              <w:t>3</w:t>
            </w:r>
            <w:r>
              <w:rPr>
                <w:noProof/>
                <w:webHidden/>
              </w:rPr>
              <w:fldChar w:fldCharType="end"/>
            </w:r>
          </w:hyperlink>
        </w:p>
        <w:p w14:paraId="77CE58FC" w14:textId="77777777" w:rsidR="007E3709" w:rsidRDefault="007E3709">
          <w:pPr>
            <w:pStyle w:val="TOC1"/>
            <w:rPr>
              <w:rFonts w:asciiTheme="minorHAnsi" w:eastAsiaTheme="minorEastAsia" w:hAnsiTheme="minorHAnsi"/>
              <w:noProof/>
              <w:color w:val="auto"/>
              <w:sz w:val="22"/>
              <w:szCs w:val="22"/>
            </w:rPr>
          </w:pPr>
          <w:hyperlink w:anchor="_Toc22227848" w:history="1">
            <w:r w:rsidRPr="00B02D27">
              <w:rPr>
                <w:rStyle w:val="Hyperlink"/>
                <w:rFonts w:cs="Sylfaen"/>
                <w:noProof/>
              </w:rPr>
              <w:t>დანართი1: ფასების ცხრილი</w:t>
            </w:r>
            <w:r>
              <w:rPr>
                <w:noProof/>
                <w:webHidden/>
              </w:rPr>
              <w:tab/>
            </w:r>
            <w:r>
              <w:rPr>
                <w:noProof/>
                <w:webHidden/>
              </w:rPr>
              <w:fldChar w:fldCharType="begin"/>
            </w:r>
            <w:r>
              <w:rPr>
                <w:noProof/>
                <w:webHidden/>
              </w:rPr>
              <w:instrText xml:space="preserve"> PAGEREF _Toc22227848 \h </w:instrText>
            </w:r>
            <w:r>
              <w:rPr>
                <w:noProof/>
                <w:webHidden/>
              </w:rPr>
            </w:r>
            <w:r>
              <w:rPr>
                <w:noProof/>
                <w:webHidden/>
              </w:rPr>
              <w:fldChar w:fldCharType="separate"/>
            </w:r>
            <w:r w:rsidR="00647F5F">
              <w:rPr>
                <w:noProof/>
                <w:webHidden/>
              </w:rPr>
              <w:t>4</w:t>
            </w:r>
            <w:r>
              <w:rPr>
                <w:noProof/>
                <w:webHidden/>
              </w:rPr>
              <w:fldChar w:fldCharType="end"/>
            </w:r>
          </w:hyperlink>
        </w:p>
        <w:p w14:paraId="4238A426" w14:textId="77777777" w:rsidR="007E3709" w:rsidRDefault="007E3709">
          <w:pPr>
            <w:pStyle w:val="TOC1"/>
            <w:rPr>
              <w:rFonts w:asciiTheme="minorHAnsi" w:eastAsiaTheme="minorEastAsia" w:hAnsiTheme="minorHAnsi"/>
              <w:noProof/>
              <w:color w:val="auto"/>
              <w:sz w:val="22"/>
              <w:szCs w:val="22"/>
            </w:rPr>
          </w:pPr>
          <w:hyperlink w:anchor="_Toc22227849" w:history="1">
            <w:r w:rsidRPr="00B02D27">
              <w:rPr>
                <w:rStyle w:val="Hyperlink"/>
                <w:rFonts w:cs="Sylfaen"/>
                <w:noProof/>
              </w:rPr>
              <w:t>დანართი 2: საბანკო რეკვიზიტები</w:t>
            </w:r>
            <w:r>
              <w:rPr>
                <w:noProof/>
                <w:webHidden/>
              </w:rPr>
              <w:tab/>
            </w:r>
            <w:r>
              <w:rPr>
                <w:noProof/>
                <w:webHidden/>
              </w:rPr>
              <w:fldChar w:fldCharType="begin"/>
            </w:r>
            <w:r>
              <w:rPr>
                <w:noProof/>
                <w:webHidden/>
              </w:rPr>
              <w:instrText xml:space="preserve"> PAGEREF _Toc22227849 \h </w:instrText>
            </w:r>
            <w:r>
              <w:rPr>
                <w:noProof/>
                <w:webHidden/>
              </w:rPr>
            </w:r>
            <w:r>
              <w:rPr>
                <w:noProof/>
                <w:webHidden/>
              </w:rPr>
              <w:fldChar w:fldCharType="separate"/>
            </w:r>
            <w:r w:rsidR="00647F5F">
              <w:rPr>
                <w:noProof/>
                <w:webHidden/>
              </w:rPr>
              <w:t>5</w:t>
            </w:r>
            <w:r>
              <w:rPr>
                <w:noProof/>
                <w:webHidden/>
              </w:rPr>
              <w:fldChar w:fldCharType="end"/>
            </w:r>
          </w:hyperlink>
        </w:p>
        <w:p w14:paraId="60752384" w14:textId="736C51CA" w:rsidR="001665D6" w:rsidRPr="001C15B4" w:rsidRDefault="00633247" w:rsidP="00534B11">
          <w:pPr>
            <w:rPr>
              <w:rFonts w:asciiTheme="minorHAnsi" w:hAnsiTheme="minorHAnsi" w:cstheme="minorHAnsi"/>
            </w:rPr>
          </w:pPr>
          <w:r w:rsidRPr="001C15B4">
            <w:rPr>
              <w:rFonts w:asciiTheme="minorHAnsi" w:hAnsiTheme="minorHAnsi" w:cstheme="minorHAnsi"/>
              <w:b/>
              <w:bCs/>
              <w:noProof/>
            </w:rPr>
            <w:fldChar w:fldCharType="end"/>
          </w:r>
        </w:p>
      </w:sdtContent>
    </w:sdt>
    <w:p w14:paraId="54ED23B9" w14:textId="77777777" w:rsidR="00533CA6" w:rsidRPr="001C15B4" w:rsidRDefault="00533CA6">
      <w:pPr>
        <w:jc w:val="left"/>
        <w:rPr>
          <w:rFonts w:asciiTheme="minorHAnsi" w:eastAsiaTheme="majorEastAsia" w:hAnsiTheme="minorHAnsi" w:cstheme="minorHAnsi"/>
          <w:b/>
          <w:bCs/>
          <w:color w:val="FF671B"/>
          <w:sz w:val="28"/>
          <w:szCs w:val="28"/>
          <w:lang w:eastAsia="ja-JP"/>
        </w:rPr>
      </w:pPr>
      <w:r w:rsidRPr="001C15B4">
        <w:rPr>
          <w:rFonts w:asciiTheme="minorHAnsi" w:hAnsiTheme="minorHAnsi" w:cstheme="minorHAnsi"/>
        </w:rPr>
        <w:br w:type="page"/>
      </w:r>
    </w:p>
    <w:p w14:paraId="49836C83" w14:textId="1A4780FF" w:rsidR="00A66B58" w:rsidRPr="00A66B58" w:rsidRDefault="00A66B58" w:rsidP="00BD4E7F">
      <w:pPr>
        <w:keepNext/>
        <w:keepLines/>
        <w:spacing w:before="180" w:after="120"/>
        <w:ind w:left="360" w:hanging="360"/>
        <w:outlineLvl w:val="0"/>
        <w:rPr>
          <w:rFonts w:eastAsiaTheme="majorEastAsia" w:cstheme="majorBidi"/>
          <w:b/>
          <w:color w:val="FF671B"/>
          <w:sz w:val="24"/>
          <w:szCs w:val="28"/>
          <w:lang w:val="ka-GE" w:eastAsia="ja-JP"/>
        </w:rPr>
      </w:pPr>
      <w:bookmarkStart w:id="2" w:name="_Toc534810151"/>
      <w:bookmarkStart w:id="3" w:name="_Toc22227845"/>
      <w:bookmarkStart w:id="4" w:name="_Toc462407871"/>
      <w:bookmarkEnd w:id="0"/>
      <w:bookmarkEnd w:id="1"/>
      <w:r w:rsidRPr="00A66B58">
        <w:rPr>
          <w:rFonts w:eastAsiaTheme="majorEastAsia" w:cstheme="majorBidi"/>
          <w:b/>
          <w:color w:val="FF671B"/>
          <w:sz w:val="24"/>
          <w:szCs w:val="28"/>
          <w:lang w:val="ka-GE" w:eastAsia="ja-JP"/>
        </w:rPr>
        <w:lastRenderedPageBreak/>
        <w:t>ინსტრუქცია ტენდერში მონაწილეთათვის</w:t>
      </w:r>
      <w:bookmarkEnd w:id="2"/>
      <w:bookmarkEnd w:id="3"/>
    </w:p>
    <w:p w14:paraId="33700273" w14:textId="77777777" w:rsidR="00D1450D" w:rsidRPr="00D1450D" w:rsidRDefault="00D1450D" w:rsidP="00D1450D">
      <w:pPr>
        <w:rPr>
          <w:rFonts w:eastAsiaTheme="minorEastAsia" w:cs="Sylfaen"/>
          <w:lang w:eastAsia="ja-JP"/>
        </w:rPr>
      </w:pPr>
    </w:p>
    <w:p w14:paraId="18CC116B"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პრეტენდენტებმა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სისტემაში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უნდა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ატვირთონ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სატენდერო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დოკუმენტაციით</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მოთხოვნილი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ყველა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დოკუმენტი</w:t>
      </w:r>
      <w:proofErr w:type="spellEnd"/>
      <w:r w:rsidRPr="0041678D">
        <w:rPr>
          <w:rFonts w:ascii="Arial" w:eastAsia="Times New Roman" w:hAnsi="Arial" w:cs="Arial"/>
          <w:color w:val="141B3D"/>
        </w:rPr>
        <w:t>.</w:t>
      </w:r>
    </w:p>
    <w:p w14:paraId="67C4EAD8"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ტენდერის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განმავლობაში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დამატებითი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ინფორმაციის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მოპოვება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დაზუსტება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შესაძლებელია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საკონტაქტო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პირთან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დაკავშირებით</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ელექტონული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ფოსტის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ტელეფონის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საშუალებით</w:t>
      </w:r>
      <w:proofErr w:type="spellEnd"/>
      <w:r w:rsidRPr="0041678D">
        <w:rPr>
          <w:rFonts w:ascii="Arial" w:eastAsia="Times New Roman" w:hAnsi="Arial" w:cs="Arial"/>
          <w:color w:val="141B3D"/>
        </w:rPr>
        <w:t>.</w:t>
      </w:r>
    </w:p>
    <w:p w14:paraId="08724A6C"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ტენდერის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დასრულების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შემდეგ</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სატენდერო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კომისია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განიხილავს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მოწოდებულ</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ინფორმაციას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გამოავლენს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საუკეთესო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პირობების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მქონე</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მომწოდებელს</w:t>
      </w:r>
      <w:proofErr w:type="spellEnd"/>
      <w:r w:rsidRPr="0041678D">
        <w:rPr>
          <w:rFonts w:ascii="Arial" w:eastAsia="Times New Roman" w:hAnsi="Arial" w:cs="Arial"/>
          <w:color w:val="141B3D"/>
        </w:rPr>
        <w:t>.</w:t>
      </w:r>
    </w:p>
    <w:p w14:paraId="239DBE91"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ხელშეკრულების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წინამდებარე</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დოკუმენტის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პირობებს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შორის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წინააღმდეგობის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შემთხვევაში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უპირატესობა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მიენიჭება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ხელშეკრულების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პირობებს</w:t>
      </w:r>
      <w:proofErr w:type="spellEnd"/>
      <w:r w:rsidRPr="0041678D">
        <w:rPr>
          <w:rFonts w:ascii="Arial" w:eastAsia="Times New Roman" w:hAnsi="Arial" w:cs="Arial"/>
          <w:color w:val="141B3D"/>
        </w:rPr>
        <w:t>.</w:t>
      </w:r>
    </w:p>
    <w:p w14:paraId="75A49664"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პრეტენდენტის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მიერ</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ასატვირთი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ყველა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დოკუმენტი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ინფორმაცია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დამოწმებული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უნდა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იყოს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უფლებამოსილი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პირის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ხელმოწერითა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proofErr w:type="gramStart"/>
      <w:r w:rsidRPr="0041678D">
        <w:rPr>
          <w:rFonts w:eastAsia="Times New Roman" w:cs="Sylfaen"/>
          <w:color w:val="141B3D"/>
        </w:rPr>
        <w:t>ბეჭდით</w:t>
      </w:r>
      <w:proofErr w:type="spellEnd"/>
      <w:r w:rsidRPr="0041678D">
        <w:rPr>
          <w:rFonts w:ascii="Arial" w:eastAsia="Times New Roman" w:hAnsi="Arial" w:cs="Arial"/>
          <w:color w:val="141B3D"/>
        </w:rPr>
        <w:t>;</w:t>
      </w:r>
      <w:proofErr w:type="gramEnd"/>
    </w:p>
    <w:p w14:paraId="462A72BD"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proofErr w:type="spellStart"/>
      <w:r w:rsidRPr="0041678D">
        <w:rPr>
          <w:rFonts w:eastAsia="Times New Roman" w:cs="Sylfaen"/>
          <w:color w:val="141B3D"/>
        </w:rPr>
        <w:t>ტენერში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მონაწილეობის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მისაღებად</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აუცილებელია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ორგანიზაციამ</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შეავსოს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შემოთავაზებული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ფასების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ცხრილი</w:t>
      </w:r>
      <w:proofErr w:type="spellEnd"/>
      <w:r w:rsidRPr="0041678D">
        <w:rPr>
          <w:rFonts w:ascii="Arial" w:eastAsia="Times New Roman" w:hAnsi="Arial" w:cs="Arial"/>
          <w:color w:val="141B3D"/>
        </w:rPr>
        <w:t xml:space="preserve"> - </w:t>
      </w:r>
      <w:proofErr w:type="spellStart"/>
      <w:r w:rsidRPr="0041678D">
        <w:rPr>
          <w:rFonts w:eastAsia="Times New Roman" w:cs="Sylfaen"/>
          <w:b/>
          <w:bCs/>
          <w:color w:val="141B3D"/>
        </w:rPr>
        <w:t>დანართი</w:t>
      </w:r>
      <w:proofErr w:type="spellEnd"/>
      <w:r w:rsidRPr="0041678D">
        <w:rPr>
          <w:rFonts w:ascii="Arial" w:eastAsia="Times New Roman" w:hAnsi="Arial" w:cs="Arial"/>
          <w:b/>
          <w:bCs/>
          <w:color w:val="141B3D"/>
        </w:rPr>
        <w:t xml:space="preserve"> </w:t>
      </w:r>
      <w:proofErr w:type="gramStart"/>
      <w:r w:rsidRPr="0041678D">
        <w:rPr>
          <w:rFonts w:ascii="Arial" w:eastAsia="Times New Roman" w:hAnsi="Arial" w:cs="Arial"/>
          <w:b/>
          <w:bCs/>
          <w:color w:val="141B3D"/>
        </w:rPr>
        <w:t>1</w:t>
      </w:r>
      <w:r w:rsidRPr="0041678D">
        <w:rPr>
          <w:rFonts w:ascii="Arial" w:eastAsia="Times New Roman" w:hAnsi="Arial" w:cs="Arial"/>
          <w:color w:val="141B3D"/>
        </w:rPr>
        <w:t>;</w:t>
      </w:r>
      <w:proofErr w:type="gramEnd"/>
      <w:r w:rsidRPr="0041678D">
        <w:rPr>
          <w:rFonts w:ascii="Arial" w:eastAsia="Times New Roman" w:hAnsi="Arial" w:cs="Arial"/>
          <w:color w:val="141B3D"/>
        </w:rPr>
        <w:t> </w:t>
      </w:r>
    </w:p>
    <w:p w14:paraId="6580929A"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პრეტენდენტებმა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თანდართული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ფაილის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შესაბამისად</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შევსებულ</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ფასების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ცხრილში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უნდა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მიუთითონ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შემოთავაზებული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საქონლის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სასაქონლო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ნიშანი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 </w:t>
      </w:r>
      <w:proofErr w:type="spellStart"/>
      <w:r w:rsidRPr="0041678D">
        <w:rPr>
          <w:rFonts w:eastAsia="Times New Roman" w:cs="Sylfaen"/>
          <w:color w:val="141B3D"/>
        </w:rPr>
        <w:t>ან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მარკა</w:t>
      </w:r>
      <w:proofErr w:type="spellEnd"/>
      <w:r w:rsidRPr="0041678D">
        <w:rPr>
          <w:rFonts w:ascii="Arial" w:eastAsia="Times New Roman" w:hAnsi="Arial" w:cs="Arial"/>
          <w:color w:val="141B3D"/>
        </w:rPr>
        <w:t xml:space="preserve"> / </w:t>
      </w:r>
      <w:proofErr w:type="spellStart"/>
      <w:r w:rsidRPr="0041678D">
        <w:rPr>
          <w:rFonts w:eastAsia="Times New Roman" w:cs="Sylfaen"/>
          <w:color w:val="141B3D"/>
        </w:rPr>
        <w:t>მოდელი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არსებობის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შემთხვევაში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ასევე</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მწარმოებელი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კომპანია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წარმოშობის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ქვეყანა</w:t>
      </w:r>
      <w:proofErr w:type="spellEnd"/>
      <w:r w:rsidRPr="0041678D">
        <w:rPr>
          <w:rFonts w:ascii="Arial" w:eastAsia="Times New Roman" w:hAnsi="Arial" w:cs="Arial"/>
          <w:color w:val="141B3D"/>
        </w:rPr>
        <w:t>.</w:t>
      </w:r>
    </w:p>
    <w:p w14:paraId="108504E6"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შემოთავაზებული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პროდუქტი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სრულად</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უნდა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აკმაყოფილებდეს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სატენდერო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დოკუმენტაციაში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მოცემულ</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მინიმალურ</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პარამეტრებს</w:t>
      </w:r>
      <w:proofErr w:type="spellEnd"/>
      <w:r w:rsidRPr="0041678D">
        <w:rPr>
          <w:rFonts w:ascii="Arial" w:eastAsia="Times New Roman" w:hAnsi="Arial" w:cs="Arial"/>
          <w:color w:val="141B3D"/>
        </w:rPr>
        <w:t>.</w:t>
      </w:r>
    </w:p>
    <w:p w14:paraId="5A19B50F"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ბანკი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იტოვებს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უფლებას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ნებისმიერ</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დროს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შეწყვიტოს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გადაავადოს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ტენდერი</w:t>
      </w:r>
      <w:proofErr w:type="spellEnd"/>
      <w:r w:rsidRPr="0041678D">
        <w:rPr>
          <w:rFonts w:ascii="Arial" w:eastAsia="Times New Roman" w:hAnsi="Arial" w:cs="Arial"/>
          <w:color w:val="141B3D"/>
        </w:rPr>
        <w:t>.</w:t>
      </w:r>
    </w:p>
    <w:p w14:paraId="2743E18F"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proofErr w:type="spellStart"/>
      <w:r w:rsidRPr="0041678D">
        <w:rPr>
          <w:rFonts w:eastAsia="Times New Roman" w:cs="Sylfaen"/>
          <w:color w:val="141B3D"/>
        </w:rPr>
        <w:t>ტენდერში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მონაწილეობის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მისაღებად</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აუცილებელია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ორგანიზაციამ</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წარმოადგინოს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საბანკო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რეკვიზიტები</w:t>
      </w:r>
      <w:proofErr w:type="spellEnd"/>
      <w:r w:rsidRPr="0041678D">
        <w:rPr>
          <w:rFonts w:ascii="Arial" w:eastAsia="Times New Roman" w:hAnsi="Arial" w:cs="Arial"/>
          <w:color w:val="141B3D"/>
        </w:rPr>
        <w:t xml:space="preserve"> - </w:t>
      </w:r>
      <w:proofErr w:type="spellStart"/>
      <w:r w:rsidRPr="0041678D">
        <w:rPr>
          <w:rFonts w:eastAsia="Times New Roman" w:cs="Sylfaen"/>
          <w:b/>
          <w:bCs/>
          <w:color w:val="141B3D"/>
        </w:rPr>
        <w:t>დანართი</w:t>
      </w:r>
      <w:proofErr w:type="spellEnd"/>
      <w:r w:rsidRPr="0041678D">
        <w:rPr>
          <w:rFonts w:ascii="Arial" w:eastAsia="Times New Roman" w:hAnsi="Arial" w:cs="Arial"/>
          <w:b/>
          <w:bCs/>
          <w:color w:val="141B3D"/>
        </w:rPr>
        <w:t xml:space="preserve"> </w:t>
      </w:r>
      <w:proofErr w:type="gramStart"/>
      <w:r w:rsidRPr="0041678D">
        <w:rPr>
          <w:rFonts w:ascii="Arial" w:eastAsia="Times New Roman" w:hAnsi="Arial" w:cs="Arial"/>
          <w:b/>
          <w:bCs/>
          <w:color w:val="141B3D"/>
        </w:rPr>
        <w:t>2</w:t>
      </w:r>
      <w:r w:rsidRPr="0041678D">
        <w:rPr>
          <w:rFonts w:ascii="Arial" w:eastAsia="Times New Roman" w:hAnsi="Arial" w:cs="Arial"/>
          <w:color w:val="141B3D"/>
        </w:rPr>
        <w:t>;</w:t>
      </w:r>
      <w:proofErr w:type="gramEnd"/>
    </w:p>
    <w:p w14:paraId="7230EE02"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proofErr w:type="spellStart"/>
      <w:r w:rsidRPr="0041678D">
        <w:rPr>
          <w:rFonts w:eastAsia="Times New Roman" w:cs="Sylfaen"/>
          <w:color w:val="141B3D"/>
        </w:rPr>
        <w:t>სატენდერო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წინადადება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წარმოდგენილი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უნდა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იყოს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დოლარში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მოიცავდეს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კანონმდებლობით</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გათვალისწინებულ</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გადასახადებს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გადასახდელებს</w:t>
      </w:r>
      <w:proofErr w:type="spellEnd"/>
      <w:r w:rsidRPr="0041678D">
        <w:rPr>
          <w:rFonts w:ascii="Arial" w:eastAsia="Times New Roman" w:hAnsi="Arial" w:cs="Arial"/>
          <w:color w:val="141B3D"/>
        </w:rPr>
        <w:t>.</w:t>
      </w:r>
    </w:p>
    <w:p w14:paraId="07E8D398" w14:textId="77777777" w:rsidR="00C525A4" w:rsidRPr="00BF7F13" w:rsidRDefault="00C525A4" w:rsidP="00C525A4">
      <w:pPr>
        <w:rPr>
          <w:rFonts w:eastAsiaTheme="minorEastAsia"/>
          <w:lang w:val="ka-GE" w:eastAsia="ja-JP"/>
        </w:rPr>
      </w:pPr>
    </w:p>
    <w:p w14:paraId="440620A3" w14:textId="77777777" w:rsidR="00C525A4" w:rsidRPr="00BF7F13" w:rsidRDefault="00C525A4" w:rsidP="00C525A4">
      <w:pPr>
        <w:rPr>
          <w:rFonts w:eastAsiaTheme="minorEastAsia"/>
          <w:lang w:eastAsia="ja-JP"/>
        </w:rPr>
      </w:pPr>
    </w:p>
    <w:p w14:paraId="32BD5730" w14:textId="35FC4EA0" w:rsidR="00BF7F13" w:rsidRPr="00BF7F13" w:rsidRDefault="00BF7F13" w:rsidP="00BD4E7F">
      <w:pPr>
        <w:keepNext/>
        <w:keepLines/>
        <w:spacing w:before="180" w:after="120"/>
        <w:ind w:left="360" w:hanging="360"/>
        <w:outlineLvl w:val="0"/>
        <w:rPr>
          <w:rFonts w:eastAsiaTheme="majorEastAsia" w:cstheme="majorBidi"/>
          <w:b/>
          <w:color w:val="FF671B"/>
          <w:sz w:val="24"/>
          <w:szCs w:val="28"/>
          <w:lang w:val="ka-GE" w:eastAsia="ja-JP"/>
        </w:rPr>
      </w:pPr>
      <w:bookmarkStart w:id="5" w:name="_Toc534810155"/>
      <w:bookmarkStart w:id="6" w:name="_Toc22227846"/>
      <w:r w:rsidRPr="00BF7F13">
        <w:rPr>
          <w:rFonts w:eastAsiaTheme="majorEastAsia" w:cstheme="majorBidi"/>
          <w:b/>
          <w:color w:val="FF671B"/>
          <w:sz w:val="24"/>
          <w:szCs w:val="28"/>
          <w:lang w:val="ka-GE" w:eastAsia="ja-JP"/>
        </w:rPr>
        <w:t>სატენდერო მოთხოვნები</w:t>
      </w:r>
      <w:bookmarkEnd w:id="5"/>
      <w:bookmarkEnd w:id="6"/>
    </w:p>
    <w:p w14:paraId="3BB3474A" w14:textId="77777777" w:rsidR="00B9072A" w:rsidRDefault="00B9072A" w:rsidP="00B9072A">
      <w:pPr>
        <w:pStyle w:val="ListParagraph"/>
        <w:numPr>
          <w:ilvl w:val="0"/>
          <w:numId w:val="15"/>
        </w:numPr>
        <w:spacing w:after="200" w:line="276" w:lineRule="auto"/>
        <w:rPr>
          <w:rFonts w:cs="Sylfaen"/>
          <w:lang w:val="ka-GE"/>
        </w:rPr>
      </w:pPr>
      <w:bookmarkStart w:id="7" w:name="_Toc22227847"/>
      <w:r>
        <w:rPr>
          <w:rFonts w:cs="Sylfaen"/>
          <w:b/>
          <w:lang w:val="ka-GE"/>
        </w:rPr>
        <w:t>საგარანტიო პერიოდი:</w:t>
      </w:r>
      <w:r>
        <w:rPr>
          <w:rFonts w:cs="Sylfaen"/>
          <w:lang w:val="ka-GE"/>
        </w:rPr>
        <w:t xml:space="preserve"> </w:t>
      </w:r>
      <w:proofErr w:type="spellStart"/>
      <w:r>
        <w:rPr>
          <w:rFonts w:cs="Sylfaen"/>
        </w:rPr>
        <w:t>პრეტენდენტი</w:t>
      </w:r>
      <w:proofErr w:type="spellEnd"/>
      <w:r>
        <w:rPr>
          <w:rFonts w:cs="Sylfaen"/>
        </w:rPr>
        <w:t xml:space="preserve"> </w:t>
      </w:r>
      <w:proofErr w:type="spellStart"/>
      <w:r>
        <w:rPr>
          <w:rFonts w:cs="Sylfaen"/>
        </w:rPr>
        <w:t>განსაზღვრავს</w:t>
      </w:r>
      <w:proofErr w:type="spellEnd"/>
      <w:r>
        <w:rPr>
          <w:rFonts w:cs="Sylfaen"/>
        </w:rPr>
        <w:t xml:space="preserve"> </w:t>
      </w:r>
      <w:proofErr w:type="spellStart"/>
      <w:r>
        <w:rPr>
          <w:rFonts w:cs="Sylfaen"/>
        </w:rPr>
        <w:t>თავად</w:t>
      </w:r>
      <w:proofErr w:type="spellEnd"/>
      <w:r>
        <w:rPr>
          <w:rFonts w:cs="Sylfaen"/>
        </w:rPr>
        <w:t xml:space="preserve"> </w:t>
      </w:r>
      <w:proofErr w:type="spellStart"/>
      <w:r>
        <w:rPr>
          <w:rFonts w:cs="Sylfaen"/>
        </w:rPr>
        <w:t>და</w:t>
      </w:r>
      <w:proofErr w:type="spellEnd"/>
      <w:r>
        <w:rPr>
          <w:rFonts w:cs="Sylfaen"/>
        </w:rPr>
        <w:t xml:space="preserve"> </w:t>
      </w:r>
      <w:proofErr w:type="spellStart"/>
      <w:r>
        <w:rPr>
          <w:rFonts w:cs="Sylfaen"/>
        </w:rPr>
        <w:t>უთითებს</w:t>
      </w:r>
      <w:proofErr w:type="spellEnd"/>
      <w:r>
        <w:rPr>
          <w:rFonts w:cs="Sylfaen"/>
        </w:rPr>
        <w:t xml:space="preserve"> </w:t>
      </w:r>
      <w:proofErr w:type="spellStart"/>
      <w:r>
        <w:rPr>
          <w:rFonts w:cs="Sylfaen"/>
        </w:rPr>
        <w:t>დანართ</w:t>
      </w:r>
      <w:proofErr w:type="spellEnd"/>
      <w:r>
        <w:rPr>
          <w:rFonts w:cs="Sylfaen"/>
        </w:rPr>
        <w:t xml:space="preserve"> N1-ში</w:t>
      </w:r>
      <w:r>
        <w:rPr>
          <w:rFonts w:cs="Sylfaen"/>
          <w:lang w:val="ka-GE"/>
        </w:rPr>
        <w:t>, მაგრამ არ უნდა იყოს 12 თვეზე ნაკლები;</w:t>
      </w:r>
    </w:p>
    <w:p w14:paraId="67C2BDD1" w14:textId="77777777" w:rsidR="00B9072A" w:rsidRDefault="00B9072A" w:rsidP="00B9072A">
      <w:pPr>
        <w:pStyle w:val="ListParagraph"/>
        <w:numPr>
          <w:ilvl w:val="0"/>
          <w:numId w:val="15"/>
        </w:numPr>
        <w:spacing w:after="200" w:line="276" w:lineRule="auto"/>
        <w:rPr>
          <w:rFonts w:cs="Sylfaen"/>
          <w:lang w:val="ka-GE"/>
        </w:rPr>
      </w:pPr>
      <w:r w:rsidRPr="00AA2871">
        <w:rPr>
          <w:rFonts w:cs="Sylfaen"/>
          <w:b/>
          <w:lang w:val="ka-GE"/>
        </w:rPr>
        <w:t xml:space="preserve">მიწოდების მისამართი: </w:t>
      </w:r>
      <w:r>
        <w:rPr>
          <w:rFonts w:cs="Sylfaen"/>
          <w:lang w:val="ka-GE"/>
        </w:rPr>
        <w:t xml:space="preserve"> </w:t>
      </w:r>
      <w:r w:rsidRPr="00523A9F">
        <w:rPr>
          <w:rFonts w:cs="Sylfaen"/>
          <w:lang w:val="ka-GE"/>
        </w:rPr>
        <w:t xml:space="preserve">ქ. </w:t>
      </w:r>
      <w:r w:rsidRPr="002B0B65">
        <w:rPr>
          <w:rFonts w:cs="Sylfaen"/>
          <w:lang w:val="ka-GE"/>
        </w:rPr>
        <w:t>თბილისი, ჭირნახულის ქ. #9</w:t>
      </w:r>
    </w:p>
    <w:p w14:paraId="44D0D939" w14:textId="33FFA2C6" w:rsidR="000D2720" w:rsidRPr="000D2720" w:rsidRDefault="00B9072A" w:rsidP="000D2720">
      <w:pPr>
        <w:pStyle w:val="ListParagraph"/>
        <w:numPr>
          <w:ilvl w:val="0"/>
          <w:numId w:val="15"/>
        </w:numPr>
        <w:shd w:val="clear" w:color="auto" w:fill="FFFFFF"/>
        <w:spacing w:after="200" w:line="276" w:lineRule="auto"/>
        <w:jc w:val="left"/>
        <w:rPr>
          <w:rFonts w:ascii="Arial" w:eastAsia="Times New Roman" w:hAnsi="Arial" w:cs="Arial"/>
          <w:color w:val="141B3D"/>
        </w:rPr>
      </w:pPr>
      <w:r w:rsidRPr="00B9155F">
        <w:rPr>
          <w:rFonts w:cs="Sylfaen"/>
          <w:lang w:val="ka-GE"/>
        </w:rPr>
        <w:t>გთხოვთ, მიუთითოთ</w:t>
      </w:r>
      <w:r w:rsidRPr="00B9155F">
        <w:rPr>
          <w:rFonts w:cs="Sylfaen"/>
          <w:b/>
          <w:lang w:val="ka-GE"/>
        </w:rPr>
        <w:t xml:space="preserve"> მოწოდების ვადა.</w:t>
      </w:r>
    </w:p>
    <w:p w14:paraId="076205A8" w14:textId="5E995ABB" w:rsidR="000D2720" w:rsidRPr="000D2720" w:rsidRDefault="000D2720" w:rsidP="000D2720">
      <w:pPr>
        <w:pStyle w:val="ListParagraph"/>
        <w:numPr>
          <w:ilvl w:val="0"/>
          <w:numId w:val="15"/>
        </w:numPr>
        <w:shd w:val="clear" w:color="auto" w:fill="FFFFFF"/>
        <w:spacing w:after="200" w:line="276" w:lineRule="auto"/>
        <w:jc w:val="left"/>
        <w:rPr>
          <w:rFonts w:ascii="Arial" w:eastAsia="Times New Roman" w:hAnsi="Arial" w:cs="Arial"/>
          <w:color w:val="141B3D"/>
        </w:rPr>
      </w:pPr>
      <w:r>
        <w:rPr>
          <w:rFonts w:cs="Sylfaen"/>
          <w:lang w:val="ka-GE"/>
        </w:rPr>
        <w:t>მიწოდება მოხდება ეტაპობრივად, ბანკის მოთხოვნის საფუძველზე 1 წლის განმავლობაში.</w:t>
      </w:r>
    </w:p>
    <w:p w14:paraId="4E0C1B11" w14:textId="77777777" w:rsidR="00B9072A" w:rsidRDefault="00B9072A" w:rsidP="00B9072A">
      <w:pPr>
        <w:pStyle w:val="ListParagraph"/>
        <w:numPr>
          <w:ilvl w:val="0"/>
          <w:numId w:val="15"/>
        </w:numPr>
        <w:shd w:val="clear" w:color="auto" w:fill="FFFFFF"/>
        <w:spacing w:after="200" w:line="276" w:lineRule="auto"/>
        <w:jc w:val="left"/>
        <w:rPr>
          <w:rFonts w:ascii="Arial" w:eastAsia="Times New Roman" w:hAnsi="Arial" w:cs="Arial"/>
          <w:color w:val="141B3D"/>
        </w:rPr>
      </w:pPr>
      <w:proofErr w:type="spellStart"/>
      <w:r w:rsidRPr="00B9155F">
        <w:rPr>
          <w:rFonts w:eastAsia="Times New Roman" w:cs="Sylfaen"/>
          <w:color w:val="141B3D"/>
        </w:rPr>
        <w:t>სარეკომენდაციო</w:t>
      </w:r>
      <w:proofErr w:type="spellEnd"/>
      <w:r w:rsidRPr="00B9155F">
        <w:rPr>
          <w:rFonts w:ascii="Arial" w:eastAsia="Times New Roman" w:hAnsi="Arial" w:cs="Arial"/>
          <w:color w:val="141B3D"/>
        </w:rPr>
        <w:t xml:space="preserve"> </w:t>
      </w:r>
      <w:proofErr w:type="spellStart"/>
      <w:r w:rsidRPr="00B9155F">
        <w:rPr>
          <w:rFonts w:eastAsia="Times New Roman" w:cs="Sylfaen"/>
          <w:color w:val="141B3D"/>
        </w:rPr>
        <w:t>წერილი</w:t>
      </w:r>
      <w:proofErr w:type="spellEnd"/>
      <w:r w:rsidRPr="00B9155F">
        <w:rPr>
          <w:rFonts w:ascii="Arial" w:eastAsia="Times New Roman" w:hAnsi="Arial" w:cs="Arial"/>
          <w:color w:val="141B3D"/>
        </w:rPr>
        <w:t xml:space="preserve">: </w:t>
      </w:r>
      <w:proofErr w:type="spellStart"/>
      <w:r w:rsidRPr="00B9155F">
        <w:rPr>
          <w:rFonts w:eastAsia="Times New Roman" w:cs="Sylfaen"/>
          <w:color w:val="141B3D"/>
        </w:rPr>
        <w:t>შემოთავაზებული</w:t>
      </w:r>
      <w:proofErr w:type="spellEnd"/>
      <w:r w:rsidRPr="00B9155F">
        <w:rPr>
          <w:rFonts w:ascii="Arial" w:eastAsia="Times New Roman" w:hAnsi="Arial" w:cs="Arial"/>
          <w:color w:val="141B3D"/>
        </w:rPr>
        <w:t xml:space="preserve"> </w:t>
      </w:r>
      <w:proofErr w:type="spellStart"/>
      <w:r w:rsidRPr="00B9155F">
        <w:rPr>
          <w:rFonts w:eastAsia="Times New Roman" w:cs="Sylfaen"/>
          <w:color w:val="141B3D"/>
        </w:rPr>
        <w:t>პროდუქცია</w:t>
      </w:r>
      <w:proofErr w:type="spellEnd"/>
      <w:r w:rsidRPr="00B9155F">
        <w:rPr>
          <w:rFonts w:ascii="Arial" w:eastAsia="Times New Roman" w:hAnsi="Arial" w:cs="Arial"/>
          <w:color w:val="141B3D"/>
        </w:rPr>
        <w:t xml:space="preserve"> </w:t>
      </w:r>
      <w:proofErr w:type="spellStart"/>
      <w:r w:rsidRPr="00B9155F">
        <w:rPr>
          <w:rFonts w:eastAsia="Times New Roman" w:cs="Sylfaen"/>
          <w:color w:val="141B3D"/>
        </w:rPr>
        <w:t>წარმოგენილი</w:t>
      </w:r>
      <w:proofErr w:type="spellEnd"/>
      <w:r w:rsidRPr="00B9155F">
        <w:rPr>
          <w:rFonts w:ascii="Arial" w:eastAsia="Times New Roman" w:hAnsi="Arial" w:cs="Arial"/>
          <w:color w:val="141B3D"/>
        </w:rPr>
        <w:t xml:space="preserve"> </w:t>
      </w:r>
      <w:proofErr w:type="spellStart"/>
      <w:r w:rsidRPr="00B9155F">
        <w:rPr>
          <w:rFonts w:eastAsia="Times New Roman" w:cs="Sylfaen"/>
          <w:color w:val="141B3D"/>
        </w:rPr>
        <w:t>უნდა</w:t>
      </w:r>
      <w:proofErr w:type="spellEnd"/>
      <w:r w:rsidRPr="00B9155F">
        <w:rPr>
          <w:rFonts w:ascii="Arial" w:eastAsia="Times New Roman" w:hAnsi="Arial" w:cs="Arial"/>
          <w:color w:val="141B3D"/>
        </w:rPr>
        <w:t xml:space="preserve"> </w:t>
      </w:r>
      <w:proofErr w:type="spellStart"/>
      <w:r w:rsidRPr="00B9155F">
        <w:rPr>
          <w:rFonts w:eastAsia="Times New Roman" w:cs="Sylfaen"/>
          <w:color w:val="141B3D"/>
        </w:rPr>
        <w:t>იყოს</w:t>
      </w:r>
      <w:proofErr w:type="spellEnd"/>
      <w:r w:rsidRPr="00B9155F">
        <w:rPr>
          <w:rFonts w:ascii="Arial" w:eastAsia="Times New Roman" w:hAnsi="Arial" w:cs="Arial"/>
          <w:color w:val="141B3D"/>
        </w:rPr>
        <w:t xml:space="preserve"> </w:t>
      </w:r>
      <w:proofErr w:type="spellStart"/>
      <w:r w:rsidRPr="00B9155F">
        <w:rPr>
          <w:rFonts w:eastAsia="Times New Roman" w:cs="Sylfaen"/>
          <w:color w:val="141B3D"/>
        </w:rPr>
        <w:t>მწარმოებლის</w:t>
      </w:r>
      <w:proofErr w:type="spellEnd"/>
      <w:r w:rsidRPr="00B9155F">
        <w:rPr>
          <w:rFonts w:ascii="Arial" w:eastAsia="Times New Roman" w:hAnsi="Arial" w:cs="Arial"/>
          <w:color w:val="141B3D"/>
        </w:rPr>
        <w:t xml:space="preserve"> </w:t>
      </w:r>
      <w:proofErr w:type="spellStart"/>
      <w:r w:rsidRPr="00B9155F">
        <w:rPr>
          <w:rFonts w:eastAsia="Times New Roman" w:cs="Sylfaen"/>
          <w:color w:val="141B3D"/>
        </w:rPr>
        <w:t>ოფიციალური</w:t>
      </w:r>
      <w:proofErr w:type="spellEnd"/>
      <w:r w:rsidRPr="00B9155F">
        <w:rPr>
          <w:rFonts w:ascii="Arial" w:eastAsia="Times New Roman" w:hAnsi="Arial" w:cs="Arial"/>
          <w:color w:val="141B3D"/>
        </w:rPr>
        <w:t xml:space="preserve"> </w:t>
      </w:r>
      <w:proofErr w:type="spellStart"/>
      <w:r w:rsidRPr="00B9155F">
        <w:rPr>
          <w:rFonts w:eastAsia="Times New Roman" w:cs="Sylfaen"/>
          <w:color w:val="141B3D"/>
        </w:rPr>
        <w:t>ხაზით</w:t>
      </w:r>
      <w:proofErr w:type="spellEnd"/>
      <w:r w:rsidRPr="00B9155F">
        <w:rPr>
          <w:rFonts w:ascii="Arial" w:eastAsia="Times New Roman" w:hAnsi="Arial" w:cs="Arial"/>
          <w:color w:val="141B3D"/>
        </w:rPr>
        <w:t>.</w:t>
      </w:r>
    </w:p>
    <w:p w14:paraId="417733E4" w14:textId="77777777" w:rsidR="00B9072A" w:rsidRPr="00B9155F" w:rsidRDefault="00B9072A" w:rsidP="00B9072A">
      <w:pPr>
        <w:pStyle w:val="ListParagraph"/>
        <w:numPr>
          <w:ilvl w:val="0"/>
          <w:numId w:val="15"/>
        </w:numPr>
        <w:shd w:val="clear" w:color="auto" w:fill="FFFFFF"/>
        <w:spacing w:after="200" w:line="276" w:lineRule="auto"/>
        <w:jc w:val="left"/>
        <w:rPr>
          <w:rFonts w:ascii="Arial" w:eastAsia="Times New Roman" w:hAnsi="Arial" w:cs="Arial"/>
          <w:color w:val="141B3D"/>
        </w:rPr>
      </w:pPr>
      <w:proofErr w:type="spellStart"/>
      <w:r w:rsidRPr="00B9155F">
        <w:rPr>
          <w:rFonts w:eastAsia="Times New Roman" w:cs="Sylfaen"/>
          <w:color w:val="141B3D"/>
        </w:rPr>
        <w:t>მომწოდებელი</w:t>
      </w:r>
      <w:proofErr w:type="spellEnd"/>
      <w:r w:rsidRPr="00B9155F">
        <w:rPr>
          <w:rFonts w:ascii="Arial" w:eastAsia="Times New Roman" w:hAnsi="Arial" w:cs="Arial"/>
          <w:color w:val="141B3D"/>
        </w:rPr>
        <w:t xml:space="preserve"> </w:t>
      </w:r>
      <w:proofErr w:type="spellStart"/>
      <w:r w:rsidRPr="00B9155F">
        <w:rPr>
          <w:rFonts w:eastAsia="Times New Roman" w:cs="Sylfaen"/>
          <w:color w:val="141B3D"/>
        </w:rPr>
        <w:t>ვალდებულია</w:t>
      </w:r>
      <w:proofErr w:type="spellEnd"/>
      <w:r w:rsidRPr="00B9155F">
        <w:rPr>
          <w:rFonts w:ascii="Arial" w:eastAsia="Times New Roman" w:hAnsi="Arial" w:cs="Arial"/>
          <w:color w:val="141B3D"/>
        </w:rPr>
        <w:t xml:space="preserve"> </w:t>
      </w:r>
      <w:proofErr w:type="spellStart"/>
      <w:r w:rsidRPr="00B9155F">
        <w:rPr>
          <w:rFonts w:eastAsia="Times New Roman" w:cs="Sylfaen"/>
          <w:color w:val="141B3D"/>
        </w:rPr>
        <w:t>წარმოადგინოს</w:t>
      </w:r>
      <w:proofErr w:type="spellEnd"/>
      <w:r w:rsidRPr="00B9155F">
        <w:rPr>
          <w:rFonts w:ascii="Arial" w:eastAsia="Times New Roman" w:hAnsi="Arial" w:cs="Arial"/>
          <w:color w:val="141B3D"/>
        </w:rPr>
        <w:t> </w:t>
      </w:r>
      <w:r w:rsidRPr="00B9155F">
        <w:rPr>
          <w:rFonts w:ascii="Arial" w:eastAsia="Times New Roman" w:hAnsi="Arial" w:cs="Arial"/>
          <w:b/>
          <w:bCs/>
          <w:color w:val="141B3D"/>
        </w:rPr>
        <w:t>Manufactured Authorized Form (MAF).</w:t>
      </w:r>
    </w:p>
    <w:p w14:paraId="20796716" w14:textId="77777777" w:rsidR="00A13039" w:rsidRDefault="00A13039" w:rsidP="00BD4E7F">
      <w:pPr>
        <w:keepNext/>
        <w:keepLines/>
        <w:spacing w:before="180" w:after="120"/>
        <w:ind w:left="360" w:hanging="360"/>
        <w:outlineLvl w:val="0"/>
        <w:rPr>
          <w:rFonts w:eastAsiaTheme="majorEastAsia" w:cstheme="majorBidi"/>
          <w:b/>
          <w:color w:val="FF671B"/>
          <w:sz w:val="24"/>
          <w:szCs w:val="28"/>
          <w:lang w:val="ka-GE" w:eastAsia="ja-JP"/>
        </w:rPr>
      </w:pPr>
    </w:p>
    <w:p w14:paraId="48BAFBE2" w14:textId="77777777" w:rsidR="00A13039" w:rsidRDefault="00A13039" w:rsidP="00BD4E7F">
      <w:pPr>
        <w:keepNext/>
        <w:keepLines/>
        <w:spacing w:before="180" w:after="120"/>
        <w:ind w:left="360" w:hanging="360"/>
        <w:outlineLvl w:val="0"/>
        <w:rPr>
          <w:rFonts w:eastAsiaTheme="majorEastAsia" w:cstheme="majorBidi"/>
          <w:b/>
          <w:color w:val="FF671B"/>
          <w:sz w:val="24"/>
          <w:szCs w:val="28"/>
          <w:lang w:val="ka-GE" w:eastAsia="ja-JP"/>
        </w:rPr>
      </w:pPr>
    </w:p>
    <w:p w14:paraId="022CEF65" w14:textId="77777777" w:rsidR="00A13039" w:rsidRDefault="00A13039" w:rsidP="00BD4E7F">
      <w:pPr>
        <w:keepNext/>
        <w:keepLines/>
        <w:spacing w:before="180" w:after="120"/>
        <w:ind w:left="360" w:hanging="360"/>
        <w:outlineLvl w:val="0"/>
        <w:rPr>
          <w:rFonts w:eastAsiaTheme="majorEastAsia" w:cstheme="majorBidi"/>
          <w:b/>
          <w:color w:val="FF671B"/>
          <w:sz w:val="24"/>
          <w:szCs w:val="28"/>
          <w:lang w:val="ka-GE" w:eastAsia="ja-JP"/>
        </w:rPr>
      </w:pPr>
    </w:p>
    <w:p w14:paraId="10E8B875" w14:textId="77777777" w:rsidR="00A13039" w:rsidRDefault="00A13039" w:rsidP="00BD4E7F">
      <w:pPr>
        <w:keepNext/>
        <w:keepLines/>
        <w:spacing w:before="180" w:after="120"/>
        <w:ind w:left="360" w:hanging="360"/>
        <w:outlineLvl w:val="0"/>
        <w:rPr>
          <w:rFonts w:eastAsiaTheme="majorEastAsia" w:cstheme="majorBidi"/>
          <w:b/>
          <w:color w:val="FF671B"/>
          <w:sz w:val="24"/>
          <w:szCs w:val="28"/>
          <w:lang w:val="ka-GE" w:eastAsia="ja-JP"/>
        </w:rPr>
      </w:pPr>
    </w:p>
    <w:p w14:paraId="485DD748" w14:textId="77777777" w:rsidR="00A13039" w:rsidRDefault="00A13039" w:rsidP="00BD4E7F">
      <w:pPr>
        <w:keepNext/>
        <w:keepLines/>
        <w:spacing w:before="180" w:after="120"/>
        <w:ind w:left="360" w:hanging="360"/>
        <w:outlineLvl w:val="0"/>
        <w:rPr>
          <w:rFonts w:eastAsiaTheme="majorEastAsia" w:cstheme="majorBidi"/>
          <w:b/>
          <w:color w:val="FF671B"/>
          <w:sz w:val="24"/>
          <w:szCs w:val="28"/>
          <w:lang w:val="ka-GE" w:eastAsia="ja-JP"/>
        </w:rPr>
      </w:pPr>
    </w:p>
    <w:p w14:paraId="0238FC69" w14:textId="77777777" w:rsidR="00A13039" w:rsidRDefault="00A13039" w:rsidP="00BD4E7F">
      <w:pPr>
        <w:keepNext/>
        <w:keepLines/>
        <w:spacing w:before="180" w:after="120"/>
        <w:ind w:left="360" w:hanging="360"/>
        <w:outlineLvl w:val="0"/>
        <w:rPr>
          <w:rFonts w:eastAsiaTheme="majorEastAsia" w:cstheme="majorBidi"/>
          <w:b/>
          <w:color w:val="FF671B"/>
          <w:sz w:val="24"/>
          <w:szCs w:val="28"/>
          <w:lang w:val="ka-GE" w:eastAsia="ja-JP"/>
        </w:rPr>
      </w:pPr>
    </w:p>
    <w:p w14:paraId="5F37FE8A" w14:textId="77777777" w:rsidR="00A13039" w:rsidRDefault="00A13039" w:rsidP="00BD4E7F">
      <w:pPr>
        <w:keepNext/>
        <w:keepLines/>
        <w:spacing w:before="180" w:after="120"/>
        <w:ind w:left="360" w:hanging="360"/>
        <w:outlineLvl w:val="0"/>
        <w:rPr>
          <w:rFonts w:eastAsiaTheme="majorEastAsia" w:cstheme="majorBidi"/>
          <w:b/>
          <w:color w:val="FF671B"/>
          <w:sz w:val="24"/>
          <w:szCs w:val="28"/>
          <w:lang w:val="ka-GE" w:eastAsia="ja-JP"/>
        </w:rPr>
      </w:pPr>
    </w:p>
    <w:p w14:paraId="6B400734" w14:textId="4A17F474" w:rsidR="00D140FB" w:rsidRPr="00BD4E7F" w:rsidRDefault="00D140FB" w:rsidP="00BD4E7F">
      <w:pPr>
        <w:keepNext/>
        <w:keepLines/>
        <w:spacing w:before="180" w:after="120"/>
        <w:ind w:left="360" w:hanging="360"/>
        <w:outlineLvl w:val="0"/>
        <w:rPr>
          <w:rFonts w:eastAsiaTheme="majorEastAsia" w:cstheme="majorBidi"/>
          <w:b/>
          <w:color w:val="FF671B"/>
          <w:sz w:val="24"/>
          <w:szCs w:val="28"/>
          <w:lang w:val="ka-GE" w:eastAsia="ja-JP"/>
        </w:rPr>
      </w:pPr>
      <w:r w:rsidRPr="00D140FB">
        <w:rPr>
          <w:rFonts w:eastAsiaTheme="majorEastAsia" w:cstheme="majorBidi"/>
          <w:b/>
          <w:color w:val="FF671B"/>
          <w:sz w:val="24"/>
          <w:szCs w:val="28"/>
          <w:lang w:val="ka-GE" w:eastAsia="ja-JP"/>
        </w:rPr>
        <w:t>დამატებითი ინფორმაცია:</w:t>
      </w:r>
      <w:bookmarkEnd w:id="7"/>
    </w:p>
    <w:p w14:paraId="5EC750F9" w14:textId="77777777" w:rsidR="00BF7F13" w:rsidRPr="00BF7F13" w:rsidRDefault="00BF7F13" w:rsidP="00BF7F13">
      <w:pPr>
        <w:rPr>
          <w:lang w:val="ka-GE"/>
        </w:rPr>
      </w:pPr>
      <w:r w:rsidRPr="00BF7F13">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BF7F13" w:rsidRDefault="00BF7F13" w:rsidP="00BF7F13">
      <w:pPr>
        <w:rPr>
          <w:lang w:val="ka-GE"/>
        </w:rPr>
      </w:pPr>
    </w:p>
    <w:p w14:paraId="31294F9E" w14:textId="77777777" w:rsidR="00BF7F13" w:rsidRPr="00BF7F13" w:rsidRDefault="00BF7F13" w:rsidP="00BF7F13">
      <w:pPr>
        <w:rPr>
          <w:lang w:val="ka-GE"/>
        </w:rPr>
      </w:pPr>
      <w:r w:rsidRPr="00BF7F13">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BF7F13" w:rsidRDefault="00BF7F13" w:rsidP="00BF7F13">
      <w:pPr>
        <w:rPr>
          <w:lang w:val="ka-GE"/>
        </w:rPr>
      </w:pPr>
    </w:p>
    <w:p w14:paraId="694D1430" w14:textId="418B1B7A" w:rsidR="00BF7F13" w:rsidRPr="00BF7F13" w:rsidRDefault="00BF7F13" w:rsidP="00BF7F13">
      <w:pPr>
        <w:rPr>
          <w:lang w:val="ka-GE"/>
        </w:rPr>
      </w:pPr>
      <w:r w:rsidRPr="00BF7F13">
        <w:rPr>
          <w:lang w:val="ka-GE"/>
        </w:rPr>
        <w:t>ბანკთან თანამშრომლობის შემთხვევაში მხარე აცხადებს რომ:</w:t>
      </w:r>
    </w:p>
    <w:p w14:paraId="4D0C6F45" w14:textId="77777777" w:rsidR="00BF7F13" w:rsidRPr="00BF7F13" w:rsidRDefault="00BF7F13" w:rsidP="00BF7F13">
      <w:pPr>
        <w:rPr>
          <w:lang w:val="ka-GE"/>
        </w:rPr>
      </w:pPr>
    </w:p>
    <w:p w14:paraId="7115913D" w14:textId="61BFFF9D" w:rsidR="00BF7F13" w:rsidRPr="004F2214" w:rsidRDefault="00BF7F13" w:rsidP="004F2214">
      <w:pPr>
        <w:pStyle w:val="ListParagraph"/>
        <w:numPr>
          <w:ilvl w:val="0"/>
          <w:numId w:val="15"/>
        </w:numPr>
        <w:rPr>
          <w:lang w:val="ka-GE"/>
        </w:rPr>
      </w:pPr>
      <w:r w:rsidRPr="004F2214">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F2214" w:rsidRDefault="00BF7F13" w:rsidP="004F2214">
      <w:pPr>
        <w:pStyle w:val="ListParagraph"/>
        <w:numPr>
          <w:ilvl w:val="0"/>
          <w:numId w:val="15"/>
        </w:numPr>
        <w:rPr>
          <w:lang w:val="ka-GE"/>
        </w:rPr>
      </w:pPr>
      <w:r w:rsidRPr="004F2214">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4F2214" w:rsidRDefault="00BF7F13" w:rsidP="004F2214">
      <w:pPr>
        <w:pStyle w:val="ListParagraph"/>
        <w:numPr>
          <w:ilvl w:val="0"/>
          <w:numId w:val="15"/>
        </w:numPr>
        <w:rPr>
          <w:lang w:val="ka-GE"/>
        </w:rPr>
      </w:pPr>
      <w:r w:rsidRPr="004F2214">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C525A4" w:rsidRDefault="00B8474F" w:rsidP="00B8474F">
      <w:pPr>
        <w:ind w:left="945"/>
        <w:contextualSpacing/>
        <w:rPr>
          <w:lang w:val="ka-GE"/>
        </w:rPr>
      </w:pPr>
    </w:p>
    <w:bookmarkEnd w:id="4"/>
    <w:p w14:paraId="54BD3245" w14:textId="6AAA33BA" w:rsidR="00C50B02" w:rsidRDefault="00C50B02">
      <w:pPr>
        <w:jc w:val="left"/>
        <w:rPr>
          <w:rFonts w:eastAsiaTheme="minorEastAsia"/>
          <w:lang w:eastAsia="ja-JP"/>
        </w:rPr>
      </w:pPr>
      <w:r>
        <w:br w:type="page"/>
      </w:r>
    </w:p>
    <w:p w14:paraId="6CEF9BD6" w14:textId="77777777" w:rsidR="00831E4A" w:rsidRDefault="00831E4A" w:rsidP="00831E4A">
      <w:pPr>
        <w:pStyle w:val="a"/>
        <w:numPr>
          <w:ilvl w:val="0"/>
          <w:numId w:val="0"/>
        </w:numPr>
        <w:ind w:left="360" w:hanging="360"/>
        <w:rPr>
          <w:rFonts w:eastAsiaTheme="minorHAnsi" w:cs="Sylfaen"/>
          <w:color w:val="231F20"/>
          <w:sz w:val="22"/>
          <w:szCs w:val="20"/>
          <w:lang w:eastAsia="en-US"/>
        </w:rPr>
      </w:pPr>
      <w:r w:rsidRPr="00C525A4">
        <w:rPr>
          <w:rFonts w:eastAsiaTheme="minorHAnsi" w:cs="Sylfaen"/>
          <w:color w:val="231F20"/>
          <w:sz w:val="22"/>
          <w:szCs w:val="20"/>
          <w:lang w:eastAsia="en-US"/>
        </w:rPr>
        <w:lastRenderedPageBreak/>
        <w:t>დანართი1: ფასების ცხრილი</w:t>
      </w:r>
    </w:p>
    <w:p w14:paraId="1E8F461B" w14:textId="77777777" w:rsidR="00850BA8" w:rsidRDefault="00850BA8" w:rsidP="00850BA8">
      <w:pPr>
        <w:pStyle w:val="NoSpacing"/>
      </w:pPr>
    </w:p>
    <w:p w14:paraId="134A35D4" w14:textId="77777777" w:rsidR="007A7E56" w:rsidRPr="007A7E56" w:rsidRDefault="007A7E56" w:rsidP="007A7E56">
      <w:pPr>
        <w:rPr>
          <w:lang w:eastAsia="ja-JP"/>
        </w:rPr>
      </w:pPr>
    </w:p>
    <w:p w14:paraId="4FC5A8F5" w14:textId="77777777" w:rsidR="00831E4A" w:rsidRPr="00831E4A" w:rsidRDefault="00831E4A" w:rsidP="00831E4A">
      <w:pPr>
        <w:rPr>
          <w:lang w:eastAsia="ja-JP"/>
        </w:rPr>
      </w:pPr>
    </w:p>
    <w:tbl>
      <w:tblPr>
        <w:tblpPr w:leftFromText="180" w:rightFromText="180" w:vertAnchor="text" w:horzAnchor="page" w:tblpX="441" w:tblpY="171"/>
        <w:tblW w:w="10312" w:type="dxa"/>
        <w:tblLook w:val="04A0" w:firstRow="1" w:lastRow="0" w:firstColumn="1" w:lastColumn="0" w:noHBand="0" w:noVBand="1"/>
      </w:tblPr>
      <w:tblGrid>
        <w:gridCol w:w="1409"/>
        <w:gridCol w:w="3617"/>
        <w:gridCol w:w="1053"/>
        <w:gridCol w:w="1369"/>
        <w:gridCol w:w="1158"/>
        <w:gridCol w:w="1706"/>
      </w:tblGrid>
      <w:tr w:rsidR="006B49EF" w:rsidRPr="006B49EF" w14:paraId="4D0B9235" w14:textId="77777777" w:rsidTr="006B49EF">
        <w:trPr>
          <w:trHeight w:val="512"/>
        </w:trPr>
        <w:tc>
          <w:tcPr>
            <w:tcW w:w="1409" w:type="dxa"/>
            <w:vMerge w:val="restart"/>
            <w:tcBorders>
              <w:top w:val="single" w:sz="8" w:space="0" w:color="auto"/>
              <w:left w:val="single" w:sz="8" w:space="0" w:color="auto"/>
              <w:bottom w:val="single" w:sz="8" w:space="0" w:color="000000"/>
              <w:right w:val="single" w:sz="8" w:space="0" w:color="auto"/>
            </w:tcBorders>
            <w:vAlign w:val="center"/>
            <w:hideMark/>
          </w:tcPr>
          <w:p w14:paraId="1FD6B894" w14:textId="77777777" w:rsidR="006B49EF" w:rsidRPr="007A7E56" w:rsidRDefault="006B49EF" w:rsidP="006B49EF">
            <w:pPr>
              <w:rPr>
                <w:rFonts w:eastAsia="Times New Roman" w:cs="Sylfaen"/>
                <w:lang w:val="ka-GE"/>
              </w:rPr>
            </w:pPr>
            <w:r w:rsidRPr="006B49EF">
              <w:rPr>
                <w:rFonts w:eastAsia="Times New Roman" w:cs="Sylfaen"/>
                <w:lang w:val="ka-GE"/>
              </w:rPr>
              <w:t>Product</w:t>
            </w:r>
          </w:p>
        </w:tc>
        <w:tc>
          <w:tcPr>
            <w:tcW w:w="3617" w:type="dxa"/>
            <w:vMerge w:val="restart"/>
            <w:tcBorders>
              <w:top w:val="single" w:sz="8" w:space="0" w:color="auto"/>
              <w:left w:val="single" w:sz="8" w:space="0" w:color="auto"/>
              <w:bottom w:val="single" w:sz="8" w:space="0" w:color="000000"/>
              <w:right w:val="single" w:sz="8" w:space="0" w:color="auto"/>
            </w:tcBorders>
            <w:vAlign w:val="center"/>
            <w:hideMark/>
          </w:tcPr>
          <w:p w14:paraId="0B73B606" w14:textId="77777777" w:rsidR="006B49EF" w:rsidRPr="007A7E56" w:rsidRDefault="006B49EF" w:rsidP="006B49EF">
            <w:pPr>
              <w:jc w:val="center"/>
              <w:rPr>
                <w:rFonts w:eastAsia="Times New Roman" w:cs="Sylfaen"/>
                <w:lang w:val="ka-GE"/>
              </w:rPr>
            </w:pPr>
            <w:r w:rsidRPr="006B49EF">
              <w:rPr>
                <w:rFonts w:eastAsia="Times New Roman" w:cs="Sylfaen"/>
                <w:lang w:val="ka-GE"/>
              </w:rPr>
              <w:t>Description</w:t>
            </w:r>
          </w:p>
        </w:tc>
        <w:tc>
          <w:tcPr>
            <w:tcW w:w="1053" w:type="dxa"/>
            <w:vMerge w:val="restart"/>
            <w:tcBorders>
              <w:top w:val="single" w:sz="8" w:space="0" w:color="auto"/>
              <w:left w:val="single" w:sz="8" w:space="0" w:color="auto"/>
              <w:bottom w:val="single" w:sz="8" w:space="0" w:color="000000"/>
              <w:right w:val="single" w:sz="8" w:space="0" w:color="auto"/>
            </w:tcBorders>
            <w:vAlign w:val="center"/>
            <w:hideMark/>
          </w:tcPr>
          <w:p w14:paraId="711AB6C1" w14:textId="77777777" w:rsidR="006B49EF" w:rsidRPr="007A7E56" w:rsidRDefault="006B49EF" w:rsidP="006B49EF">
            <w:pPr>
              <w:jc w:val="center"/>
              <w:rPr>
                <w:rFonts w:eastAsia="Times New Roman" w:cs="Sylfaen"/>
                <w:lang w:val="ka-GE"/>
              </w:rPr>
            </w:pPr>
            <w:r w:rsidRPr="006B49EF">
              <w:rPr>
                <w:rFonts w:eastAsia="Times New Roman" w:cs="Sylfaen"/>
                <w:lang w:val="ka-GE"/>
              </w:rPr>
              <w:t>QTY</w:t>
            </w:r>
          </w:p>
        </w:tc>
        <w:tc>
          <w:tcPr>
            <w:tcW w:w="1369" w:type="dxa"/>
            <w:vMerge w:val="restart"/>
            <w:tcBorders>
              <w:top w:val="single" w:sz="8" w:space="0" w:color="auto"/>
              <w:left w:val="single" w:sz="8" w:space="0" w:color="auto"/>
              <w:bottom w:val="single" w:sz="8" w:space="0" w:color="000000"/>
              <w:right w:val="single" w:sz="8" w:space="0" w:color="auto"/>
            </w:tcBorders>
            <w:vAlign w:val="center"/>
            <w:hideMark/>
          </w:tcPr>
          <w:p w14:paraId="28E1FB42" w14:textId="77777777" w:rsidR="006B49EF" w:rsidRPr="007A7E56" w:rsidRDefault="006B49EF" w:rsidP="006B49EF">
            <w:pPr>
              <w:jc w:val="center"/>
              <w:rPr>
                <w:rFonts w:eastAsia="Times New Roman" w:cs="Sylfaen"/>
                <w:lang w:val="ka-GE"/>
              </w:rPr>
            </w:pPr>
            <w:r w:rsidRPr="006B49EF">
              <w:rPr>
                <w:rFonts w:eastAsia="Times New Roman" w:cs="Sylfaen"/>
                <w:lang w:val="ka-GE"/>
              </w:rPr>
              <w:t>Unit Price (</w:t>
            </w:r>
            <w:r w:rsidRPr="007A7E56">
              <w:rPr>
                <w:rFonts w:eastAsia="Times New Roman" w:cs="Sylfaen"/>
                <w:lang w:val="ka-GE"/>
              </w:rPr>
              <w:t>USD</w:t>
            </w:r>
            <w:r w:rsidRPr="006B49EF">
              <w:rPr>
                <w:rFonts w:eastAsia="Times New Roman" w:cs="Sylfaen"/>
                <w:lang w:val="ka-GE"/>
              </w:rPr>
              <w:t>)</w:t>
            </w:r>
          </w:p>
        </w:tc>
        <w:tc>
          <w:tcPr>
            <w:tcW w:w="1158" w:type="dxa"/>
            <w:vMerge w:val="restart"/>
            <w:tcBorders>
              <w:top w:val="single" w:sz="8" w:space="0" w:color="auto"/>
              <w:left w:val="single" w:sz="8" w:space="0" w:color="auto"/>
              <w:bottom w:val="single" w:sz="8" w:space="0" w:color="000000"/>
              <w:right w:val="single" w:sz="8" w:space="0" w:color="auto"/>
            </w:tcBorders>
            <w:vAlign w:val="center"/>
            <w:hideMark/>
          </w:tcPr>
          <w:p w14:paraId="0070D13F" w14:textId="77777777" w:rsidR="006B49EF" w:rsidRPr="007A7E56" w:rsidRDefault="006B49EF" w:rsidP="006B49EF">
            <w:pPr>
              <w:jc w:val="center"/>
              <w:rPr>
                <w:rFonts w:eastAsia="Times New Roman" w:cs="Sylfaen"/>
                <w:lang w:val="ka-GE"/>
              </w:rPr>
            </w:pPr>
            <w:r w:rsidRPr="006B49EF">
              <w:rPr>
                <w:rFonts w:eastAsia="Times New Roman" w:cs="Sylfaen"/>
                <w:lang w:val="ka-GE"/>
              </w:rPr>
              <w:t>Total Price (</w:t>
            </w:r>
            <w:r w:rsidRPr="007A7E56">
              <w:rPr>
                <w:rFonts w:eastAsia="Times New Roman" w:cs="Sylfaen"/>
                <w:lang w:val="ka-GE"/>
              </w:rPr>
              <w:t>USD</w:t>
            </w:r>
            <w:r w:rsidRPr="006B49EF">
              <w:rPr>
                <w:rFonts w:eastAsia="Times New Roman" w:cs="Sylfaen"/>
                <w:lang w:val="ka-GE"/>
              </w:rPr>
              <w:t>)</w:t>
            </w:r>
          </w:p>
        </w:tc>
        <w:tc>
          <w:tcPr>
            <w:tcW w:w="1706" w:type="dxa"/>
            <w:vMerge w:val="restart"/>
            <w:tcBorders>
              <w:top w:val="single" w:sz="8" w:space="0" w:color="auto"/>
              <w:left w:val="single" w:sz="8" w:space="0" w:color="auto"/>
              <w:bottom w:val="single" w:sz="8" w:space="0" w:color="000000"/>
              <w:right w:val="single" w:sz="8" w:space="0" w:color="auto"/>
            </w:tcBorders>
            <w:vAlign w:val="center"/>
            <w:hideMark/>
          </w:tcPr>
          <w:p w14:paraId="03180F32" w14:textId="77777777" w:rsidR="006B49EF" w:rsidRPr="007A7E56" w:rsidRDefault="006B49EF" w:rsidP="006B49EF">
            <w:pPr>
              <w:jc w:val="center"/>
              <w:rPr>
                <w:rFonts w:eastAsia="Times New Roman" w:cs="Sylfaen"/>
                <w:lang w:val="ka-GE"/>
              </w:rPr>
            </w:pPr>
            <w:r w:rsidRPr="006B49EF">
              <w:rPr>
                <w:rFonts w:eastAsia="Times New Roman" w:cs="Sylfaen"/>
                <w:lang w:val="ka-GE"/>
              </w:rPr>
              <w:t>Guarantee</w:t>
            </w:r>
          </w:p>
        </w:tc>
      </w:tr>
      <w:tr w:rsidR="006B49EF" w:rsidRPr="006B49EF" w14:paraId="3F3A8602" w14:textId="77777777" w:rsidTr="006B49EF">
        <w:trPr>
          <w:trHeight w:val="284"/>
        </w:trPr>
        <w:tc>
          <w:tcPr>
            <w:tcW w:w="1409" w:type="dxa"/>
            <w:vMerge/>
            <w:tcBorders>
              <w:top w:val="single" w:sz="8" w:space="0" w:color="auto"/>
              <w:left w:val="single" w:sz="8" w:space="0" w:color="auto"/>
              <w:bottom w:val="single" w:sz="8" w:space="0" w:color="000000"/>
              <w:right w:val="single" w:sz="8" w:space="0" w:color="auto"/>
            </w:tcBorders>
            <w:vAlign w:val="center"/>
            <w:hideMark/>
          </w:tcPr>
          <w:p w14:paraId="4FF4E490" w14:textId="77777777" w:rsidR="006B49EF" w:rsidRPr="007A7E56" w:rsidRDefault="006B49EF" w:rsidP="007A7E56">
            <w:pPr>
              <w:rPr>
                <w:rFonts w:eastAsia="Times New Roman" w:cs="Sylfaen"/>
                <w:lang w:val="ka-GE"/>
              </w:rPr>
            </w:pPr>
          </w:p>
        </w:tc>
        <w:tc>
          <w:tcPr>
            <w:tcW w:w="3617" w:type="dxa"/>
            <w:vMerge/>
            <w:tcBorders>
              <w:top w:val="single" w:sz="8" w:space="0" w:color="auto"/>
              <w:left w:val="single" w:sz="8" w:space="0" w:color="auto"/>
              <w:bottom w:val="single" w:sz="8" w:space="0" w:color="000000"/>
              <w:right w:val="single" w:sz="8" w:space="0" w:color="auto"/>
            </w:tcBorders>
            <w:vAlign w:val="center"/>
            <w:hideMark/>
          </w:tcPr>
          <w:p w14:paraId="00F149B9" w14:textId="77777777" w:rsidR="006B49EF" w:rsidRPr="007A7E56" w:rsidRDefault="006B49EF" w:rsidP="007A7E56">
            <w:pPr>
              <w:rPr>
                <w:rFonts w:eastAsia="Times New Roman" w:cs="Sylfaen"/>
                <w:lang w:val="ka-GE"/>
              </w:rPr>
            </w:pPr>
          </w:p>
        </w:tc>
        <w:tc>
          <w:tcPr>
            <w:tcW w:w="1053" w:type="dxa"/>
            <w:vMerge/>
            <w:tcBorders>
              <w:top w:val="single" w:sz="8" w:space="0" w:color="auto"/>
              <w:left w:val="single" w:sz="8" w:space="0" w:color="auto"/>
              <w:bottom w:val="single" w:sz="8" w:space="0" w:color="000000"/>
              <w:right w:val="single" w:sz="8" w:space="0" w:color="auto"/>
            </w:tcBorders>
            <w:vAlign w:val="center"/>
            <w:hideMark/>
          </w:tcPr>
          <w:p w14:paraId="43A5F6C7" w14:textId="77777777" w:rsidR="006B49EF" w:rsidRPr="007A7E56" w:rsidRDefault="006B49EF" w:rsidP="007A7E56">
            <w:pPr>
              <w:rPr>
                <w:rFonts w:eastAsia="Times New Roman" w:cs="Sylfaen"/>
                <w:lang w:val="ka-GE"/>
              </w:rPr>
            </w:pPr>
          </w:p>
        </w:tc>
        <w:tc>
          <w:tcPr>
            <w:tcW w:w="1369" w:type="dxa"/>
            <w:vMerge/>
            <w:tcBorders>
              <w:top w:val="single" w:sz="8" w:space="0" w:color="auto"/>
              <w:left w:val="single" w:sz="8" w:space="0" w:color="auto"/>
              <w:bottom w:val="single" w:sz="8" w:space="0" w:color="000000"/>
              <w:right w:val="single" w:sz="8" w:space="0" w:color="auto"/>
            </w:tcBorders>
            <w:vAlign w:val="center"/>
            <w:hideMark/>
          </w:tcPr>
          <w:p w14:paraId="50F90F74" w14:textId="77777777" w:rsidR="006B49EF" w:rsidRPr="007A7E56" w:rsidRDefault="006B49EF" w:rsidP="007A7E56">
            <w:pPr>
              <w:rPr>
                <w:rFonts w:eastAsia="Times New Roman" w:cs="Sylfaen"/>
                <w:lang w:val="ka-GE"/>
              </w:rPr>
            </w:pPr>
          </w:p>
        </w:tc>
        <w:tc>
          <w:tcPr>
            <w:tcW w:w="1158" w:type="dxa"/>
            <w:vMerge/>
            <w:tcBorders>
              <w:top w:val="single" w:sz="8" w:space="0" w:color="auto"/>
              <w:left w:val="single" w:sz="8" w:space="0" w:color="auto"/>
              <w:bottom w:val="single" w:sz="8" w:space="0" w:color="000000"/>
              <w:right w:val="single" w:sz="8" w:space="0" w:color="auto"/>
            </w:tcBorders>
            <w:vAlign w:val="center"/>
            <w:hideMark/>
          </w:tcPr>
          <w:p w14:paraId="7DD2AE4D" w14:textId="77777777" w:rsidR="006B49EF" w:rsidRPr="007A7E56" w:rsidRDefault="006B49EF" w:rsidP="007A7E56">
            <w:pPr>
              <w:rPr>
                <w:rFonts w:eastAsia="Times New Roman" w:cs="Sylfaen"/>
                <w:lang w:val="ka-GE"/>
              </w:rPr>
            </w:pPr>
          </w:p>
        </w:tc>
        <w:tc>
          <w:tcPr>
            <w:tcW w:w="1706" w:type="dxa"/>
            <w:vMerge/>
            <w:tcBorders>
              <w:top w:val="single" w:sz="8" w:space="0" w:color="auto"/>
              <w:left w:val="single" w:sz="8" w:space="0" w:color="auto"/>
              <w:bottom w:val="single" w:sz="8" w:space="0" w:color="000000"/>
              <w:right w:val="single" w:sz="8" w:space="0" w:color="auto"/>
            </w:tcBorders>
            <w:vAlign w:val="center"/>
            <w:hideMark/>
          </w:tcPr>
          <w:p w14:paraId="1675C606" w14:textId="77777777" w:rsidR="006B49EF" w:rsidRPr="007A7E56" w:rsidRDefault="006B49EF" w:rsidP="007A7E56">
            <w:pPr>
              <w:rPr>
                <w:rFonts w:eastAsia="Times New Roman" w:cs="Sylfaen"/>
                <w:lang w:val="ka-GE"/>
              </w:rPr>
            </w:pPr>
          </w:p>
        </w:tc>
      </w:tr>
      <w:tr w:rsidR="006B49EF" w:rsidRPr="006B49EF" w14:paraId="354AFA8A" w14:textId="77777777" w:rsidTr="006B49EF">
        <w:trPr>
          <w:trHeight w:val="284"/>
        </w:trPr>
        <w:tc>
          <w:tcPr>
            <w:tcW w:w="1409" w:type="dxa"/>
            <w:tcBorders>
              <w:top w:val="nil"/>
              <w:left w:val="single" w:sz="8" w:space="0" w:color="auto"/>
              <w:bottom w:val="single" w:sz="8" w:space="0" w:color="auto"/>
              <w:right w:val="single" w:sz="8" w:space="0" w:color="auto"/>
            </w:tcBorders>
            <w:vAlign w:val="center"/>
            <w:hideMark/>
          </w:tcPr>
          <w:p w14:paraId="7DBC1586" w14:textId="063B7CF0" w:rsidR="006B49EF" w:rsidRPr="007A7E56" w:rsidRDefault="007A7E56" w:rsidP="007A7E56">
            <w:pPr>
              <w:rPr>
                <w:rFonts w:eastAsia="Times New Roman" w:cs="Sylfaen"/>
                <w:lang w:val="ka-GE"/>
              </w:rPr>
            </w:pPr>
            <w:r w:rsidRPr="007A7E56">
              <w:rPr>
                <w:rFonts w:eastAsia="Times New Roman" w:cs="Sylfaen"/>
                <w:lang w:val="ka-GE"/>
              </w:rPr>
              <w:t>CP-7811-k9</w:t>
            </w:r>
          </w:p>
        </w:tc>
        <w:tc>
          <w:tcPr>
            <w:tcW w:w="3617" w:type="dxa"/>
            <w:tcBorders>
              <w:top w:val="nil"/>
              <w:left w:val="nil"/>
              <w:bottom w:val="single" w:sz="8" w:space="0" w:color="auto"/>
              <w:right w:val="single" w:sz="8" w:space="0" w:color="auto"/>
            </w:tcBorders>
            <w:vAlign w:val="center"/>
            <w:hideMark/>
          </w:tcPr>
          <w:p w14:paraId="3392BF40" w14:textId="421100D5" w:rsidR="006B49EF" w:rsidRPr="007A7E56" w:rsidRDefault="007A7E56" w:rsidP="007A7E56">
            <w:pPr>
              <w:rPr>
                <w:rFonts w:eastAsia="Times New Roman" w:cs="Sylfaen"/>
                <w:lang w:val="ka-GE"/>
              </w:rPr>
            </w:pPr>
            <w:r w:rsidRPr="007A7E56">
              <w:rPr>
                <w:rFonts w:eastAsia="Times New Roman" w:cs="Sylfaen"/>
                <w:lang w:val="ka-GE"/>
              </w:rPr>
              <w:t xml:space="preserve">Cisco UC Phone 7811 SNTC-8X5XNBD Cisco UC Phone 7811 </w:t>
            </w:r>
          </w:p>
        </w:tc>
        <w:tc>
          <w:tcPr>
            <w:tcW w:w="1053" w:type="dxa"/>
            <w:tcBorders>
              <w:top w:val="nil"/>
              <w:left w:val="nil"/>
              <w:bottom w:val="single" w:sz="8" w:space="0" w:color="auto"/>
              <w:right w:val="single" w:sz="8" w:space="0" w:color="auto"/>
            </w:tcBorders>
            <w:vAlign w:val="center"/>
            <w:hideMark/>
          </w:tcPr>
          <w:p w14:paraId="1FBFC09C" w14:textId="03D27278" w:rsidR="006B49EF" w:rsidRPr="007A7E56" w:rsidRDefault="00EA30C8" w:rsidP="007A7E56">
            <w:pPr>
              <w:jc w:val="center"/>
              <w:rPr>
                <w:rFonts w:eastAsia="Times New Roman" w:cs="Sylfaen"/>
                <w:lang w:val="ka-GE"/>
              </w:rPr>
            </w:pPr>
            <w:r>
              <w:rPr>
                <w:rFonts w:eastAsia="Times New Roman" w:cs="Sylfaen"/>
                <w:lang w:val="ka-GE"/>
              </w:rPr>
              <w:t>3</w:t>
            </w:r>
            <w:r w:rsidR="007A7E56" w:rsidRPr="007A7E56">
              <w:rPr>
                <w:rFonts w:eastAsia="Times New Roman" w:cs="Sylfaen"/>
                <w:lang w:val="ka-GE"/>
              </w:rPr>
              <w:t>00</w:t>
            </w:r>
          </w:p>
        </w:tc>
        <w:tc>
          <w:tcPr>
            <w:tcW w:w="1369" w:type="dxa"/>
            <w:tcBorders>
              <w:top w:val="nil"/>
              <w:left w:val="nil"/>
              <w:bottom w:val="single" w:sz="8" w:space="0" w:color="auto"/>
              <w:right w:val="single" w:sz="8" w:space="0" w:color="auto"/>
            </w:tcBorders>
            <w:vAlign w:val="center"/>
            <w:hideMark/>
          </w:tcPr>
          <w:p w14:paraId="1A4CE9A8" w14:textId="77777777" w:rsidR="006B49EF" w:rsidRPr="007A7E56" w:rsidRDefault="006B49EF" w:rsidP="007A7E56">
            <w:pPr>
              <w:rPr>
                <w:rFonts w:eastAsia="Times New Roman" w:cs="Sylfaen"/>
                <w:lang w:val="ka-GE"/>
              </w:rPr>
            </w:pPr>
            <w:r w:rsidRPr="007A7E56">
              <w:rPr>
                <w:rFonts w:eastAsia="Times New Roman" w:cs="Sylfaen"/>
                <w:lang w:val="ka-GE"/>
              </w:rPr>
              <w:t> </w:t>
            </w:r>
          </w:p>
        </w:tc>
        <w:tc>
          <w:tcPr>
            <w:tcW w:w="1158" w:type="dxa"/>
            <w:tcBorders>
              <w:top w:val="nil"/>
              <w:left w:val="nil"/>
              <w:bottom w:val="single" w:sz="8" w:space="0" w:color="auto"/>
              <w:right w:val="single" w:sz="8" w:space="0" w:color="auto"/>
            </w:tcBorders>
            <w:vAlign w:val="center"/>
            <w:hideMark/>
          </w:tcPr>
          <w:p w14:paraId="13AC825D" w14:textId="77777777" w:rsidR="006B49EF" w:rsidRPr="007A7E56" w:rsidRDefault="006B49EF" w:rsidP="007A7E56">
            <w:pPr>
              <w:rPr>
                <w:rFonts w:eastAsia="Times New Roman" w:cs="Sylfaen"/>
                <w:lang w:val="ka-GE"/>
              </w:rPr>
            </w:pPr>
            <w:r w:rsidRPr="007A7E56">
              <w:rPr>
                <w:rFonts w:eastAsia="Times New Roman" w:cs="Sylfaen"/>
                <w:lang w:val="ka-GE"/>
              </w:rPr>
              <w:t> </w:t>
            </w:r>
          </w:p>
        </w:tc>
        <w:tc>
          <w:tcPr>
            <w:tcW w:w="1706" w:type="dxa"/>
            <w:tcBorders>
              <w:top w:val="nil"/>
              <w:left w:val="nil"/>
              <w:bottom w:val="single" w:sz="8" w:space="0" w:color="auto"/>
              <w:right w:val="single" w:sz="8" w:space="0" w:color="auto"/>
            </w:tcBorders>
            <w:vAlign w:val="center"/>
            <w:hideMark/>
          </w:tcPr>
          <w:p w14:paraId="5C11E354" w14:textId="77777777" w:rsidR="006B49EF" w:rsidRPr="007A7E56" w:rsidRDefault="006B49EF" w:rsidP="007A7E56">
            <w:pPr>
              <w:rPr>
                <w:rFonts w:eastAsia="Times New Roman" w:cs="Sylfaen"/>
                <w:lang w:val="ka-GE"/>
              </w:rPr>
            </w:pPr>
            <w:r w:rsidRPr="007A7E56">
              <w:rPr>
                <w:rFonts w:eastAsia="Times New Roman" w:cs="Sylfaen"/>
                <w:lang w:val="ka-GE"/>
              </w:rPr>
              <w:t> </w:t>
            </w:r>
          </w:p>
        </w:tc>
      </w:tr>
    </w:tbl>
    <w:p w14:paraId="707529EB" w14:textId="77777777" w:rsidR="00F93ABC" w:rsidRPr="00831E4A" w:rsidRDefault="00F93ABC" w:rsidP="00C50B02">
      <w:pPr>
        <w:pStyle w:val="a0"/>
        <w:numPr>
          <w:ilvl w:val="0"/>
          <w:numId w:val="0"/>
        </w:numPr>
        <w:ind w:left="360"/>
        <w:rPr>
          <w:lang w:eastAsia="en-US"/>
        </w:rPr>
      </w:pPr>
    </w:p>
    <w:tbl>
      <w:tblPr>
        <w:tblpPr w:leftFromText="180" w:rightFromText="180" w:vertAnchor="text" w:horzAnchor="margin" w:tblpXSpec="center" w:tblpY="61"/>
        <w:tblW w:w="6640" w:type="dxa"/>
        <w:tblLook w:val="04A0" w:firstRow="1" w:lastRow="0" w:firstColumn="1" w:lastColumn="0" w:noHBand="0" w:noVBand="1"/>
      </w:tblPr>
      <w:tblGrid>
        <w:gridCol w:w="5680"/>
        <w:gridCol w:w="960"/>
      </w:tblGrid>
      <w:tr w:rsidR="003900DE" w:rsidRPr="006B49EF" w14:paraId="098ED2A3" w14:textId="77777777" w:rsidTr="003900DE">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011CB1A1"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Total USD</w:t>
            </w:r>
            <w:r>
              <w:rPr>
                <w:rFonts w:ascii="Calibri" w:eastAsia="Times New Roman" w:hAnsi="Calibri" w:cs="Calibri"/>
                <w:color w:val="000000"/>
                <w:sz w:val="22"/>
                <w:szCs w:val="22"/>
              </w:rPr>
              <w:t xml:space="preserve"> incl VAT</w:t>
            </w:r>
          </w:p>
        </w:tc>
        <w:tc>
          <w:tcPr>
            <w:tcW w:w="960" w:type="dxa"/>
            <w:tcBorders>
              <w:top w:val="single" w:sz="8" w:space="0" w:color="auto"/>
              <w:left w:val="nil"/>
              <w:bottom w:val="single" w:sz="8" w:space="0" w:color="auto"/>
              <w:right w:val="single" w:sz="8" w:space="0" w:color="auto"/>
            </w:tcBorders>
            <w:noWrap/>
            <w:vAlign w:val="center"/>
            <w:hideMark/>
          </w:tcPr>
          <w:p w14:paraId="44D71008" w14:textId="77777777" w:rsidR="003900DE" w:rsidRPr="006B49EF" w:rsidRDefault="003900DE" w:rsidP="003900DE">
            <w:pPr>
              <w:jc w:val="center"/>
              <w:rPr>
                <w:rFonts w:eastAsia="Times New Roman" w:cs="Calibri"/>
                <w:color w:val="404040"/>
              </w:rPr>
            </w:pPr>
            <w:r w:rsidRPr="006B49EF">
              <w:rPr>
                <w:rFonts w:eastAsia="Times New Roman" w:cs="Calibri"/>
                <w:color w:val="404040"/>
              </w:rPr>
              <w:t>#REF!</w:t>
            </w:r>
          </w:p>
        </w:tc>
      </w:tr>
      <w:tr w:rsidR="003900DE" w:rsidRPr="006B49EF" w14:paraId="32B0C13B" w14:textId="77777777" w:rsidTr="003900DE">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473359FB"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Advance payment %</w:t>
            </w:r>
          </w:p>
        </w:tc>
        <w:tc>
          <w:tcPr>
            <w:tcW w:w="960" w:type="dxa"/>
            <w:tcBorders>
              <w:top w:val="nil"/>
              <w:left w:val="nil"/>
              <w:bottom w:val="single" w:sz="8" w:space="0" w:color="auto"/>
              <w:right w:val="single" w:sz="8" w:space="0" w:color="auto"/>
            </w:tcBorders>
            <w:noWrap/>
            <w:vAlign w:val="center"/>
            <w:hideMark/>
          </w:tcPr>
          <w:p w14:paraId="180FD6D1"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0%</w:t>
            </w:r>
          </w:p>
        </w:tc>
      </w:tr>
      <w:tr w:rsidR="003900DE" w:rsidRPr="006B49EF" w14:paraId="6E896EBB" w14:textId="77777777" w:rsidTr="003900DE">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41F1BBD7"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Delivery time in days.</w:t>
            </w:r>
          </w:p>
        </w:tc>
        <w:tc>
          <w:tcPr>
            <w:tcW w:w="960" w:type="dxa"/>
            <w:tcBorders>
              <w:top w:val="nil"/>
              <w:left w:val="nil"/>
              <w:bottom w:val="single" w:sz="8" w:space="0" w:color="auto"/>
              <w:right w:val="single" w:sz="8" w:space="0" w:color="auto"/>
            </w:tcBorders>
            <w:noWrap/>
            <w:vAlign w:val="center"/>
            <w:hideMark/>
          </w:tcPr>
          <w:p w14:paraId="71C004EA"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 </w:t>
            </w:r>
          </w:p>
        </w:tc>
      </w:tr>
    </w:tbl>
    <w:p w14:paraId="0A5BB364" w14:textId="77777777" w:rsidR="000238DE" w:rsidRPr="00870A14" w:rsidRDefault="000238DE">
      <w:pPr>
        <w:jc w:val="left"/>
      </w:pPr>
    </w:p>
    <w:p w14:paraId="7AFDC290" w14:textId="77777777" w:rsidR="000238DE" w:rsidRDefault="000238DE">
      <w:pPr>
        <w:jc w:val="left"/>
        <w:rPr>
          <w:lang w:val="ka-GE"/>
        </w:rPr>
      </w:pPr>
    </w:p>
    <w:p w14:paraId="741E1A33" w14:textId="77777777" w:rsidR="000238DE" w:rsidRDefault="000238DE">
      <w:pPr>
        <w:jc w:val="left"/>
        <w:rPr>
          <w:lang w:val="ka-GE"/>
        </w:rPr>
      </w:pPr>
    </w:p>
    <w:p w14:paraId="41E01B86" w14:textId="6796FE99" w:rsidR="000238DE" w:rsidRDefault="000238DE" w:rsidP="00453E35">
      <w:pPr>
        <w:tabs>
          <w:tab w:val="left" w:pos="840"/>
        </w:tabs>
        <w:jc w:val="left"/>
        <w:rPr>
          <w:lang w:val="ka-GE"/>
        </w:rPr>
      </w:pPr>
    </w:p>
    <w:p w14:paraId="4D8CCD67" w14:textId="77777777" w:rsidR="000238DE" w:rsidRDefault="000238DE">
      <w:pPr>
        <w:jc w:val="left"/>
        <w:rPr>
          <w:lang w:val="ka-GE"/>
        </w:rPr>
      </w:pPr>
    </w:p>
    <w:p w14:paraId="6809FEBA" w14:textId="39E4674C" w:rsidR="00B54332" w:rsidRDefault="000238DE">
      <w:pPr>
        <w:jc w:val="left"/>
        <w:rPr>
          <w:lang w:val="ka-GE"/>
        </w:rPr>
      </w:pPr>
      <w:r>
        <w:rPr>
          <w:lang w:val="ka-GE"/>
        </w:rPr>
        <w:br w:type="textWrapping" w:clear="all"/>
      </w:r>
    </w:p>
    <w:p w14:paraId="6690B88C" w14:textId="7B5CD36F" w:rsidR="00B54332" w:rsidRDefault="00B54332">
      <w:pPr>
        <w:jc w:val="left"/>
        <w:rPr>
          <w:lang w:val="ka-GE"/>
        </w:rPr>
      </w:pPr>
    </w:p>
    <w:p w14:paraId="5904C772" w14:textId="2F9AD7B9" w:rsidR="00B54332" w:rsidRPr="003900DE" w:rsidRDefault="003900DE">
      <w:pPr>
        <w:jc w:val="left"/>
        <w:rPr>
          <w:sz w:val="18"/>
          <w:u w:val="single"/>
          <w:lang w:val="ka-GE"/>
        </w:rPr>
      </w:pPr>
      <w:r w:rsidRPr="003900DE">
        <w:rPr>
          <w:sz w:val="18"/>
          <w:u w:val="single"/>
          <w:lang w:val="ka-GE"/>
        </w:rPr>
        <w:t>*შენიშვნა: ბანკი იტოვებს უფლებას, რაოდენობა დააკორექტიროს</w:t>
      </w:r>
      <w:r w:rsidR="00CC59B3">
        <w:rPr>
          <w:sz w:val="18"/>
          <w:u w:val="single"/>
          <w:lang w:val="ka-GE"/>
        </w:rPr>
        <w:t xml:space="preserve"> +- </w:t>
      </w:r>
      <w:r w:rsidR="000D2720">
        <w:rPr>
          <w:sz w:val="18"/>
          <w:u w:val="single"/>
          <w:lang w:val="ka-GE"/>
        </w:rPr>
        <w:t>2</w:t>
      </w:r>
      <w:r w:rsidRPr="003900DE">
        <w:rPr>
          <w:sz w:val="18"/>
          <w:u w:val="single"/>
          <w:lang w:val="ka-GE"/>
        </w:rPr>
        <w:t>0%-ით დაკონტრაქტების ეტაპზე.</w:t>
      </w:r>
    </w:p>
    <w:p w14:paraId="27645288" w14:textId="77777777" w:rsidR="00B54332" w:rsidRDefault="00B54332">
      <w:pPr>
        <w:jc w:val="left"/>
        <w:rPr>
          <w:lang w:val="ka-GE"/>
        </w:rPr>
      </w:pPr>
    </w:p>
    <w:p w14:paraId="3C1F51FC" w14:textId="12014BE4" w:rsidR="00B54332" w:rsidRDefault="00B54332">
      <w:pPr>
        <w:jc w:val="left"/>
        <w:rPr>
          <w:lang w:val="ka-GE"/>
        </w:rPr>
      </w:pPr>
      <w:r>
        <w:rPr>
          <w:lang w:val="ka-GE"/>
        </w:rPr>
        <w:t>კომპანიის დასახელება</w:t>
      </w:r>
    </w:p>
    <w:p w14:paraId="2A884CDE" w14:textId="77777777" w:rsidR="00B54332" w:rsidRDefault="00B54332">
      <w:pPr>
        <w:jc w:val="left"/>
        <w:rPr>
          <w:lang w:val="ka-GE"/>
        </w:rPr>
      </w:pPr>
    </w:p>
    <w:p w14:paraId="20FFC362" w14:textId="77777777" w:rsidR="007A7E56" w:rsidRDefault="007A7E56">
      <w:pPr>
        <w:jc w:val="left"/>
        <w:rPr>
          <w:lang w:val="ka-GE"/>
        </w:rPr>
      </w:pPr>
    </w:p>
    <w:p w14:paraId="4EBEF762" w14:textId="239F25BC" w:rsidR="00B54332" w:rsidRDefault="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46BCBFAB" w14:textId="5211E068" w:rsidR="00B54332" w:rsidRDefault="00B54332">
      <w:pPr>
        <w:jc w:val="left"/>
        <w:rPr>
          <w:lang w:val="ka-GE"/>
        </w:rPr>
      </w:pPr>
      <w:r>
        <w:rPr>
          <w:lang w:val="ka-GE"/>
        </w:rPr>
        <w:t xml:space="preserve">საკონტაქტო ნომერი: </w:t>
      </w:r>
    </w:p>
    <w:p w14:paraId="733A0B1E" w14:textId="6BEDE029" w:rsidR="00C543C0" w:rsidRPr="00B54332" w:rsidRDefault="00C543C0">
      <w:pPr>
        <w:jc w:val="left"/>
        <w:rPr>
          <w:rFonts w:eastAsiaTheme="majorEastAsia" w:cstheme="majorBidi"/>
          <w:b/>
          <w:color w:val="FF671B"/>
          <w:sz w:val="24"/>
          <w:szCs w:val="28"/>
          <w:lang w:val="ka-GE" w:eastAsia="ja-JP"/>
        </w:rPr>
      </w:pPr>
      <w:r>
        <w:br w:type="page"/>
      </w:r>
    </w:p>
    <w:p w14:paraId="05469CFC" w14:textId="77777777" w:rsidR="007B085E" w:rsidRPr="00C525A4" w:rsidRDefault="007B085E" w:rsidP="00C525A4">
      <w:pPr>
        <w:pStyle w:val="a"/>
        <w:numPr>
          <w:ilvl w:val="0"/>
          <w:numId w:val="0"/>
        </w:numPr>
        <w:rPr>
          <w:lang w:val="en-US"/>
        </w:rPr>
      </w:pPr>
    </w:p>
    <w:p w14:paraId="6BDF7306" w14:textId="092B2274" w:rsidR="001804C8" w:rsidRPr="00C525A4" w:rsidRDefault="0016141B" w:rsidP="00C525A4">
      <w:pPr>
        <w:pStyle w:val="a"/>
        <w:numPr>
          <w:ilvl w:val="0"/>
          <w:numId w:val="0"/>
        </w:numPr>
        <w:ind w:left="360" w:hanging="360"/>
        <w:jc w:val="left"/>
        <w:rPr>
          <w:rFonts w:eastAsiaTheme="minorHAnsi" w:cs="Sylfaen"/>
          <w:color w:val="231F20"/>
          <w:sz w:val="22"/>
          <w:szCs w:val="20"/>
          <w:lang w:val="en-US" w:eastAsia="en-US"/>
        </w:rPr>
      </w:pPr>
      <w:bookmarkStart w:id="8" w:name="_Toc22227849"/>
      <w:r w:rsidRPr="00C525A4">
        <w:rPr>
          <w:rFonts w:eastAsiaTheme="minorHAnsi" w:cs="Sylfaen"/>
          <w:color w:val="231F20"/>
          <w:sz w:val="22"/>
          <w:szCs w:val="20"/>
          <w:lang w:eastAsia="en-US"/>
        </w:rPr>
        <w:t>დანართი 2: საბანკო რეკვიზიტები</w:t>
      </w:r>
      <w:bookmarkEnd w:id="8"/>
    </w:p>
    <w:p w14:paraId="2E039F01" w14:textId="5BF7BEB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ორგანიზაციის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4B2DFF11" w14:textId="13C175CA" w:rsidR="0016141B" w:rsidRPr="00C543C0" w:rsidRDefault="0016141B" w:rsidP="0016141B">
      <w:pPr>
        <w:spacing w:line="360" w:lineRule="auto"/>
        <w:rPr>
          <w:rFonts w:cstheme="minorHAnsi"/>
          <w:lang w:val="ka-GE" w:eastAsia="ja-JP"/>
        </w:rPr>
      </w:pPr>
      <w:r w:rsidRPr="001C15B4">
        <w:rPr>
          <w:rFonts w:cs="Sylfaen"/>
          <w:lang w:val="ka-GE" w:eastAsia="ja-JP"/>
        </w:rPr>
        <w:t>საიდენტიფიკაციო</w:t>
      </w:r>
      <w:r w:rsidRPr="001C15B4">
        <w:rPr>
          <w:rFonts w:asciiTheme="minorHAnsi" w:hAnsiTheme="minorHAnsi" w:cstheme="minorHAnsi"/>
          <w:lang w:val="ka-GE" w:eastAsia="ja-JP"/>
        </w:rPr>
        <w:t xml:space="preserve"> </w:t>
      </w:r>
      <w:r w:rsidRPr="001C15B4">
        <w:rPr>
          <w:rFonts w:cs="Sylfaen"/>
          <w:lang w:val="ka-GE" w:eastAsia="ja-JP"/>
        </w:rPr>
        <w:t>კოდი</w:t>
      </w:r>
      <w:r w:rsidR="00C543C0">
        <w:rPr>
          <w:rFonts w:cstheme="minorHAnsi"/>
          <w:lang w:val="ka-GE" w:eastAsia="ja-JP"/>
        </w:rPr>
        <w:t>:</w:t>
      </w:r>
    </w:p>
    <w:p w14:paraId="45C56343" w14:textId="30D3B549"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იურიდიული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E762DC2" w14:textId="44DE8C4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ფაქტიური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FCD96D4" w14:textId="070DAC0F"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328E663C" w14:textId="1B79A2A4"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6ADD8F40" w14:textId="50CD6C5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ტელეფონის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BF4DAC6" w14:textId="407CA26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246136B6" w14:textId="086E614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0D965B7A" w14:textId="20835EE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ტელეფონი</w:t>
      </w:r>
      <w:r w:rsidRPr="001C15B4">
        <w:rPr>
          <w:rFonts w:asciiTheme="minorHAnsi" w:hAnsiTheme="minorHAnsi" w:cstheme="minorHAnsi"/>
          <w:lang w:val="ka-GE" w:eastAsia="ja-JP"/>
        </w:rPr>
        <w:t>:</w:t>
      </w:r>
    </w:p>
    <w:p w14:paraId="73C1C9E0" w14:textId="4C68083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ელექტრონული</w:t>
      </w:r>
      <w:r w:rsidRPr="001C15B4">
        <w:rPr>
          <w:rFonts w:asciiTheme="minorHAnsi" w:hAnsiTheme="minorHAnsi" w:cstheme="minorHAnsi"/>
          <w:lang w:val="ka-GE" w:eastAsia="ja-JP"/>
        </w:rPr>
        <w:t xml:space="preserve"> </w:t>
      </w:r>
      <w:r w:rsidRPr="001C15B4">
        <w:rPr>
          <w:rFonts w:cs="Sylfaen"/>
          <w:lang w:val="ka-GE" w:eastAsia="ja-JP"/>
        </w:rPr>
        <w:t>ფოსტის</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6C6A7DC6" w14:textId="0238F94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ვებ</w:t>
      </w:r>
      <w:r w:rsidRPr="001C15B4">
        <w:rPr>
          <w:rFonts w:asciiTheme="minorHAnsi" w:hAnsiTheme="minorHAnsi" w:cstheme="minorHAnsi"/>
          <w:lang w:val="ka-GE" w:eastAsia="ja-JP"/>
        </w:rPr>
        <w:t>-</w:t>
      </w:r>
      <w:r w:rsidRPr="001C15B4">
        <w:rPr>
          <w:rFonts w:cs="Sylfaen"/>
          <w:lang w:val="ka-GE" w:eastAsia="ja-JP"/>
        </w:rPr>
        <w:t>გვერდი</w:t>
      </w:r>
      <w:r w:rsidRPr="001C15B4">
        <w:rPr>
          <w:rFonts w:asciiTheme="minorHAnsi" w:hAnsiTheme="minorHAnsi" w:cstheme="minorHAnsi"/>
          <w:lang w:val="ka-GE" w:eastAsia="ja-JP"/>
        </w:rPr>
        <w:t>:</w:t>
      </w:r>
    </w:p>
    <w:p w14:paraId="4E112158" w14:textId="77777777" w:rsidR="0016141B" w:rsidRPr="001C15B4" w:rsidRDefault="0016141B" w:rsidP="0016141B">
      <w:pPr>
        <w:spacing w:line="360" w:lineRule="auto"/>
        <w:rPr>
          <w:rFonts w:asciiTheme="minorHAnsi" w:hAnsiTheme="minorHAnsi" w:cstheme="minorHAnsi"/>
          <w:lang w:val="ka-GE" w:eastAsia="ja-JP"/>
        </w:rPr>
      </w:pPr>
    </w:p>
    <w:p w14:paraId="5EBEBC47" w14:textId="5649DA31"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28C89CE7" w14:textId="32FFE6A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კოდი</w:t>
      </w:r>
      <w:r w:rsidRPr="001C15B4">
        <w:rPr>
          <w:rFonts w:asciiTheme="minorHAnsi" w:hAnsiTheme="minorHAnsi" w:cstheme="minorHAnsi"/>
          <w:lang w:val="ka-GE" w:eastAsia="ja-JP"/>
        </w:rPr>
        <w:t>:</w:t>
      </w:r>
    </w:p>
    <w:p w14:paraId="3F0B63C9" w14:textId="515110F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ანგარიშის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E417C7A" w14:textId="3CB3C439" w:rsidR="00DE1C88" w:rsidRDefault="00DE1C88">
      <w:pPr>
        <w:jc w:val="left"/>
        <w:rPr>
          <w:rFonts w:cstheme="minorHAnsi"/>
          <w:lang w:val="ka-GE" w:eastAsia="ja-JP"/>
        </w:rPr>
      </w:pPr>
    </w:p>
    <w:p w14:paraId="56C92B64" w14:textId="77777777" w:rsidR="00B54332" w:rsidRDefault="00B54332">
      <w:pPr>
        <w:jc w:val="left"/>
        <w:rPr>
          <w:rFonts w:cstheme="minorHAnsi"/>
          <w:lang w:val="ka-GE" w:eastAsia="ja-JP"/>
        </w:rPr>
      </w:pPr>
    </w:p>
    <w:p w14:paraId="7E9272B1" w14:textId="77777777" w:rsidR="00B54332" w:rsidRDefault="00B54332">
      <w:pPr>
        <w:jc w:val="left"/>
        <w:rPr>
          <w:rFonts w:cstheme="minorHAnsi"/>
          <w:lang w:val="ka-GE" w:eastAsia="ja-JP"/>
        </w:rPr>
      </w:pPr>
    </w:p>
    <w:p w14:paraId="6254A451" w14:textId="77777777" w:rsidR="00B54332" w:rsidRDefault="00B54332" w:rsidP="00B54332">
      <w:pPr>
        <w:jc w:val="left"/>
        <w:rPr>
          <w:lang w:val="ka-GE"/>
        </w:rPr>
      </w:pPr>
      <w:r>
        <w:rPr>
          <w:lang w:val="ka-GE"/>
        </w:rPr>
        <w:t>კომპანიის სახელი</w:t>
      </w:r>
    </w:p>
    <w:p w14:paraId="6430A69E" w14:textId="77777777" w:rsidR="00B54332" w:rsidRDefault="00B54332" w:rsidP="00B54332">
      <w:pPr>
        <w:jc w:val="left"/>
        <w:rPr>
          <w:lang w:val="ka-GE"/>
        </w:rPr>
      </w:pPr>
    </w:p>
    <w:p w14:paraId="3974EA85" w14:textId="77777777" w:rsidR="00B54332" w:rsidRDefault="00B54332" w:rsidP="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555B21A" w14:textId="77777777" w:rsidR="00B54332" w:rsidRDefault="00B54332" w:rsidP="00B54332">
      <w:pPr>
        <w:jc w:val="left"/>
        <w:rPr>
          <w:lang w:val="ka-GE"/>
        </w:rPr>
      </w:pPr>
      <w:r>
        <w:rPr>
          <w:lang w:val="ka-GE"/>
        </w:rPr>
        <w:t xml:space="preserve">საკონტაქტო ნომერი: </w:t>
      </w:r>
    </w:p>
    <w:p w14:paraId="5346E88F" w14:textId="77777777" w:rsidR="00B54332" w:rsidRPr="00B54332" w:rsidRDefault="00B54332">
      <w:pPr>
        <w:jc w:val="left"/>
        <w:rPr>
          <w:rFonts w:cstheme="minorHAnsi"/>
          <w:lang w:val="ka-GE" w:eastAsia="ja-JP"/>
        </w:rPr>
      </w:pPr>
    </w:p>
    <w:sectPr w:rsidR="00B54332" w:rsidRPr="00B54332" w:rsidSect="00BE670B">
      <w:footerReference w:type="default" r:id="rId13"/>
      <w:headerReference w:type="first" r:id="rId14"/>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B73EF" w14:textId="77777777" w:rsidR="00BF3F41" w:rsidRDefault="00BF3F41" w:rsidP="002E7950">
      <w:r>
        <w:separator/>
      </w:r>
    </w:p>
  </w:endnote>
  <w:endnote w:type="continuationSeparator" w:id="0">
    <w:p w14:paraId="34ED44A9" w14:textId="77777777" w:rsidR="00BF3F41" w:rsidRDefault="00BF3F41"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19E05C89" w:rsidR="0041678D" w:rsidRPr="00DF4821" w:rsidRDefault="0041678D"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CC59B3">
              <w:rPr>
                <w:bCs/>
                <w:noProof/>
                <w:sz w:val="16"/>
                <w:szCs w:val="16"/>
              </w:rPr>
              <w:t>5</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CC59B3">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A9816" w14:textId="77777777" w:rsidR="00BF3F41" w:rsidRDefault="00BF3F41" w:rsidP="002E7950">
      <w:r>
        <w:separator/>
      </w:r>
    </w:p>
  </w:footnote>
  <w:footnote w:type="continuationSeparator" w:id="0">
    <w:p w14:paraId="4192B4B9" w14:textId="77777777" w:rsidR="00BF3F41" w:rsidRDefault="00BF3F41"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41678D" w:rsidRDefault="0041678D"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6"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0509581">
    <w:abstractNumId w:val="15"/>
  </w:num>
  <w:num w:numId="2" w16cid:durableId="1621106391">
    <w:abstractNumId w:val="2"/>
  </w:num>
  <w:num w:numId="3" w16cid:durableId="317196518">
    <w:abstractNumId w:val="21"/>
  </w:num>
  <w:num w:numId="4" w16cid:durableId="1013414815">
    <w:abstractNumId w:val="13"/>
  </w:num>
  <w:num w:numId="5" w16cid:durableId="1333096749">
    <w:abstractNumId w:val="12"/>
  </w:num>
  <w:num w:numId="6" w16cid:durableId="13771108">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526675613">
    <w:abstractNumId w:val="5"/>
  </w:num>
  <w:num w:numId="8" w16cid:durableId="1725253569">
    <w:abstractNumId w:val="18"/>
  </w:num>
  <w:num w:numId="9" w16cid:durableId="423495308">
    <w:abstractNumId w:val="20"/>
  </w:num>
  <w:num w:numId="10" w16cid:durableId="1613829553">
    <w:abstractNumId w:val="3"/>
  </w:num>
  <w:num w:numId="11" w16cid:durableId="398673032">
    <w:abstractNumId w:val="19"/>
  </w:num>
  <w:num w:numId="12" w16cid:durableId="1139348162">
    <w:abstractNumId w:val="0"/>
  </w:num>
  <w:num w:numId="13" w16cid:durableId="398796713">
    <w:abstractNumId w:val="1"/>
  </w:num>
  <w:num w:numId="14" w16cid:durableId="1936938150">
    <w:abstractNumId w:val="22"/>
  </w:num>
  <w:num w:numId="15" w16cid:durableId="1764762877">
    <w:abstractNumId w:val="6"/>
  </w:num>
  <w:num w:numId="16" w16cid:durableId="1771464945">
    <w:abstractNumId w:val="17"/>
  </w:num>
  <w:num w:numId="17" w16cid:durableId="1308053806">
    <w:abstractNumId w:val="7"/>
  </w:num>
  <w:num w:numId="18" w16cid:durableId="1010376322">
    <w:abstractNumId w:val="10"/>
  </w:num>
  <w:num w:numId="19" w16cid:durableId="459347940">
    <w:abstractNumId w:val="14"/>
  </w:num>
  <w:num w:numId="20" w16cid:durableId="746416530">
    <w:abstractNumId w:val="11"/>
  </w:num>
  <w:num w:numId="21" w16cid:durableId="667250301">
    <w:abstractNumId w:val="4"/>
  </w:num>
  <w:num w:numId="22" w16cid:durableId="1859613198">
    <w:abstractNumId w:val="8"/>
  </w:num>
  <w:num w:numId="23" w16cid:durableId="569779542">
    <w:abstractNumId w:val="9"/>
  </w:num>
  <w:num w:numId="24" w16cid:durableId="291447363">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7E8"/>
    <w:rsid w:val="00012B58"/>
    <w:rsid w:val="00012EBC"/>
    <w:rsid w:val="000143A6"/>
    <w:rsid w:val="0001798C"/>
    <w:rsid w:val="00017FF9"/>
    <w:rsid w:val="00020414"/>
    <w:rsid w:val="0002214B"/>
    <w:rsid w:val="00022489"/>
    <w:rsid w:val="00022497"/>
    <w:rsid w:val="000231FE"/>
    <w:rsid w:val="00023619"/>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20"/>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2AB"/>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FF"/>
    <w:rsid w:val="002520F4"/>
    <w:rsid w:val="0025272F"/>
    <w:rsid w:val="00253E92"/>
    <w:rsid w:val="00257BA7"/>
    <w:rsid w:val="0026066C"/>
    <w:rsid w:val="00260B4C"/>
    <w:rsid w:val="002613AC"/>
    <w:rsid w:val="0026219C"/>
    <w:rsid w:val="00262B0B"/>
    <w:rsid w:val="00263082"/>
    <w:rsid w:val="002632E2"/>
    <w:rsid w:val="002638C5"/>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170"/>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0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2CC"/>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0DE"/>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4225"/>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78D"/>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3E35"/>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B76F3"/>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78C3"/>
    <w:rsid w:val="006B06CF"/>
    <w:rsid w:val="006B12F6"/>
    <w:rsid w:val="006B1F77"/>
    <w:rsid w:val="006B2454"/>
    <w:rsid w:val="006B2485"/>
    <w:rsid w:val="006B2596"/>
    <w:rsid w:val="006B385B"/>
    <w:rsid w:val="006B3D20"/>
    <w:rsid w:val="006B422F"/>
    <w:rsid w:val="006B49EF"/>
    <w:rsid w:val="006B5C90"/>
    <w:rsid w:val="006B6016"/>
    <w:rsid w:val="006B749B"/>
    <w:rsid w:val="006B7CAC"/>
    <w:rsid w:val="006C01B5"/>
    <w:rsid w:val="006C0CC8"/>
    <w:rsid w:val="006C1021"/>
    <w:rsid w:val="006C126E"/>
    <w:rsid w:val="006C2151"/>
    <w:rsid w:val="006C4B7A"/>
    <w:rsid w:val="006C5649"/>
    <w:rsid w:val="006C5A9F"/>
    <w:rsid w:val="006C5AF5"/>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F26"/>
    <w:rsid w:val="007A531D"/>
    <w:rsid w:val="007A6255"/>
    <w:rsid w:val="007A71B0"/>
    <w:rsid w:val="007A7E56"/>
    <w:rsid w:val="007B03B5"/>
    <w:rsid w:val="007B085E"/>
    <w:rsid w:val="007B2515"/>
    <w:rsid w:val="007B4882"/>
    <w:rsid w:val="007B520B"/>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039"/>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8AA"/>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72A"/>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3F41"/>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9B3"/>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3658"/>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3CF"/>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4830"/>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0E01"/>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30C8"/>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55AE"/>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3F52"/>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Strong">
    <w:name w:val="Strong"/>
    <w:basedOn w:val="DefaultParagraphFont"/>
    <w:uiPriority w:val="22"/>
    <w:qFormat/>
    <w:rsid w:val="0041678D"/>
    <w:rPr>
      <w:b/>
      <w:bCs/>
    </w:rPr>
  </w:style>
  <w:style w:type="character" w:customStyle="1" w:styleId="apple-converted-space">
    <w:name w:val="apple-converted-space"/>
    <w:basedOn w:val="DefaultParagraphFont"/>
    <w:rsid w:val="00416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95390236">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9121317">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398330244">
      <w:bodyDiv w:val="1"/>
      <w:marLeft w:val="0"/>
      <w:marRight w:val="0"/>
      <w:marTop w:val="0"/>
      <w:marBottom w:val="0"/>
      <w:divBdr>
        <w:top w:val="none" w:sz="0" w:space="0" w:color="auto"/>
        <w:left w:val="none" w:sz="0" w:space="0" w:color="auto"/>
        <w:bottom w:val="none" w:sz="0" w:space="0" w:color="auto"/>
        <w:right w:val="none" w:sz="0" w:space="0" w:color="auto"/>
      </w:divBdr>
    </w:div>
    <w:div w:id="461383859">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3624622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64396329">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630208462">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3058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ratiani@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tepn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ratiani@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25308C-33B1-4A4E-BCDC-1F1C50227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495</Words>
  <Characters>3848</Characters>
  <Application>Microsoft Office Word</Application>
  <DocSecurity>4</DocSecurity>
  <Lines>154</Lines>
  <Paragraphs>71</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Kartvelishvili</dc:creator>
  <cp:lastModifiedBy>Ani Stepnadze</cp:lastModifiedBy>
  <cp:revision>2</cp:revision>
  <cp:lastPrinted>2019-10-17T14:03:00Z</cp:lastPrinted>
  <dcterms:created xsi:type="dcterms:W3CDTF">2026-02-12T07:58:00Z</dcterms:created>
  <dcterms:modified xsi:type="dcterms:W3CDTF">2026-02-12T07:58:00Z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