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D1058" w14:textId="5988A1D4" w:rsidR="00C127A2" w:rsidRPr="00A26F42" w:rsidRDefault="00E5160C" w:rsidP="00C127A2">
      <w:pPr>
        <w:spacing w:line="240" w:lineRule="auto"/>
        <w:ind w:left="1843" w:right="85"/>
        <w:jc w:val="right"/>
        <w:rPr>
          <w:rFonts w:eastAsia="Times New Roman" w:cstheme="minorHAnsi"/>
          <w:b/>
          <w:bCs/>
          <w:sz w:val="24"/>
          <w:lang w:val="ka-GE" w:eastAsia="ru-RU"/>
        </w:rPr>
      </w:pPr>
      <w:r>
        <w:rPr>
          <w:rFonts w:eastAsia="Times New Roman" w:cstheme="minorHAnsi"/>
          <w:b/>
          <w:bCs/>
          <w:sz w:val="24"/>
          <w:lang w:val="ka-GE" w:eastAsia="ru-RU"/>
        </w:rPr>
        <w:t xml:space="preserve"> </w:t>
      </w:r>
      <w:r w:rsidR="00C127A2" w:rsidRPr="00A26F42">
        <w:rPr>
          <w:rFonts w:eastAsia="Times New Roman" w:cstheme="minorHAnsi"/>
          <w:sz w:val="24"/>
          <w:lang w:val="en-US" w:eastAsia="ru-RU"/>
        </w:rPr>
        <w:t xml:space="preserve">                                              </w:t>
      </w:r>
    </w:p>
    <w:p w14:paraId="27536AE5" w14:textId="77777777" w:rsidR="00C127A2" w:rsidRPr="00A26F42" w:rsidRDefault="00C127A2" w:rsidP="00EC5516">
      <w:pPr>
        <w:spacing w:line="240" w:lineRule="auto"/>
        <w:ind w:left="1843" w:right="-897"/>
        <w:rPr>
          <w:rFonts w:eastAsia="Times New Roman" w:cstheme="minorHAnsi"/>
          <w:b/>
          <w:bCs/>
          <w:sz w:val="24"/>
          <w:lang w:val="ka-GE" w:eastAsia="ru-RU"/>
        </w:rPr>
      </w:pPr>
    </w:p>
    <w:p w14:paraId="1A22EC1F" w14:textId="6C52CE3A" w:rsidR="00C127A2" w:rsidRPr="00A26F42" w:rsidRDefault="00C127A2" w:rsidP="00C127A2">
      <w:pPr>
        <w:tabs>
          <w:tab w:val="left" w:pos="2892"/>
        </w:tabs>
        <w:jc w:val="center"/>
        <w:rPr>
          <w:rFonts w:cstheme="minorHAnsi"/>
          <w:b/>
          <w:sz w:val="28"/>
          <w:szCs w:val="28"/>
          <w:lang w:val="ka-GE"/>
        </w:rPr>
      </w:pPr>
      <w:r w:rsidRPr="00A26F42">
        <w:rPr>
          <w:rFonts w:cstheme="minorHAnsi"/>
          <w:b/>
          <w:sz w:val="28"/>
          <w:szCs w:val="28"/>
          <w:lang w:val="ka-GE"/>
        </w:rPr>
        <w:t>სარემონტო-მექანიკური საამქროს შენობის ელექტროსამონტაჟო სამუშაოების შესრულების ტექნიკური დავალება</w:t>
      </w:r>
    </w:p>
    <w:p w14:paraId="5372711C" w14:textId="77777777" w:rsidR="005A2C82" w:rsidRPr="00A26F42" w:rsidRDefault="005A2C82" w:rsidP="005A2C82">
      <w:pPr>
        <w:rPr>
          <w:rFonts w:cstheme="minorHAnsi"/>
          <w:sz w:val="28"/>
          <w:szCs w:val="28"/>
          <w:lang w:val="en-US"/>
        </w:rPr>
      </w:pPr>
    </w:p>
    <w:p w14:paraId="686A29B8" w14:textId="6BA64ADB" w:rsidR="005A2C82" w:rsidRPr="00A26F42" w:rsidRDefault="00C127A2" w:rsidP="005A2C82">
      <w:pPr>
        <w:spacing w:after="0" w:line="240" w:lineRule="auto"/>
        <w:rPr>
          <w:rFonts w:eastAsia="Times New Roman" w:cstheme="minorHAnsi"/>
          <w:sz w:val="24"/>
          <w:szCs w:val="24"/>
          <w:lang w:val="en-US" w:eastAsia="ru-RU"/>
        </w:rPr>
      </w:pPr>
      <w:r w:rsidRPr="00A26F42">
        <w:rPr>
          <w:rFonts w:eastAsia="Times New Roman" w:cstheme="minorHAnsi"/>
          <w:b/>
          <w:bCs/>
          <w:color w:val="000000"/>
          <w:sz w:val="24"/>
          <w:szCs w:val="24"/>
          <w:lang w:val="ka-GE" w:eastAsia="ru-RU"/>
        </w:rPr>
        <w:t>სამუშაოს შესრულების ადგილი</w:t>
      </w:r>
      <w:r w:rsidR="005A2C82" w:rsidRPr="00A26F42">
        <w:rPr>
          <w:rFonts w:eastAsia="Times New Roman" w:cstheme="minorHAnsi"/>
          <w:b/>
          <w:bCs/>
          <w:color w:val="000000"/>
          <w:sz w:val="24"/>
          <w:szCs w:val="24"/>
          <w:lang w:val="en-US" w:eastAsia="ru-RU"/>
        </w:rPr>
        <w:t xml:space="preserve">: </w:t>
      </w:r>
    </w:p>
    <w:p w14:paraId="4BCF5CEC" w14:textId="79F3BE03" w:rsidR="005A2C82" w:rsidRPr="00A26F42" w:rsidRDefault="00C127A2" w:rsidP="005A2C82">
      <w:pPr>
        <w:spacing w:after="0" w:line="240" w:lineRule="auto"/>
        <w:rPr>
          <w:rFonts w:eastAsia="Times New Roman" w:cstheme="minorHAnsi"/>
          <w:sz w:val="24"/>
          <w:szCs w:val="24"/>
          <w:lang w:val="ka-GE" w:eastAsia="ru-RU"/>
        </w:rPr>
      </w:pPr>
      <w:r w:rsidRPr="00A26F42">
        <w:rPr>
          <w:rFonts w:eastAsia="Times New Roman" w:cstheme="minorHAnsi"/>
          <w:color w:val="000000"/>
          <w:sz w:val="24"/>
          <w:szCs w:val="24"/>
          <w:lang w:val="ka-GE" w:eastAsia="ru-RU"/>
        </w:rPr>
        <w:t>ბოლნისის მუნიციპალიტეტი</w:t>
      </w:r>
      <w:r w:rsidR="00C060E3">
        <w:rPr>
          <w:rFonts w:eastAsia="Times New Roman" w:cstheme="minorHAnsi"/>
          <w:color w:val="000000"/>
          <w:sz w:val="24"/>
          <w:szCs w:val="24"/>
          <w:lang w:val="ka-GE" w:eastAsia="ru-RU"/>
        </w:rPr>
        <w:t>,</w:t>
      </w:r>
      <w:r w:rsidRPr="00A26F42">
        <w:rPr>
          <w:rFonts w:eastAsia="Times New Roman" w:cstheme="minorHAnsi"/>
          <w:color w:val="000000"/>
          <w:sz w:val="24"/>
          <w:szCs w:val="24"/>
          <w:lang w:val="ka-GE" w:eastAsia="ru-RU"/>
        </w:rPr>
        <w:t xml:space="preserve"> მაღარო</w:t>
      </w:r>
      <w:r w:rsidR="002D2FEF" w:rsidRPr="00A26F42">
        <w:rPr>
          <w:rFonts w:eastAsia="Times New Roman" w:cstheme="minorHAnsi"/>
          <w:color w:val="000000"/>
          <w:sz w:val="24"/>
          <w:szCs w:val="24"/>
          <w:lang w:val="en-US" w:eastAsia="ru-RU"/>
        </w:rPr>
        <w:t xml:space="preserve"> </w:t>
      </w:r>
      <w:r w:rsidR="003F4615" w:rsidRPr="00A26F42">
        <w:rPr>
          <w:rFonts w:eastAsia="Times New Roman" w:cstheme="minorHAnsi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26F42">
        <w:rPr>
          <w:rFonts w:eastAsia="Times New Roman" w:cstheme="minorHAnsi"/>
          <w:color w:val="000000"/>
          <w:sz w:val="24"/>
          <w:szCs w:val="24"/>
          <w:lang w:val="en-US" w:eastAsia="ru-RU"/>
        </w:rPr>
        <w:t>ბოლნისი</w:t>
      </w:r>
      <w:proofErr w:type="spellEnd"/>
      <w:r w:rsidRPr="00A26F42">
        <w:rPr>
          <w:rFonts w:eastAsia="Times New Roman" w:cstheme="minorHAnsi"/>
          <w:color w:val="000000"/>
          <w:sz w:val="24"/>
          <w:szCs w:val="24"/>
          <w:lang w:val="en-US" w:eastAsia="ru-RU"/>
        </w:rPr>
        <w:t xml:space="preserve"> 6</w:t>
      </w:r>
      <w:r w:rsidR="00A26F42">
        <w:rPr>
          <w:rFonts w:eastAsia="Times New Roman" w:cstheme="minorHAnsi"/>
          <w:color w:val="000000"/>
          <w:sz w:val="24"/>
          <w:szCs w:val="24"/>
          <w:lang w:eastAsia="ru-RU"/>
        </w:rPr>
        <w:t>-</w:t>
      </w:r>
      <w:r w:rsidR="00A26F42">
        <w:rPr>
          <w:rFonts w:eastAsia="Times New Roman" w:cstheme="minorHAnsi"/>
          <w:color w:val="000000"/>
          <w:sz w:val="24"/>
          <w:szCs w:val="24"/>
          <w:lang w:val="ka-GE" w:eastAsia="ru-RU"/>
        </w:rPr>
        <w:t>ის</w:t>
      </w:r>
      <w:r w:rsidRPr="00A26F42">
        <w:rPr>
          <w:rFonts w:eastAsia="Times New Roman" w:cstheme="minorHAnsi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26F42">
        <w:rPr>
          <w:rFonts w:eastAsia="Times New Roman" w:cstheme="minorHAnsi"/>
          <w:color w:val="000000"/>
          <w:sz w:val="24"/>
          <w:szCs w:val="24"/>
          <w:lang w:val="en-US" w:eastAsia="ru-RU"/>
        </w:rPr>
        <w:t>სმს</w:t>
      </w:r>
      <w:proofErr w:type="spellEnd"/>
      <w:r w:rsidRPr="00A26F42">
        <w:rPr>
          <w:rFonts w:eastAsia="Times New Roman" w:cstheme="minorHAnsi"/>
          <w:color w:val="000000"/>
          <w:sz w:val="24"/>
          <w:szCs w:val="24"/>
          <w:lang w:val="en-US" w:eastAsia="ru-RU"/>
        </w:rPr>
        <w:t xml:space="preserve"> (</w:t>
      </w:r>
      <w:r w:rsidR="003F4615" w:rsidRPr="00A26F42">
        <w:rPr>
          <w:rFonts w:eastAsia="Times New Roman" w:cstheme="minorHAnsi"/>
          <w:color w:val="000000"/>
          <w:sz w:val="24"/>
          <w:szCs w:val="24"/>
          <w:lang w:eastAsia="ru-RU"/>
        </w:rPr>
        <w:t>РММ</w:t>
      </w:r>
      <w:r w:rsidRPr="00A26F42">
        <w:rPr>
          <w:rFonts w:eastAsia="Times New Roman" w:cstheme="minorHAnsi"/>
          <w:color w:val="000000"/>
          <w:sz w:val="24"/>
          <w:szCs w:val="24"/>
          <w:lang w:val="ka-GE" w:eastAsia="ru-RU"/>
        </w:rPr>
        <w:t xml:space="preserve">) </w:t>
      </w:r>
    </w:p>
    <w:p w14:paraId="6D2CA4D8" w14:textId="590F6252" w:rsidR="00A6047B" w:rsidRPr="00A26F42" w:rsidRDefault="00C127A2" w:rsidP="005A2C82">
      <w:pPr>
        <w:rPr>
          <w:rFonts w:cstheme="minorHAnsi"/>
          <w:lang w:val="ka-GE"/>
        </w:rPr>
      </w:pPr>
      <w:r w:rsidRPr="00A26F42">
        <w:rPr>
          <w:rFonts w:cstheme="minorHAnsi"/>
          <w:b/>
          <w:sz w:val="24"/>
          <w:szCs w:val="24"/>
          <w:lang w:val="ka-GE"/>
        </w:rPr>
        <w:t>სამუშაოს შესრულების ვადა</w:t>
      </w:r>
      <w:r w:rsidR="00A6047B" w:rsidRPr="00A26F42">
        <w:rPr>
          <w:rFonts w:cstheme="minorHAnsi"/>
          <w:b/>
          <w:sz w:val="24"/>
          <w:szCs w:val="24"/>
        </w:rPr>
        <w:t xml:space="preserve">: </w:t>
      </w:r>
      <w:r w:rsidR="00A6047B" w:rsidRPr="00A26F42">
        <w:rPr>
          <w:rFonts w:cstheme="minorHAnsi"/>
        </w:rPr>
        <w:t xml:space="preserve">30 </w:t>
      </w:r>
      <w:r w:rsidRPr="00A26F42">
        <w:rPr>
          <w:rFonts w:cstheme="minorHAnsi"/>
          <w:lang w:val="ka-GE"/>
        </w:rPr>
        <w:t>კალენდარული დღე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7800"/>
        <w:gridCol w:w="992"/>
      </w:tblGrid>
      <w:tr w:rsidR="00B11F00" w:rsidRPr="00A26F42" w14:paraId="3EFE8A82" w14:textId="77777777" w:rsidTr="00F03494">
        <w:tc>
          <w:tcPr>
            <w:tcW w:w="9345" w:type="dxa"/>
            <w:gridSpan w:val="3"/>
          </w:tcPr>
          <w:p w14:paraId="64BCEDE0" w14:textId="02EA3CA7" w:rsidR="00B11F00" w:rsidRPr="00A26F42" w:rsidRDefault="00C127A2" w:rsidP="00733203">
            <w:pPr>
              <w:jc w:val="center"/>
              <w:rPr>
                <w:rFonts w:cstheme="minorHAnsi"/>
                <w:b/>
                <w:lang w:val="ka-GE"/>
              </w:rPr>
            </w:pPr>
            <w:r w:rsidRPr="00A26F42">
              <w:rPr>
                <w:rFonts w:cstheme="minorHAnsi"/>
                <w:b/>
                <w:lang w:val="ka-GE"/>
              </w:rPr>
              <w:t xml:space="preserve">ზოგადი </w:t>
            </w:r>
            <w:r w:rsidR="00A12999" w:rsidRPr="00A26F42">
              <w:rPr>
                <w:rFonts w:cstheme="minorHAnsi"/>
                <w:b/>
                <w:lang w:val="ka-GE"/>
              </w:rPr>
              <w:t>ცნობები</w:t>
            </w:r>
            <w:r w:rsidRPr="00A26F42">
              <w:rPr>
                <w:rFonts w:cstheme="minorHAnsi"/>
                <w:b/>
                <w:lang w:val="ka-GE"/>
              </w:rPr>
              <w:t xml:space="preserve"> </w:t>
            </w:r>
            <w:r w:rsidR="00A26F42" w:rsidRPr="00A26F42">
              <w:rPr>
                <w:rFonts w:cstheme="minorHAnsi"/>
                <w:b/>
                <w:lang w:val="ka-GE"/>
              </w:rPr>
              <w:t>მაღრო</w:t>
            </w:r>
            <w:r w:rsidR="00A26F42">
              <w:rPr>
                <w:rFonts w:cstheme="minorHAnsi"/>
                <w:b/>
                <w:lang w:val="ka-GE"/>
              </w:rPr>
              <w:t xml:space="preserve"> </w:t>
            </w:r>
            <w:r w:rsidRPr="00A26F42">
              <w:rPr>
                <w:rFonts w:cstheme="minorHAnsi"/>
                <w:b/>
                <w:lang w:val="ka-GE"/>
              </w:rPr>
              <w:t>საყდრისი 6</w:t>
            </w:r>
            <w:r w:rsidR="00A26F42">
              <w:rPr>
                <w:rFonts w:cstheme="minorHAnsi"/>
                <w:b/>
                <w:lang w:val="ka-GE"/>
              </w:rPr>
              <w:t>-ის</w:t>
            </w:r>
            <w:r w:rsidRPr="00A26F42">
              <w:rPr>
                <w:rFonts w:cstheme="minorHAnsi"/>
                <w:b/>
                <w:lang w:val="ka-GE"/>
              </w:rPr>
              <w:t xml:space="preserve">  სმს (РММ) შენობაში ელექტროსამონტაჟო სამუშაოების შესახებ</w:t>
            </w:r>
          </w:p>
        </w:tc>
      </w:tr>
      <w:tr w:rsidR="00B11F00" w:rsidRPr="00A26F42" w14:paraId="1A6AB5E0" w14:textId="77777777" w:rsidTr="00306BF5">
        <w:tc>
          <w:tcPr>
            <w:tcW w:w="9345" w:type="dxa"/>
            <w:gridSpan w:val="3"/>
          </w:tcPr>
          <w:p w14:paraId="461478CA" w14:textId="5824D75D" w:rsidR="00C127A2" w:rsidRPr="00A26F42" w:rsidRDefault="00C127A2" w:rsidP="00C127A2">
            <w:pPr>
              <w:jc w:val="both"/>
              <w:rPr>
                <w:rFonts w:cstheme="minorHAnsi"/>
                <w:lang w:val="ka-GE"/>
              </w:rPr>
            </w:pPr>
            <w:r w:rsidRPr="00A26F42">
              <w:rPr>
                <w:rFonts w:cstheme="minorHAnsi"/>
                <w:lang w:val="ka-GE"/>
              </w:rPr>
              <w:t xml:space="preserve">შესრულდეს  გამანაწილებელი ფარების მოწყობა და მონტაჟი დამცავი აპარატებით , მიწაზე </w:t>
            </w:r>
            <w:r w:rsidR="00C060E3" w:rsidRPr="00A26F42">
              <w:rPr>
                <w:rFonts w:cstheme="minorHAnsi"/>
                <w:lang w:val="ka-GE"/>
              </w:rPr>
              <w:t>გაჟონვისაგან</w:t>
            </w:r>
            <w:r w:rsidRPr="00A26F42">
              <w:rPr>
                <w:rFonts w:cstheme="minorHAnsi"/>
                <w:lang w:val="ka-GE"/>
              </w:rPr>
              <w:t xml:space="preserve"> დამცავი მოწყობილობების ჩათვლით. შესრულდეს სხვადასხვა კვეთის კაბელისა</w:t>
            </w:r>
            <w:r w:rsidR="00C060E3">
              <w:rPr>
                <w:rFonts w:cstheme="minorHAnsi"/>
                <w:lang w:val="ka-GE"/>
              </w:rPr>
              <w:t xml:space="preserve"> </w:t>
            </w:r>
            <w:r w:rsidRPr="00A26F42">
              <w:rPr>
                <w:rFonts w:cstheme="minorHAnsi"/>
                <w:lang w:val="ka-GE"/>
              </w:rPr>
              <w:t>ფარული გაყვანა გამანაწილებელი ფარიდან სმს-ს (</w:t>
            </w:r>
            <w:r w:rsidRPr="00A26F42">
              <w:rPr>
                <w:rFonts w:cstheme="minorHAnsi"/>
              </w:rPr>
              <w:t>РММ</w:t>
            </w:r>
            <w:r w:rsidRPr="00A26F42">
              <w:rPr>
                <w:rFonts w:cstheme="minorHAnsi"/>
                <w:lang w:val="ka-GE"/>
              </w:rPr>
              <w:t>) საოფისე, საყოფაცხოვრებო, სასაწყობო და სამეურნეო სათავს</w:t>
            </w:r>
            <w:r w:rsidR="00A12999" w:rsidRPr="00A26F42">
              <w:rPr>
                <w:rFonts w:cstheme="minorHAnsi"/>
                <w:lang w:val="ka-GE"/>
              </w:rPr>
              <w:t>ო</w:t>
            </w:r>
            <w:r w:rsidR="00C060E3">
              <w:rPr>
                <w:rFonts w:cstheme="minorHAnsi"/>
                <w:lang w:val="ka-GE"/>
              </w:rPr>
              <w:t>ებამ</w:t>
            </w:r>
            <w:r w:rsidRPr="00A26F42">
              <w:rPr>
                <w:rFonts w:cstheme="minorHAnsi"/>
                <w:lang w:val="ka-GE"/>
              </w:rPr>
              <w:t>დე.  შესრულდეს ფარული მონტაჟის გამანაწილებელი კოლოფების, როზეტების, ამომრთველების მონტაჟი და სმს-ს (</w:t>
            </w:r>
            <w:r w:rsidRPr="00A26F42">
              <w:rPr>
                <w:rFonts w:cstheme="minorHAnsi"/>
              </w:rPr>
              <w:t>РММ</w:t>
            </w:r>
            <w:r w:rsidRPr="00A26F42">
              <w:rPr>
                <w:rFonts w:cstheme="minorHAnsi"/>
                <w:lang w:val="ka-GE"/>
              </w:rPr>
              <w:t>) საოფისე, საყოფაცხოვრებო, სასაწყობო და სამეურნეო სათავსოებში მათთან სხვადასხვა კვეთის</w:t>
            </w:r>
            <w:r w:rsidRPr="00A26F42">
              <w:rPr>
                <w:rFonts w:cstheme="minorHAnsi"/>
              </w:rPr>
              <w:t xml:space="preserve"> </w:t>
            </w:r>
            <w:r w:rsidRPr="00A26F42">
              <w:rPr>
                <w:rFonts w:cstheme="minorHAnsi"/>
                <w:lang w:val="ka-GE"/>
              </w:rPr>
              <w:t>ფარული</w:t>
            </w:r>
            <w:r w:rsidRPr="00A26F42">
              <w:rPr>
                <w:rFonts w:cstheme="minorHAnsi"/>
              </w:rPr>
              <w:t xml:space="preserve"> </w:t>
            </w:r>
            <w:r w:rsidRPr="00A26F42">
              <w:rPr>
                <w:rFonts w:cstheme="minorHAnsi"/>
                <w:lang w:val="ka-GE"/>
              </w:rPr>
              <w:t>კაბელების მიყვანა. შესრულდეს  კაბელების ფარული  გაყვანა და სმს-ს (</w:t>
            </w:r>
            <w:r w:rsidRPr="00A26F42">
              <w:rPr>
                <w:rFonts w:cstheme="minorHAnsi"/>
              </w:rPr>
              <w:t>РММ</w:t>
            </w:r>
            <w:r w:rsidRPr="00A26F42">
              <w:rPr>
                <w:rFonts w:cstheme="minorHAnsi"/>
                <w:lang w:val="ka-GE"/>
              </w:rPr>
              <w:t>) საოფისე, საყოფაცხოვრებო, სასაწყობო და სამეურნეო სათავსოების განათებისთვის. მოხდეს განათების და ყველა როზეტის, ამომრთველის მიერთება. შესრულდეს მთავარ საამქროში განათების პროჟექტორების მონტაჟი</w:t>
            </w:r>
            <w:r w:rsidR="00A12999" w:rsidRPr="00A26F42">
              <w:rPr>
                <w:rFonts w:cstheme="minorHAnsi"/>
                <w:lang w:val="ka-GE"/>
              </w:rPr>
              <w:t xml:space="preserve">, კაბელების გაყვანა მათი კვებისთვის. მოხდეს მათი კვების წყაროსთან მიერთება და შესრულებული სამუშაოების დამოწმება აქტით. </w:t>
            </w:r>
          </w:p>
        </w:tc>
      </w:tr>
      <w:tr w:rsidR="00100689" w:rsidRPr="00A26F42" w14:paraId="057CAEBF" w14:textId="77777777" w:rsidTr="00100689">
        <w:tc>
          <w:tcPr>
            <w:tcW w:w="553" w:type="dxa"/>
          </w:tcPr>
          <w:p w14:paraId="0AD019B6" w14:textId="77777777" w:rsidR="00100689" w:rsidRPr="00A26F42" w:rsidRDefault="00100689" w:rsidP="007332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26F42">
              <w:rPr>
                <w:rFonts w:cstheme="minorHAnsi"/>
                <w:b/>
                <w:sz w:val="24"/>
                <w:szCs w:val="24"/>
              </w:rPr>
              <w:t>№</w:t>
            </w:r>
          </w:p>
        </w:tc>
        <w:tc>
          <w:tcPr>
            <w:tcW w:w="7806" w:type="dxa"/>
          </w:tcPr>
          <w:p w14:paraId="6C770B98" w14:textId="496DA549" w:rsidR="00100689" w:rsidRPr="00A26F42" w:rsidRDefault="00A12999" w:rsidP="00733203">
            <w:pPr>
              <w:jc w:val="center"/>
              <w:rPr>
                <w:rFonts w:cstheme="minorHAnsi"/>
                <w:b/>
                <w:lang w:val="ka-GE"/>
              </w:rPr>
            </w:pPr>
            <w:r w:rsidRPr="00A26F42">
              <w:rPr>
                <w:rFonts w:cstheme="minorHAnsi"/>
                <w:b/>
                <w:lang w:val="ka-GE"/>
              </w:rPr>
              <w:t>სამუშაოების დასახელება/მასალები</w:t>
            </w:r>
          </w:p>
        </w:tc>
        <w:tc>
          <w:tcPr>
            <w:tcW w:w="986" w:type="dxa"/>
          </w:tcPr>
          <w:p w14:paraId="2E04B411" w14:textId="60DD2DDC" w:rsidR="00100689" w:rsidRPr="00A26F42" w:rsidRDefault="00A12999" w:rsidP="00733203">
            <w:pPr>
              <w:jc w:val="center"/>
              <w:rPr>
                <w:rFonts w:cstheme="minorHAnsi"/>
                <w:b/>
                <w:lang w:val="ka-GE"/>
              </w:rPr>
            </w:pPr>
            <w:r w:rsidRPr="00A26F42">
              <w:rPr>
                <w:rFonts w:cstheme="minorHAnsi"/>
                <w:b/>
                <w:lang w:val="ka-GE"/>
              </w:rPr>
              <w:t>რაოდე-ნობა</w:t>
            </w:r>
          </w:p>
        </w:tc>
      </w:tr>
      <w:tr w:rsidR="00100689" w:rsidRPr="00A26F42" w14:paraId="3BBBAA49" w14:textId="77777777" w:rsidTr="00100689">
        <w:tc>
          <w:tcPr>
            <w:tcW w:w="553" w:type="dxa"/>
          </w:tcPr>
          <w:p w14:paraId="1B487C34" w14:textId="77777777" w:rsidR="00100689" w:rsidRPr="00A26F42" w:rsidRDefault="00100689" w:rsidP="00733203">
            <w:pPr>
              <w:jc w:val="center"/>
              <w:rPr>
                <w:rFonts w:cstheme="minorHAnsi"/>
                <w:b/>
              </w:rPr>
            </w:pPr>
            <w:r w:rsidRPr="00A26F42">
              <w:rPr>
                <w:rFonts w:cstheme="minorHAnsi"/>
                <w:b/>
              </w:rPr>
              <w:t>1</w:t>
            </w:r>
          </w:p>
        </w:tc>
        <w:tc>
          <w:tcPr>
            <w:tcW w:w="7806" w:type="dxa"/>
          </w:tcPr>
          <w:p w14:paraId="0700DC2D" w14:textId="1A1DB133" w:rsidR="00C060E3" w:rsidRDefault="00C060E3" w:rsidP="00C060E3">
            <w:pPr>
              <w:spacing w:after="0"/>
              <w:jc w:val="both"/>
              <w:rPr>
                <w:rFonts w:cstheme="minorHAnsi"/>
                <w:lang w:val="ka-GE"/>
              </w:rPr>
            </w:pPr>
            <w:r>
              <w:rPr>
                <w:rFonts w:cstheme="minorHAnsi"/>
                <w:lang w:val="ka-GE"/>
              </w:rPr>
              <w:t>სათავსოებში 220 ვ ძაბვის  თანაბარი ფაზური განაწილებისა და სმს (</w:t>
            </w:r>
            <w:r w:rsidRPr="00A26F42">
              <w:rPr>
                <w:rFonts w:cstheme="minorHAnsi"/>
              </w:rPr>
              <w:t>РММ</w:t>
            </w:r>
            <w:r>
              <w:rPr>
                <w:rFonts w:cstheme="minorHAnsi"/>
                <w:lang w:val="ka-GE"/>
              </w:rPr>
              <w:t xml:space="preserve">) განათებისთვის ავტომატური სამპოლუსიანი და ერთპოლუსიანი ავტომატური ამომრთველების და სათანადო ხარისხის დგმ </w:t>
            </w:r>
            <w:r w:rsidRPr="00C060E3">
              <w:rPr>
                <w:rFonts w:cstheme="minorHAnsi"/>
                <w:lang w:val="ka-GE"/>
              </w:rPr>
              <w:t>(</w:t>
            </w:r>
            <w:r w:rsidRPr="00C060E3">
              <w:rPr>
                <w:rFonts w:cstheme="minorHAnsi"/>
              </w:rPr>
              <w:t>УЗО</w:t>
            </w:r>
            <w:r w:rsidRPr="00C060E3">
              <w:rPr>
                <w:rFonts w:cstheme="minorHAnsi"/>
                <w:lang w:val="ka-GE"/>
              </w:rPr>
              <w:t>)</w:t>
            </w:r>
            <w:r>
              <w:rPr>
                <w:rFonts w:cstheme="minorHAnsi"/>
                <w:lang w:val="ka-GE"/>
              </w:rPr>
              <w:t xml:space="preserve"> გამოყენებით მოხდეს 380ვ ძაბვის შესაბამისი ნომინალის მქონე ავტომატური ამომრთველებით და დგმ-თი (</w:t>
            </w:r>
            <w:r w:rsidRPr="00A26F42">
              <w:rPr>
                <w:rFonts w:cstheme="minorHAnsi"/>
              </w:rPr>
              <w:t>УЗО</w:t>
            </w:r>
            <w:r>
              <w:rPr>
                <w:rFonts w:cstheme="minorHAnsi"/>
                <w:lang w:val="ka-GE"/>
              </w:rPr>
              <w:t>) გამანაწილებელი ფარების აწყობა.</w:t>
            </w:r>
          </w:p>
          <w:p w14:paraId="46D18DD0" w14:textId="52B5B2CF" w:rsidR="00C060E3" w:rsidRPr="00C060E3" w:rsidRDefault="00C060E3" w:rsidP="00C060E3">
            <w:pPr>
              <w:spacing w:after="0"/>
              <w:jc w:val="both"/>
              <w:rPr>
                <w:rFonts w:cstheme="minorHAnsi"/>
                <w:lang w:val="ka-GE"/>
              </w:rPr>
            </w:pPr>
            <w:r>
              <w:rPr>
                <w:rFonts w:cstheme="minorHAnsi"/>
                <w:lang w:val="ka-GE"/>
              </w:rPr>
              <w:t>გამანაწილებელი ფარები უნდა იყოს ლითონის, შეღებილი სამონტაჟო პანელით გა გასაღების საკეტი მექანიზმით.</w:t>
            </w:r>
          </w:p>
        </w:tc>
        <w:tc>
          <w:tcPr>
            <w:tcW w:w="986" w:type="dxa"/>
          </w:tcPr>
          <w:p w14:paraId="703A43DE" w14:textId="77777777" w:rsidR="00100689" w:rsidRPr="00A26F42" w:rsidRDefault="00100689" w:rsidP="00100689">
            <w:pPr>
              <w:jc w:val="center"/>
              <w:rPr>
                <w:rFonts w:cstheme="minorHAnsi"/>
              </w:rPr>
            </w:pPr>
          </w:p>
          <w:p w14:paraId="064A9DA7" w14:textId="77777777" w:rsidR="00100689" w:rsidRPr="00A26F42" w:rsidRDefault="00100689" w:rsidP="00100689">
            <w:pPr>
              <w:rPr>
                <w:rFonts w:cstheme="minorHAnsi"/>
              </w:rPr>
            </w:pPr>
          </w:p>
          <w:p w14:paraId="778EC8D6" w14:textId="0FCF5966" w:rsidR="00100689" w:rsidRPr="00A26F42" w:rsidRDefault="00100689" w:rsidP="00100689">
            <w:pPr>
              <w:jc w:val="center"/>
              <w:rPr>
                <w:rFonts w:cstheme="minorHAnsi"/>
              </w:rPr>
            </w:pPr>
            <w:r w:rsidRPr="00A26F42">
              <w:rPr>
                <w:rFonts w:cstheme="minorHAnsi"/>
              </w:rPr>
              <w:t xml:space="preserve">3 </w:t>
            </w:r>
            <w:r w:rsidR="00C060E3">
              <w:rPr>
                <w:rFonts w:cstheme="minorHAnsi"/>
                <w:lang w:val="ka-GE"/>
              </w:rPr>
              <w:t>ც</w:t>
            </w:r>
            <w:r w:rsidRPr="00A26F42">
              <w:rPr>
                <w:rFonts w:cstheme="minorHAnsi"/>
              </w:rPr>
              <w:t>.</w:t>
            </w:r>
          </w:p>
        </w:tc>
      </w:tr>
      <w:tr w:rsidR="00100689" w:rsidRPr="00A26F42" w14:paraId="4CF5E156" w14:textId="77777777" w:rsidTr="00100689">
        <w:tc>
          <w:tcPr>
            <w:tcW w:w="553" w:type="dxa"/>
          </w:tcPr>
          <w:p w14:paraId="298085C4" w14:textId="77777777" w:rsidR="00100689" w:rsidRPr="00A26F42" w:rsidRDefault="00100689" w:rsidP="00C060E3">
            <w:pPr>
              <w:spacing w:after="0"/>
              <w:jc w:val="center"/>
              <w:rPr>
                <w:rFonts w:cstheme="minorHAnsi"/>
                <w:b/>
              </w:rPr>
            </w:pPr>
            <w:r w:rsidRPr="00A26F42">
              <w:rPr>
                <w:rFonts w:cstheme="minorHAnsi"/>
                <w:b/>
              </w:rPr>
              <w:t>2</w:t>
            </w:r>
          </w:p>
        </w:tc>
        <w:tc>
          <w:tcPr>
            <w:tcW w:w="7806" w:type="dxa"/>
          </w:tcPr>
          <w:p w14:paraId="42988279" w14:textId="1123F3C6" w:rsidR="00100689" w:rsidRPr="00C060E3" w:rsidRDefault="00397E51" w:rsidP="00C060E3">
            <w:pPr>
              <w:spacing w:after="0"/>
              <w:rPr>
                <w:rFonts w:cstheme="minorHAnsi"/>
                <w:lang w:val="ka-GE"/>
              </w:rPr>
            </w:pPr>
            <w:r w:rsidRPr="00A26F42">
              <w:rPr>
                <w:rFonts w:cstheme="minorHAnsi"/>
              </w:rPr>
              <w:t>.</w:t>
            </w:r>
            <w:r w:rsidR="00C060E3">
              <w:rPr>
                <w:rFonts w:cstheme="minorHAnsi"/>
                <w:lang w:val="ka-GE"/>
              </w:rPr>
              <w:t>შესრულდეს 6მმ</w:t>
            </w:r>
            <w:r w:rsidR="00C060E3">
              <w:rPr>
                <w:rFonts w:cstheme="minorHAnsi"/>
                <w:vertAlign w:val="superscript"/>
                <w:lang w:val="ka-GE"/>
              </w:rPr>
              <w:t>2</w:t>
            </w:r>
            <w:r w:rsidR="00C060E3">
              <w:rPr>
                <w:rFonts w:cstheme="minorHAnsi"/>
                <w:lang w:val="ka-GE"/>
              </w:rPr>
              <w:t xml:space="preserve"> ზომის კაბელის გაყვანა გამანაწილებელი ფარებიდან საოფისე, სამეურნეო და საწარმოო სათავსოებამდე.</w:t>
            </w:r>
          </w:p>
        </w:tc>
        <w:tc>
          <w:tcPr>
            <w:tcW w:w="986" w:type="dxa"/>
          </w:tcPr>
          <w:p w14:paraId="6FD246BA" w14:textId="77777777" w:rsidR="008E7BA4" w:rsidRPr="00A26F42" w:rsidRDefault="008E7BA4" w:rsidP="00C060E3">
            <w:pPr>
              <w:spacing w:after="0"/>
              <w:rPr>
                <w:rFonts w:cstheme="minorHAnsi"/>
              </w:rPr>
            </w:pPr>
          </w:p>
          <w:p w14:paraId="70F0478D" w14:textId="43A7D4C1" w:rsidR="00100689" w:rsidRPr="00A26F42" w:rsidRDefault="004E764F" w:rsidP="00C060E3">
            <w:pPr>
              <w:spacing w:after="0"/>
              <w:jc w:val="center"/>
              <w:rPr>
                <w:rFonts w:cstheme="minorHAnsi"/>
              </w:rPr>
            </w:pPr>
            <w:r w:rsidRPr="00A26F42">
              <w:rPr>
                <w:rFonts w:cstheme="minorHAnsi"/>
              </w:rPr>
              <w:t>5</w:t>
            </w:r>
            <w:r w:rsidR="00397E51" w:rsidRPr="00A26F42">
              <w:rPr>
                <w:rFonts w:cstheme="minorHAnsi"/>
              </w:rPr>
              <w:t>00</w:t>
            </w:r>
            <w:r w:rsidR="00C060E3">
              <w:rPr>
                <w:rFonts w:cstheme="minorHAnsi"/>
                <w:lang w:val="ka-GE"/>
              </w:rPr>
              <w:t>მ</w:t>
            </w:r>
            <w:r w:rsidR="00397E51" w:rsidRPr="00A26F42">
              <w:rPr>
                <w:rFonts w:cstheme="minorHAnsi"/>
              </w:rPr>
              <w:t>.</w:t>
            </w:r>
          </w:p>
        </w:tc>
      </w:tr>
      <w:tr w:rsidR="00100689" w:rsidRPr="00A26F42" w14:paraId="41400B21" w14:textId="77777777" w:rsidTr="00100689">
        <w:tc>
          <w:tcPr>
            <w:tcW w:w="553" w:type="dxa"/>
          </w:tcPr>
          <w:p w14:paraId="0FD2767D" w14:textId="77777777" w:rsidR="00100689" w:rsidRPr="00A26F42" w:rsidRDefault="00100689" w:rsidP="00733203">
            <w:pPr>
              <w:jc w:val="center"/>
              <w:rPr>
                <w:rFonts w:cstheme="minorHAnsi"/>
                <w:b/>
              </w:rPr>
            </w:pPr>
            <w:r w:rsidRPr="00A26F42">
              <w:rPr>
                <w:rFonts w:cstheme="minorHAnsi"/>
                <w:b/>
              </w:rPr>
              <w:t>3</w:t>
            </w:r>
          </w:p>
        </w:tc>
        <w:tc>
          <w:tcPr>
            <w:tcW w:w="7806" w:type="dxa"/>
          </w:tcPr>
          <w:p w14:paraId="18184F83" w14:textId="3FD5F97E" w:rsidR="00100689" w:rsidRPr="00C060E3" w:rsidRDefault="00C060E3" w:rsidP="00733203">
            <w:pPr>
              <w:rPr>
                <w:rFonts w:cstheme="minorHAnsi"/>
                <w:lang w:val="ka-GE"/>
              </w:rPr>
            </w:pPr>
            <w:r>
              <w:rPr>
                <w:rFonts w:cstheme="minorHAnsi"/>
                <w:lang w:val="ka-GE"/>
              </w:rPr>
              <w:t>შესრულდეს არანაკლებ 500ვტ სიმძლავრის პროჟექტორების მონტაჟი სარემონტო საამქროში არანაკლებ 3 მ-ის სიმაღლეზე, მათთან 2,5მმ</w:t>
            </w:r>
            <w:r>
              <w:rPr>
                <w:rFonts w:cstheme="minorHAnsi"/>
                <w:vertAlign w:val="superscript"/>
                <w:lang w:val="ka-GE"/>
              </w:rPr>
              <w:t>2</w:t>
            </w:r>
            <w:r>
              <w:rPr>
                <w:rFonts w:cstheme="minorHAnsi"/>
                <w:lang w:val="ka-GE"/>
              </w:rPr>
              <w:t xml:space="preserve"> კვეთის  კაბელების მიყვანა,  220ვ ძაბვის ქსელთან  მიერთება</w:t>
            </w:r>
          </w:p>
        </w:tc>
        <w:tc>
          <w:tcPr>
            <w:tcW w:w="986" w:type="dxa"/>
          </w:tcPr>
          <w:p w14:paraId="77AF0D9B" w14:textId="77777777" w:rsidR="003042B8" w:rsidRPr="00A26F42" w:rsidRDefault="003042B8" w:rsidP="00733203">
            <w:pPr>
              <w:rPr>
                <w:rFonts w:cstheme="minorHAnsi"/>
              </w:rPr>
            </w:pPr>
          </w:p>
          <w:p w14:paraId="11A9FC48" w14:textId="77777777" w:rsidR="00100689" w:rsidRPr="00A26F42" w:rsidRDefault="003042B8" w:rsidP="003042B8">
            <w:pPr>
              <w:jc w:val="center"/>
              <w:rPr>
                <w:rFonts w:cstheme="minorHAnsi"/>
              </w:rPr>
            </w:pPr>
            <w:r w:rsidRPr="00A26F42">
              <w:rPr>
                <w:rFonts w:cstheme="minorHAnsi"/>
              </w:rPr>
              <w:t>10 шт.</w:t>
            </w:r>
          </w:p>
        </w:tc>
      </w:tr>
      <w:tr w:rsidR="00100689" w:rsidRPr="00A26F42" w14:paraId="22D11230" w14:textId="77777777" w:rsidTr="00100689">
        <w:tc>
          <w:tcPr>
            <w:tcW w:w="553" w:type="dxa"/>
          </w:tcPr>
          <w:p w14:paraId="50F7DAF0" w14:textId="77777777" w:rsidR="00100689" w:rsidRPr="00A26F42" w:rsidRDefault="00100689" w:rsidP="00733203">
            <w:pPr>
              <w:jc w:val="center"/>
              <w:rPr>
                <w:rFonts w:cstheme="minorHAnsi"/>
                <w:b/>
              </w:rPr>
            </w:pPr>
            <w:r w:rsidRPr="00A26F42">
              <w:rPr>
                <w:rFonts w:cstheme="minorHAnsi"/>
                <w:b/>
              </w:rPr>
              <w:t>4</w:t>
            </w:r>
          </w:p>
        </w:tc>
        <w:tc>
          <w:tcPr>
            <w:tcW w:w="7806" w:type="dxa"/>
          </w:tcPr>
          <w:p w14:paraId="4F96FCE2" w14:textId="15F3BDBA" w:rsidR="00100689" w:rsidRPr="00C060E3" w:rsidRDefault="00C060E3" w:rsidP="00C060E3">
            <w:pPr>
              <w:jc w:val="both"/>
              <w:rPr>
                <w:rFonts w:cstheme="minorHAnsi"/>
                <w:lang w:val="ka-GE"/>
              </w:rPr>
            </w:pPr>
            <w:r>
              <w:rPr>
                <w:rFonts w:cstheme="minorHAnsi"/>
                <w:lang w:val="ka-GE"/>
              </w:rPr>
              <w:t xml:space="preserve">ყველა საოფისე, სამეურნეო, საწარმოო სათავსოში მოხდეს კაბელების ფარული გაყვანა  მოდულური ფარებიდან როზეტებამდე, ამომრთველებამდე, </w:t>
            </w:r>
            <w:r>
              <w:rPr>
                <w:rFonts w:cstheme="minorHAnsi"/>
                <w:lang w:val="ka-GE"/>
              </w:rPr>
              <w:lastRenderedPageBreak/>
              <w:t xml:space="preserve">განათების მოწყობილობებამდე. კაბელის ზომე არ უნდა იყოს </w:t>
            </w:r>
            <w:r w:rsidRPr="00A26F42">
              <w:rPr>
                <w:rFonts w:cstheme="minorHAnsi"/>
              </w:rPr>
              <w:t>3х 2,5</w:t>
            </w:r>
            <w:r>
              <w:rPr>
                <w:rFonts w:cstheme="minorHAnsi"/>
                <w:lang w:val="ka-GE"/>
              </w:rPr>
              <w:t>მმ</w:t>
            </w:r>
            <w:r w:rsidRPr="00C060E3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  <w:lang w:val="ka-GE"/>
              </w:rPr>
              <w:t xml:space="preserve"> ნაკლები როზეტებისთვის და </w:t>
            </w:r>
            <w:r w:rsidRPr="00A26F42">
              <w:rPr>
                <w:rFonts w:cstheme="minorHAnsi"/>
              </w:rPr>
              <w:t>3х 1,5</w:t>
            </w:r>
            <w:r>
              <w:rPr>
                <w:rFonts w:cstheme="minorHAnsi"/>
                <w:lang w:val="ka-GE"/>
              </w:rPr>
              <w:t>მმ</w:t>
            </w:r>
            <w:r w:rsidRPr="00C060E3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  <w:lang w:val="ka-GE"/>
              </w:rPr>
              <w:t xml:space="preserve"> - განათებისთვის.</w:t>
            </w:r>
          </w:p>
        </w:tc>
        <w:tc>
          <w:tcPr>
            <w:tcW w:w="986" w:type="dxa"/>
          </w:tcPr>
          <w:p w14:paraId="6E703FD1" w14:textId="77777777" w:rsidR="003D4363" w:rsidRPr="00A26F42" w:rsidRDefault="003D4363" w:rsidP="00733203">
            <w:pPr>
              <w:rPr>
                <w:rFonts w:cstheme="minorHAnsi"/>
              </w:rPr>
            </w:pPr>
          </w:p>
          <w:p w14:paraId="634D2D55" w14:textId="77777777" w:rsidR="00100689" w:rsidRPr="00A26F42" w:rsidRDefault="004E764F" w:rsidP="003D4363">
            <w:pPr>
              <w:rPr>
                <w:rFonts w:cstheme="minorHAnsi"/>
              </w:rPr>
            </w:pPr>
            <w:r w:rsidRPr="00A26F42">
              <w:rPr>
                <w:rFonts w:cstheme="minorHAnsi"/>
              </w:rPr>
              <w:t>15</w:t>
            </w:r>
            <w:r w:rsidR="003D4363" w:rsidRPr="00A26F42">
              <w:rPr>
                <w:rFonts w:cstheme="minorHAnsi"/>
              </w:rPr>
              <w:t>00м.</w:t>
            </w:r>
          </w:p>
        </w:tc>
      </w:tr>
      <w:tr w:rsidR="00100689" w:rsidRPr="00A26F42" w14:paraId="47A53B50" w14:textId="77777777" w:rsidTr="00100689">
        <w:tc>
          <w:tcPr>
            <w:tcW w:w="553" w:type="dxa"/>
          </w:tcPr>
          <w:p w14:paraId="49B37C07" w14:textId="77777777" w:rsidR="00100689" w:rsidRPr="00A26F42" w:rsidRDefault="00100689" w:rsidP="00733203">
            <w:pPr>
              <w:jc w:val="center"/>
              <w:rPr>
                <w:rFonts w:cstheme="minorHAnsi"/>
                <w:b/>
              </w:rPr>
            </w:pPr>
            <w:r w:rsidRPr="00A26F42">
              <w:rPr>
                <w:rFonts w:cstheme="minorHAnsi"/>
                <w:b/>
              </w:rPr>
              <w:t>5</w:t>
            </w:r>
          </w:p>
        </w:tc>
        <w:tc>
          <w:tcPr>
            <w:tcW w:w="7806" w:type="dxa"/>
          </w:tcPr>
          <w:p w14:paraId="05A9E20D" w14:textId="3F3AF2FB" w:rsidR="00100689" w:rsidRPr="00C060E3" w:rsidRDefault="00C060E3" w:rsidP="00733203">
            <w:pPr>
              <w:rPr>
                <w:rFonts w:cstheme="minorHAnsi"/>
                <w:lang w:val="ka-GE"/>
              </w:rPr>
            </w:pPr>
            <w:r>
              <w:rPr>
                <w:rFonts w:cstheme="minorHAnsi"/>
                <w:lang w:val="ka-GE"/>
              </w:rPr>
              <w:t>შესრულდეს კოლოფების; შიდა მონტაჟის შეწყვილებული როზეტების;  ერთკლავიშიანი და ორკლავიშიანი  ამომრთველების; განათებისთვის - 10ა, როზეტებისთვის- 16 ა,  კონდიციონერებისათვის  - 25ა და დგმ-თვის (</w:t>
            </w:r>
            <w:r w:rsidRPr="00A26F42">
              <w:rPr>
                <w:rFonts w:cstheme="minorHAnsi"/>
              </w:rPr>
              <w:t>УЗО</w:t>
            </w:r>
            <w:r>
              <w:rPr>
                <w:rFonts w:cstheme="minorHAnsi"/>
                <w:lang w:val="ka-GE"/>
              </w:rPr>
              <w:t>) - 50ა 30მა   ნომინალის ავტომატურ ამომრთველიანი მოდულური ფარების მონტაჟი ოფისებში, სამეურნეო და საყოფაცხოვრებო სათავსოებში.</w:t>
            </w:r>
          </w:p>
        </w:tc>
        <w:tc>
          <w:tcPr>
            <w:tcW w:w="986" w:type="dxa"/>
          </w:tcPr>
          <w:p w14:paraId="6151C777" w14:textId="135AB1D0" w:rsidR="003D4363" w:rsidRPr="00C060E3" w:rsidRDefault="00C060E3" w:rsidP="00733203">
            <w:pPr>
              <w:rPr>
                <w:rFonts w:cstheme="minorHAnsi"/>
                <w:lang w:val="ka-GE"/>
              </w:rPr>
            </w:pPr>
            <w:r>
              <w:rPr>
                <w:rFonts w:cstheme="minorHAnsi"/>
                <w:lang w:val="ka-GE"/>
              </w:rPr>
              <w:t xml:space="preserve">   ჰგფ</w:t>
            </w:r>
          </w:p>
          <w:p w14:paraId="195E09A8" w14:textId="77777777" w:rsidR="00100689" w:rsidRPr="00A26F42" w:rsidRDefault="003D4363" w:rsidP="003D4363">
            <w:pPr>
              <w:rPr>
                <w:rFonts w:cstheme="minorHAnsi"/>
              </w:rPr>
            </w:pPr>
            <w:r w:rsidRPr="00A26F42">
              <w:rPr>
                <w:rFonts w:cstheme="minorHAnsi"/>
              </w:rPr>
              <w:t>90 шт.</w:t>
            </w:r>
          </w:p>
        </w:tc>
      </w:tr>
      <w:tr w:rsidR="00100689" w:rsidRPr="00A26F42" w14:paraId="3A540C36" w14:textId="77777777" w:rsidTr="00100689">
        <w:tc>
          <w:tcPr>
            <w:tcW w:w="553" w:type="dxa"/>
          </w:tcPr>
          <w:p w14:paraId="28E13844" w14:textId="77777777" w:rsidR="00100689" w:rsidRPr="00A26F42" w:rsidRDefault="00100689" w:rsidP="00733203">
            <w:pPr>
              <w:jc w:val="center"/>
              <w:rPr>
                <w:rFonts w:cstheme="minorHAnsi"/>
                <w:b/>
              </w:rPr>
            </w:pPr>
            <w:r w:rsidRPr="00A26F42">
              <w:rPr>
                <w:rFonts w:cstheme="minorHAnsi"/>
                <w:b/>
              </w:rPr>
              <w:t>6</w:t>
            </w:r>
          </w:p>
        </w:tc>
        <w:tc>
          <w:tcPr>
            <w:tcW w:w="7806" w:type="dxa"/>
          </w:tcPr>
          <w:p w14:paraId="63385820" w14:textId="0A2FC958" w:rsidR="00100689" w:rsidRPr="00C060E3" w:rsidRDefault="00C060E3" w:rsidP="00733203">
            <w:pPr>
              <w:rPr>
                <w:rFonts w:cstheme="minorHAnsi"/>
                <w:lang w:val="ka-GE"/>
              </w:rPr>
            </w:pPr>
            <w:r>
              <w:rPr>
                <w:rFonts w:cstheme="minorHAnsi"/>
                <w:lang w:val="ka-GE"/>
              </w:rPr>
              <w:t>მონტაჟი უნდა შესრულდეს დამიწების  გამტარების სავალდებულო მიერთებით საქართველოს  ემწ (</w:t>
            </w:r>
            <w:r w:rsidRPr="00A26F42">
              <w:rPr>
                <w:rFonts w:cstheme="minorHAnsi"/>
              </w:rPr>
              <w:t>ПУЭ</w:t>
            </w:r>
            <w:r>
              <w:rPr>
                <w:rFonts w:cstheme="minorHAnsi"/>
                <w:lang w:val="ka-GE"/>
              </w:rPr>
              <w:t>) თანახმად. დამიწება უნდა იყოს შემოწმებული და და დამტკიცებული დამიწების შემოწმების აქტით.</w:t>
            </w:r>
          </w:p>
        </w:tc>
        <w:tc>
          <w:tcPr>
            <w:tcW w:w="986" w:type="dxa"/>
          </w:tcPr>
          <w:p w14:paraId="0399B226" w14:textId="77777777" w:rsidR="00100689" w:rsidRPr="00A26F42" w:rsidRDefault="00773872" w:rsidP="00733203">
            <w:pPr>
              <w:rPr>
                <w:rFonts w:cstheme="minorHAnsi"/>
              </w:rPr>
            </w:pPr>
            <w:r w:rsidRPr="00A26F42">
              <w:rPr>
                <w:rFonts w:cstheme="minorHAnsi"/>
              </w:rPr>
              <w:t>200 шт.</w:t>
            </w:r>
          </w:p>
        </w:tc>
      </w:tr>
      <w:tr w:rsidR="00100689" w:rsidRPr="00A26F42" w14:paraId="4E58425A" w14:textId="77777777" w:rsidTr="00100689">
        <w:tc>
          <w:tcPr>
            <w:tcW w:w="553" w:type="dxa"/>
          </w:tcPr>
          <w:p w14:paraId="45653421" w14:textId="77777777" w:rsidR="00100689" w:rsidRPr="00A26F42" w:rsidRDefault="00100689" w:rsidP="00733203">
            <w:pPr>
              <w:jc w:val="center"/>
              <w:rPr>
                <w:rFonts w:cstheme="minorHAnsi"/>
                <w:b/>
              </w:rPr>
            </w:pPr>
            <w:r w:rsidRPr="00A26F42">
              <w:rPr>
                <w:rFonts w:cstheme="minorHAnsi"/>
                <w:b/>
              </w:rPr>
              <w:t>7</w:t>
            </w:r>
          </w:p>
        </w:tc>
        <w:tc>
          <w:tcPr>
            <w:tcW w:w="7806" w:type="dxa"/>
          </w:tcPr>
          <w:p w14:paraId="568DBEE3" w14:textId="7A62D92E" w:rsidR="00100689" w:rsidRPr="00C060E3" w:rsidRDefault="00C060E3" w:rsidP="00733203">
            <w:pPr>
              <w:rPr>
                <w:rFonts w:cstheme="minorHAnsi"/>
                <w:lang w:val="ka-GE"/>
              </w:rPr>
            </w:pPr>
            <w:r>
              <w:rPr>
                <w:rFonts w:cstheme="minorHAnsi"/>
                <w:lang w:val="ka-GE"/>
              </w:rPr>
              <w:t>შესრულდეს განათების ყველა წერტილის, ამომრთველის, ფარის მიერთება ქსელთან. მოხდეს შესრულებული სამუშაოების შემოწმება და აქტის დადასტურება.</w:t>
            </w:r>
          </w:p>
        </w:tc>
        <w:tc>
          <w:tcPr>
            <w:tcW w:w="986" w:type="dxa"/>
          </w:tcPr>
          <w:p w14:paraId="16E0EFB2" w14:textId="77777777" w:rsidR="00100689" w:rsidRPr="00A26F42" w:rsidRDefault="00100689" w:rsidP="00733203">
            <w:pPr>
              <w:rPr>
                <w:rFonts w:cstheme="minorHAnsi"/>
              </w:rPr>
            </w:pPr>
          </w:p>
        </w:tc>
      </w:tr>
    </w:tbl>
    <w:p w14:paraId="2AF64380" w14:textId="77777777" w:rsidR="00CC4AF1" w:rsidRPr="00A26F42" w:rsidRDefault="00CC4AF1" w:rsidP="00733203">
      <w:pPr>
        <w:rPr>
          <w:rFonts w:cstheme="minorHAnsi"/>
        </w:rPr>
      </w:pPr>
    </w:p>
    <w:p w14:paraId="44883FF2" w14:textId="4D675C49" w:rsidR="00A12999" w:rsidRPr="00C060E3" w:rsidRDefault="00C060E3" w:rsidP="00C060E3">
      <w:pPr>
        <w:jc w:val="both"/>
        <w:rPr>
          <w:rFonts w:cstheme="minorHAnsi"/>
          <w:lang w:val="ka-GE"/>
        </w:rPr>
      </w:pPr>
      <w:r w:rsidRPr="00C060E3">
        <w:rPr>
          <w:rFonts w:cstheme="minorHAnsi"/>
          <w:b/>
          <w:bCs/>
          <w:sz w:val="28"/>
          <w:szCs w:val="28"/>
          <w:lang w:val="ka-GE"/>
        </w:rPr>
        <w:t>შენიშვნა</w:t>
      </w:r>
      <w:r>
        <w:rPr>
          <w:rFonts w:cstheme="minorHAnsi"/>
          <w:b/>
          <w:bCs/>
          <w:lang w:val="ka-GE"/>
        </w:rPr>
        <w:t xml:space="preserve">: </w:t>
      </w:r>
      <w:r>
        <w:rPr>
          <w:rFonts w:cstheme="minorHAnsi"/>
          <w:lang w:val="ka-GE"/>
        </w:rPr>
        <w:t xml:space="preserve"> ყველა საკაბელო ხაზი გაყვანილი უნდა იყოს ფარული მეთოდით გოფრირებულ მილებში. როზეტები დამიწების კონტურთან შეწყვილებული ფარული მონტაჟის. მეტალის ყველა გამანაწილებელი ფარი ძაბვით 380ვ დამიწებული უნდა იყოს საქართველოს “ელექტროდანადგარების მოწყობის   წესის“ (</w:t>
      </w:r>
      <w:r w:rsidRPr="00A26F42">
        <w:rPr>
          <w:rFonts w:cstheme="minorHAnsi"/>
        </w:rPr>
        <w:t>ПУЭ</w:t>
      </w:r>
      <w:r>
        <w:rPr>
          <w:rFonts w:cstheme="minorHAnsi"/>
          <w:lang w:val="ka-GE"/>
        </w:rPr>
        <w:t xml:space="preserve">) თანახმად. ნებისმიერი ზომის კაბელი უნდა იყოს სპილენძის, </w:t>
      </w:r>
      <w:r w:rsidRPr="00A26F42">
        <w:rPr>
          <w:rFonts w:cstheme="minorHAnsi"/>
        </w:rPr>
        <w:t>HO5VV-F</w:t>
      </w:r>
      <w:r>
        <w:rPr>
          <w:rFonts w:cstheme="minorHAnsi"/>
          <w:lang w:val="ka-GE"/>
        </w:rPr>
        <w:t xml:space="preserve"> ტიპის. ავტომატური ამომრთველები და დამცავი გათიშვის მოწყობილობები (</w:t>
      </w:r>
      <w:r w:rsidRPr="00A26F42">
        <w:rPr>
          <w:rFonts w:cstheme="minorHAnsi"/>
        </w:rPr>
        <w:t>УЗО</w:t>
      </w:r>
      <w:r>
        <w:rPr>
          <w:rFonts w:cstheme="minorHAnsi"/>
          <w:lang w:val="ka-GE"/>
        </w:rPr>
        <w:t>) უნდა შეესაბამებოდეს  საკაბელო ხაზების ნომინალს და სათანადო ხარისხს. მოთხოვნები დამცავი გათიშვის მოწყობილობების (</w:t>
      </w:r>
      <w:r w:rsidRPr="00A26F42">
        <w:rPr>
          <w:rFonts w:cstheme="minorHAnsi"/>
        </w:rPr>
        <w:t>УЗО</w:t>
      </w:r>
      <w:r>
        <w:rPr>
          <w:rFonts w:cstheme="minorHAnsi"/>
          <w:lang w:val="ka-GE"/>
        </w:rPr>
        <w:t xml:space="preserve">) და დიფერენციალური დენის ავტომატური ამომრთველისათვის 30მა, რეაგირების დრო - მყისიერი. შეერთებები გამანაწილებელ კოლოფში უნდა განხორციელდეს საიმედო ხრახნიანი ტერმინალური ბლოკებით </w:t>
      </w:r>
      <w:r w:rsidRPr="00EF6919">
        <w:rPr>
          <w:rFonts w:cstheme="minorHAnsi"/>
          <w:lang w:val="ka-GE"/>
        </w:rPr>
        <w:t>(</w:t>
      </w:r>
      <w:r w:rsidRPr="00EF6919">
        <w:rPr>
          <w:rFonts w:cstheme="minorHAnsi"/>
        </w:rPr>
        <w:t>винтовых клеммных колодок</w:t>
      </w:r>
      <w:r w:rsidRPr="00EF6919">
        <w:rPr>
          <w:rFonts w:cstheme="minorHAnsi"/>
          <w:lang w:val="ka-GE"/>
        </w:rPr>
        <w:t>).</w:t>
      </w:r>
    </w:p>
    <w:p w14:paraId="5C233B65" w14:textId="77777777" w:rsidR="007D084B" w:rsidRDefault="007D084B" w:rsidP="00C060E3">
      <w:pPr>
        <w:spacing w:after="0" w:line="240" w:lineRule="auto"/>
        <w:rPr>
          <w:rFonts w:cstheme="minorHAnsi"/>
          <w:b/>
          <w:sz w:val="24"/>
          <w:szCs w:val="24"/>
          <w:lang w:val="ka-GE"/>
        </w:rPr>
      </w:pPr>
      <w:r>
        <w:rPr>
          <w:rFonts w:cstheme="minorHAnsi"/>
          <w:b/>
          <w:sz w:val="24"/>
          <w:szCs w:val="24"/>
          <w:lang w:val="ka-GE"/>
        </w:rPr>
        <w:t>მოთხოვნები სამუშაოს შემსრულებლის მიმართ</w:t>
      </w:r>
      <w:r w:rsidR="00BB1969" w:rsidRPr="00EF6919">
        <w:rPr>
          <w:rFonts w:cstheme="minorHAnsi"/>
          <w:b/>
          <w:sz w:val="24"/>
          <w:szCs w:val="24"/>
          <w:lang w:val="ka-GE"/>
        </w:rPr>
        <w:t xml:space="preserve">: </w:t>
      </w:r>
      <w:r w:rsidR="00732625" w:rsidRPr="00EF6919">
        <w:rPr>
          <w:rFonts w:cstheme="minorHAnsi"/>
          <w:b/>
          <w:sz w:val="24"/>
          <w:szCs w:val="24"/>
          <w:lang w:val="ka-GE"/>
        </w:rPr>
        <w:t xml:space="preserve">  </w:t>
      </w:r>
    </w:p>
    <w:p w14:paraId="227058E7" w14:textId="29929B80" w:rsidR="007D084B" w:rsidRDefault="00732625" w:rsidP="00C060E3">
      <w:pPr>
        <w:spacing w:after="0" w:line="240" w:lineRule="auto"/>
        <w:jc w:val="both"/>
        <w:rPr>
          <w:rFonts w:cstheme="minorHAnsi"/>
          <w:lang w:val="ka-GE"/>
        </w:rPr>
      </w:pPr>
      <w:r w:rsidRPr="007D084B">
        <w:rPr>
          <w:rFonts w:cstheme="minorHAnsi"/>
          <w:b/>
          <w:sz w:val="24"/>
          <w:szCs w:val="24"/>
          <w:lang w:val="ka-GE"/>
        </w:rPr>
        <w:t xml:space="preserve"> </w:t>
      </w:r>
      <w:r w:rsidRPr="007D084B">
        <w:rPr>
          <w:rFonts w:cstheme="minorHAnsi"/>
          <w:lang w:val="ka-GE"/>
        </w:rPr>
        <w:t>1</w:t>
      </w:r>
      <w:r w:rsidR="00C060E3">
        <w:rPr>
          <w:rFonts w:cstheme="minorHAnsi"/>
          <w:lang w:val="ka-GE"/>
        </w:rPr>
        <w:t xml:space="preserve">. </w:t>
      </w:r>
      <w:r w:rsidR="007D084B">
        <w:rPr>
          <w:rFonts w:cstheme="minorHAnsi"/>
          <w:lang w:val="ka-GE"/>
        </w:rPr>
        <w:t>აღნიშნული მოცულობის სამუშაოების შესასრულებლად ყველა აუცილებელი მასალის (კაბელები, გოფრირებული არხები, ავტომატური ჩამრთველები, მეტალის და მოდულური გამანაწილებელი ფარები, =   2 ორმაგი როზეტები, ერთ კლავიშიანი და ორ კლავიშიანი ამომ-რთველები, გამანაწილებელი კოლოფები და სხვა სამონტაჟო და ელექტრომოწყობილობები) საჭირო რაოდენობით შესყიდვა ხდება სამუშაოების შემსრულებლის მიერ დამკვეთთან შეთანხმებით და უნდა შედიოდეს შემსრულებლის კომერციულ წინადადებაში.</w:t>
      </w:r>
    </w:p>
    <w:p w14:paraId="3A09F477" w14:textId="73DCCF41" w:rsidR="004007F6" w:rsidRDefault="00732625" w:rsidP="00C060E3">
      <w:pPr>
        <w:spacing w:after="0" w:line="240" w:lineRule="auto"/>
        <w:jc w:val="both"/>
        <w:rPr>
          <w:rFonts w:cstheme="minorHAnsi"/>
          <w:lang w:val="ka-GE"/>
        </w:rPr>
      </w:pPr>
      <w:r w:rsidRPr="007D084B">
        <w:rPr>
          <w:rFonts w:cstheme="minorHAnsi"/>
          <w:lang w:val="ka-GE"/>
        </w:rPr>
        <w:t xml:space="preserve">  2. </w:t>
      </w:r>
      <w:r w:rsidR="00C060E3">
        <w:rPr>
          <w:rFonts w:cstheme="minorHAnsi"/>
          <w:lang w:val="ka-GE"/>
        </w:rPr>
        <w:t xml:space="preserve">საწარმოში არსებული უსაფრთხოების წესების შესაბამისად სამუშაოების კორექტულად შესრულებისთვის </w:t>
      </w:r>
      <w:r w:rsidR="00C15FC9" w:rsidRPr="00EF6919">
        <w:rPr>
          <w:rFonts w:cstheme="minorHAnsi"/>
          <w:lang w:val="ka-GE"/>
        </w:rPr>
        <w:t xml:space="preserve"> </w:t>
      </w:r>
      <w:r w:rsidR="007D084B">
        <w:rPr>
          <w:rFonts w:cstheme="minorHAnsi"/>
          <w:lang w:val="ka-GE"/>
        </w:rPr>
        <w:t>შემსრულებელ</w:t>
      </w:r>
      <w:r w:rsidR="00C060E3">
        <w:rPr>
          <w:rFonts w:cstheme="minorHAnsi"/>
          <w:lang w:val="ka-GE"/>
        </w:rPr>
        <w:t>ს</w:t>
      </w:r>
      <w:r w:rsidR="007D084B">
        <w:rPr>
          <w:rFonts w:cstheme="minorHAnsi"/>
          <w:lang w:val="ka-GE"/>
        </w:rPr>
        <w:t xml:space="preserve"> უნდა </w:t>
      </w:r>
      <w:r w:rsidR="00C060E3">
        <w:rPr>
          <w:rFonts w:cstheme="minorHAnsi"/>
          <w:lang w:val="ka-GE"/>
        </w:rPr>
        <w:t>გაჩნდეს</w:t>
      </w:r>
      <w:r w:rsidR="007D084B">
        <w:rPr>
          <w:rFonts w:cstheme="minorHAnsi"/>
          <w:lang w:val="ka-GE"/>
        </w:rPr>
        <w:t xml:space="preserve"> აუცილებელი </w:t>
      </w:r>
      <w:r w:rsidR="00E7656B">
        <w:rPr>
          <w:rFonts w:cstheme="minorHAnsi"/>
          <w:lang w:val="ka-GE"/>
        </w:rPr>
        <w:t>ტექნიკა</w:t>
      </w:r>
      <w:r w:rsidR="007D084B">
        <w:rPr>
          <w:rFonts w:cstheme="minorHAnsi"/>
          <w:lang w:val="ka-GE"/>
        </w:rPr>
        <w:t xml:space="preserve"> (</w:t>
      </w:r>
      <w:r w:rsidR="0057562C" w:rsidRPr="0057562C">
        <w:rPr>
          <w:rFonts w:cstheme="minorHAnsi"/>
          <w:lang w:val="ka-GE"/>
        </w:rPr>
        <w:t>ავტოჰიდროამწე</w:t>
      </w:r>
      <w:r w:rsidR="0057562C">
        <w:rPr>
          <w:rFonts w:cstheme="minorHAnsi"/>
          <w:lang w:val="ka-GE"/>
        </w:rPr>
        <w:t xml:space="preserve">) </w:t>
      </w:r>
      <w:r w:rsidR="007D084B">
        <w:rPr>
          <w:rFonts w:cstheme="minorHAnsi"/>
          <w:lang w:val="ka-GE"/>
        </w:rPr>
        <w:t>ინსტრუმენტ</w:t>
      </w:r>
      <w:r w:rsidR="00C060E3">
        <w:rPr>
          <w:rFonts w:cstheme="minorHAnsi"/>
          <w:lang w:val="ka-GE"/>
        </w:rPr>
        <w:t>ები</w:t>
      </w:r>
      <w:r w:rsidR="007D084B">
        <w:rPr>
          <w:rFonts w:cstheme="minorHAnsi"/>
          <w:lang w:val="ka-GE"/>
        </w:rPr>
        <w:t>, დაცვის საშუალებებ</w:t>
      </w:r>
      <w:r w:rsidR="00C060E3">
        <w:rPr>
          <w:rFonts w:cstheme="minorHAnsi"/>
          <w:lang w:val="ka-GE"/>
        </w:rPr>
        <w:t xml:space="preserve">ი (ჩაჩქანი, უსაფრთხოების ქამარი, ხელთათმანები და სხვ.). </w:t>
      </w:r>
    </w:p>
    <w:p w14:paraId="5F3E2E51" w14:textId="2B2EE196" w:rsidR="00C060E3" w:rsidRPr="007D084B" w:rsidRDefault="00C060E3" w:rsidP="00C060E3">
      <w:pPr>
        <w:spacing w:after="0" w:line="240" w:lineRule="auto"/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3. სამუშაოების დასრულების შემდეგ შემსრულებელი წარმოადგენს მთელ საჭირო დოკუმენტაციას (პასპორტი, სერტიფიკატები, ხელსაწყოების დამიწების გაზომვის ოქმებს).</w:t>
      </w:r>
    </w:p>
    <w:p w14:paraId="71E12465" w14:textId="77777777" w:rsidR="00C060E3" w:rsidRDefault="00C060E3" w:rsidP="00535F65">
      <w:pPr>
        <w:spacing w:after="0"/>
        <w:rPr>
          <w:rFonts w:cstheme="minorHAnsi"/>
          <w:b/>
          <w:lang w:val="ka-GE"/>
        </w:rPr>
      </w:pPr>
    </w:p>
    <w:p w14:paraId="6280B263" w14:textId="6DB94BA5" w:rsidR="00535F65" w:rsidRDefault="00A12999" w:rsidP="00535F65">
      <w:pPr>
        <w:spacing w:after="0"/>
        <w:rPr>
          <w:rFonts w:cstheme="minorHAnsi"/>
          <w:lang w:val="ka-GE"/>
        </w:rPr>
      </w:pPr>
      <w:r w:rsidRPr="00A26F42">
        <w:rPr>
          <w:rFonts w:cstheme="minorHAnsi"/>
          <w:b/>
          <w:lang w:val="ka-GE"/>
        </w:rPr>
        <w:t>დამატებითი მოთხოვნები სამუშაოს შესასრულებლად</w:t>
      </w:r>
      <w:r w:rsidR="004007F6" w:rsidRPr="00C060E3">
        <w:rPr>
          <w:rFonts w:cstheme="minorHAnsi"/>
          <w:b/>
          <w:lang w:val="ka-GE"/>
        </w:rPr>
        <w:t>:</w:t>
      </w:r>
      <w:r w:rsidR="004007F6" w:rsidRPr="00C060E3">
        <w:rPr>
          <w:rFonts w:cstheme="minorHAnsi"/>
          <w:lang w:val="ka-GE"/>
        </w:rPr>
        <w:br/>
      </w:r>
      <w:r w:rsidR="004007F6" w:rsidRPr="00C060E3">
        <w:rPr>
          <w:rFonts w:cstheme="minorHAnsi"/>
          <w:lang w:val="ka-GE"/>
        </w:rPr>
        <w:br/>
        <w:t xml:space="preserve">1. </w:t>
      </w:r>
      <w:r w:rsidR="00A26F42">
        <w:rPr>
          <w:rFonts w:cstheme="minorHAnsi"/>
          <w:lang w:val="ka-GE"/>
        </w:rPr>
        <w:t>შემსრულებელს ეკისრება სრული პასუხისმგებლობა შესრულებული სამუშაოს  და გამოყენებულ მასალების ხარისხზე.</w:t>
      </w:r>
      <w:r w:rsidR="00C060E3">
        <w:rPr>
          <w:rFonts w:cstheme="minorHAnsi"/>
          <w:lang w:val="ka-GE"/>
        </w:rPr>
        <w:t>.</w:t>
      </w:r>
      <w:r w:rsidR="004007F6" w:rsidRPr="00C060E3">
        <w:rPr>
          <w:rFonts w:cstheme="minorHAnsi"/>
          <w:lang w:val="ka-GE"/>
        </w:rPr>
        <w:br/>
        <w:t xml:space="preserve">2. </w:t>
      </w:r>
      <w:r w:rsidR="00A26F42">
        <w:rPr>
          <w:rFonts w:cstheme="minorHAnsi"/>
          <w:lang w:val="ka-GE"/>
        </w:rPr>
        <w:t>საგარანტიო ექსპლუატაციის დროს გამოვლენილი ყველა ფარული დეფექტი აღმოიფხვრება შემსრულებლის მიერ საკუთარი ხარჯით.</w:t>
      </w:r>
      <w:r w:rsidR="004007F6" w:rsidRPr="00C060E3">
        <w:rPr>
          <w:rFonts w:cstheme="minorHAnsi"/>
          <w:lang w:val="ka-GE"/>
        </w:rPr>
        <w:br/>
      </w:r>
      <w:r w:rsidR="004007F6" w:rsidRPr="00C060E3">
        <w:rPr>
          <w:rFonts w:cstheme="minorHAnsi"/>
          <w:lang w:val="ka-GE"/>
        </w:rPr>
        <w:lastRenderedPageBreak/>
        <w:t xml:space="preserve">3. </w:t>
      </w:r>
      <w:r w:rsidR="00A26F42">
        <w:rPr>
          <w:rFonts w:cstheme="minorHAnsi"/>
          <w:lang w:val="ka-GE"/>
        </w:rPr>
        <w:t>შესრულებული სამუშაოების საგარანტიო ვადა - არანაკლებ 24 თვისა.</w:t>
      </w:r>
      <w:r w:rsidR="004007F6" w:rsidRPr="00C060E3">
        <w:rPr>
          <w:rFonts w:cstheme="minorHAnsi"/>
          <w:lang w:val="ka-GE"/>
        </w:rPr>
        <w:br/>
        <w:t>4..</w:t>
      </w:r>
      <w:r w:rsidR="00A26F42">
        <w:rPr>
          <w:rFonts w:cstheme="minorHAnsi"/>
          <w:lang w:val="ka-GE"/>
        </w:rPr>
        <w:t xml:space="preserve"> ყველა მასალა და აღჭურვილობა უნდა იყოს ახალი, ქარხნულად დამზადებული და ჰქონდეს სერტიფიკატი</w:t>
      </w:r>
      <w:r w:rsidR="007D084B">
        <w:rPr>
          <w:rFonts w:cstheme="minorHAnsi"/>
          <w:lang w:val="ka-GE"/>
        </w:rPr>
        <w:t>.</w:t>
      </w:r>
      <w:r w:rsidR="004007F6" w:rsidRPr="00C060E3">
        <w:rPr>
          <w:rFonts w:cstheme="minorHAnsi"/>
          <w:lang w:val="ka-GE"/>
        </w:rPr>
        <w:br/>
        <w:t xml:space="preserve">5. </w:t>
      </w:r>
      <w:r w:rsidR="00701349">
        <w:rPr>
          <w:rFonts w:cstheme="minorHAnsi"/>
          <w:lang w:val="ka-GE"/>
        </w:rPr>
        <w:t xml:space="preserve">სამუშაოებს ასრულებს </w:t>
      </w:r>
      <w:r w:rsidR="007D084B">
        <w:rPr>
          <w:rFonts w:cstheme="minorHAnsi"/>
          <w:lang w:val="ka-GE"/>
        </w:rPr>
        <w:t>ელექტროუსაფრთხოების</w:t>
      </w:r>
      <w:r w:rsidR="00701349">
        <w:rPr>
          <w:rFonts w:cstheme="minorHAnsi"/>
          <w:lang w:val="ka-GE"/>
        </w:rPr>
        <w:t xml:space="preserve"> დაშვებით არანაკლებ </w:t>
      </w:r>
      <w:r w:rsidR="00701349" w:rsidRPr="00C060E3">
        <w:rPr>
          <w:rFonts w:cstheme="minorHAnsi"/>
          <w:lang w:val="ka-GE"/>
        </w:rPr>
        <w:t>III</w:t>
      </w:r>
      <w:r w:rsidR="00701349">
        <w:rPr>
          <w:rFonts w:cstheme="minorHAnsi"/>
          <w:lang w:val="ka-GE"/>
        </w:rPr>
        <w:t xml:space="preserve"> ჯგუფის</w:t>
      </w:r>
      <w:r w:rsidR="007D084B">
        <w:rPr>
          <w:rFonts w:cstheme="minorHAnsi"/>
          <w:lang w:val="ka-GE"/>
        </w:rPr>
        <w:t xml:space="preserve"> მქონე</w:t>
      </w:r>
      <w:r w:rsidR="00C060E3">
        <w:rPr>
          <w:rFonts w:cstheme="minorHAnsi"/>
          <w:lang w:val="ka-GE"/>
        </w:rPr>
        <w:t xml:space="preserve"> პერსონალი</w:t>
      </w:r>
      <w:r w:rsidR="007D084B">
        <w:rPr>
          <w:rFonts w:cstheme="minorHAnsi"/>
          <w:lang w:val="ka-GE"/>
        </w:rPr>
        <w:t>.</w:t>
      </w:r>
    </w:p>
    <w:p w14:paraId="2AF452FF" w14:textId="05EBC913" w:rsidR="00732625" w:rsidRPr="007D084B" w:rsidRDefault="004007F6" w:rsidP="00535F65">
      <w:pPr>
        <w:spacing w:after="0"/>
        <w:rPr>
          <w:rFonts w:cstheme="minorHAnsi"/>
          <w:lang w:val="ka-GE"/>
        </w:rPr>
      </w:pPr>
      <w:r w:rsidRPr="007D084B">
        <w:rPr>
          <w:rFonts w:cstheme="minorHAnsi"/>
          <w:lang w:val="ka-GE"/>
        </w:rPr>
        <w:t>6.</w:t>
      </w:r>
      <w:r w:rsidR="007D084B">
        <w:rPr>
          <w:rFonts w:cstheme="minorHAnsi"/>
          <w:lang w:val="ka-GE"/>
        </w:rPr>
        <w:t xml:space="preserve"> შემსრულებელი წარმოადგენს აღმასრულებელ სქემებს, ერთხაზიანი სქემებს, იზოლაციის გაზომვის, ფაზა-ნული წრედის, დამცავი გათიშვის მოწყობილობის (</w:t>
      </w:r>
      <w:r w:rsidR="007D084B" w:rsidRPr="007D084B">
        <w:rPr>
          <w:rFonts w:cstheme="minorHAnsi"/>
          <w:lang w:val="ka-GE"/>
        </w:rPr>
        <w:t>УЗО</w:t>
      </w:r>
      <w:r w:rsidR="007D084B">
        <w:rPr>
          <w:rFonts w:cstheme="minorHAnsi"/>
          <w:lang w:val="ka-GE"/>
        </w:rPr>
        <w:t>) და დამიწების გაზომვის ოქმებს.</w:t>
      </w:r>
      <w:r w:rsidRPr="007D084B">
        <w:rPr>
          <w:rFonts w:cstheme="minorHAnsi"/>
          <w:lang w:val="ka-GE"/>
        </w:rPr>
        <w:br/>
        <w:t>7.</w:t>
      </w:r>
      <w:r w:rsidR="007D084B">
        <w:rPr>
          <w:rFonts w:cstheme="minorHAnsi"/>
          <w:lang w:val="ka-GE"/>
        </w:rPr>
        <w:t xml:space="preserve"> დოკუმენტაციის გარეშე სამუშაოები ითვლება  დაუსრულებლად.</w:t>
      </w:r>
      <w:r w:rsidRPr="007D084B">
        <w:rPr>
          <w:rFonts w:cstheme="minorHAnsi"/>
          <w:lang w:val="ka-GE"/>
        </w:rPr>
        <w:br/>
        <w:t>8.</w:t>
      </w:r>
      <w:r w:rsidR="007D084B">
        <w:rPr>
          <w:rFonts w:cstheme="minorHAnsi"/>
          <w:lang w:val="ka-GE"/>
        </w:rPr>
        <w:t xml:space="preserve"> ყველა ხაზი მარკირებულია, ავტომატები და დამცავი გათიშვის </w:t>
      </w:r>
      <w:r w:rsidR="00C060E3">
        <w:rPr>
          <w:rFonts w:cstheme="minorHAnsi"/>
          <w:lang w:val="ka-GE"/>
        </w:rPr>
        <w:t>მოწყობილობა</w:t>
      </w:r>
      <w:r w:rsidR="007D084B">
        <w:rPr>
          <w:rFonts w:cstheme="minorHAnsi"/>
          <w:lang w:val="ka-GE"/>
        </w:rPr>
        <w:t xml:space="preserve"> (</w:t>
      </w:r>
      <w:r w:rsidR="007D084B" w:rsidRPr="007D084B">
        <w:rPr>
          <w:rFonts w:cstheme="minorHAnsi"/>
          <w:lang w:val="ka-GE"/>
        </w:rPr>
        <w:t>УЗО</w:t>
      </w:r>
      <w:r w:rsidR="007D084B">
        <w:rPr>
          <w:rFonts w:cstheme="minorHAnsi"/>
          <w:lang w:val="ka-GE"/>
        </w:rPr>
        <w:t>)</w:t>
      </w:r>
      <w:r w:rsidR="00C060E3">
        <w:rPr>
          <w:rFonts w:cstheme="minorHAnsi"/>
          <w:lang w:val="ka-GE"/>
        </w:rPr>
        <w:t xml:space="preserve"> - </w:t>
      </w:r>
      <w:r w:rsidR="007D084B">
        <w:rPr>
          <w:rFonts w:cstheme="minorHAnsi"/>
          <w:lang w:val="ka-GE"/>
        </w:rPr>
        <w:t xml:space="preserve"> წარწერიანი.</w:t>
      </w:r>
      <w:r w:rsidRPr="007D084B">
        <w:rPr>
          <w:rFonts w:cstheme="minorHAnsi"/>
          <w:lang w:val="ka-GE"/>
        </w:rPr>
        <w:br/>
        <w:t xml:space="preserve">9. </w:t>
      </w:r>
      <w:r w:rsidR="007D084B">
        <w:rPr>
          <w:rFonts w:cstheme="minorHAnsi"/>
          <w:lang w:val="ka-GE"/>
        </w:rPr>
        <w:t>კედლებში გასასვლელები უნდა შესრულდეს ცეცხლგამძლე</w:t>
      </w:r>
      <w:r w:rsidR="007D084B" w:rsidRPr="007D084B">
        <w:rPr>
          <w:rFonts w:cstheme="minorHAnsi"/>
          <w:lang w:val="ka-GE"/>
        </w:rPr>
        <w:t xml:space="preserve"> </w:t>
      </w:r>
      <w:r w:rsidR="007D084B">
        <w:rPr>
          <w:rFonts w:cstheme="minorHAnsi"/>
          <w:lang w:val="ka-GE"/>
        </w:rPr>
        <w:t>ამოვსებით.</w:t>
      </w:r>
      <w:r w:rsidRPr="007D084B">
        <w:rPr>
          <w:rFonts w:cstheme="minorHAnsi"/>
          <w:lang w:val="ka-GE"/>
        </w:rPr>
        <w:br/>
        <w:t>10.</w:t>
      </w:r>
      <w:r w:rsidR="007D084B">
        <w:rPr>
          <w:rFonts w:cstheme="minorHAnsi"/>
          <w:lang w:val="ka-GE"/>
        </w:rPr>
        <w:t>სამუშაოები</w:t>
      </w:r>
      <w:r w:rsidRPr="007D084B">
        <w:rPr>
          <w:rFonts w:cstheme="minorHAnsi"/>
          <w:lang w:val="ka-GE"/>
        </w:rPr>
        <w:t xml:space="preserve"> </w:t>
      </w:r>
      <w:r w:rsidR="007D084B">
        <w:rPr>
          <w:rFonts w:cstheme="minorHAnsi"/>
          <w:lang w:val="ka-GE"/>
        </w:rPr>
        <w:t xml:space="preserve">უნდა ჩაბარდეს სრულიად დასრულებული. </w:t>
      </w:r>
    </w:p>
    <w:p w14:paraId="732BCEA1" w14:textId="77777777" w:rsidR="007D084B" w:rsidRDefault="007D084B" w:rsidP="00732625">
      <w:pPr>
        <w:rPr>
          <w:rFonts w:cstheme="minorHAnsi"/>
          <w:b/>
          <w:lang w:val="ka-GE"/>
        </w:rPr>
      </w:pPr>
    </w:p>
    <w:p w14:paraId="5725A61D" w14:textId="42EF58BB" w:rsidR="00732625" w:rsidRPr="00A26F42" w:rsidRDefault="00A12999" w:rsidP="00732625">
      <w:pPr>
        <w:rPr>
          <w:rFonts w:cstheme="minorHAnsi"/>
          <w:lang w:val="ka-GE"/>
        </w:rPr>
      </w:pPr>
      <w:r w:rsidRPr="00A26F42">
        <w:rPr>
          <w:rFonts w:cstheme="minorHAnsi"/>
          <w:b/>
          <w:lang w:val="ka-GE"/>
        </w:rPr>
        <w:t>პასუხისმგებლობა და სანქციები</w:t>
      </w:r>
      <w:r w:rsidR="00732625" w:rsidRPr="007D084B">
        <w:rPr>
          <w:rFonts w:cstheme="minorHAnsi"/>
          <w:b/>
          <w:lang w:val="ka-GE"/>
        </w:rPr>
        <w:t>:</w:t>
      </w:r>
      <w:r w:rsidR="00732625" w:rsidRPr="007D084B">
        <w:rPr>
          <w:rFonts w:cstheme="minorHAnsi"/>
          <w:lang w:val="ka-GE"/>
        </w:rPr>
        <w:br/>
      </w:r>
      <w:r w:rsidR="00732625" w:rsidRPr="007D084B">
        <w:rPr>
          <w:rFonts w:cstheme="minorHAnsi"/>
          <w:lang w:val="ka-GE"/>
        </w:rPr>
        <w:br/>
        <w:t xml:space="preserve">1. </w:t>
      </w:r>
      <w:r w:rsidRPr="00A26F42">
        <w:rPr>
          <w:rFonts w:cstheme="minorHAnsi"/>
          <w:lang w:val="ka-GE"/>
        </w:rPr>
        <w:t>ვადის დარღვევისთვის - ჯარიმა _____%  ყოველი დღისთვის</w:t>
      </w:r>
      <w:r w:rsidR="00732625" w:rsidRPr="007D084B">
        <w:rPr>
          <w:rFonts w:cstheme="minorHAnsi"/>
          <w:lang w:val="ka-GE"/>
        </w:rPr>
        <w:t>.</w:t>
      </w:r>
      <w:r w:rsidR="00732625" w:rsidRPr="007D084B">
        <w:rPr>
          <w:rFonts w:cstheme="minorHAnsi"/>
          <w:lang w:val="ka-GE"/>
        </w:rPr>
        <w:br/>
        <w:t xml:space="preserve">2. </w:t>
      </w:r>
      <w:r w:rsidRPr="00A26F42">
        <w:rPr>
          <w:rFonts w:cstheme="minorHAnsi"/>
          <w:lang w:val="ka-GE"/>
        </w:rPr>
        <w:t xml:space="preserve">უხარისხო სამუშაოსთვის - </w:t>
      </w:r>
      <w:r w:rsidR="00732625" w:rsidRPr="007D084B">
        <w:rPr>
          <w:rFonts w:cstheme="minorHAnsi"/>
          <w:lang w:val="ka-GE"/>
        </w:rPr>
        <w:t>.</w:t>
      </w:r>
      <w:r w:rsidRPr="00A26F42">
        <w:rPr>
          <w:rFonts w:cstheme="minorHAnsi"/>
          <w:lang w:val="ka-GE"/>
        </w:rPr>
        <w:t>გამოსწორება შემსრულებლის ხარჯზე.</w:t>
      </w:r>
      <w:r w:rsidR="00732625" w:rsidRPr="007D084B">
        <w:rPr>
          <w:rFonts w:cstheme="minorHAnsi"/>
          <w:lang w:val="ka-GE"/>
        </w:rPr>
        <w:br/>
        <w:t xml:space="preserve">3. </w:t>
      </w:r>
      <w:r w:rsidRPr="00A26F42">
        <w:rPr>
          <w:rFonts w:cstheme="minorHAnsi"/>
          <w:lang w:val="ka-GE"/>
        </w:rPr>
        <w:t>დაზიანებული კონსტრუქციის აღდგენა ხდება შემსრულებლის ხარჯით.</w:t>
      </w:r>
    </w:p>
    <w:p w14:paraId="5A629ABF" w14:textId="77777777" w:rsidR="00732625" w:rsidRPr="007D084B" w:rsidRDefault="00732625" w:rsidP="00732625">
      <w:pPr>
        <w:rPr>
          <w:rFonts w:cstheme="minorHAnsi"/>
          <w:lang w:val="ka-GE"/>
        </w:rPr>
      </w:pPr>
    </w:p>
    <w:p w14:paraId="6947CA40" w14:textId="66B212EE" w:rsidR="00A12999" w:rsidRPr="00A26F42" w:rsidRDefault="00E5160C" w:rsidP="00A12999">
      <w:pPr>
        <w:tabs>
          <w:tab w:val="left" w:pos="7256"/>
        </w:tabs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 </w:t>
      </w:r>
      <w:bookmarkStart w:id="0" w:name="_GoBack"/>
      <w:bookmarkEnd w:id="0"/>
    </w:p>
    <w:sectPr w:rsidR="00A12999" w:rsidRPr="00A26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0090"/>
    <w:multiLevelType w:val="hybridMultilevel"/>
    <w:tmpl w:val="A5CA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9472A"/>
    <w:multiLevelType w:val="hybridMultilevel"/>
    <w:tmpl w:val="D958A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33F21"/>
    <w:multiLevelType w:val="hybridMultilevel"/>
    <w:tmpl w:val="DA18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516"/>
    <w:rsid w:val="00035972"/>
    <w:rsid w:val="00100689"/>
    <w:rsid w:val="00156B5A"/>
    <w:rsid w:val="002D2FEF"/>
    <w:rsid w:val="003042B8"/>
    <w:rsid w:val="00312862"/>
    <w:rsid w:val="00397E51"/>
    <w:rsid w:val="003D4363"/>
    <w:rsid w:val="003F4615"/>
    <w:rsid w:val="004007F6"/>
    <w:rsid w:val="004C53AF"/>
    <w:rsid w:val="004E5963"/>
    <w:rsid w:val="004E764F"/>
    <w:rsid w:val="004F0A40"/>
    <w:rsid w:val="00535F65"/>
    <w:rsid w:val="0057562C"/>
    <w:rsid w:val="005A2C82"/>
    <w:rsid w:val="006E6CA1"/>
    <w:rsid w:val="00701349"/>
    <w:rsid w:val="00732625"/>
    <w:rsid w:val="00733203"/>
    <w:rsid w:val="00773872"/>
    <w:rsid w:val="00785612"/>
    <w:rsid w:val="007D084B"/>
    <w:rsid w:val="007E5244"/>
    <w:rsid w:val="00882B17"/>
    <w:rsid w:val="008E7BA4"/>
    <w:rsid w:val="009D3FD9"/>
    <w:rsid w:val="00A02273"/>
    <w:rsid w:val="00A12999"/>
    <w:rsid w:val="00A26F42"/>
    <w:rsid w:val="00A6047B"/>
    <w:rsid w:val="00B11F00"/>
    <w:rsid w:val="00BB1969"/>
    <w:rsid w:val="00C060E3"/>
    <w:rsid w:val="00C127A2"/>
    <w:rsid w:val="00C15FC9"/>
    <w:rsid w:val="00C81961"/>
    <w:rsid w:val="00CC4AF1"/>
    <w:rsid w:val="00CF4387"/>
    <w:rsid w:val="00D768CF"/>
    <w:rsid w:val="00DC06B5"/>
    <w:rsid w:val="00E5160C"/>
    <w:rsid w:val="00E7656B"/>
    <w:rsid w:val="00EC5516"/>
    <w:rsid w:val="00EF6919"/>
    <w:rsid w:val="00F8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01A36"/>
  <w15:chartTrackingRefBased/>
  <w15:docId w15:val="{4ABD0BFD-0943-4964-8EFF-52DF8E19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5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3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26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9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EA2F1-087F-48B9-8F6F-9A07D3E0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4850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Vladimir Slonov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Pelissov</dc:creator>
  <cp:keywords/>
  <dc:description/>
  <cp:lastModifiedBy>Keta aleksimeskhishvili</cp:lastModifiedBy>
  <cp:revision>2</cp:revision>
  <cp:lastPrinted>2026-02-12T06:40:00Z</cp:lastPrinted>
  <dcterms:created xsi:type="dcterms:W3CDTF">2026-02-16T08:44:00Z</dcterms:created>
  <dcterms:modified xsi:type="dcterms:W3CDTF">2026-02-16T08:44:00Z</dcterms:modified>
</cp:coreProperties>
</file>