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E808" w14:textId="77777777" w:rsidR="00EE570C" w:rsidRPr="00485E5A" w:rsidRDefault="00EE570C" w:rsidP="00EE570C">
      <w:pPr>
        <w:spacing w:after="0" w:line="240" w:lineRule="auto"/>
        <w:jc w:val="center"/>
        <w:rPr>
          <w:rFonts w:ascii="Sylfaen" w:hAnsi="Sylfaen" w:cs="Sylfaen"/>
          <w:b/>
        </w:rPr>
      </w:pPr>
    </w:p>
    <w:p w14:paraId="2BF925EB" w14:textId="77777777" w:rsidR="00EE570C" w:rsidRPr="00485E5A" w:rsidRDefault="00EE570C" w:rsidP="00EE570C">
      <w:pPr>
        <w:spacing w:after="0" w:line="240" w:lineRule="auto"/>
        <w:jc w:val="center"/>
        <w:rPr>
          <w:rFonts w:ascii="Sylfaen" w:hAnsi="Sylfaen" w:cs="Sylfaen"/>
          <w:b/>
        </w:rPr>
      </w:pPr>
    </w:p>
    <w:p w14:paraId="103065E4" w14:textId="77777777" w:rsidR="00EE570C" w:rsidRPr="00485E5A" w:rsidRDefault="00EE570C" w:rsidP="00EE570C">
      <w:pPr>
        <w:spacing w:after="0" w:line="240" w:lineRule="auto"/>
        <w:jc w:val="center"/>
        <w:rPr>
          <w:rFonts w:ascii="Sylfaen" w:hAnsi="Sylfaen" w:cs="Sylfaen"/>
          <w:b/>
          <w:sz w:val="24"/>
          <w:lang w:val="ka-GE"/>
        </w:rPr>
      </w:pPr>
    </w:p>
    <w:p w14:paraId="2BC1942D" w14:textId="77777777" w:rsidR="001A2F01" w:rsidRDefault="001A2F01" w:rsidP="00EE570C">
      <w:pPr>
        <w:spacing w:after="0" w:line="360" w:lineRule="auto"/>
        <w:jc w:val="center"/>
        <w:rPr>
          <w:rFonts w:ascii="Sylfaen" w:hAnsi="Sylfaen" w:cs="Sylfaen"/>
          <w:b/>
          <w:sz w:val="24"/>
          <w:lang w:val="ka-GE"/>
        </w:rPr>
      </w:pPr>
      <w:r w:rsidRPr="00EC701A">
        <w:rPr>
          <w:rFonts w:ascii="Sylfaen" w:hAnsi="Sylfaen" w:cs="Sylfaen"/>
          <w:b/>
          <w:noProof/>
          <w:sz w:val="20"/>
          <w:szCs w:val="20"/>
          <w:lang w:val="ka-GE" w:eastAsia="ka-GE"/>
        </w:rPr>
        <w:drawing>
          <wp:inline distT="0" distB="0" distL="0" distR="0" wp14:anchorId="522BD70B" wp14:editId="76E591EA">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3C5E4C9A" w14:textId="77777777" w:rsidR="001A2F01" w:rsidRDefault="001A2F01" w:rsidP="00EE570C">
      <w:pPr>
        <w:spacing w:after="0" w:line="360" w:lineRule="auto"/>
        <w:jc w:val="center"/>
        <w:rPr>
          <w:rFonts w:ascii="Sylfaen" w:hAnsi="Sylfaen" w:cs="Sylfaen"/>
          <w:b/>
          <w:sz w:val="24"/>
          <w:lang w:val="ka-GE"/>
        </w:rPr>
      </w:pPr>
    </w:p>
    <w:p w14:paraId="08AD8A03" w14:textId="77777777" w:rsidR="001A2F01" w:rsidRDefault="001A2F01" w:rsidP="00EE570C">
      <w:pPr>
        <w:spacing w:after="0" w:line="360" w:lineRule="auto"/>
        <w:jc w:val="center"/>
        <w:rPr>
          <w:rFonts w:ascii="Sylfaen" w:hAnsi="Sylfaen" w:cs="Sylfaen"/>
          <w:b/>
          <w:sz w:val="24"/>
          <w:lang w:val="ka-GE"/>
        </w:rPr>
      </w:pPr>
    </w:p>
    <w:p w14:paraId="0494554F" w14:textId="77777777" w:rsidR="001A2F01" w:rsidRDefault="001A2F01" w:rsidP="00EE570C">
      <w:pPr>
        <w:spacing w:after="0" w:line="360" w:lineRule="auto"/>
        <w:jc w:val="center"/>
        <w:rPr>
          <w:rFonts w:ascii="Sylfaen" w:hAnsi="Sylfaen" w:cs="Sylfaen"/>
          <w:b/>
          <w:sz w:val="24"/>
          <w:lang w:val="ka-GE"/>
        </w:rPr>
      </w:pPr>
    </w:p>
    <w:p w14:paraId="49995E5D" w14:textId="77777777" w:rsidR="001A2F01" w:rsidRDefault="001A2F01" w:rsidP="001A2F01">
      <w:pPr>
        <w:spacing w:after="0" w:line="360" w:lineRule="auto"/>
        <w:jc w:val="center"/>
        <w:rPr>
          <w:rFonts w:ascii="Sylfaen" w:hAnsi="Sylfaen" w:cs="Sylfaen"/>
          <w:b/>
          <w:sz w:val="24"/>
          <w:lang w:val="ka-GE"/>
        </w:rPr>
      </w:pPr>
    </w:p>
    <w:p w14:paraId="1BC5E523" w14:textId="77777777" w:rsidR="00EE570C" w:rsidRDefault="00EE570C" w:rsidP="001A2F01">
      <w:pPr>
        <w:spacing w:after="0" w:line="360" w:lineRule="auto"/>
        <w:jc w:val="center"/>
        <w:rPr>
          <w:rFonts w:ascii="Sylfaen" w:hAnsi="Sylfaen" w:cs="Sylfaen"/>
          <w:b/>
          <w:sz w:val="28"/>
          <w:szCs w:val="24"/>
          <w:lang w:val="ka-GE"/>
        </w:rPr>
      </w:pPr>
      <w:r w:rsidRPr="00C35EFA">
        <w:rPr>
          <w:rFonts w:ascii="Sylfaen" w:hAnsi="Sylfaen" w:cs="Sylfaen"/>
          <w:b/>
          <w:sz w:val="28"/>
          <w:szCs w:val="24"/>
          <w:lang w:val="ka-GE"/>
        </w:rPr>
        <w:t xml:space="preserve">Electronic </w:t>
      </w:r>
      <w:r w:rsidRPr="00C35EFA">
        <w:rPr>
          <w:rFonts w:ascii="Sylfaen" w:hAnsi="Sylfaen" w:cs="Sylfaen"/>
          <w:b/>
          <w:sz w:val="28"/>
          <w:szCs w:val="24"/>
        </w:rPr>
        <w:t>T</w:t>
      </w:r>
      <w:r w:rsidRPr="00C35EFA">
        <w:rPr>
          <w:rFonts w:ascii="Sylfaen" w:hAnsi="Sylfaen" w:cs="Sylfaen"/>
          <w:b/>
          <w:sz w:val="28"/>
          <w:szCs w:val="24"/>
          <w:lang w:val="ka-GE"/>
        </w:rPr>
        <w:t>ender Documentation</w:t>
      </w:r>
    </w:p>
    <w:p w14:paraId="367A71DF" w14:textId="77777777" w:rsidR="009966F7" w:rsidRPr="00C35EFA" w:rsidRDefault="009966F7" w:rsidP="001A2F01">
      <w:pPr>
        <w:spacing w:after="0" w:line="360" w:lineRule="auto"/>
        <w:jc w:val="center"/>
        <w:rPr>
          <w:rFonts w:ascii="Sylfaen" w:hAnsi="Sylfaen" w:cs="Sylfaen"/>
          <w:b/>
          <w:sz w:val="28"/>
          <w:szCs w:val="24"/>
          <w:lang w:val="ka-GE"/>
        </w:rPr>
      </w:pPr>
    </w:p>
    <w:p w14:paraId="11F430E8" w14:textId="4731F69E" w:rsidR="00EE570C" w:rsidRPr="00C35EFA" w:rsidRDefault="001A2F01" w:rsidP="00EE570C">
      <w:pPr>
        <w:spacing w:after="0" w:line="360" w:lineRule="auto"/>
        <w:jc w:val="center"/>
        <w:rPr>
          <w:rFonts w:ascii="Sylfaen" w:hAnsi="Sylfaen"/>
          <w:b/>
        </w:rPr>
      </w:pPr>
      <w:r w:rsidRPr="00C35EFA">
        <w:rPr>
          <w:rFonts w:ascii="Sylfaen" w:hAnsi="Sylfaen"/>
          <w:b/>
          <w:bCs/>
          <w:sz w:val="24"/>
          <w:szCs w:val="24"/>
        </w:rPr>
        <w:t>P</w:t>
      </w:r>
      <w:r w:rsidR="006A4D4C" w:rsidRPr="00C35EFA">
        <w:rPr>
          <w:rFonts w:ascii="Sylfaen" w:hAnsi="Sylfaen"/>
          <w:b/>
          <w:bCs/>
          <w:sz w:val="24"/>
          <w:szCs w:val="24"/>
        </w:rPr>
        <w:t xml:space="preserve">urchase of </w:t>
      </w:r>
      <w:r w:rsidRPr="00C35EFA">
        <w:rPr>
          <w:rFonts w:ascii="Sylfaen" w:hAnsi="Sylfaen"/>
          <w:b/>
          <w:bCs/>
          <w:sz w:val="24"/>
          <w:szCs w:val="24"/>
        </w:rPr>
        <w:t>the</w:t>
      </w:r>
      <w:r w:rsidR="006A4D4C" w:rsidRPr="00C35EFA">
        <w:rPr>
          <w:rFonts w:ascii="Sylfaen" w:hAnsi="Sylfaen"/>
          <w:b/>
          <w:bCs/>
          <w:sz w:val="24"/>
          <w:szCs w:val="24"/>
        </w:rPr>
        <w:t xml:space="preserve"> </w:t>
      </w:r>
      <w:r w:rsidR="00D178CB" w:rsidRPr="00C35EFA">
        <w:rPr>
          <w:rFonts w:ascii="Sylfaen" w:hAnsi="Sylfaen"/>
          <w:b/>
          <w:bCs/>
          <w:sz w:val="24"/>
          <w:szCs w:val="24"/>
        </w:rPr>
        <w:t>Consultancy Services for the construction project engineering</w:t>
      </w:r>
      <w:r w:rsidR="002F6F90">
        <w:rPr>
          <w:rFonts w:ascii="Sylfaen" w:hAnsi="Sylfaen"/>
          <w:b/>
          <w:bCs/>
          <w:sz w:val="24"/>
          <w:szCs w:val="24"/>
        </w:rPr>
        <w:t xml:space="preserve"> and </w:t>
      </w:r>
      <w:r w:rsidR="00D178CB" w:rsidRPr="00C35EFA">
        <w:rPr>
          <w:rFonts w:ascii="Sylfaen" w:hAnsi="Sylfaen"/>
          <w:b/>
          <w:bCs/>
          <w:sz w:val="24"/>
          <w:szCs w:val="24"/>
        </w:rPr>
        <w:t xml:space="preserve">implementation of new physical-chemical treatment in </w:t>
      </w:r>
      <w:proofErr w:type="spellStart"/>
      <w:r w:rsidR="00D178CB" w:rsidRPr="00C35EFA">
        <w:rPr>
          <w:rFonts w:ascii="Sylfaen" w:hAnsi="Sylfaen"/>
          <w:b/>
          <w:bCs/>
          <w:sz w:val="24"/>
          <w:szCs w:val="24"/>
        </w:rPr>
        <w:t>Ghrmag</w:t>
      </w:r>
      <w:r w:rsidR="00A82E79" w:rsidRPr="00C35EFA">
        <w:rPr>
          <w:rFonts w:ascii="Sylfaen" w:hAnsi="Sylfaen"/>
          <w:b/>
          <w:bCs/>
          <w:sz w:val="24"/>
          <w:szCs w:val="24"/>
        </w:rPr>
        <w:t>h</w:t>
      </w:r>
      <w:r w:rsidR="00D178CB" w:rsidRPr="00C35EFA">
        <w:rPr>
          <w:rFonts w:ascii="Sylfaen" w:hAnsi="Sylfaen"/>
          <w:b/>
          <w:bCs/>
          <w:sz w:val="24"/>
          <w:szCs w:val="24"/>
        </w:rPr>
        <w:t>ele</w:t>
      </w:r>
      <w:proofErr w:type="spellEnd"/>
      <w:r w:rsidR="00D178CB" w:rsidRPr="00C35EFA">
        <w:rPr>
          <w:rFonts w:ascii="Sylfaen" w:hAnsi="Sylfaen"/>
          <w:b/>
          <w:bCs/>
          <w:sz w:val="24"/>
          <w:szCs w:val="24"/>
        </w:rPr>
        <w:t xml:space="preserve"> WTP, modifying the current rectangular clarification to new lamellar sedimentation process</w:t>
      </w:r>
    </w:p>
    <w:p w14:paraId="6004E8CE" w14:textId="77777777" w:rsidR="00EE570C" w:rsidRPr="00485E5A" w:rsidRDefault="00EE570C" w:rsidP="00EE570C">
      <w:pPr>
        <w:spacing w:after="0" w:line="360" w:lineRule="auto"/>
        <w:jc w:val="center"/>
        <w:rPr>
          <w:rFonts w:ascii="AcadNusx" w:hAnsi="AcadNusx"/>
          <w:b/>
        </w:rPr>
      </w:pPr>
    </w:p>
    <w:p w14:paraId="37640D57" w14:textId="77777777" w:rsidR="00EE570C" w:rsidRPr="00485E5A" w:rsidRDefault="00EE570C" w:rsidP="00EE570C">
      <w:pPr>
        <w:spacing w:after="0" w:line="360" w:lineRule="auto"/>
        <w:jc w:val="center"/>
        <w:rPr>
          <w:rFonts w:ascii="AcadNusx" w:hAnsi="AcadNusx"/>
          <w:b/>
        </w:rPr>
      </w:pPr>
    </w:p>
    <w:p w14:paraId="146088AB" w14:textId="77777777" w:rsidR="00EE570C" w:rsidRPr="00485E5A" w:rsidRDefault="00EE570C" w:rsidP="00EE570C">
      <w:pPr>
        <w:spacing w:after="0" w:line="360" w:lineRule="auto"/>
        <w:jc w:val="center"/>
        <w:rPr>
          <w:rFonts w:ascii="AcadNusx" w:hAnsi="AcadNusx"/>
          <w:b/>
        </w:rPr>
      </w:pPr>
    </w:p>
    <w:p w14:paraId="5667B53A" w14:textId="77777777" w:rsidR="00EE570C" w:rsidRPr="00485E5A" w:rsidRDefault="00EE570C" w:rsidP="00EE570C">
      <w:pPr>
        <w:spacing w:after="0" w:line="360" w:lineRule="auto"/>
        <w:jc w:val="center"/>
        <w:rPr>
          <w:rFonts w:ascii="AcadNusx" w:hAnsi="AcadNusx"/>
          <w:b/>
        </w:rPr>
      </w:pPr>
    </w:p>
    <w:p w14:paraId="63A0593F" w14:textId="77777777" w:rsidR="00EE570C" w:rsidRPr="00485E5A" w:rsidRDefault="00EE570C" w:rsidP="00EE570C">
      <w:pPr>
        <w:spacing w:after="0" w:line="360" w:lineRule="auto"/>
        <w:rPr>
          <w:rFonts w:ascii="AcadNusx" w:hAnsi="AcadNusx"/>
          <w:b/>
        </w:rPr>
      </w:pPr>
    </w:p>
    <w:p w14:paraId="198CA44D" w14:textId="77777777" w:rsidR="00EE570C" w:rsidRPr="00485E5A" w:rsidRDefault="00EE570C" w:rsidP="00EE570C">
      <w:pPr>
        <w:spacing w:after="0" w:line="360" w:lineRule="auto"/>
        <w:rPr>
          <w:rFonts w:ascii="AcadNusx" w:hAnsi="AcadNusx"/>
          <w:b/>
        </w:rPr>
      </w:pPr>
    </w:p>
    <w:p w14:paraId="4387CC5A" w14:textId="77777777" w:rsidR="00EE570C" w:rsidRPr="00485E5A" w:rsidRDefault="00EE570C" w:rsidP="00EE570C">
      <w:pPr>
        <w:spacing w:after="0" w:line="360" w:lineRule="auto"/>
        <w:rPr>
          <w:rFonts w:ascii="AcadNusx" w:hAnsi="AcadNusx"/>
          <w:b/>
        </w:rPr>
      </w:pPr>
    </w:p>
    <w:p w14:paraId="4BB7833E" w14:textId="77777777" w:rsidR="00EE570C" w:rsidRPr="00485E5A" w:rsidRDefault="00EE570C" w:rsidP="00EE570C">
      <w:pPr>
        <w:spacing w:after="0" w:line="360" w:lineRule="auto"/>
        <w:rPr>
          <w:rFonts w:ascii="AcadNusx" w:hAnsi="AcadNusx"/>
          <w:b/>
        </w:rPr>
      </w:pPr>
    </w:p>
    <w:p w14:paraId="5A32C69A" w14:textId="77777777" w:rsidR="00EE570C" w:rsidRPr="00485E5A" w:rsidRDefault="00EE570C" w:rsidP="00EE570C">
      <w:pPr>
        <w:spacing w:after="0" w:line="360" w:lineRule="auto"/>
        <w:rPr>
          <w:rFonts w:ascii="AcadNusx" w:hAnsi="AcadNusx"/>
          <w:b/>
        </w:rPr>
      </w:pPr>
    </w:p>
    <w:p w14:paraId="68F9DD0E" w14:textId="77777777" w:rsidR="00EE570C" w:rsidRPr="00485E5A" w:rsidRDefault="00EE570C" w:rsidP="00EE570C">
      <w:pPr>
        <w:spacing w:after="0" w:line="360" w:lineRule="auto"/>
        <w:rPr>
          <w:rFonts w:ascii="AcadNusx" w:hAnsi="AcadNusx"/>
          <w:b/>
        </w:rPr>
      </w:pPr>
    </w:p>
    <w:p w14:paraId="54A25D7E" w14:textId="77777777" w:rsidR="00EE570C" w:rsidRPr="00485E5A" w:rsidRDefault="00EE570C" w:rsidP="00EE570C">
      <w:pPr>
        <w:spacing w:after="0" w:line="360" w:lineRule="auto"/>
        <w:rPr>
          <w:rFonts w:ascii="AcadNusx" w:hAnsi="AcadNusx"/>
          <w:b/>
        </w:rPr>
      </w:pPr>
    </w:p>
    <w:p w14:paraId="73E98AD4" w14:textId="77777777" w:rsidR="00EE570C" w:rsidRPr="00485E5A" w:rsidRDefault="00EE570C" w:rsidP="00EE570C">
      <w:pPr>
        <w:spacing w:after="0" w:line="360" w:lineRule="auto"/>
        <w:rPr>
          <w:rFonts w:ascii="AcadNusx" w:hAnsi="AcadNusx"/>
          <w:b/>
        </w:rPr>
      </w:pPr>
    </w:p>
    <w:p w14:paraId="617FE1F9" w14:textId="77777777" w:rsidR="00EE570C" w:rsidRDefault="00EE570C" w:rsidP="00EE570C">
      <w:pPr>
        <w:spacing w:after="0" w:line="360" w:lineRule="auto"/>
        <w:rPr>
          <w:rFonts w:ascii="Sylfaen" w:hAnsi="Sylfaen"/>
          <w:b/>
          <w:lang w:val="ka-GE"/>
        </w:rPr>
      </w:pPr>
    </w:p>
    <w:p w14:paraId="2CBF2811" w14:textId="77777777" w:rsidR="00EE570C" w:rsidRPr="00194354" w:rsidRDefault="00EE570C" w:rsidP="00194354">
      <w:pPr>
        <w:spacing w:after="0" w:line="240" w:lineRule="auto"/>
        <w:rPr>
          <w:rFonts w:ascii="Sylfaen" w:hAnsi="Sylfaen" w:cs="Sylfaen"/>
          <w:b/>
          <w:sz w:val="20"/>
          <w:szCs w:val="20"/>
          <w:lang w:val="ka-GE"/>
        </w:rPr>
      </w:pPr>
      <w:r w:rsidRPr="00194354">
        <w:rPr>
          <w:rFonts w:ascii="Sylfaen" w:hAnsi="Sylfaen" w:cs="Sylfaen"/>
          <w:b/>
          <w:sz w:val="20"/>
          <w:szCs w:val="20"/>
          <w:lang w:val="ka-GE"/>
        </w:rPr>
        <w:lastRenderedPageBreak/>
        <w:t>1.1 Name of the procurement object</w:t>
      </w:r>
    </w:p>
    <w:p w14:paraId="3C70D13E" w14:textId="6A557806" w:rsidR="00194354" w:rsidRPr="00A82E79" w:rsidRDefault="001A2F01" w:rsidP="00FC6181">
      <w:pPr>
        <w:spacing w:after="0" w:line="240" w:lineRule="auto"/>
        <w:jc w:val="both"/>
        <w:rPr>
          <w:rFonts w:ascii="Sylfaen" w:hAnsi="Sylfaen"/>
          <w:b/>
          <w:bCs/>
          <w:i/>
          <w:iCs/>
          <w:sz w:val="20"/>
          <w:szCs w:val="20"/>
        </w:rPr>
      </w:pPr>
      <w:r>
        <w:rPr>
          <w:rFonts w:ascii="Sylfaen" w:hAnsi="Sylfaen" w:cs="Sylfaen"/>
          <w:sz w:val="20"/>
          <w:szCs w:val="20"/>
        </w:rPr>
        <w:t>Georgian Water and Power</w:t>
      </w:r>
      <w:r w:rsidR="007D28E4">
        <w:rPr>
          <w:rFonts w:ascii="Sylfaen" w:hAnsi="Sylfaen" w:cs="Sylfaen"/>
          <w:sz w:val="20"/>
          <w:szCs w:val="20"/>
          <w:lang w:val="ka-GE"/>
        </w:rPr>
        <w:t xml:space="preserve"> LLC </w:t>
      </w:r>
      <w:r w:rsidR="00EE570C" w:rsidRPr="00194354">
        <w:rPr>
          <w:rFonts w:ascii="Sylfaen" w:hAnsi="Sylfaen" w:cs="Sylfaen"/>
          <w:sz w:val="20"/>
          <w:szCs w:val="20"/>
          <w:lang w:val="ka-GE"/>
        </w:rPr>
        <w:t>(</w:t>
      </w:r>
      <w:r>
        <w:rPr>
          <w:rFonts w:ascii="Sylfaen" w:hAnsi="Sylfaen" w:cs="Sylfaen"/>
          <w:sz w:val="20"/>
          <w:szCs w:val="20"/>
        </w:rPr>
        <w:t>GWP)</w:t>
      </w:r>
      <w:r w:rsidR="007D28E4">
        <w:rPr>
          <w:rFonts w:ascii="Sylfaen" w:hAnsi="Sylfaen" w:cs="Sylfaen"/>
          <w:sz w:val="20"/>
          <w:szCs w:val="20"/>
          <w:lang w:val="ka-GE"/>
        </w:rPr>
        <w:t xml:space="preserve"> ID </w:t>
      </w:r>
      <w:r>
        <w:rPr>
          <w:rFonts w:ascii="Sylfaen" w:hAnsi="Sylfaen"/>
          <w:sz w:val="18"/>
          <w:szCs w:val="18"/>
        </w:rPr>
        <w:t>203826002</w:t>
      </w:r>
      <w:r w:rsidR="00EE570C" w:rsidRPr="00194354">
        <w:rPr>
          <w:rFonts w:ascii="Sylfaen" w:hAnsi="Sylfaen" w:cs="Sylfaen"/>
          <w:sz w:val="20"/>
          <w:szCs w:val="20"/>
          <w:lang w:val="ka-GE"/>
        </w:rPr>
        <w:t xml:space="preserve"> announces an electronic tender </w:t>
      </w:r>
      <w:r>
        <w:rPr>
          <w:rFonts w:ascii="Sylfaen" w:hAnsi="Sylfaen" w:cs="Sylfaen"/>
          <w:sz w:val="20"/>
          <w:szCs w:val="20"/>
        </w:rPr>
        <w:t xml:space="preserve">for the purchase of </w:t>
      </w:r>
      <w:r w:rsidR="00A82E79" w:rsidRPr="00A82E79">
        <w:rPr>
          <w:rFonts w:ascii="Sylfaen" w:hAnsi="Sylfaen" w:cs="Sylfaen"/>
          <w:i/>
          <w:iCs/>
          <w:sz w:val="20"/>
          <w:szCs w:val="20"/>
        </w:rPr>
        <w:t>Consultancy Services for the construction project engineering</w:t>
      </w:r>
      <w:r w:rsidR="004C07DE">
        <w:rPr>
          <w:rFonts w:ascii="Sylfaen" w:hAnsi="Sylfaen" w:cs="Sylfaen"/>
          <w:i/>
          <w:iCs/>
          <w:sz w:val="20"/>
          <w:szCs w:val="20"/>
        </w:rPr>
        <w:t xml:space="preserve"> and</w:t>
      </w:r>
      <w:r w:rsidR="00A82E79" w:rsidRPr="00A82E79">
        <w:rPr>
          <w:rFonts w:ascii="Sylfaen" w:hAnsi="Sylfaen" w:cs="Sylfaen"/>
          <w:i/>
          <w:iCs/>
          <w:sz w:val="20"/>
          <w:szCs w:val="20"/>
        </w:rPr>
        <w:t xml:space="preserve"> the implementation of new physical-chemical treatment in </w:t>
      </w:r>
      <w:proofErr w:type="spellStart"/>
      <w:r w:rsidR="00A82E79" w:rsidRPr="00A82E79">
        <w:rPr>
          <w:rFonts w:ascii="Sylfaen" w:hAnsi="Sylfaen" w:cs="Sylfaen"/>
          <w:i/>
          <w:iCs/>
          <w:sz w:val="20"/>
          <w:szCs w:val="20"/>
        </w:rPr>
        <w:t>Ghrmagele</w:t>
      </w:r>
      <w:proofErr w:type="spellEnd"/>
      <w:r w:rsidR="00A82E79" w:rsidRPr="00A82E79">
        <w:rPr>
          <w:rFonts w:ascii="Sylfaen" w:hAnsi="Sylfaen" w:cs="Sylfaen"/>
          <w:i/>
          <w:iCs/>
          <w:sz w:val="20"/>
          <w:szCs w:val="20"/>
        </w:rPr>
        <w:t xml:space="preserve"> WTP, modifying the current rectangular clarification to new lamellar sedimentation process</w:t>
      </w:r>
      <w:r w:rsidR="00A82E79">
        <w:rPr>
          <w:rFonts w:ascii="Sylfaen" w:hAnsi="Sylfaen" w:cs="Sylfaen"/>
          <w:i/>
          <w:iCs/>
          <w:sz w:val="20"/>
          <w:szCs w:val="20"/>
        </w:rPr>
        <w:t>.</w:t>
      </w:r>
    </w:p>
    <w:p w14:paraId="4F1812C9" w14:textId="77777777" w:rsidR="006A4D4C" w:rsidRPr="00194354" w:rsidRDefault="006A4D4C" w:rsidP="00194354">
      <w:pPr>
        <w:spacing w:after="0" w:line="240" w:lineRule="auto"/>
        <w:rPr>
          <w:rFonts w:ascii="Sylfaen" w:hAnsi="Sylfaen"/>
          <w:b/>
          <w:sz w:val="20"/>
          <w:szCs w:val="20"/>
        </w:rPr>
      </w:pPr>
    </w:p>
    <w:p w14:paraId="69958BFF" w14:textId="77777777" w:rsidR="00EE570C" w:rsidRPr="00194354" w:rsidRDefault="000D0CC8" w:rsidP="00194354">
      <w:pPr>
        <w:spacing w:after="0" w:line="240" w:lineRule="auto"/>
        <w:rPr>
          <w:rFonts w:ascii="Sylfaen" w:hAnsi="Sylfaen"/>
          <w:b/>
          <w:sz w:val="20"/>
          <w:szCs w:val="20"/>
        </w:rPr>
      </w:pPr>
      <w:r w:rsidRPr="00194354">
        <w:rPr>
          <w:rFonts w:ascii="Sylfaen" w:hAnsi="Sylfaen"/>
          <w:b/>
          <w:sz w:val="20"/>
          <w:szCs w:val="20"/>
        </w:rPr>
        <w:t xml:space="preserve">1.2. </w:t>
      </w:r>
      <w:r w:rsidR="00EE570C" w:rsidRPr="00194354">
        <w:rPr>
          <w:rFonts w:ascii="Sylfaen" w:hAnsi="Sylfaen"/>
          <w:b/>
          <w:sz w:val="20"/>
          <w:szCs w:val="20"/>
          <w:lang w:val="ka-GE"/>
        </w:rPr>
        <w:t>Description of service / work (technical assignment), quantity / volume of the procurement object</w:t>
      </w:r>
    </w:p>
    <w:p w14:paraId="2928B3D1" w14:textId="370B42D4" w:rsidR="00EE570C" w:rsidRPr="00194354" w:rsidRDefault="00DA6D12" w:rsidP="00194354">
      <w:pPr>
        <w:spacing w:after="0" w:line="240" w:lineRule="auto"/>
        <w:jc w:val="both"/>
        <w:rPr>
          <w:rFonts w:ascii="Sylfaen" w:hAnsi="Sylfaen" w:cs="Sylfaen"/>
          <w:b/>
          <w:bCs/>
          <w:sz w:val="20"/>
          <w:szCs w:val="20"/>
        </w:rPr>
      </w:pPr>
      <w:r>
        <w:rPr>
          <w:rFonts w:ascii="Sylfaen" w:hAnsi="Sylfaen" w:cs="Sylfaen"/>
          <w:sz w:val="20"/>
          <w:szCs w:val="20"/>
        </w:rPr>
        <w:t xml:space="preserve">Detailed </w:t>
      </w:r>
      <w:r w:rsidR="00242C54">
        <w:rPr>
          <w:rFonts w:ascii="Sylfaen" w:hAnsi="Sylfaen" w:cs="Sylfaen"/>
          <w:sz w:val="20"/>
          <w:szCs w:val="20"/>
        </w:rPr>
        <w:t xml:space="preserve">terms of reference </w:t>
      </w:r>
      <w:r w:rsidR="002666BA">
        <w:rPr>
          <w:rFonts w:ascii="Sylfaen" w:hAnsi="Sylfaen" w:cs="Sylfaen"/>
          <w:sz w:val="20"/>
          <w:szCs w:val="20"/>
        </w:rPr>
        <w:t>are</w:t>
      </w:r>
      <w:r w:rsidR="00242C54">
        <w:rPr>
          <w:rFonts w:ascii="Sylfaen" w:hAnsi="Sylfaen" w:cs="Sylfaen"/>
          <w:sz w:val="20"/>
          <w:szCs w:val="20"/>
        </w:rPr>
        <w:t xml:space="preserve"> given </w:t>
      </w:r>
      <w:r w:rsidR="00EE570C" w:rsidRPr="00194354">
        <w:rPr>
          <w:rFonts w:ascii="Sylfaen" w:hAnsi="Sylfaen" w:cs="Sylfaen"/>
          <w:sz w:val="20"/>
          <w:szCs w:val="20"/>
          <w:lang w:val="ka-GE"/>
        </w:rPr>
        <w:t xml:space="preserve">in </w:t>
      </w:r>
      <w:r w:rsidR="00EE570C" w:rsidRPr="00194354">
        <w:rPr>
          <w:rFonts w:ascii="Sylfaen" w:hAnsi="Sylfaen" w:cs="Sylfaen"/>
          <w:b/>
          <w:sz w:val="20"/>
          <w:szCs w:val="20"/>
          <w:lang w:val="ka-GE"/>
        </w:rPr>
        <w:t>Annex N1</w:t>
      </w:r>
      <w:r w:rsidR="00554365">
        <w:rPr>
          <w:rFonts w:ascii="Sylfaen" w:hAnsi="Sylfaen" w:cs="Sylfaen"/>
          <w:b/>
          <w:sz w:val="20"/>
          <w:szCs w:val="20"/>
          <w:lang w:val="ka-GE"/>
        </w:rPr>
        <w:t xml:space="preserve"> </w:t>
      </w:r>
      <w:r w:rsidR="00431DC0">
        <w:rPr>
          <w:rFonts w:ascii="Sylfaen" w:hAnsi="Sylfaen" w:cs="Sylfaen"/>
          <w:b/>
          <w:sz w:val="20"/>
          <w:szCs w:val="20"/>
          <w:lang w:val="ka-GE"/>
        </w:rPr>
        <w:t>(T</w:t>
      </w:r>
      <w:r w:rsidR="00DD6C2D">
        <w:rPr>
          <w:rFonts w:ascii="Sylfaen" w:hAnsi="Sylfaen" w:cs="Sylfaen"/>
          <w:b/>
          <w:sz w:val="20"/>
          <w:szCs w:val="20"/>
          <w:lang w:val="ka-GE"/>
        </w:rPr>
        <w:t>o</w:t>
      </w:r>
      <w:r w:rsidR="00431DC0">
        <w:rPr>
          <w:rFonts w:ascii="Sylfaen" w:hAnsi="Sylfaen" w:cs="Sylfaen"/>
          <w:b/>
          <w:sz w:val="20"/>
          <w:szCs w:val="20"/>
          <w:lang w:val="ka-GE"/>
        </w:rPr>
        <w:t xml:space="preserve">R) </w:t>
      </w:r>
      <w:r w:rsidR="00431DC0" w:rsidRPr="009966F7">
        <w:rPr>
          <w:rFonts w:ascii="Sylfaen" w:hAnsi="Sylfaen" w:cs="Sylfaen"/>
          <w:bCs/>
          <w:sz w:val="20"/>
          <w:szCs w:val="20"/>
          <w:lang w:val="ka-GE"/>
        </w:rPr>
        <w:t xml:space="preserve">and </w:t>
      </w:r>
      <w:r w:rsidR="00431DC0" w:rsidRPr="009966F7">
        <w:rPr>
          <w:rFonts w:ascii="Sylfaen" w:hAnsi="Sylfaen" w:cs="Sylfaen"/>
          <w:bCs/>
          <w:sz w:val="20"/>
          <w:szCs w:val="20"/>
        </w:rPr>
        <w:t>in</w:t>
      </w:r>
      <w:r w:rsidR="00431DC0">
        <w:rPr>
          <w:rFonts w:ascii="Sylfaen" w:hAnsi="Sylfaen" w:cs="Sylfaen"/>
          <w:b/>
          <w:sz w:val="20"/>
          <w:szCs w:val="20"/>
        </w:rPr>
        <w:t xml:space="preserve"> </w:t>
      </w:r>
      <w:r w:rsidR="007C4164">
        <w:rPr>
          <w:rFonts w:ascii="Sylfaen" w:hAnsi="Sylfaen" w:cs="Sylfaen"/>
          <w:b/>
          <w:sz w:val="20"/>
          <w:szCs w:val="20"/>
        </w:rPr>
        <w:t xml:space="preserve">Annex </w:t>
      </w:r>
      <w:r w:rsidR="00CF2338">
        <w:rPr>
          <w:rFonts w:ascii="Sylfaen" w:hAnsi="Sylfaen" w:cs="Sylfaen"/>
          <w:b/>
          <w:sz w:val="20"/>
          <w:szCs w:val="20"/>
        </w:rPr>
        <w:t>N</w:t>
      </w:r>
      <w:r w:rsidR="007C4164">
        <w:rPr>
          <w:rFonts w:ascii="Sylfaen" w:hAnsi="Sylfaen" w:cs="Sylfaen"/>
          <w:b/>
          <w:sz w:val="20"/>
          <w:szCs w:val="20"/>
        </w:rPr>
        <w:t>2</w:t>
      </w:r>
      <w:r w:rsidR="00CF2338">
        <w:rPr>
          <w:rFonts w:ascii="Sylfaen" w:hAnsi="Sylfaen" w:cs="Sylfaen"/>
          <w:b/>
          <w:sz w:val="20"/>
          <w:szCs w:val="20"/>
        </w:rPr>
        <w:t xml:space="preserve"> - </w:t>
      </w:r>
      <w:r w:rsidR="00431DC0">
        <w:rPr>
          <w:rFonts w:ascii="Sylfaen" w:hAnsi="Sylfaen" w:cs="Sylfaen"/>
          <w:b/>
          <w:sz w:val="20"/>
          <w:szCs w:val="20"/>
          <w:lang w:val="ka-GE"/>
        </w:rPr>
        <w:t>GHRAMGHELE TECHNICAL REPORT</w:t>
      </w:r>
    </w:p>
    <w:p w14:paraId="19872E46" w14:textId="77777777" w:rsidR="000D0CC8" w:rsidRPr="00194354" w:rsidRDefault="000D0CC8" w:rsidP="00194354">
      <w:pPr>
        <w:spacing w:after="0" w:line="240" w:lineRule="auto"/>
        <w:rPr>
          <w:rFonts w:ascii="Sylfaen" w:hAnsi="Sylfaen" w:cs="Sylfaen"/>
          <w:b/>
          <w:sz w:val="20"/>
          <w:szCs w:val="20"/>
          <w:lang w:val="ka-GE"/>
        </w:rPr>
      </w:pPr>
    </w:p>
    <w:p w14:paraId="3D898452" w14:textId="53D020E3" w:rsidR="00EE570C" w:rsidRPr="00194354" w:rsidRDefault="00E35BE3" w:rsidP="00BB5395">
      <w:pPr>
        <w:spacing w:after="0" w:line="240" w:lineRule="auto"/>
        <w:rPr>
          <w:rFonts w:ascii="Sylfaen" w:hAnsi="Sylfaen" w:cs="Sylfaen"/>
          <w:b/>
          <w:sz w:val="20"/>
          <w:szCs w:val="20"/>
          <w:lang w:val="ka-GE"/>
        </w:rPr>
      </w:pPr>
      <w:r w:rsidRPr="00194354">
        <w:rPr>
          <w:rFonts w:ascii="Sylfaen" w:hAnsi="Sylfaen" w:cs="Sylfaen"/>
          <w:b/>
          <w:sz w:val="20"/>
          <w:szCs w:val="20"/>
        </w:rPr>
        <w:t>1.</w:t>
      </w:r>
      <w:r>
        <w:rPr>
          <w:rFonts w:ascii="Sylfaen" w:hAnsi="Sylfaen" w:cs="Sylfaen"/>
          <w:b/>
          <w:sz w:val="20"/>
          <w:szCs w:val="20"/>
        </w:rPr>
        <w:t>3</w:t>
      </w:r>
      <w:r w:rsidRPr="00194354">
        <w:rPr>
          <w:rFonts w:ascii="Sylfaen" w:hAnsi="Sylfaen" w:cs="Sylfaen"/>
          <w:b/>
          <w:sz w:val="20"/>
          <w:szCs w:val="20"/>
        </w:rPr>
        <w:t xml:space="preserve"> </w:t>
      </w:r>
      <w:r w:rsidRPr="00194354">
        <w:rPr>
          <w:rFonts w:ascii="Sylfaen" w:hAnsi="Sylfaen" w:cs="Sylfaen"/>
          <w:b/>
          <w:sz w:val="20"/>
          <w:szCs w:val="20"/>
          <w:lang w:val="ka-GE"/>
        </w:rPr>
        <w:t>Payment</w:t>
      </w:r>
      <w:r w:rsidR="00EE570C" w:rsidRPr="00194354">
        <w:rPr>
          <w:rFonts w:ascii="Sylfaen" w:hAnsi="Sylfaen" w:cs="Sylfaen"/>
          <w:b/>
          <w:sz w:val="20"/>
          <w:szCs w:val="20"/>
          <w:lang w:val="ka-GE"/>
        </w:rPr>
        <w:t xml:space="preserve"> terms</w:t>
      </w:r>
    </w:p>
    <w:p w14:paraId="5FA62377" w14:textId="3F6DAA29" w:rsidR="00EE570C" w:rsidRDefault="00723E48" w:rsidP="00AA087B">
      <w:pPr>
        <w:spacing w:after="0" w:line="240" w:lineRule="auto"/>
        <w:jc w:val="both"/>
        <w:rPr>
          <w:rFonts w:ascii="Sylfaen" w:hAnsi="Sylfaen" w:cs="Sylfaen"/>
          <w:sz w:val="20"/>
          <w:szCs w:val="20"/>
        </w:rPr>
      </w:pPr>
      <w:r w:rsidRPr="00723E48">
        <w:rPr>
          <w:rFonts w:ascii="Sylfaen" w:hAnsi="Sylfaen" w:cs="Sylfaen"/>
          <w:sz w:val="20"/>
          <w:szCs w:val="20"/>
        </w:rPr>
        <w:t xml:space="preserve">Payment will be made by consignment, within 30 (thirty) calendar days from the provision of non-cash payment services and the signing of the relevant acceptance </w:t>
      </w:r>
      <w:r w:rsidR="00AA087B">
        <w:rPr>
          <w:rFonts w:ascii="Sylfaen" w:hAnsi="Sylfaen" w:cs="Sylfaen"/>
          <w:sz w:val="20"/>
          <w:szCs w:val="20"/>
        </w:rPr>
        <w:t>acts</w:t>
      </w:r>
      <w:r w:rsidRPr="00723E48">
        <w:rPr>
          <w:rFonts w:ascii="Sylfaen" w:hAnsi="Sylfaen" w:cs="Sylfaen"/>
          <w:sz w:val="20"/>
          <w:szCs w:val="20"/>
        </w:rPr>
        <w:t xml:space="preserve"> and/confirmation of the consignment note. </w:t>
      </w:r>
      <w:r w:rsidR="00E35BE3">
        <w:rPr>
          <w:rFonts w:ascii="Sylfaen" w:hAnsi="Sylfaen" w:cs="Sylfaen"/>
          <w:sz w:val="20"/>
          <w:szCs w:val="20"/>
        </w:rPr>
        <w:t>However,</w:t>
      </w:r>
      <w:r w:rsidR="001228AF">
        <w:rPr>
          <w:rFonts w:ascii="Sylfaen" w:hAnsi="Sylfaen" w:cs="Sylfaen"/>
          <w:sz w:val="20"/>
          <w:szCs w:val="20"/>
        </w:rPr>
        <w:t xml:space="preserve"> any kind of prepayment will be done </w:t>
      </w:r>
      <w:proofErr w:type="gramStart"/>
      <w:r w:rsidR="00E42150">
        <w:rPr>
          <w:rFonts w:ascii="Sylfaen" w:hAnsi="Sylfaen" w:cs="Sylfaen"/>
          <w:sz w:val="20"/>
          <w:szCs w:val="20"/>
        </w:rPr>
        <w:t>on the basis of</w:t>
      </w:r>
      <w:proofErr w:type="gramEnd"/>
      <w:r w:rsidR="001228AF">
        <w:rPr>
          <w:rFonts w:ascii="Sylfaen" w:hAnsi="Sylfaen" w:cs="Sylfaen"/>
          <w:sz w:val="20"/>
          <w:szCs w:val="20"/>
        </w:rPr>
        <w:t xml:space="preserve"> Bank Guarantee.</w:t>
      </w:r>
    </w:p>
    <w:p w14:paraId="76E07070" w14:textId="77777777" w:rsidR="00DF7D4C" w:rsidRDefault="00DF7D4C" w:rsidP="00862112">
      <w:pPr>
        <w:spacing w:after="0" w:line="240" w:lineRule="auto"/>
        <w:rPr>
          <w:rFonts w:ascii="Sylfaen" w:hAnsi="Sylfaen" w:cs="Sylfaen"/>
          <w:sz w:val="20"/>
          <w:szCs w:val="20"/>
        </w:rPr>
      </w:pPr>
    </w:p>
    <w:p w14:paraId="79F1B0A3" w14:textId="74CEAC03" w:rsidR="00DF7D4C" w:rsidRDefault="00DF7D4C" w:rsidP="00862112">
      <w:pPr>
        <w:spacing w:after="0" w:line="240" w:lineRule="auto"/>
        <w:rPr>
          <w:rFonts w:ascii="Sylfaen" w:hAnsi="Sylfaen" w:cs="Sylfaen"/>
          <w:b/>
          <w:bCs/>
          <w:sz w:val="20"/>
          <w:szCs w:val="20"/>
        </w:rPr>
      </w:pPr>
      <w:r w:rsidRPr="002E5315">
        <w:rPr>
          <w:rFonts w:ascii="Sylfaen" w:hAnsi="Sylfaen" w:cs="Sylfaen"/>
          <w:b/>
          <w:bCs/>
          <w:sz w:val="20"/>
          <w:szCs w:val="20"/>
        </w:rPr>
        <w:t xml:space="preserve">1.4 </w:t>
      </w:r>
      <w:r w:rsidR="004D56C2" w:rsidRPr="002E5315">
        <w:rPr>
          <w:rFonts w:ascii="Sylfaen" w:hAnsi="Sylfaen" w:cs="Sylfaen"/>
          <w:b/>
          <w:bCs/>
          <w:sz w:val="20"/>
          <w:szCs w:val="20"/>
        </w:rPr>
        <w:t>Instruction to bidders</w:t>
      </w:r>
    </w:p>
    <w:p w14:paraId="1A65518A" w14:textId="77777777" w:rsidR="002E5315" w:rsidRDefault="002E5315" w:rsidP="00862112">
      <w:pPr>
        <w:spacing w:after="0" w:line="240" w:lineRule="auto"/>
        <w:rPr>
          <w:rFonts w:ascii="Sylfaen" w:hAnsi="Sylfaen" w:cs="Sylfaen"/>
          <w:b/>
          <w:bCs/>
          <w:sz w:val="20"/>
          <w:szCs w:val="20"/>
        </w:rPr>
      </w:pPr>
    </w:p>
    <w:p w14:paraId="6F275B7E"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Bidder must request in writing Annex 1 of TOR and submit a signed NDA (non-disclosure agreement), which will be provided by Employer upon request.</w:t>
      </w:r>
    </w:p>
    <w:p w14:paraId="53EDE2BD"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BID (Technical and Financial proposal) must be submitted in line with the instructions provided within this tender package. </w:t>
      </w:r>
    </w:p>
    <w:p w14:paraId="68205123" w14:textId="3F7F6D3A" w:rsidR="002E5315" w:rsidRPr="00D34CF3" w:rsidRDefault="002E5315" w:rsidP="00D34CF3">
      <w:pPr>
        <w:numPr>
          <w:ilvl w:val="1"/>
          <w:numId w:val="8"/>
        </w:numPr>
        <w:spacing w:after="0" w:line="240" w:lineRule="auto"/>
        <w:jc w:val="both"/>
        <w:rPr>
          <w:rFonts w:ascii="Sylfaen" w:hAnsi="Sylfaen" w:cs="Sylfaen"/>
          <w:b/>
          <w:bCs/>
          <w:sz w:val="20"/>
          <w:szCs w:val="20"/>
        </w:rPr>
      </w:pPr>
      <w:r w:rsidRPr="00D34CF3">
        <w:rPr>
          <w:rFonts w:ascii="Sylfaen" w:hAnsi="Sylfaen" w:cs="Sylfaen"/>
          <w:sz w:val="20"/>
          <w:szCs w:val="20"/>
        </w:rPr>
        <w:t>BID Submission Deadline</w:t>
      </w:r>
      <w:r w:rsidRPr="00D34CF3">
        <w:rPr>
          <w:rFonts w:ascii="Sylfaen" w:hAnsi="Sylfaen" w:cs="Sylfaen"/>
          <w:b/>
          <w:bCs/>
          <w:sz w:val="20"/>
          <w:szCs w:val="20"/>
        </w:rPr>
        <w:t xml:space="preserve">: </w:t>
      </w:r>
      <w:r w:rsidR="00CA599A" w:rsidRPr="00D34CF3">
        <w:rPr>
          <w:rFonts w:ascii="Sylfaen" w:hAnsi="Sylfaen" w:cs="Sylfaen"/>
          <w:b/>
          <w:bCs/>
          <w:sz w:val="20"/>
          <w:szCs w:val="20"/>
        </w:rPr>
        <w:t>March</w:t>
      </w:r>
      <w:r w:rsidRPr="00D34CF3">
        <w:rPr>
          <w:rFonts w:ascii="Sylfaen" w:hAnsi="Sylfaen" w:cs="Sylfaen"/>
          <w:b/>
          <w:bCs/>
          <w:sz w:val="20"/>
          <w:szCs w:val="20"/>
        </w:rPr>
        <w:t xml:space="preserve"> </w:t>
      </w:r>
      <w:r w:rsidR="00CA599A" w:rsidRPr="00D34CF3">
        <w:rPr>
          <w:rFonts w:ascii="Sylfaen" w:hAnsi="Sylfaen" w:cs="Sylfaen"/>
          <w:b/>
          <w:bCs/>
          <w:sz w:val="20"/>
          <w:szCs w:val="20"/>
          <w:lang w:val="ka-GE"/>
        </w:rPr>
        <w:t>3</w:t>
      </w:r>
      <w:r w:rsidRPr="00D34CF3">
        <w:rPr>
          <w:rFonts w:ascii="Sylfaen" w:hAnsi="Sylfaen" w:cs="Sylfaen"/>
          <w:b/>
          <w:bCs/>
          <w:sz w:val="20"/>
          <w:szCs w:val="20"/>
        </w:rPr>
        <w:t>, 202</w:t>
      </w:r>
      <w:r w:rsidR="005B7074" w:rsidRPr="00D34CF3">
        <w:rPr>
          <w:rFonts w:ascii="Sylfaen" w:hAnsi="Sylfaen" w:cs="Sylfaen"/>
          <w:b/>
          <w:bCs/>
          <w:sz w:val="20"/>
          <w:szCs w:val="20"/>
        </w:rPr>
        <w:t>6</w:t>
      </w:r>
      <w:r w:rsidRPr="00D34CF3">
        <w:rPr>
          <w:rFonts w:ascii="Sylfaen" w:hAnsi="Sylfaen" w:cs="Sylfaen"/>
          <w:b/>
          <w:bCs/>
          <w:sz w:val="20"/>
          <w:szCs w:val="20"/>
        </w:rPr>
        <w:t>, 1</w:t>
      </w:r>
      <w:r w:rsidR="005B7074" w:rsidRPr="00D34CF3">
        <w:rPr>
          <w:rFonts w:ascii="Sylfaen" w:hAnsi="Sylfaen" w:cs="Sylfaen"/>
          <w:b/>
          <w:bCs/>
          <w:sz w:val="20"/>
          <w:szCs w:val="20"/>
          <w:lang w:val="ka-GE"/>
        </w:rPr>
        <w:t>5</w:t>
      </w:r>
      <w:r w:rsidRPr="00D34CF3">
        <w:rPr>
          <w:rFonts w:ascii="Sylfaen" w:hAnsi="Sylfaen" w:cs="Sylfaen"/>
          <w:b/>
          <w:bCs/>
          <w:sz w:val="20"/>
          <w:szCs w:val="20"/>
        </w:rPr>
        <w:t>:00 (TBS)</w:t>
      </w:r>
    </w:p>
    <w:p w14:paraId="3AD59BCF" w14:textId="404853DB" w:rsidR="002E5315" w:rsidRPr="00D34CF3" w:rsidRDefault="003C3F69"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Financial proposals </w:t>
      </w:r>
      <w:r w:rsidR="00B039FE" w:rsidRPr="00D34CF3">
        <w:rPr>
          <w:rFonts w:ascii="Sylfaen" w:hAnsi="Sylfaen" w:cs="Sylfaen"/>
          <w:sz w:val="20"/>
          <w:szCs w:val="20"/>
        </w:rPr>
        <w:t xml:space="preserve">for </w:t>
      </w:r>
      <w:r w:rsidR="007F672B" w:rsidRPr="00D34CF3">
        <w:rPr>
          <w:rFonts w:ascii="Sylfaen" w:hAnsi="Sylfaen" w:cs="Sylfaen"/>
          <w:sz w:val="20"/>
          <w:szCs w:val="20"/>
        </w:rPr>
        <w:t xml:space="preserve">the companies registered in Georgia </w:t>
      </w:r>
      <w:r w:rsidRPr="00D34CF3">
        <w:rPr>
          <w:rFonts w:ascii="Sylfaen" w:hAnsi="Sylfaen" w:cs="Sylfaen"/>
          <w:sz w:val="20"/>
          <w:szCs w:val="20"/>
        </w:rPr>
        <w:t xml:space="preserve">must be prepared and submitted </w:t>
      </w:r>
      <w:r w:rsidR="002E5315" w:rsidRPr="00D34CF3">
        <w:rPr>
          <w:rFonts w:ascii="Sylfaen" w:hAnsi="Sylfaen" w:cs="Sylfaen"/>
          <w:sz w:val="20"/>
          <w:szCs w:val="20"/>
        </w:rPr>
        <w:t>only</w:t>
      </w:r>
      <w:r w:rsidR="003A4CB1" w:rsidRPr="00D34CF3">
        <w:rPr>
          <w:rFonts w:ascii="Sylfaen" w:hAnsi="Sylfaen" w:cs="Sylfaen"/>
          <w:sz w:val="20"/>
          <w:szCs w:val="20"/>
        </w:rPr>
        <w:t xml:space="preserve"> in</w:t>
      </w:r>
      <w:r w:rsidR="002E5315" w:rsidRPr="00D34CF3">
        <w:rPr>
          <w:rFonts w:ascii="Sylfaen" w:hAnsi="Sylfaen" w:cs="Sylfaen"/>
          <w:sz w:val="20"/>
          <w:szCs w:val="20"/>
        </w:rPr>
        <w:t xml:space="preserve"> national currency (GEL)</w:t>
      </w:r>
      <w:r w:rsidR="003A4CB1" w:rsidRPr="00D34CF3">
        <w:rPr>
          <w:rFonts w:ascii="Sylfaen" w:hAnsi="Sylfaen" w:cs="Sylfaen"/>
          <w:sz w:val="20"/>
          <w:szCs w:val="20"/>
        </w:rPr>
        <w:t xml:space="preserve">, including </w:t>
      </w:r>
      <w:r w:rsidR="00434044" w:rsidRPr="00D34CF3">
        <w:rPr>
          <w:rFonts w:ascii="Sylfaen" w:hAnsi="Sylfaen" w:cs="Sylfaen"/>
          <w:sz w:val="20"/>
          <w:szCs w:val="20"/>
        </w:rPr>
        <w:t>VAT.</w:t>
      </w:r>
      <w:r w:rsidR="002E5315" w:rsidRPr="00D34CF3">
        <w:rPr>
          <w:rFonts w:ascii="Sylfaen" w:hAnsi="Sylfaen" w:cs="Sylfaen"/>
          <w:sz w:val="20"/>
          <w:szCs w:val="20"/>
        </w:rPr>
        <w:t xml:space="preserve"> </w:t>
      </w:r>
      <w:r w:rsidR="007F672B" w:rsidRPr="00D34CF3">
        <w:rPr>
          <w:rFonts w:ascii="Sylfaen" w:hAnsi="Sylfaen" w:cs="Sylfaen"/>
          <w:sz w:val="20"/>
          <w:szCs w:val="20"/>
        </w:rPr>
        <w:t xml:space="preserve">For </w:t>
      </w:r>
      <w:proofErr w:type="spellStart"/>
      <w:proofErr w:type="gramStart"/>
      <w:r w:rsidR="007F672B" w:rsidRPr="00D34CF3">
        <w:rPr>
          <w:rFonts w:ascii="Sylfaen" w:hAnsi="Sylfaen" w:cs="Sylfaen"/>
          <w:sz w:val="20"/>
          <w:szCs w:val="20"/>
        </w:rPr>
        <w:t>Non residential</w:t>
      </w:r>
      <w:proofErr w:type="spellEnd"/>
      <w:proofErr w:type="gramEnd"/>
      <w:r w:rsidR="007F672B" w:rsidRPr="00D34CF3">
        <w:rPr>
          <w:rFonts w:ascii="Sylfaen" w:hAnsi="Sylfaen" w:cs="Sylfaen"/>
          <w:sz w:val="20"/>
          <w:szCs w:val="20"/>
        </w:rPr>
        <w:t xml:space="preserve"> companies are allowed </w:t>
      </w:r>
      <w:r w:rsidR="00416CC4" w:rsidRPr="00D34CF3">
        <w:rPr>
          <w:rFonts w:ascii="Sylfaen" w:hAnsi="Sylfaen" w:cs="Sylfaen"/>
          <w:sz w:val="20"/>
          <w:szCs w:val="20"/>
        </w:rPr>
        <w:t>in foreign currency EUR/USD</w:t>
      </w:r>
    </w:p>
    <w:p w14:paraId="2FC723D9" w14:textId="3C13D4FF"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The bid validity period is 60 (</w:t>
      </w:r>
      <w:r w:rsidR="00193681" w:rsidRPr="00D34CF3">
        <w:rPr>
          <w:rFonts w:ascii="Sylfaen" w:hAnsi="Sylfaen" w:cs="Sylfaen"/>
          <w:sz w:val="20"/>
          <w:szCs w:val="20"/>
        </w:rPr>
        <w:t>Sixty</w:t>
      </w:r>
      <w:r w:rsidRPr="00D34CF3">
        <w:rPr>
          <w:rFonts w:ascii="Sylfaen" w:hAnsi="Sylfaen" w:cs="Sylfaen"/>
          <w:sz w:val="20"/>
          <w:szCs w:val="20"/>
        </w:rPr>
        <w:t>) calendar days from the date of submission of bids.</w:t>
      </w:r>
    </w:p>
    <w:p w14:paraId="05B718E6"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The Employer (Georgian Water and Power (GWP, JSC 203826002)) reserves the right to set the deadline for the tender, change the terms of the tender or terminate the tender at any stage.</w:t>
      </w:r>
    </w:p>
    <w:p w14:paraId="5C42D398"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The Tender Committee of the Employer will identify the winner of the Tender by the criteria set in this document. Evaluation of the Proposals will be conducted for both parts of the proposal (Technical and Financial Proposals). </w:t>
      </w:r>
    </w:p>
    <w:p w14:paraId="0ABC5639" w14:textId="46ECC18D"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The Employer reserves the right to award the Contract based on experience, completion date, a guarantee of service, and other criteria, and not necessarily the lowest cost, at the same time, the Employer is not obliged to select a winner based on the lowest price</w:t>
      </w:r>
      <w:r w:rsidR="00D512D9" w:rsidRPr="00D34CF3">
        <w:rPr>
          <w:rFonts w:ascii="Sylfaen" w:hAnsi="Sylfaen" w:cs="Sylfaen"/>
          <w:sz w:val="20"/>
          <w:szCs w:val="20"/>
        </w:rPr>
        <w:t>.</w:t>
      </w:r>
    </w:p>
    <w:p w14:paraId="764480AD"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The Employer is not obliged to disclose any information about the Evaluation process and Tender Committee’s decision and its details to the bidders.</w:t>
      </w:r>
    </w:p>
    <w:p w14:paraId="3D0960FD"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The Employer (Georgian Water and Power LLC (GWP, JSC 203826002)) reserves the right to verify any information received from bidders, as well as to obtain information about the bidder’s company or its activities. If it is confirmed that the information provided by the bidder is not true or falsified, the bidder will be disqualified.</w:t>
      </w:r>
    </w:p>
    <w:p w14:paraId="2BDA925E" w14:textId="4D4B9C48"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Communication for clarification must </w:t>
      </w:r>
      <w:proofErr w:type="gramStart"/>
      <w:r w:rsidRPr="00D34CF3">
        <w:rPr>
          <w:rFonts w:ascii="Sylfaen" w:hAnsi="Sylfaen" w:cs="Sylfaen"/>
          <w:sz w:val="20"/>
          <w:szCs w:val="20"/>
        </w:rPr>
        <w:t>be in a</w:t>
      </w:r>
      <w:proofErr w:type="gramEnd"/>
      <w:r w:rsidRPr="00D34CF3">
        <w:rPr>
          <w:rFonts w:ascii="Sylfaen" w:hAnsi="Sylfaen" w:cs="Sylfaen"/>
          <w:sz w:val="20"/>
          <w:szCs w:val="20"/>
        </w:rPr>
        <w:t xml:space="preserve"> </w:t>
      </w:r>
      <w:proofErr w:type="gramStart"/>
      <w:r w:rsidRPr="00D34CF3">
        <w:rPr>
          <w:rFonts w:ascii="Sylfaen" w:hAnsi="Sylfaen" w:cs="Sylfaen"/>
          <w:sz w:val="20"/>
          <w:szCs w:val="20"/>
        </w:rPr>
        <w:t>written manner</w:t>
      </w:r>
      <w:proofErr w:type="gramEnd"/>
      <w:r w:rsidRPr="00D34CF3">
        <w:rPr>
          <w:rFonts w:ascii="Sylfaen" w:hAnsi="Sylfaen" w:cs="Sylfaen"/>
          <w:sz w:val="20"/>
          <w:szCs w:val="20"/>
        </w:rPr>
        <w:t xml:space="preserve"> and the online Q&amp;A mode of the tenders.ge portal must be used</w:t>
      </w:r>
      <w:r w:rsidR="00324C97" w:rsidRPr="00D34CF3">
        <w:rPr>
          <w:rFonts w:ascii="Sylfaen" w:hAnsi="Sylfaen" w:cs="Sylfaen"/>
          <w:sz w:val="20"/>
          <w:szCs w:val="20"/>
        </w:rPr>
        <w:t>.</w:t>
      </w:r>
    </w:p>
    <w:p w14:paraId="7B2DEC6C"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 Any oral inquiries for additional information are not accepted.</w:t>
      </w:r>
    </w:p>
    <w:p w14:paraId="2BD3E7FE"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 xml:space="preserve">The Employer is not responsible for the information obtained from other sources. </w:t>
      </w:r>
    </w:p>
    <w:p w14:paraId="7B77BF61" w14:textId="77777777" w:rsidR="002E5315" w:rsidRPr="00D34CF3" w:rsidRDefault="002E5315" w:rsidP="00D34CF3">
      <w:pPr>
        <w:numPr>
          <w:ilvl w:val="1"/>
          <w:numId w:val="8"/>
        </w:numPr>
        <w:spacing w:after="0" w:line="240" w:lineRule="auto"/>
        <w:jc w:val="both"/>
        <w:rPr>
          <w:rFonts w:ascii="Sylfaen" w:hAnsi="Sylfaen" w:cs="Sylfaen"/>
          <w:b/>
          <w:bCs/>
          <w:sz w:val="20"/>
          <w:szCs w:val="20"/>
        </w:rPr>
      </w:pPr>
      <w:r w:rsidRPr="00D34CF3">
        <w:rPr>
          <w:rFonts w:ascii="Sylfaen" w:hAnsi="Sylfaen" w:cs="Sylfaen"/>
          <w:sz w:val="20"/>
          <w:szCs w:val="20"/>
        </w:rPr>
        <w:t>For participation in the electronic tender, the Bidder must be registered on the website</w:t>
      </w:r>
      <w:r w:rsidRPr="00D34CF3">
        <w:rPr>
          <w:rFonts w:ascii="Sylfaen" w:hAnsi="Sylfaen" w:cs="Sylfaen"/>
          <w:b/>
          <w:bCs/>
          <w:sz w:val="20"/>
          <w:szCs w:val="20"/>
        </w:rPr>
        <w:t xml:space="preserve"> </w:t>
      </w:r>
      <w:hyperlink r:id="rId9" w:history="1">
        <w:r w:rsidRPr="00D34CF3">
          <w:rPr>
            <w:rStyle w:val="Hyperlink"/>
            <w:rFonts w:ascii="Sylfaen" w:hAnsi="Sylfaen" w:cs="Sylfaen"/>
            <w:b/>
            <w:bCs/>
            <w:sz w:val="20"/>
            <w:szCs w:val="20"/>
          </w:rPr>
          <w:t>www.tenders.ge</w:t>
        </w:r>
      </w:hyperlink>
      <w:r w:rsidRPr="00D34CF3">
        <w:rPr>
          <w:rFonts w:ascii="Sylfaen" w:hAnsi="Sylfaen" w:cs="Sylfaen"/>
          <w:b/>
          <w:bCs/>
          <w:sz w:val="20"/>
          <w:szCs w:val="20"/>
        </w:rPr>
        <w:t xml:space="preserve"> </w:t>
      </w:r>
    </w:p>
    <w:p w14:paraId="3BF5F0B6" w14:textId="77777777" w:rsidR="002E5315" w:rsidRPr="00D34CF3" w:rsidRDefault="002E5315" w:rsidP="00D34CF3">
      <w:pPr>
        <w:numPr>
          <w:ilvl w:val="1"/>
          <w:numId w:val="8"/>
        </w:numPr>
        <w:spacing w:after="0" w:line="240" w:lineRule="auto"/>
        <w:jc w:val="both"/>
        <w:rPr>
          <w:rFonts w:ascii="Sylfaen" w:hAnsi="Sylfaen" w:cs="Sylfaen"/>
          <w:sz w:val="20"/>
          <w:szCs w:val="20"/>
        </w:rPr>
      </w:pPr>
      <w:r w:rsidRPr="00D34CF3">
        <w:rPr>
          <w:rFonts w:ascii="Sylfaen" w:hAnsi="Sylfaen" w:cs="Sylfaen"/>
          <w:sz w:val="20"/>
          <w:szCs w:val="20"/>
        </w:rPr>
        <w:t>Instructions for participation in electronic tender are presented on</w:t>
      </w:r>
      <w:r w:rsidRPr="00D34CF3">
        <w:rPr>
          <w:rFonts w:ascii="Sylfaen" w:hAnsi="Sylfaen" w:cs="Sylfaen"/>
          <w:b/>
          <w:bCs/>
          <w:sz w:val="20"/>
          <w:szCs w:val="20"/>
        </w:rPr>
        <w:t xml:space="preserve"> </w:t>
      </w:r>
      <w:hyperlink r:id="rId10" w:history="1">
        <w:r w:rsidRPr="00D34CF3">
          <w:rPr>
            <w:rStyle w:val="Hyperlink"/>
            <w:rFonts w:ascii="Sylfaen" w:hAnsi="Sylfaen" w:cs="Sylfaen"/>
            <w:b/>
            <w:bCs/>
            <w:sz w:val="20"/>
            <w:szCs w:val="20"/>
          </w:rPr>
          <w:t>www.tenders.ge</w:t>
        </w:r>
      </w:hyperlink>
      <w:r w:rsidRPr="00D34CF3">
        <w:rPr>
          <w:rFonts w:ascii="Sylfaen" w:hAnsi="Sylfaen" w:cs="Sylfaen"/>
          <w:b/>
          <w:bCs/>
          <w:sz w:val="20"/>
          <w:szCs w:val="20"/>
        </w:rPr>
        <w:t xml:space="preserve">, </w:t>
      </w:r>
      <w:r w:rsidRPr="00D34CF3">
        <w:rPr>
          <w:rFonts w:ascii="Sylfaen" w:hAnsi="Sylfaen" w:cs="Sylfaen"/>
          <w:sz w:val="20"/>
          <w:szCs w:val="20"/>
        </w:rPr>
        <w:t>in the attached file.</w:t>
      </w:r>
    </w:p>
    <w:p w14:paraId="65205559" w14:textId="6787A7DB" w:rsidR="002E5315" w:rsidRPr="00D34CF3" w:rsidRDefault="002E5315" w:rsidP="00D34CF3">
      <w:pPr>
        <w:numPr>
          <w:ilvl w:val="1"/>
          <w:numId w:val="8"/>
        </w:numPr>
        <w:spacing w:after="0" w:line="240" w:lineRule="auto"/>
        <w:jc w:val="both"/>
        <w:rPr>
          <w:rFonts w:ascii="Sylfaen" w:hAnsi="Sylfaen" w:cs="Sylfaen"/>
          <w:b/>
          <w:bCs/>
          <w:i/>
          <w:sz w:val="20"/>
          <w:szCs w:val="20"/>
        </w:rPr>
      </w:pPr>
      <w:r w:rsidRPr="00D34CF3">
        <w:rPr>
          <w:rFonts w:ascii="Sylfaen" w:hAnsi="Sylfaen" w:cs="Sylfaen"/>
          <w:i/>
          <w:sz w:val="20"/>
          <w:szCs w:val="20"/>
        </w:rPr>
        <w:t xml:space="preserve">If none of the bidders participate in the Site visit organized and arranged by the Employer in </w:t>
      </w:r>
      <w:proofErr w:type="gramStart"/>
      <w:r w:rsidR="004C16F8" w:rsidRPr="00D34CF3">
        <w:rPr>
          <w:rFonts w:ascii="Sylfaen" w:hAnsi="Sylfaen" w:cs="Sylfaen"/>
          <w:i/>
          <w:sz w:val="20"/>
          <w:szCs w:val="20"/>
        </w:rPr>
        <w:t>March</w:t>
      </w:r>
      <w:r w:rsidRPr="00D34CF3">
        <w:rPr>
          <w:rFonts w:ascii="Sylfaen" w:hAnsi="Sylfaen" w:cs="Sylfaen"/>
          <w:i/>
          <w:sz w:val="20"/>
          <w:szCs w:val="20"/>
        </w:rPr>
        <w:t>,</w:t>
      </w:r>
      <w:proofErr w:type="gramEnd"/>
      <w:r w:rsidRPr="00D34CF3">
        <w:rPr>
          <w:rFonts w:ascii="Sylfaen" w:hAnsi="Sylfaen" w:cs="Sylfaen"/>
          <w:i/>
          <w:sz w:val="20"/>
          <w:szCs w:val="20"/>
        </w:rPr>
        <w:t xml:space="preserve"> 202</w:t>
      </w:r>
      <w:r w:rsidR="004C16F8" w:rsidRPr="00D34CF3">
        <w:rPr>
          <w:rFonts w:ascii="Sylfaen" w:hAnsi="Sylfaen" w:cs="Sylfaen"/>
          <w:i/>
          <w:sz w:val="20"/>
          <w:szCs w:val="20"/>
        </w:rPr>
        <w:t>6</w:t>
      </w:r>
      <w:r w:rsidRPr="00D34CF3">
        <w:rPr>
          <w:rFonts w:ascii="Sylfaen" w:hAnsi="Sylfaen" w:cs="Sylfaen"/>
          <w:i/>
          <w:sz w:val="20"/>
          <w:szCs w:val="20"/>
        </w:rPr>
        <w:t xml:space="preserve">, from 10 am till </w:t>
      </w:r>
      <w:proofErr w:type="gramStart"/>
      <w:r w:rsidRPr="00D34CF3">
        <w:rPr>
          <w:rFonts w:ascii="Sylfaen" w:hAnsi="Sylfaen" w:cs="Sylfaen"/>
          <w:i/>
          <w:sz w:val="20"/>
          <w:szCs w:val="20"/>
        </w:rPr>
        <w:t>17</w:t>
      </w:r>
      <w:proofErr w:type="gramEnd"/>
      <w:r w:rsidRPr="00D34CF3">
        <w:rPr>
          <w:rFonts w:ascii="Sylfaen" w:hAnsi="Sylfaen" w:cs="Sylfaen"/>
          <w:i/>
          <w:sz w:val="20"/>
          <w:szCs w:val="20"/>
        </w:rPr>
        <w:t xml:space="preserve"> pm, the Employer has the right to cancel the bidding process and/or not to consider proposals submitted by the bidders, which did not participate in the Site visit. The exact date will be identified after the bidder’s request submitted to email</w:t>
      </w:r>
      <w:r w:rsidRPr="00D34CF3">
        <w:rPr>
          <w:rFonts w:ascii="Sylfaen" w:hAnsi="Sylfaen" w:cs="Sylfaen"/>
          <w:b/>
          <w:bCs/>
          <w:i/>
          <w:sz w:val="20"/>
          <w:szCs w:val="20"/>
        </w:rPr>
        <w:t xml:space="preserve"> (</w:t>
      </w:r>
      <w:hyperlink r:id="rId11" w:history="1">
        <w:r w:rsidR="005B5434" w:rsidRPr="00D34CF3">
          <w:rPr>
            <w:rStyle w:val="Hyperlink"/>
            <w:rFonts w:ascii="Sylfaen" w:hAnsi="Sylfaen" w:cs="Sylfaen"/>
            <w:b/>
            <w:bCs/>
            <w:i/>
            <w:sz w:val="20"/>
            <w:szCs w:val="20"/>
          </w:rPr>
          <w:t>msilagadze@gwp.ge</w:t>
        </w:r>
      </w:hyperlink>
      <w:r w:rsidRPr="00D34CF3">
        <w:rPr>
          <w:rFonts w:ascii="Sylfaen" w:hAnsi="Sylfaen" w:cs="Sylfaen"/>
          <w:b/>
          <w:bCs/>
          <w:i/>
          <w:sz w:val="20"/>
          <w:szCs w:val="20"/>
        </w:rPr>
        <w:t xml:space="preserve">) </w:t>
      </w:r>
      <w:r w:rsidRPr="00D34CF3">
        <w:rPr>
          <w:rFonts w:ascii="Sylfaen" w:hAnsi="Sylfaen" w:cs="Sylfaen"/>
          <w:i/>
          <w:sz w:val="20"/>
          <w:szCs w:val="20"/>
        </w:rPr>
        <w:t xml:space="preserve">The information will be shared to all the bidders submitted respective request. </w:t>
      </w:r>
    </w:p>
    <w:p w14:paraId="63BE5D68" w14:textId="77777777" w:rsidR="002E5315" w:rsidRPr="002E5315" w:rsidRDefault="002E5315" w:rsidP="00862112">
      <w:pPr>
        <w:spacing w:after="0" w:line="240" w:lineRule="auto"/>
        <w:rPr>
          <w:rFonts w:ascii="Sylfaen" w:hAnsi="Sylfaen" w:cs="Sylfaen"/>
          <w:b/>
          <w:bCs/>
          <w:sz w:val="20"/>
          <w:szCs w:val="20"/>
        </w:rPr>
      </w:pPr>
    </w:p>
    <w:p w14:paraId="03AB78BB" w14:textId="77777777" w:rsidR="00B16ACC" w:rsidRDefault="00B16ACC" w:rsidP="00194354">
      <w:pPr>
        <w:spacing w:after="0" w:line="240" w:lineRule="auto"/>
        <w:jc w:val="both"/>
        <w:rPr>
          <w:rFonts w:ascii="Sylfaen" w:hAnsi="Sylfaen" w:cs="Sylfaen"/>
          <w:sz w:val="20"/>
          <w:szCs w:val="20"/>
        </w:rPr>
      </w:pPr>
    </w:p>
    <w:p w14:paraId="2B3F5FE5" w14:textId="77777777" w:rsidR="00703F5C" w:rsidRDefault="00703F5C" w:rsidP="00194354">
      <w:pPr>
        <w:spacing w:after="0" w:line="240" w:lineRule="auto"/>
        <w:jc w:val="both"/>
        <w:rPr>
          <w:rFonts w:ascii="Sylfaen" w:hAnsi="Sylfaen" w:cs="Sylfaen"/>
          <w:sz w:val="20"/>
          <w:szCs w:val="20"/>
        </w:rPr>
      </w:pPr>
    </w:p>
    <w:p w14:paraId="1AEA3568" w14:textId="77777777" w:rsidR="00703F5C" w:rsidRPr="00194354" w:rsidRDefault="00703F5C" w:rsidP="00194354">
      <w:pPr>
        <w:spacing w:after="0" w:line="240" w:lineRule="auto"/>
        <w:jc w:val="both"/>
        <w:rPr>
          <w:rFonts w:ascii="Sylfaen" w:hAnsi="Sylfaen" w:cs="Sylfaen"/>
          <w:sz w:val="20"/>
          <w:szCs w:val="20"/>
        </w:rPr>
      </w:pPr>
    </w:p>
    <w:p w14:paraId="64435202" w14:textId="05200D9C" w:rsidR="00B16ACC" w:rsidRPr="00D066AD" w:rsidRDefault="00EE570C" w:rsidP="00D066AD">
      <w:pPr>
        <w:pStyle w:val="ListParagraph"/>
        <w:numPr>
          <w:ilvl w:val="1"/>
          <w:numId w:val="10"/>
        </w:numPr>
        <w:spacing w:after="0" w:line="240" w:lineRule="auto"/>
        <w:jc w:val="both"/>
        <w:rPr>
          <w:rFonts w:ascii="Sylfaen" w:hAnsi="Sylfaen"/>
          <w:b/>
          <w:sz w:val="20"/>
          <w:szCs w:val="20"/>
          <w:lang w:val="ka-GE"/>
        </w:rPr>
      </w:pPr>
      <w:r w:rsidRPr="00D066AD">
        <w:rPr>
          <w:rFonts w:ascii="Sylfaen" w:hAnsi="Sylfaen"/>
          <w:b/>
          <w:sz w:val="20"/>
          <w:szCs w:val="20"/>
          <w:lang w:val="ka-GE"/>
        </w:rPr>
        <w:t>Data to be uploaded / submitted by the bidder in the electronic tender:</w:t>
      </w:r>
    </w:p>
    <w:p w14:paraId="05ADF9C9" w14:textId="3ED363B4" w:rsidR="00B16ACC" w:rsidRPr="00D066AD" w:rsidRDefault="00862112" w:rsidP="00D066AD">
      <w:pPr>
        <w:pStyle w:val="ListParagraph"/>
        <w:numPr>
          <w:ilvl w:val="0"/>
          <w:numId w:val="9"/>
        </w:numPr>
        <w:spacing w:after="0" w:line="240" w:lineRule="auto"/>
        <w:jc w:val="both"/>
        <w:rPr>
          <w:rFonts w:ascii="Sylfaen" w:hAnsi="Sylfaen"/>
          <w:sz w:val="20"/>
          <w:szCs w:val="20"/>
        </w:rPr>
      </w:pPr>
      <w:r w:rsidRPr="00D066AD">
        <w:rPr>
          <w:rFonts w:ascii="Sylfaen" w:hAnsi="Sylfaen"/>
          <w:sz w:val="20"/>
          <w:szCs w:val="20"/>
        </w:rPr>
        <w:t>Financial Proposal</w:t>
      </w:r>
    </w:p>
    <w:p w14:paraId="7E544C70" w14:textId="4A7035CD" w:rsidR="00B16ACC" w:rsidRPr="00194354" w:rsidRDefault="00B16ACC" w:rsidP="00D066AD">
      <w:pPr>
        <w:pStyle w:val="ListParagraph"/>
        <w:numPr>
          <w:ilvl w:val="0"/>
          <w:numId w:val="9"/>
        </w:numPr>
        <w:spacing w:after="0" w:line="240" w:lineRule="auto"/>
        <w:jc w:val="both"/>
        <w:rPr>
          <w:rFonts w:ascii="Sylfaen" w:hAnsi="Sylfaen"/>
          <w:sz w:val="20"/>
          <w:szCs w:val="20"/>
          <w:lang w:val="ka-GE"/>
        </w:rPr>
      </w:pPr>
      <w:r w:rsidRPr="00194354">
        <w:rPr>
          <w:rFonts w:ascii="Sylfaen" w:hAnsi="Sylfaen"/>
          <w:sz w:val="20"/>
          <w:szCs w:val="20"/>
          <w:lang w:val="ka-GE"/>
        </w:rPr>
        <w:t>Extract from the Register of Entrepreneurs and Non-Entrepreneurial (Non-Commercial) Legal Entities, which must be issued after the announcement of this electronic tender;</w:t>
      </w:r>
    </w:p>
    <w:p w14:paraId="03055C47" w14:textId="4DCCDCFA" w:rsidR="00B16ACC" w:rsidRPr="00194354" w:rsidRDefault="00B16ACC" w:rsidP="00D066AD">
      <w:pPr>
        <w:pStyle w:val="ListParagraph"/>
        <w:numPr>
          <w:ilvl w:val="0"/>
          <w:numId w:val="9"/>
        </w:numPr>
        <w:spacing w:after="0" w:line="240" w:lineRule="auto"/>
        <w:jc w:val="both"/>
        <w:rPr>
          <w:rFonts w:ascii="Sylfaen" w:hAnsi="Sylfaen"/>
          <w:sz w:val="20"/>
          <w:szCs w:val="20"/>
          <w:lang w:val="ka-GE"/>
        </w:rPr>
      </w:pPr>
      <w:r w:rsidRPr="00194354">
        <w:rPr>
          <w:rFonts w:ascii="Sylfaen" w:hAnsi="Sylfaen"/>
          <w:sz w:val="20"/>
          <w:szCs w:val="20"/>
          <w:lang w:val="ka-GE"/>
        </w:rPr>
        <w:t>Consent to these tender conditions, for which a signed tender application must be submitted;</w:t>
      </w:r>
    </w:p>
    <w:p w14:paraId="61078677" w14:textId="4746450D" w:rsidR="008075DE" w:rsidRPr="008075DE" w:rsidRDefault="00B16ACC" w:rsidP="00D066AD">
      <w:pPr>
        <w:pStyle w:val="ListParagraph"/>
        <w:numPr>
          <w:ilvl w:val="0"/>
          <w:numId w:val="9"/>
        </w:numPr>
        <w:spacing w:after="0" w:line="240" w:lineRule="auto"/>
        <w:jc w:val="both"/>
        <w:rPr>
          <w:rFonts w:ascii="Sylfaen" w:hAnsi="Sylfaen"/>
          <w:sz w:val="20"/>
          <w:szCs w:val="20"/>
          <w:lang w:val="ka-GE"/>
        </w:rPr>
      </w:pPr>
      <w:r w:rsidRPr="00194354">
        <w:rPr>
          <w:rFonts w:ascii="Sylfaen" w:hAnsi="Sylfaen"/>
          <w:sz w:val="20"/>
          <w:szCs w:val="20"/>
          <w:lang w:val="ka-GE"/>
        </w:rPr>
        <w:t xml:space="preserve">Information on the </w:t>
      </w:r>
      <w:r w:rsidR="00A63847">
        <w:rPr>
          <w:rFonts w:ascii="Sylfaen" w:hAnsi="Sylfaen"/>
          <w:sz w:val="20"/>
          <w:szCs w:val="20"/>
          <w:lang w:val="ka-GE"/>
        </w:rPr>
        <w:t>services</w:t>
      </w:r>
      <w:r w:rsidRPr="00194354">
        <w:rPr>
          <w:rFonts w:ascii="Sylfaen" w:hAnsi="Sylfaen"/>
          <w:sz w:val="20"/>
          <w:szCs w:val="20"/>
          <w:lang w:val="ka-GE"/>
        </w:rPr>
        <w:t xml:space="preserve"> used Quality certificates issued by the relevant authorities.</w:t>
      </w:r>
    </w:p>
    <w:p w14:paraId="78BE63CF" w14:textId="2F0CD080" w:rsidR="00B309A1" w:rsidRDefault="008271B5" w:rsidP="00D066AD">
      <w:pPr>
        <w:pStyle w:val="ListParagraph"/>
        <w:numPr>
          <w:ilvl w:val="0"/>
          <w:numId w:val="9"/>
        </w:numPr>
        <w:spacing w:after="0" w:line="240" w:lineRule="auto"/>
        <w:jc w:val="both"/>
        <w:rPr>
          <w:rFonts w:ascii="Sylfaen" w:hAnsi="Sylfaen"/>
          <w:sz w:val="20"/>
          <w:szCs w:val="20"/>
        </w:rPr>
      </w:pPr>
      <w:r>
        <w:rPr>
          <w:rFonts w:ascii="Sylfaen" w:hAnsi="Sylfaen"/>
          <w:sz w:val="20"/>
          <w:szCs w:val="20"/>
        </w:rPr>
        <w:t xml:space="preserve">Offer must be valid for – </w:t>
      </w:r>
      <w:r w:rsidR="00E35BE3">
        <w:rPr>
          <w:rFonts w:ascii="Sylfaen" w:hAnsi="Sylfaen"/>
          <w:sz w:val="20"/>
          <w:szCs w:val="20"/>
        </w:rPr>
        <w:t>60 (sixty)</w:t>
      </w:r>
      <w:r w:rsidR="00B309A1" w:rsidRPr="00194354">
        <w:rPr>
          <w:rFonts w:ascii="Sylfaen" w:hAnsi="Sylfaen"/>
          <w:sz w:val="20"/>
          <w:szCs w:val="20"/>
        </w:rPr>
        <w:t xml:space="preserve"> </w:t>
      </w:r>
      <w:r w:rsidR="00CC3187">
        <w:rPr>
          <w:rFonts w:ascii="Sylfaen" w:hAnsi="Sylfaen"/>
          <w:sz w:val="20"/>
          <w:szCs w:val="20"/>
        </w:rPr>
        <w:t xml:space="preserve">calendar </w:t>
      </w:r>
      <w:r w:rsidR="00B309A1" w:rsidRPr="00194354">
        <w:rPr>
          <w:rFonts w:ascii="Sylfaen" w:hAnsi="Sylfaen"/>
          <w:sz w:val="20"/>
          <w:szCs w:val="20"/>
        </w:rPr>
        <w:t>days</w:t>
      </w:r>
      <w:r w:rsidR="00CC3187">
        <w:rPr>
          <w:rFonts w:ascii="Sylfaen" w:hAnsi="Sylfaen"/>
          <w:sz w:val="20"/>
          <w:szCs w:val="20"/>
        </w:rPr>
        <w:t>.</w:t>
      </w:r>
    </w:p>
    <w:p w14:paraId="5BE6740A" w14:textId="74A84651" w:rsidR="006865F2" w:rsidRPr="00194354" w:rsidRDefault="00E959E5" w:rsidP="00D066AD">
      <w:pPr>
        <w:pStyle w:val="ListParagraph"/>
        <w:numPr>
          <w:ilvl w:val="0"/>
          <w:numId w:val="9"/>
        </w:numPr>
        <w:spacing w:after="0" w:line="240" w:lineRule="auto"/>
        <w:jc w:val="both"/>
        <w:rPr>
          <w:rFonts w:ascii="Sylfaen" w:hAnsi="Sylfaen"/>
          <w:sz w:val="20"/>
          <w:szCs w:val="20"/>
        </w:rPr>
      </w:pPr>
      <w:r>
        <w:rPr>
          <w:rFonts w:ascii="Sylfaen" w:hAnsi="Sylfaen"/>
          <w:sz w:val="20"/>
          <w:szCs w:val="20"/>
        </w:rPr>
        <w:t>At least 5 years of s</w:t>
      </w:r>
      <w:r w:rsidR="00C13371" w:rsidRPr="00C13371">
        <w:rPr>
          <w:rFonts w:ascii="Sylfaen" w:hAnsi="Sylfaen"/>
          <w:sz w:val="20"/>
          <w:szCs w:val="20"/>
        </w:rPr>
        <w:t xml:space="preserve">imilar </w:t>
      </w:r>
      <w:r w:rsidR="00C1124D">
        <w:rPr>
          <w:rFonts w:ascii="Sylfaen" w:hAnsi="Sylfaen"/>
          <w:sz w:val="20"/>
          <w:szCs w:val="20"/>
        </w:rPr>
        <w:t>p</w:t>
      </w:r>
      <w:r w:rsidR="00C13371" w:rsidRPr="00C13371">
        <w:rPr>
          <w:rFonts w:ascii="Sylfaen" w:hAnsi="Sylfaen"/>
          <w:sz w:val="20"/>
          <w:szCs w:val="20"/>
        </w:rPr>
        <w:t xml:space="preserve">roject </w:t>
      </w:r>
      <w:r w:rsidR="00C1124D">
        <w:rPr>
          <w:rFonts w:ascii="Sylfaen" w:hAnsi="Sylfaen"/>
          <w:sz w:val="20"/>
          <w:szCs w:val="20"/>
        </w:rPr>
        <w:t>e</w:t>
      </w:r>
      <w:r w:rsidR="00C13371" w:rsidRPr="00C13371">
        <w:rPr>
          <w:rFonts w:ascii="Sylfaen" w:hAnsi="Sylfaen"/>
          <w:sz w:val="20"/>
          <w:szCs w:val="20"/>
        </w:rPr>
        <w:t>xperience – minimum three project descriptions including location, Employer, relevance to the current project. The employer has the right to request Bidder to submit copies of the contract, acceptance certificate and/or similar documents, for the Project presented under this clause.</w:t>
      </w:r>
    </w:p>
    <w:p w14:paraId="3B080192" w14:textId="77777777" w:rsidR="006956C6" w:rsidRPr="00194354" w:rsidRDefault="006956C6" w:rsidP="00194354">
      <w:pPr>
        <w:spacing w:after="0" w:line="240" w:lineRule="auto"/>
        <w:rPr>
          <w:rFonts w:ascii="Sylfaen" w:hAnsi="Sylfaen"/>
          <w:sz w:val="20"/>
          <w:szCs w:val="20"/>
          <w:lang w:val="ka-GE"/>
        </w:rPr>
      </w:pPr>
    </w:p>
    <w:p w14:paraId="3D31242B" w14:textId="77777777" w:rsidR="00B16ACC" w:rsidRPr="00194354" w:rsidRDefault="00B16ACC" w:rsidP="00194354">
      <w:pPr>
        <w:spacing w:after="0" w:line="240" w:lineRule="auto"/>
        <w:jc w:val="both"/>
        <w:rPr>
          <w:rFonts w:ascii="Sylfaen" w:hAnsi="Sylfaen"/>
          <w:b/>
          <w:sz w:val="20"/>
          <w:szCs w:val="20"/>
          <w:lang w:val="ka-GE"/>
        </w:rPr>
      </w:pPr>
      <w:r w:rsidRPr="00194354">
        <w:rPr>
          <w:rFonts w:ascii="Sylfaen" w:hAnsi="Sylfaen"/>
          <w:b/>
          <w:sz w:val="20"/>
          <w:szCs w:val="20"/>
          <w:lang w:val="ka-GE"/>
        </w:rPr>
        <w:t>Note:</w:t>
      </w:r>
    </w:p>
    <w:p w14:paraId="21454F34" w14:textId="77777777" w:rsidR="002C56C5" w:rsidRPr="00194354" w:rsidRDefault="00B16ACC" w:rsidP="00D066AD">
      <w:pPr>
        <w:pStyle w:val="ListParagraph"/>
        <w:numPr>
          <w:ilvl w:val="0"/>
          <w:numId w:val="11"/>
        </w:numPr>
        <w:spacing w:after="0" w:line="240" w:lineRule="auto"/>
        <w:jc w:val="both"/>
        <w:rPr>
          <w:rFonts w:ascii="Sylfaen" w:hAnsi="Sylfaen"/>
          <w:sz w:val="20"/>
          <w:szCs w:val="20"/>
          <w:lang w:val="ka-GE"/>
        </w:rPr>
      </w:pPr>
      <w:r w:rsidRPr="0019435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7AFC3F99" w14:textId="77777777" w:rsidR="00EE570C" w:rsidRPr="00194354" w:rsidRDefault="00B16ACC" w:rsidP="00D066AD">
      <w:pPr>
        <w:pStyle w:val="ListParagraph"/>
        <w:numPr>
          <w:ilvl w:val="0"/>
          <w:numId w:val="11"/>
        </w:numPr>
        <w:spacing w:after="0" w:line="240" w:lineRule="auto"/>
        <w:jc w:val="both"/>
        <w:rPr>
          <w:rFonts w:ascii="Sylfaen" w:hAnsi="Sylfaen"/>
          <w:sz w:val="20"/>
          <w:szCs w:val="20"/>
          <w:lang w:val="ka-GE"/>
        </w:rPr>
      </w:pPr>
      <w:r w:rsidRPr="00194354">
        <w:rPr>
          <w:rFonts w:ascii="Sylfaen" w:hAnsi="Sylfaen"/>
          <w:sz w:val="20"/>
          <w:szCs w:val="20"/>
          <w:lang w:val="ka-GE"/>
        </w:rPr>
        <w:t>All documents and / or information created by the bidder must be confirmed by the electronic signature of the authorized person or the electronic stamp of the company.</w:t>
      </w:r>
    </w:p>
    <w:p w14:paraId="3A20DC40" w14:textId="77777777" w:rsidR="002C56C5" w:rsidRPr="00D34CF3" w:rsidRDefault="002C56C5" w:rsidP="00D066AD">
      <w:pPr>
        <w:pStyle w:val="ListParagraph"/>
        <w:numPr>
          <w:ilvl w:val="0"/>
          <w:numId w:val="11"/>
        </w:numPr>
        <w:spacing w:after="0" w:line="240" w:lineRule="auto"/>
        <w:jc w:val="both"/>
        <w:rPr>
          <w:rFonts w:ascii="Sylfaen" w:hAnsi="Sylfaen"/>
          <w:i/>
          <w:sz w:val="20"/>
          <w:szCs w:val="20"/>
          <w:u w:val="single"/>
          <w:lang w:val="ka-GE"/>
        </w:rPr>
      </w:pPr>
      <w:r w:rsidRPr="00D34CF3">
        <w:rPr>
          <w:rFonts w:ascii="Sylfaen" w:hAnsi="Sylfaen"/>
          <w:i/>
          <w:sz w:val="20"/>
          <w:szCs w:val="20"/>
          <w:u w:val="single"/>
          <w:lang w:val="ka-GE"/>
        </w:rPr>
        <w:t xml:space="preserve">If the bidder is a foreign enterprise that is not registered in Georgia, </w:t>
      </w:r>
      <w:r w:rsidRPr="00D34CF3">
        <w:rPr>
          <w:rFonts w:ascii="Sylfaen" w:hAnsi="Sylfaen"/>
          <w:i/>
          <w:sz w:val="20"/>
          <w:szCs w:val="20"/>
          <w:u w:val="single"/>
        </w:rPr>
        <w:t>bidder</w:t>
      </w:r>
      <w:r w:rsidRPr="00D34CF3">
        <w:rPr>
          <w:rFonts w:ascii="Sylfaen" w:hAnsi="Sylfaen"/>
          <w:i/>
          <w:sz w:val="20"/>
          <w:szCs w:val="20"/>
          <w:u w:val="single"/>
          <w:lang w:val="ka-GE"/>
        </w:rPr>
        <w:t xml:space="preserve"> can send the bid via e-mail, which is indicated in the contact information of this tender documentation.</w:t>
      </w:r>
    </w:p>
    <w:p w14:paraId="19AE4CE8" w14:textId="6EBEB7D6" w:rsidR="007D28E4" w:rsidRPr="00D34CF3" w:rsidRDefault="0089139B" w:rsidP="00D066AD">
      <w:pPr>
        <w:pStyle w:val="ListParagraph"/>
        <w:numPr>
          <w:ilvl w:val="0"/>
          <w:numId w:val="11"/>
        </w:numPr>
        <w:spacing w:after="0" w:line="240" w:lineRule="auto"/>
        <w:jc w:val="both"/>
        <w:rPr>
          <w:rFonts w:ascii="Sylfaen" w:hAnsi="Sylfaen"/>
          <w:i/>
          <w:sz w:val="20"/>
          <w:szCs w:val="20"/>
          <w:u w:val="single"/>
          <w:lang w:val="ka-GE"/>
        </w:rPr>
      </w:pPr>
      <w:r w:rsidRPr="00D34CF3">
        <w:rPr>
          <w:rFonts w:ascii="Sylfaen" w:hAnsi="Sylfaen"/>
          <w:i/>
          <w:sz w:val="20"/>
          <w:szCs w:val="20"/>
          <w:u w:val="single"/>
          <w:lang w:val="ka-GE"/>
        </w:rPr>
        <w:t xml:space="preserve">Also, if </w:t>
      </w:r>
      <w:r w:rsidRPr="00D34CF3">
        <w:rPr>
          <w:rFonts w:ascii="Sylfaen" w:hAnsi="Sylfaen"/>
          <w:i/>
          <w:sz w:val="20"/>
          <w:szCs w:val="20"/>
          <w:u w:val="single"/>
        </w:rPr>
        <w:t>some</w:t>
      </w:r>
      <w:r w:rsidRPr="00D34CF3">
        <w:rPr>
          <w:rFonts w:ascii="Sylfaen" w:hAnsi="Sylfaen"/>
          <w:i/>
          <w:sz w:val="20"/>
          <w:szCs w:val="20"/>
          <w:u w:val="single"/>
          <w:lang w:val="ka-GE"/>
        </w:rPr>
        <w:t xml:space="preserve"> technical </w:t>
      </w:r>
      <w:r w:rsidRPr="00D34CF3">
        <w:rPr>
          <w:rFonts w:ascii="Sylfaen" w:hAnsi="Sylfaen"/>
          <w:i/>
          <w:sz w:val="20"/>
          <w:szCs w:val="20"/>
          <w:u w:val="single"/>
        </w:rPr>
        <w:t>problem will arise</w:t>
      </w:r>
      <w:r w:rsidRPr="00D34CF3">
        <w:rPr>
          <w:rFonts w:ascii="Sylfaen" w:hAnsi="Sylfaen"/>
          <w:i/>
          <w:sz w:val="20"/>
          <w:szCs w:val="20"/>
          <w:u w:val="single"/>
          <w:lang w:val="ka-GE"/>
        </w:rPr>
        <w:t xml:space="preserve">, </w:t>
      </w:r>
      <w:r w:rsidRPr="00D34CF3">
        <w:rPr>
          <w:rFonts w:ascii="Sylfaen" w:hAnsi="Sylfaen"/>
          <w:i/>
          <w:sz w:val="20"/>
          <w:szCs w:val="20"/>
          <w:u w:val="single"/>
        </w:rPr>
        <w:t>during bid submission on tender site</w:t>
      </w:r>
      <w:r w:rsidRPr="00D34CF3">
        <w:rPr>
          <w:rFonts w:ascii="Sylfaen" w:hAnsi="Sylfaen"/>
          <w:i/>
          <w:sz w:val="20"/>
          <w:szCs w:val="20"/>
          <w:u w:val="single"/>
          <w:lang w:val="ka-GE"/>
        </w:rPr>
        <w:t>, the bidder can send a proposal on the e-mail specified in the tender documents.</w:t>
      </w:r>
      <w:r w:rsidR="00C54C2E" w:rsidRPr="00D34CF3">
        <w:rPr>
          <w:rFonts w:ascii="Sylfaen" w:hAnsi="Sylfaen"/>
          <w:i/>
          <w:sz w:val="20"/>
          <w:szCs w:val="20"/>
          <w:u w:val="single"/>
        </w:rPr>
        <w:t xml:space="preserve"> We would like to state that the proposal must be submitted by e-mail no later </w:t>
      </w:r>
      <w:r w:rsidR="008075DE" w:rsidRPr="00D34CF3">
        <w:rPr>
          <w:rFonts w:ascii="Sylfaen" w:hAnsi="Sylfaen"/>
          <w:b/>
          <w:i/>
          <w:sz w:val="20"/>
          <w:szCs w:val="20"/>
          <w:u w:val="single"/>
        </w:rPr>
        <w:t>than 1</w:t>
      </w:r>
      <w:r w:rsidR="000F061A" w:rsidRPr="00D34CF3">
        <w:rPr>
          <w:rFonts w:ascii="Sylfaen" w:hAnsi="Sylfaen"/>
          <w:b/>
          <w:i/>
          <w:sz w:val="20"/>
          <w:szCs w:val="20"/>
          <w:u w:val="single"/>
        </w:rPr>
        <w:t>5</w:t>
      </w:r>
      <w:r w:rsidR="008075DE" w:rsidRPr="00D34CF3">
        <w:rPr>
          <w:rFonts w:ascii="Sylfaen" w:hAnsi="Sylfaen"/>
          <w:b/>
          <w:i/>
          <w:sz w:val="20"/>
          <w:szCs w:val="20"/>
          <w:u w:val="single"/>
        </w:rPr>
        <w:t xml:space="preserve">:00 on </w:t>
      </w:r>
      <w:r w:rsidR="000F061A" w:rsidRPr="00D34CF3">
        <w:rPr>
          <w:rFonts w:ascii="Sylfaen" w:hAnsi="Sylfaen"/>
          <w:b/>
          <w:i/>
          <w:sz w:val="20"/>
          <w:szCs w:val="20"/>
          <w:u w:val="single"/>
        </w:rPr>
        <w:t>March</w:t>
      </w:r>
      <w:r w:rsidR="00403B0E" w:rsidRPr="00D34CF3">
        <w:rPr>
          <w:rFonts w:ascii="Sylfaen" w:hAnsi="Sylfaen"/>
          <w:b/>
          <w:i/>
          <w:sz w:val="20"/>
          <w:szCs w:val="20"/>
          <w:u w:val="single"/>
        </w:rPr>
        <w:t xml:space="preserve"> </w:t>
      </w:r>
      <w:r w:rsidR="005E35BA" w:rsidRPr="00D34CF3">
        <w:rPr>
          <w:rFonts w:ascii="Sylfaen" w:hAnsi="Sylfaen"/>
          <w:b/>
          <w:i/>
          <w:sz w:val="20"/>
          <w:szCs w:val="20"/>
          <w:u w:val="single"/>
        </w:rPr>
        <w:t>3</w:t>
      </w:r>
      <w:r w:rsidR="00403B0E" w:rsidRPr="00D34CF3">
        <w:rPr>
          <w:rFonts w:ascii="Sylfaen" w:hAnsi="Sylfaen"/>
          <w:b/>
          <w:i/>
          <w:sz w:val="20"/>
          <w:szCs w:val="20"/>
          <w:u w:val="single"/>
        </w:rPr>
        <w:t>,</w:t>
      </w:r>
      <w:r w:rsidR="008075DE" w:rsidRPr="00D34CF3">
        <w:rPr>
          <w:rFonts w:ascii="Sylfaen" w:hAnsi="Sylfaen"/>
          <w:b/>
          <w:i/>
          <w:sz w:val="20"/>
          <w:szCs w:val="20"/>
          <w:u w:val="single"/>
        </w:rPr>
        <w:t xml:space="preserve"> 202</w:t>
      </w:r>
      <w:r w:rsidR="00403B0E" w:rsidRPr="00D34CF3">
        <w:rPr>
          <w:rFonts w:ascii="Sylfaen" w:hAnsi="Sylfaen"/>
          <w:b/>
          <w:i/>
          <w:sz w:val="20"/>
          <w:szCs w:val="20"/>
          <w:u w:val="single"/>
        </w:rPr>
        <w:t>6</w:t>
      </w:r>
      <w:r w:rsidR="00C54C2E" w:rsidRPr="00D34CF3">
        <w:rPr>
          <w:rFonts w:ascii="Sylfaen" w:hAnsi="Sylfaen"/>
          <w:i/>
          <w:sz w:val="20"/>
          <w:szCs w:val="20"/>
          <w:u w:val="single"/>
        </w:rPr>
        <w:t>.</w:t>
      </w:r>
    </w:p>
    <w:p w14:paraId="4EC928F6" w14:textId="77777777" w:rsidR="007D28E4" w:rsidRDefault="007D28E4" w:rsidP="007D28E4">
      <w:pPr>
        <w:spacing w:after="0" w:line="240" w:lineRule="auto"/>
        <w:jc w:val="both"/>
        <w:rPr>
          <w:rFonts w:ascii="Sylfaen" w:hAnsi="Sylfaen"/>
          <w:i/>
          <w:sz w:val="20"/>
          <w:szCs w:val="20"/>
          <w:u w:val="single"/>
          <w:lang w:val="ka-GE"/>
        </w:rPr>
      </w:pPr>
    </w:p>
    <w:p w14:paraId="1635468D" w14:textId="77777777" w:rsidR="007D28E4" w:rsidRPr="007D28E4" w:rsidRDefault="007D28E4" w:rsidP="007D28E4">
      <w:pPr>
        <w:spacing w:after="0" w:line="240" w:lineRule="auto"/>
        <w:jc w:val="both"/>
        <w:rPr>
          <w:rFonts w:ascii="Sylfaen" w:hAnsi="Sylfaen"/>
          <w:i/>
          <w:sz w:val="20"/>
          <w:szCs w:val="20"/>
          <w:u w:val="single"/>
          <w:lang w:val="ka-GE"/>
        </w:rPr>
      </w:pPr>
    </w:p>
    <w:p w14:paraId="14E05941" w14:textId="0247ED60" w:rsidR="00B16ACC" w:rsidRPr="00194354" w:rsidRDefault="00F63626" w:rsidP="00C54C2E">
      <w:pPr>
        <w:spacing w:after="0" w:line="240" w:lineRule="auto"/>
        <w:jc w:val="both"/>
        <w:rPr>
          <w:rFonts w:ascii="Sylfaen" w:hAnsi="Sylfaen" w:cs="Sylfaen"/>
          <w:b/>
          <w:sz w:val="20"/>
          <w:szCs w:val="20"/>
          <w:lang w:val="ka-GE"/>
        </w:rPr>
      </w:pPr>
      <w:r w:rsidRPr="00194354">
        <w:rPr>
          <w:rFonts w:ascii="Sylfaen" w:hAnsi="Sylfaen" w:cs="Sylfaen"/>
          <w:b/>
          <w:sz w:val="20"/>
          <w:szCs w:val="20"/>
          <w:lang w:val="ka-GE"/>
        </w:rPr>
        <w:t>1.</w:t>
      </w:r>
      <w:r w:rsidR="00403B0E">
        <w:rPr>
          <w:rFonts w:ascii="Sylfaen" w:hAnsi="Sylfaen" w:cs="Sylfaen"/>
          <w:b/>
          <w:sz w:val="20"/>
          <w:szCs w:val="20"/>
        </w:rPr>
        <w:t>5</w:t>
      </w:r>
      <w:r w:rsidR="00B16ACC" w:rsidRPr="00194354">
        <w:rPr>
          <w:rFonts w:ascii="Sylfaen" w:hAnsi="Sylfaen" w:cs="Sylfaen"/>
          <w:b/>
          <w:sz w:val="20"/>
          <w:szCs w:val="20"/>
          <w:lang w:val="ka-GE"/>
        </w:rPr>
        <w:t xml:space="preserve"> Signing a contract</w:t>
      </w:r>
    </w:p>
    <w:p w14:paraId="367E9382" w14:textId="2CFDAA7B" w:rsidR="00B16ACC" w:rsidRDefault="004646E5" w:rsidP="00C54C2E">
      <w:pPr>
        <w:spacing w:after="0" w:line="240" w:lineRule="auto"/>
        <w:jc w:val="both"/>
        <w:rPr>
          <w:rFonts w:ascii="Sylfaen" w:hAnsi="Sylfaen" w:cs="Sylfaen"/>
          <w:sz w:val="20"/>
          <w:szCs w:val="20"/>
          <w:lang w:val="ka-GE"/>
        </w:rPr>
      </w:pPr>
      <w:r w:rsidRPr="004646E5">
        <w:rPr>
          <w:rFonts w:ascii="Sylfaen" w:hAnsi="Sylfaen" w:cs="Sylfaen"/>
          <w:sz w:val="20"/>
          <w:szCs w:val="20"/>
          <w:lang w:val="ka-GE"/>
        </w:rPr>
        <w:t>After evaluation of the proposals Employer will provide the draft Contract for Service to the most suitable Bidder. If the agreement with Bidder could not be established about the terms and conditions of the contract, Employers has the right to continue negotiations with the second Bidder identified as the most suitable.</w:t>
      </w:r>
    </w:p>
    <w:p w14:paraId="705BBB00" w14:textId="77777777" w:rsidR="002D1321" w:rsidRDefault="002D1321" w:rsidP="00C54C2E">
      <w:pPr>
        <w:spacing w:after="0" w:line="240" w:lineRule="auto"/>
        <w:jc w:val="both"/>
        <w:rPr>
          <w:rFonts w:ascii="Sylfaen" w:hAnsi="Sylfaen" w:cs="Sylfaen"/>
          <w:sz w:val="20"/>
          <w:szCs w:val="20"/>
          <w:lang w:val="ka-GE"/>
        </w:rPr>
      </w:pPr>
    </w:p>
    <w:p w14:paraId="4FC4C37D" w14:textId="43F9BBBC" w:rsidR="002D1321" w:rsidRPr="00D93919" w:rsidRDefault="00D93919" w:rsidP="00D93919">
      <w:pPr>
        <w:spacing w:after="0" w:line="240" w:lineRule="auto"/>
        <w:jc w:val="both"/>
        <w:rPr>
          <w:rFonts w:ascii="Sylfaen" w:hAnsi="Sylfaen" w:cs="Sylfaen"/>
          <w:b/>
          <w:sz w:val="20"/>
          <w:szCs w:val="20"/>
          <w:lang w:val="ka-GE"/>
        </w:rPr>
      </w:pPr>
      <w:r>
        <w:rPr>
          <w:rFonts w:ascii="Sylfaen" w:hAnsi="Sylfaen" w:cs="Sylfaen"/>
          <w:b/>
          <w:sz w:val="20"/>
          <w:szCs w:val="20"/>
          <w:lang w:val="ka-GE"/>
        </w:rPr>
        <w:t xml:space="preserve">1.6 </w:t>
      </w:r>
      <w:r w:rsidR="007E0763" w:rsidRPr="00D93919">
        <w:rPr>
          <w:rFonts w:ascii="Sylfaen" w:hAnsi="Sylfaen" w:cs="Sylfaen"/>
          <w:b/>
          <w:sz w:val="20"/>
          <w:szCs w:val="20"/>
          <w:lang w:val="ka-GE"/>
        </w:rPr>
        <w:t>Safety regulations</w:t>
      </w:r>
    </w:p>
    <w:p w14:paraId="222F1AD7" w14:textId="43D39A8C" w:rsidR="00D93919" w:rsidRPr="00D93919" w:rsidRDefault="00D93919" w:rsidP="00D93919">
      <w:pPr>
        <w:spacing w:after="0" w:line="240" w:lineRule="auto"/>
        <w:jc w:val="both"/>
        <w:rPr>
          <w:rFonts w:ascii="Sylfaen" w:hAnsi="Sylfaen" w:cs="Sylfaen"/>
          <w:sz w:val="20"/>
          <w:szCs w:val="20"/>
          <w:lang w:val="ka-GE"/>
        </w:rPr>
      </w:pPr>
      <w:r w:rsidRPr="00D93919">
        <w:rPr>
          <w:rFonts w:ascii="Sylfaen" w:hAnsi="Sylfaen" w:cs="Sylfaen"/>
          <w:sz w:val="20"/>
          <w:szCs w:val="20"/>
          <w:lang w:val="ka-GE"/>
        </w:rPr>
        <w:t>Bidder must confirm within the BID its agreement for all of Bidder’s workforce and sub-contractors to participate and comply with the Employer’s on-site safety orientation and requirements and all legal regulations of Georgia as applicable. The contracted Bidder/Supplier is obliged to provide his employees and meet with the Health and Safety corresponding standards and norms, to be met during relevant activities conducted on the Employer’s site for fulfilment of services.</w:t>
      </w:r>
    </w:p>
    <w:p w14:paraId="23717B2F" w14:textId="77777777" w:rsidR="000C27D5" w:rsidRDefault="000C27D5" w:rsidP="00C54C2E">
      <w:pPr>
        <w:spacing w:after="0" w:line="240" w:lineRule="auto"/>
        <w:jc w:val="both"/>
        <w:rPr>
          <w:rFonts w:ascii="Sylfaen" w:hAnsi="Sylfaen" w:cs="Sylfaen"/>
          <w:sz w:val="20"/>
          <w:szCs w:val="20"/>
          <w:lang w:val="ka-GE"/>
        </w:rPr>
      </w:pPr>
    </w:p>
    <w:p w14:paraId="4344AB0C" w14:textId="77777777" w:rsidR="000C27D5" w:rsidRPr="00194354" w:rsidRDefault="000C27D5" w:rsidP="00C54C2E">
      <w:pPr>
        <w:spacing w:after="0" w:line="240" w:lineRule="auto"/>
        <w:jc w:val="both"/>
        <w:rPr>
          <w:rFonts w:ascii="Sylfaen" w:hAnsi="Sylfaen" w:cs="Sylfaen"/>
          <w:sz w:val="20"/>
          <w:szCs w:val="20"/>
          <w:lang w:val="ka-GE"/>
        </w:rPr>
      </w:pPr>
    </w:p>
    <w:p w14:paraId="30EDAE48" w14:textId="50DDE9F5" w:rsidR="00B16ACC" w:rsidRPr="00194354" w:rsidRDefault="00F63626" w:rsidP="00C54C2E">
      <w:pPr>
        <w:spacing w:after="0" w:line="240" w:lineRule="auto"/>
        <w:jc w:val="both"/>
        <w:rPr>
          <w:rFonts w:ascii="Sylfaen" w:hAnsi="Sylfaen"/>
          <w:b/>
          <w:sz w:val="20"/>
          <w:szCs w:val="20"/>
          <w:lang w:val="ka-GE"/>
        </w:rPr>
      </w:pPr>
      <w:r w:rsidRPr="00194354">
        <w:rPr>
          <w:rFonts w:ascii="Sylfaen" w:hAnsi="Sylfaen"/>
          <w:b/>
          <w:sz w:val="20"/>
          <w:szCs w:val="20"/>
          <w:lang w:val="ka-GE"/>
        </w:rPr>
        <w:t>1.</w:t>
      </w:r>
      <w:r w:rsidR="00D93919">
        <w:rPr>
          <w:rFonts w:ascii="Sylfaen" w:hAnsi="Sylfaen"/>
          <w:b/>
          <w:sz w:val="20"/>
          <w:szCs w:val="20"/>
        </w:rPr>
        <w:t>7</w:t>
      </w:r>
      <w:r w:rsidR="00862112">
        <w:rPr>
          <w:rFonts w:ascii="Sylfaen" w:hAnsi="Sylfaen"/>
          <w:b/>
          <w:sz w:val="20"/>
          <w:szCs w:val="20"/>
        </w:rPr>
        <w:t xml:space="preserve"> </w:t>
      </w:r>
      <w:r w:rsidR="00B16ACC" w:rsidRPr="00194354">
        <w:rPr>
          <w:rFonts w:ascii="Sylfaen" w:hAnsi="Sylfaen"/>
          <w:b/>
          <w:sz w:val="20"/>
          <w:szCs w:val="20"/>
          <w:lang w:val="ka-GE"/>
        </w:rPr>
        <w:t>Other requirements</w:t>
      </w:r>
    </w:p>
    <w:p w14:paraId="2943C1A5" w14:textId="0419D6C3" w:rsidR="00B16ACC" w:rsidRPr="00194354" w:rsidRDefault="000D6419" w:rsidP="00C54C2E">
      <w:pPr>
        <w:spacing w:after="0" w:line="240" w:lineRule="auto"/>
        <w:rPr>
          <w:rFonts w:ascii="Sylfaen" w:hAnsi="Sylfaen"/>
          <w:sz w:val="20"/>
          <w:szCs w:val="20"/>
          <w:lang w:val="ka-GE"/>
        </w:rPr>
      </w:pPr>
      <w:r w:rsidRPr="00194354">
        <w:rPr>
          <w:rFonts w:ascii="Sylfaen" w:hAnsi="Sylfaen"/>
          <w:sz w:val="20"/>
          <w:szCs w:val="20"/>
          <w:lang w:val="ka-GE"/>
        </w:rPr>
        <w:t>1.</w:t>
      </w:r>
      <w:r w:rsidR="00D93919">
        <w:rPr>
          <w:rFonts w:ascii="Sylfaen" w:hAnsi="Sylfaen"/>
          <w:sz w:val="20"/>
          <w:szCs w:val="20"/>
          <w:lang w:val="ka-GE"/>
        </w:rPr>
        <w:t>7</w:t>
      </w:r>
      <w:r w:rsidR="00B16ACC" w:rsidRPr="00194354">
        <w:rPr>
          <w:rFonts w:ascii="Sylfaen" w:hAnsi="Sylfaen"/>
          <w:sz w:val="20"/>
          <w:szCs w:val="20"/>
          <w:lang w:val="ka-GE"/>
        </w:rPr>
        <w:t>.1 At the time of submission of the proposal, the bidder should not be:</w:t>
      </w:r>
    </w:p>
    <w:p w14:paraId="2768A757" w14:textId="7D9BAA3C" w:rsidR="00B16ACC" w:rsidRPr="007B3504" w:rsidRDefault="00B16ACC" w:rsidP="007B3504">
      <w:pPr>
        <w:pStyle w:val="ListParagraph"/>
        <w:numPr>
          <w:ilvl w:val="0"/>
          <w:numId w:val="12"/>
        </w:numPr>
        <w:spacing w:after="0" w:line="240" w:lineRule="auto"/>
        <w:rPr>
          <w:rFonts w:ascii="Sylfaen" w:hAnsi="Sylfaen"/>
          <w:sz w:val="20"/>
          <w:szCs w:val="20"/>
          <w:lang w:val="ka-GE"/>
        </w:rPr>
      </w:pPr>
      <w:r w:rsidRPr="007B3504">
        <w:rPr>
          <w:rFonts w:ascii="Sylfaen" w:hAnsi="Sylfaen"/>
          <w:sz w:val="20"/>
          <w:szCs w:val="20"/>
          <w:lang w:val="ka-GE"/>
        </w:rPr>
        <w:t>in the process of bankruptcy;</w:t>
      </w:r>
    </w:p>
    <w:p w14:paraId="74E88A9F" w14:textId="1B4FE1CB" w:rsidR="00B16ACC" w:rsidRPr="007B3504" w:rsidRDefault="00B16ACC" w:rsidP="007B3504">
      <w:pPr>
        <w:pStyle w:val="ListParagraph"/>
        <w:numPr>
          <w:ilvl w:val="0"/>
          <w:numId w:val="12"/>
        </w:numPr>
        <w:spacing w:after="0" w:line="240" w:lineRule="auto"/>
        <w:rPr>
          <w:rFonts w:ascii="Sylfaen" w:hAnsi="Sylfaen"/>
          <w:sz w:val="20"/>
          <w:szCs w:val="20"/>
          <w:lang w:val="ka-GE"/>
        </w:rPr>
      </w:pPr>
      <w:r w:rsidRPr="007B3504">
        <w:rPr>
          <w:rFonts w:ascii="Sylfaen" w:hAnsi="Sylfaen"/>
          <w:sz w:val="20"/>
          <w:szCs w:val="20"/>
          <w:lang w:val="ka-GE"/>
        </w:rPr>
        <w:t>In the process of liquidation;</w:t>
      </w:r>
    </w:p>
    <w:p w14:paraId="181AE3AF" w14:textId="0E5C6AAB" w:rsidR="00B16ACC" w:rsidRPr="007B3504" w:rsidRDefault="00B16ACC" w:rsidP="007B3504">
      <w:pPr>
        <w:pStyle w:val="ListParagraph"/>
        <w:numPr>
          <w:ilvl w:val="0"/>
          <w:numId w:val="12"/>
        </w:numPr>
        <w:spacing w:after="0" w:line="240" w:lineRule="auto"/>
        <w:rPr>
          <w:rFonts w:ascii="Sylfaen" w:hAnsi="Sylfaen"/>
          <w:sz w:val="20"/>
          <w:szCs w:val="20"/>
          <w:lang w:val="ka-GE"/>
        </w:rPr>
      </w:pPr>
      <w:r w:rsidRPr="007B3504">
        <w:rPr>
          <w:rFonts w:ascii="Sylfaen" w:hAnsi="Sylfaen"/>
          <w:sz w:val="20"/>
          <w:szCs w:val="20"/>
          <w:lang w:val="ka-GE"/>
        </w:rPr>
        <w:t>In a state of temporary suspension of activities.</w:t>
      </w:r>
    </w:p>
    <w:p w14:paraId="5A9D7608" w14:textId="2815B1ED"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D93919">
        <w:rPr>
          <w:rFonts w:ascii="Sylfaen" w:hAnsi="Sylfaen" w:cs="Sylfaen"/>
          <w:sz w:val="20"/>
          <w:szCs w:val="20"/>
        </w:rPr>
        <w:t>7</w:t>
      </w:r>
      <w:r w:rsidR="00B16ACC" w:rsidRPr="00194354">
        <w:rPr>
          <w:rFonts w:ascii="Sylfaen" w:hAnsi="Sylfaen" w:cs="Sylfaen"/>
          <w:sz w:val="20"/>
          <w:szCs w:val="20"/>
          <w:lang w:val="ka-GE"/>
        </w:rPr>
        <w:t>.2 Presentation of prices is allowed only in the national currency of Georgia (GEL). Prices should include all costs and taxes (including VAT) provided by this tender.</w:t>
      </w:r>
    </w:p>
    <w:p w14:paraId="65C5F95B" w14:textId="33851F09"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D93919">
        <w:rPr>
          <w:rFonts w:ascii="Sylfaen" w:hAnsi="Sylfaen" w:cs="Sylfaen"/>
          <w:sz w:val="20"/>
          <w:szCs w:val="20"/>
        </w:rPr>
        <w:t>7</w:t>
      </w:r>
      <w:r w:rsidR="00B16ACC" w:rsidRPr="00194354">
        <w:rPr>
          <w:rFonts w:ascii="Sylfaen" w:hAnsi="Sylfaen" w:cs="Sylfaen"/>
          <w:sz w:val="20"/>
          <w:szCs w:val="20"/>
          <w:lang w:val="ka-GE"/>
        </w:rPr>
        <w:t>.3 The bid submitted by the bidder must be valid for 30 (thirty) calendar days from the date of receipt of bids.</w:t>
      </w:r>
    </w:p>
    <w:p w14:paraId="76FBF9D6" w14:textId="550DCD55"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396B0E">
        <w:rPr>
          <w:rFonts w:ascii="Sylfaen" w:hAnsi="Sylfaen" w:cs="Sylfaen"/>
          <w:sz w:val="20"/>
          <w:szCs w:val="20"/>
        </w:rPr>
        <w:t>6</w:t>
      </w:r>
      <w:r w:rsidR="00B16ACC" w:rsidRPr="00194354">
        <w:rPr>
          <w:rFonts w:ascii="Sylfaen" w:hAnsi="Sylfaen" w:cs="Sylfaen"/>
          <w:sz w:val="20"/>
          <w:szCs w:val="20"/>
          <w:lang w:val="ka-GE"/>
        </w:rPr>
        <w:t>.4 The Procurer (</w:t>
      </w:r>
      <w:r w:rsidR="007D28E4">
        <w:rPr>
          <w:rFonts w:ascii="Sylfaen" w:hAnsi="Sylfaen" w:cs="Sylfaen"/>
          <w:sz w:val="20"/>
          <w:szCs w:val="20"/>
          <w:lang w:val="ka-GE"/>
        </w:rPr>
        <w:t>Rustavi Water LLC (RWC</w:t>
      </w:r>
      <w:r w:rsidR="00B16ACC" w:rsidRPr="00194354">
        <w:rPr>
          <w:rFonts w:ascii="Sylfaen" w:hAnsi="Sylfaen" w:cs="Sylfaen"/>
          <w:sz w:val="20"/>
          <w:szCs w:val="20"/>
          <w:lang w:val="ka-GE"/>
        </w:rPr>
        <w:t xml:space="preserve">, JSC </w:t>
      </w:r>
      <w:r w:rsidR="007D28E4">
        <w:rPr>
          <w:rFonts w:ascii="Sylfaen" w:hAnsi="Sylfaen" w:cs="Sylfaen"/>
          <w:sz w:val="20"/>
          <w:szCs w:val="20"/>
          <w:lang w:val="ka-GE"/>
        </w:rPr>
        <w:t>216323351</w:t>
      </w:r>
      <w:r w:rsidR="00B16ACC" w:rsidRPr="00194354">
        <w:rPr>
          <w:rFonts w:ascii="Sylfaen" w:hAnsi="Sylfaen" w:cs="Sylfaen"/>
          <w:sz w:val="20"/>
          <w:szCs w:val="20"/>
          <w:lang w:val="ka-GE"/>
        </w:rPr>
        <w:t>) reserves the right to set the deadline for the tender, change the terms of the tender, notify the tender participants in a timely manner, or terminate the tender at any stage.</w:t>
      </w:r>
    </w:p>
    <w:p w14:paraId="3A252C22"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The Procurer (Georgian Water and Power Ltd (GWP, ID 203826002)) will identify the winning supplier to the Tender Commission and notify all participating companies of the decision. The Purchaser (Georgian Water and Power Ltd (GWP, ID 203826002)) is not obliged to provide the participating company with a verbal or written explanation of any decision regarding the competition.</w:t>
      </w:r>
    </w:p>
    <w:p w14:paraId="3F1AEE57"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lastRenderedPageBreak/>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07365F38"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 xml:space="preserve">Please note that the Purchaser (Georgian Water and Power Ltd (GWP, ID  203826002) will not receive any oral inquiries for additional information. </w:t>
      </w:r>
    </w:p>
    <w:p w14:paraId="4BEF9221" w14:textId="77777777" w:rsidR="00243544" w:rsidRPr="00243544" w:rsidRDefault="00243544" w:rsidP="00243544">
      <w:pPr>
        <w:spacing w:after="0" w:line="240" w:lineRule="auto"/>
        <w:ind w:firstLine="426"/>
        <w:jc w:val="both"/>
        <w:rPr>
          <w:rFonts w:ascii="Sylfaen" w:hAnsi="Sylfaen" w:cs="Sylfaen"/>
          <w:sz w:val="20"/>
          <w:szCs w:val="20"/>
          <w:lang w:val="ka-GE"/>
        </w:rPr>
      </w:pPr>
    </w:p>
    <w:p w14:paraId="40C5CAF7"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Note: Any other information obtained by other means will not be official and does not give rise to any liability on the part of the Purchaser (Georgian Water and Power LTD (ID 203826002) and Gardabani Sewage Treatment Plant LLC (ID 203828313).</w:t>
      </w:r>
    </w:p>
    <w:p w14:paraId="7F082A70" w14:textId="77777777" w:rsidR="00243544" w:rsidRPr="00243544" w:rsidRDefault="00243544" w:rsidP="00243544">
      <w:pPr>
        <w:spacing w:after="0" w:line="240" w:lineRule="auto"/>
        <w:ind w:firstLine="426"/>
        <w:jc w:val="both"/>
        <w:rPr>
          <w:rFonts w:ascii="Sylfaen" w:hAnsi="Sylfaen" w:cs="Sylfaen"/>
          <w:sz w:val="20"/>
          <w:szCs w:val="20"/>
          <w:lang w:val="ka-GE"/>
        </w:rPr>
      </w:pPr>
    </w:p>
    <w:p w14:paraId="20B18296" w14:textId="789A9B56" w:rsidR="00EE570C" w:rsidRPr="00862112" w:rsidRDefault="00243544" w:rsidP="00243544">
      <w:pPr>
        <w:spacing w:after="0" w:line="240" w:lineRule="auto"/>
        <w:ind w:firstLine="426"/>
        <w:jc w:val="both"/>
        <w:rPr>
          <w:rFonts w:ascii="Sylfaen" w:hAnsi="Sylfaen"/>
          <w:b/>
          <w:i/>
          <w:sz w:val="20"/>
          <w:szCs w:val="20"/>
        </w:rPr>
      </w:pPr>
      <w:r w:rsidRPr="00243544">
        <w:rPr>
          <w:rFonts w:ascii="Sylfaen" w:hAnsi="Sylfaen" w:cs="Sylfaen"/>
          <w:sz w:val="20"/>
          <w:szCs w:val="20"/>
          <w:lang w:val="ka-GE"/>
        </w:rPr>
        <w:t>Responsible Person: Georgian Water and Power LLC (GWP), with Company ID 203826002, for personal data protection purposes - Personal Data Protection Officer, Head Office, 10 Medea (Mzia) Jugheli Street, Tbilisi 0179, Georgia, contact e-mail: pdpo@gwp.ge. Purpose of Data Processing: To carry out an open-source analysis on the third party to assess the compliance risks in the potential relationship with said third party. Legitimation: Professional and/or commercial relationship. Recipients: Your data will not be transferred to any third party, except in compliance with a legal obligation or a legal right. Retention: Your data will be kept for the time necessary for the analysis of the company and, for the period of contractual relationship. Once completed, your personal data will be blocked during the periods allowed by laws. Once these periods have elapsed, they will be destroyed. Rights: You can exercise your rights of access, rectification, renewal, deletion, limitation or opposition to treatment and withdraw the consent given, by writing identified with the reference "Data Protection" to: Personal Data Protection Officer, Georgian Water and Power LLC, 10 Medea (Mzia) Jugheli Street, Tbilisi 0179, Georgia or by sending an e-mail under the same terms specified to: pdpo@gwp.ge, in which you must specify the right you are exercising and be signed by you (either physically or electronically) or provide necessary information to be able to identify you. If we are unable to identify you, we may request additional information, including without limitation a copy of your ID card. The interested parties have the right to complain to the Personal Data Protection Service (www.personaldata.ge).</w:t>
      </w:r>
      <w:r w:rsidR="006956C6" w:rsidRPr="00194354">
        <w:rPr>
          <w:rFonts w:ascii="Sylfaen" w:hAnsi="Sylfaen"/>
          <w:b/>
          <w:i/>
          <w:sz w:val="20"/>
          <w:szCs w:val="20"/>
          <w:lang w:val="ka-GE"/>
        </w:rPr>
        <w:t xml:space="preserve">Note: Any other information obtained by other means will not be official and does not give rise to any liability on the part of the Purchaser </w:t>
      </w:r>
      <w:r w:rsidR="00862112">
        <w:rPr>
          <w:rFonts w:ascii="Sylfaen" w:hAnsi="Sylfaen"/>
          <w:b/>
          <w:i/>
          <w:sz w:val="20"/>
          <w:szCs w:val="20"/>
        </w:rPr>
        <w:t>GWP</w:t>
      </w:r>
    </w:p>
    <w:p w14:paraId="54EB8304" w14:textId="77777777" w:rsidR="006956C6" w:rsidRPr="00194354" w:rsidRDefault="006956C6" w:rsidP="00C54C2E">
      <w:pPr>
        <w:spacing w:after="0" w:line="240" w:lineRule="auto"/>
        <w:ind w:firstLine="426"/>
        <w:jc w:val="both"/>
        <w:rPr>
          <w:rFonts w:ascii="Sylfaen" w:hAnsi="Sylfaen"/>
          <w:sz w:val="20"/>
          <w:szCs w:val="20"/>
          <w:lang w:val="ka-GE"/>
        </w:rPr>
      </w:pPr>
    </w:p>
    <w:p w14:paraId="1669AED4" w14:textId="77777777" w:rsidR="00EE570C" w:rsidRPr="00194354" w:rsidRDefault="00EE570C" w:rsidP="00C54C2E">
      <w:pPr>
        <w:spacing w:after="0" w:line="240" w:lineRule="auto"/>
        <w:jc w:val="both"/>
        <w:rPr>
          <w:rFonts w:ascii="Sylfaen" w:hAnsi="Sylfaen"/>
          <w:sz w:val="20"/>
          <w:szCs w:val="20"/>
        </w:rPr>
      </w:pPr>
    </w:p>
    <w:p w14:paraId="6F64A739" w14:textId="77777777" w:rsidR="00EE570C" w:rsidRPr="00194354" w:rsidRDefault="006956C6" w:rsidP="00C54C2E">
      <w:pPr>
        <w:spacing w:after="0" w:line="240" w:lineRule="auto"/>
        <w:jc w:val="both"/>
        <w:rPr>
          <w:rFonts w:ascii="Sylfaen" w:hAnsi="Sylfaen"/>
          <w:sz w:val="20"/>
          <w:szCs w:val="20"/>
          <w:lang w:val="ka-GE"/>
        </w:rPr>
      </w:pPr>
      <w:r w:rsidRPr="00194354">
        <w:rPr>
          <w:rFonts w:ascii="Sylfaen" w:hAnsi="Sylfaen"/>
          <w:b/>
          <w:sz w:val="20"/>
          <w:szCs w:val="20"/>
          <w:lang w:val="ka-GE"/>
        </w:rPr>
        <w:t>I got acquainted</w:t>
      </w:r>
    </w:p>
    <w:p w14:paraId="037015FE" w14:textId="77777777" w:rsidR="00EE570C" w:rsidRPr="00194354" w:rsidRDefault="006956C6" w:rsidP="00C54C2E">
      <w:pPr>
        <w:spacing w:after="0" w:line="240" w:lineRule="auto"/>
        <w:jc w:val="both"/>
        <w:rPr>
          <w:rFonts w:ascii="Sylfaen" w:hAnsi="Sylfaen"/>
          <w:sz w:val="20"/>
          <w:szCs w:val="20"/>
        </w:rPr>
      </w:pPr>
      <w:r w:rsidRPr="00194354">
        <w:rPr>
          <w:rFonts w:ascii="Sylfaen" w:hAnsi="Sylfaen"/>
          <w:sz w:val="20"/>
          <w:szCs w:val="20"/>
          <w:lang w:val="ka-GE"/>
        </w:rPr>
        <w:t>/ Signature of the authorized person of the participating company /</w:t>
      </w:r>
    </w:p>
    <w:p w14:paraId="7E08747B" w14:textId="77777777" w:rsidR="00EE570C" w:rsidRPr="00194354" w:rsidRDefault="00EE570C" w:rsidP="00C54C2E">
      <w:pPr>
        <w:spacing w:after="0" w:line="240" w:lineRule="auto"/>
        <w:jc w:val="both"/>
        <w:rPr>
          <w:rFonts w:ascii="Sylfaen" w:hAnsi="Sylfaen"/>
          <w:sz w:val="20"/>
          <w:szCs w:val="20"/>
        </w:rPr>
      </w:pPr>
    </w:p>
    <w:p w14:paraId="25699044" w14:textId="77777777" w:rsidR="006956C6" w:rsidRPr="00194354" w:rsidRDefault="006956C6" w:rsidP="00C54C2E">
      <w:pPr>
        <w:spacing w:after="0" w:line="240" w:lineRule="auto"/>
        <w:jc w:val="both"/>
        <w:rPr>
          <w:rFonts w:ascii="Sylfaen" w:hAnsi="Sylfaen" w:cs="Sylfaen"/>
          <w:b/>
          <w:sz w:val="20"/>
          <w:szCs w:val="20"/>
          <w:u w:val="single"/>
          <w:lang w:val="ka-GE"/>
        </w:rPr>
      </w:pPr>
      <w:r w:rsidRPr="00194354">
        <w:rPr>
          <w:rFonts w:ascii="Sylfaen" w:hAnsi="Sylfaen" w:cs="Sylfaen"/>
          <w:b/>
          <w:sz w:val="20"/>
          <w:szCs w:val="20"/>
          <w:u w:val="single"/>
          <w:lang w:val="ka-GE"/>
        </w:rPr>
        <w:t>Contact information:</w:t>
      </w:r>
    </w:p>
    <w:p w14:paraId="518EA8DB" w14:textId="6F5E783D" w:rsidR="00122D54" w:rsidRPr="007627EF" w:rsidRDefault="00122D54" w:rsidP="007627EF">
      <w:pPr>
        <w:spacing w:after="0" w:line="240" w:lineRule="auto"/>
        <w:rPr>
          <w:rFonts w:ascii="Sylfaen" w:hAnsi="Sylfaen"/>
          <w:sz w:val="20"/>
          <w:szCs w:val="20"/>
          <w:lang w:eastAsia="es-ES"/>
        </w:rPr>
      </w:pPr>
      <w:r w:rsidRPr="007627EF">
        <w:rPr>
          <w:rFonts w:ascii="Sylfaen" w:hAnsi="Sylfaen"/>
          <w:sz w:val="20"/>
          <w:szCs w:val="20"/>
          <w:lang w:eastAsia="es-ES"/>
        </w:rPr>
        <w:t>Water and Power Production Director</w:t>
      </w:r>
    </w:p>
    <w:p w14:paraId="50204562" w14:textId="1AECA1CB" w:rsidR="00122D54" w:rsidRPr="007627EF" w:rsidRDefault="00600E87" w:rsidP="007627EF">
      <w:pPr>
        <w:spacing w:after="0" w:line="240" w:lineRule="auto"/>
        <w:rPr>
          <w:rFonts w:ascii="Sylfaen" w:hAnsi="Sylfaen"/>
          <w:sz w:val="20"/>
          <w:szCs w:val="20"/>
          <w:lang w:eastAsia="es-ES"/>
        </w:rPr>
      </w:pPr>
      <w:r w:rsidRPr="007627EF">
        <w:rPr>
          <w:rFonts w:ascii="Sylfaen" w:hAnsi="Sylfaen"/>
          <w:sz w:val="20"/>
          <w:szCs w:val="20"/>
          <w:lang w:eastAsia="es-ES"/>
        </w:rPr>
        <w:t xml:space="preserve">Contact person: </w:t>
      </w:r>
      <w:r w:rsidR="00122D54" w:rsidRPr="007627EF">
        <w:rPr>
          <w:rFonts w:ascii="Sylfaen" w:hAnsi="Sylfaen"/>
          <w:sz w:val="20"/>
          <w:szCs w:val="20"/>
          <w:lang w:eastAsia="es-ES"/>
        </w:rPr>
        <w:t xml:space="preserve">Víctor José Solís Gutiérrez, </w:t>
      </w:r>
    </w:p>
    <w:p w14:paraId="0112902E" w14:textId="11E5E271" w:rsidR="00122D54" w:rsidRPr="007627EF" w:rsidRDefault="00600E87" w:rsidP="007627EF">
      <w:pPr>
        <w:spacing w:after="0" w:line="240" w:lineRule="auto"/>
        <w:rPr>
          <w:rFonts w:ascii="Sylfaen" w:hAnsi="Sylfaen"/>
          <w:sz w:val="20"/>
          <w:szCs w:val="20"/>
          <w:lang w:eastAsia="es-ES"/>
        </w:rPr>
      </w:pPr>
      <w:r w:rsidRPr="007627EF">
        <w:rPr>
          <w:rFonts w:ascii="Sylfaen" w:hAnsi="Sylfaen" w:cs="Sylfaen"/>
          <w:sz w:val="20"/>
          <w:szCs w:val="20"/>
          <w:lang w:val="ka-GE"/>
        </w:rPr>
        <w:t xml:space="preserve">E-mail: </w:t>
      </w:r>
      <w:hyperlink r:id="rId12" w:history="1">
        <w:r w:rsidRPr="007627EF">
          <w:rPr>
            <w:rStyle w:val="Hyperlink"/>
            <w:rFonts w:ascii="Sylfaen" w:hAnsi="Sylfaen"/>
            <w:sz w:val="20"/>
            <w:szCs w:val="20"/>
            <w:lang w:eastAsia="es-ES"/>
          </w:rPr>
          <w:t>vjsolisg@aqualia.com</w:t>
        </w:r>
      </w:hyperlink>
    </w:p>
    <w:p w14:paraId="1B467F6F" w14:textId="58C593DC" w:rsidR="00EE570C" w:rsidRPr="00194354" w:rsidRDefault="00EE570C" w:rsidP="00C54C2E">
      <w:pPr>
        <w:spacing w:after="0" w:line="240" w:lineRule="auto"/>
        <w:jc w:val="both"/>
        <w:rPr>
          <w:rFonts w:ascii="Sylfaen" w:hAnsi="Sylfaen" w:cs="Sylfaen"/>
          <w:sz w:val="20"/>
          <w:szCs w:val="20"/>
          <w:lang w:val="ka-GE"/>
        </w:rPr>
      </w:pPr>
    </w:p>
    <w:p w14:paraId="7A938B01" w14:textId="69A14DB3" w:rsidR="006956C6" w:rsidRPr="00194354" w:rsidRDefault="00D83AE1" w:rsidP="00C54C2E">
      <w:pPr>
        <w:spacing w:after="0" w:line="240" w:lineRule="auto"/>
        <w:jc w:val="both"/>
        <w:rPr>
          <w:rFonts w:ascii="Sylfaen" w:hAnsi="Sylfaen" w:cs="Sylfaen"/>
          <w:sz w:val="20"/>
          <w:szCs w:val="20"/>
          <w:lang w:val="ka-GE"/>
        </w:rPr>
      </w:pPr>
      <w:r>
        <w:rPr>
          <w:rFonts w:ascii="Sylfaen" w:hAnsi="Sylfaen" w:cs="Sylfaen"/>
          <w:sz w:val="20"/>
          <w:szCs w:val="20"/>
          <w:lang w:val="ka-GE"/>
        </w:rPr>
        <w:t xml:space="preserve">Procurement </w:t>
      </w:r>
      <w:r w:rsidR="00D97DF8">
        <w:rPr>
          <w:rFonts w:ascii="Sylfaen" w:hAnsi="Sylfaen" w:cs="Sylfaen"/>
          <w:sz w:val="20"/>
          <w:szCs w:val="20"/>
          <w:lang w:val="ka-GE"/>
        </w:rPr>
        <w:t>Team Leader</w:t>
      </w:r>
    </w:p>
    <w:p w14:paraId="0948A2B9" w14:textId="22494638" w:rsidR="006956C6" w:rsidRPr="00862112"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Contact person: </w:t>
      </w:r>
      <w:r w:rsidR="004E12F2">
        <w:rPr>
          <w:rFonts w:ascii="Sylfaen" w:hAnsi="Sylfaen" w:cs="Sylfaen"/>
          <w:sz w:val="20"/>
          <w:szCs w:val="20"/>
        </w:rPr>
        <w:t xml:space="preserve">Mariam </w:t>
      </w:r>
      <w:r w:rsidR="00BE366C">
        <w:rPr>
          <w:rFonts w:ascii="Sylfaen" w:hAnsi="Sylfaen" w:cs="Sylfaen"/>
          <w:sz w:val="20"/>
          <w:szCs w:val="20"/>
        </w:rPr>
        <w:t>Silagadze</w:t>
      </w:r>
    </w:p>
    <w:p w14:paraId="42974256" w14:textId="77777777" w:rsidR="006956C6" w:rsidRPr="00194354" w:rsidRDefault="006956C6"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Address: Georgia, Tbilisi, Mtatsminda district, Medea (Mzia) Jugheli street, №10</w:t>
      </w:r>
    </w:p>
    <w:p w14:paraId="3FD8C0BF" w14:textId="26D17D4A" w:rsidR="006956C6" w:rsidRPr="00194354"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E-mail: </w:t>
      </w:r>
      <w:hyperlink r:id="rId13" w:history="1">
        <w:r w:rsidR="00363D6F" w:rsidRPr="00BD6088">
          <w:rPr>
            <w:rStyle w:val="Hyperlink"/>
            <w:rFonts w:ascii="Sylfaen" w:hAnsi="Sylfaen" w:cs="Sylfaen"/>
            <w:sz w:val="20"/>
            <w:szCs w:val="20"/>
          </w:rPr>
          <w:t>msilagadze@gwp.ge</w:t>
        </w:r>
      </w:hyperlink>
      <w:r w:rsidR="002C56C5" w:rsidRPr="00194354">
        <w:rPr>
          <w:rFonts w:ascii="Sylfaen" w:hAnsi="Sylfaen" w:cs="Sylfaen"/>
          <w:sz w:val="20"/>
          <w:szCs w:val="20"/>
        </w:rPr>
        <w:t xml:space="preserve"> </w:t>
      </w:r>
    </w:p>
    <w:p w14:paraId="7967419D" w14:textId="4154F1F9" w:rsidR="00EE570C" w:rsidRPr="00862112" w:rsidRDefault="006956C6" w:rsidP="00C54C2E">
      <w:pPr>
        <w:spacing w:after="0" w:line="240" w:lineRule="auto"/>
        <w:jc w:val="both"/>
        <w:rPr>
          <w:rFonts w:ascii="Sylfaen" w:hAnsi="Sylfaen" w:cs="Arial"/>
          <w:sz w:val="20"/>
          <w:szCs w:val="20"/>
        </w:rPr>
      </w:pPr>
      <w:r w:rsidRPr="00194354">
        <w:rPr>
          <w:rFonts w:ascii="Sylfaen" w:hAnsi="Sylfaen" w:cs="Sylfaen"/>
          <w:sz w:val="20"/>
          <w:szCs w:val="20"/>
          <w:lang w:val="ka-GE"/>
        </w:rPr>
        <w:t>Tel: +995 322 931111 (114</w:t>
      </w:r>
      <w:r w:rsidR="003E210E">
        <w:rPr>
          <w:rFonts w:ascii="Sylfaen" w:hAnsi="Sylfaen" w:cs="Sylfaen"/>
          <w:sz w:val="20"/>
          <w:szCs w:val="20"/>
          <w:lang w:val="ka-GE"/>
        </w:rPr>
        <w:t>7</w:t>
      </w:r>
      <w:r w:rsidRPr="00194354">
        <w:rPr>
          <w:rFonts w:ascii="Sylfaen" w:hAnsi="Sylfaen" w:cs="Sylfaen"/>
          <w:sz w:val="20"/>
          <w:szCs w:val="20"/>
          <w:lang w:val="ka-GE"/>
        </w:rPr>
        <w:t xml:space="preserve">); </w:t>
      </w:r>
      <w:r w:rsidR="00862112">
        <w:rPr>
          <w:rFonts w:ascii="Sylfaen" w:hAnsi="Sylfaen" w:cs="Sylfaen"/>
          <w:sz w:val="20"/>
          <w:szCs w:val="20"/>
        </w:rPr>
        <w:t xml:space="preserve">+995 </w:t>
      </w:r>
      <w:r w:rsidRPr="00194354">
        <w:rPr>
          <w:rFonts w:ascii="Sylfaen" w:hAnsi="Sylfaen" w:cs="Sylfaen"/>
          <w:sz w:val="20"/>
          <w:szCs w:val="20"/>
          <w:lang w:val="ka-GE"/>
        </w:rPr>
        <w:t>5</w:t>
      </w:r>
      <w:bookmarkStart w:id="0" w:name="_Toc454818556"/>
      <w:bookmarkEnd w:id="0"/>
      <w:r w:rsidR="00363D6F">
        <w:rPr>
          <w:rFonts w:ascii="Sylfaen" w:hAnsi="Sylfaen" w:cs="Sylfaen"/>
          <w:sz w:val="20"/>
          <w:szCs w:val="20"/>
        </w:rPr>
        <w:t>99</w:t>
      </w:r>
      <w:r w:rsidR="00862112">
        <w:rPr>
          <w:rFonts w:ascii="Sylfaen" w:hAnsi="Sylfaen" w:cs="Sylfaen"/>
          <w:sz w:val="20"/>
          <w:szCs w:val="20"/>
        </w:rPr>
        <w:t xml:space="preserve"> 7</w:t>
      </w:r>
      <w:r w:rsidR="003E210E">
        <w:rPr>
          <w:rFonts w:ascii="Sylfaen" w:hAnsi="Sylfaen" w:cs="Sylfaen"/>
          <w:sz w:val="20"/>
          <w:szCs w:val="20"/>
        </w:rPr>
        <w:t>2</w:t>
      </w:r>
      <w:r w:rsidR="00862112">
        <w:rPr>
          <w:rFonts w:ascii="Sylfaen" w:hAnsi="Sylfaen" w:cs="Sylfaen"/>
          <w:sz w:val="20"/>
          <w:szCs w:val="20"/>
        </w:rPr>
        <w:t xml:space="preserve"> </w:t>
      </w:r>
      <w:r w:rsidR="003E210E">
        <w:rPr>
          <w:rFonts w:ascii="Sylfaen" w:hAnsi="Sylfaen" w:cs="Sylfaen"/>
          <w:sz w:val="20"/>
          <w:szCs w:val="20"/>
        </w:rPr>
        <w:t>30</w:t>
      </w:r>
      <w:r w:rsidR="00862112">
        <w:rPr>
          <w:rFonts w:ascii="Sylfaen" w:hAnsi="Sylfaen" w:cs="Sylfaen"/>
          <w:sz w:val="20"/>
          <w:szCs w:val="20"/>
        </w:rPr>
        <w:t xml:space="preserve"> </w:t>
      </w:r>
      <w:r w:rsidR="003E210E">
        <w:rPr>
          <w:rFonts w:ascii="Sylfaen" w:hAnsi="Sylfaen" w:cs="Sylfaen"/>
          <w:sz w:val="20"/>
          <w:szCs w:val="20"/>
        </w:rPr>
        <w:t>03</w:t>
      </w:r>
    </w:p>
    <w:p w14:paraId="094D2943" w14:textId="77777777" w:rsidR="00F0042D" w:rsidRPr="00194354" w:rsidRDefault="00F0042D" w:rsidP="00C54C2E">
      <w:pPr>
        <w:spacing w:after="0" w:line="240" w:lineRule="auto"/>
        <w:rPr>
          <w:rFonts w:ascii="Sylfaen" w:hAnsi="Sylfaen"/>
          <w:sz w:val="20"/>
          <w:szCs w:val="20"/>
        </w:rPr>
      </w:pPr>
    </w:p>
    <w:sectPr w:rsidR="00F0042D" w:rsidRPr="00194354" w:rsidSect="006956C6">
      <w:headerReference w:type="default" r:id="rId14"/>
      <w:footerReference w:type="default" r:id="rId15"/>
      <w:pgSz w:w="12240" w:h="15840"/>
      <w:pgMar w:top="1134" w:right="810" w:bottom="720" w:left="117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9391" w14:textId="77777777" w:rsidR="00F32915" w:rsidRDefault="00F32915">
      <w:pPr>
        <w:spacing w:after="0" w:line="240" w:lineRule="auto"/>
      </w:pPr>
      <w:r>
        <w:separator/>
      </w:r>
    </w:p>
  </w:endnote>
  <w:endnote w:type="continuationSeparator" w:id="0">
    <w:p w14:paraId="7B094907" w14:textId="77777777" w:rsidR="00F32915" w:rsidRDefault="00F3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3DC43087" w14:textId="77777777" w:rsidR="00E2732A" w:rsidRDefault="006956C6">
        <w:pPr>
          <w:pStyle w:val="Footer"/>
          <w:jc w:val="right"/>
        </w:pPr>
        <w:r>
          <w:fldChar w:fldCharType="begin"/>
        </w:r>
        <w:r>
          <w:instrText xml:space="preserve"> PAGE   \* MERGEFORMAT </w:instrText>
        </w:r>
        <w:r>
          <w:fldChar w:fldCharType="separate"/>
        </w:r>
        <w:r w:rsidR="00862112">
          <w:rPr>
            <w:noProof/>
          </w:rPr>
          <w:t>2</w:t>
        </w:r>
        <w:r>
          <w:rPr>
            <w:noProof/>
          </w:rPr>
          <w:fldChar w:fldCharType="end"/>
        </w:r>
      </w:p>
    </w:sdtContent>
  </w:sdt>
  <w:p w14:paraId="2A8685EF" w14:textId="77777777" w:rsidR="00E2732A" w:rsidRDefault="00E2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E55B" w14:textId="77777777" w:rsidR="00F32915" w:rsidRDefault="00F32915">
      <w:pPr>
        <w:spacing w:after="0" w:line="240" w:lineRule="auto"/>
      </w:pPr>
      <w:r>
        <w:separator/>
      </w:r>
    </w:p>
  </w:footnote>
  <w:footnote w:type="continuationSeparator" w:id="0">
    <w:p w14:paraId="682FCC3D" w14:textId="77777777" w:rsidR="00F32915" w:rsidRDefault="00F32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A68F" w14:textId="77777777" w:rsidR="00E2732A" w:rsidRDefault="00E2732A" w:rsidP="00A74B75">
    <w:pPr>
      <w:spacing w:after="0" w:line="360" w:lineRule="auto"/>
      <w:jc w:val="right"/>
      <w:rPr>
        <w:rFonts w:ascii="Sylfaen" w:hAnsi="Sylfaen"/>
        <w:b/>
        <w:sz w:val="18"/>
        <w:szCs w:val="18"/>
        <w:lang w:val="ka-GE"/>
      </w:rPr>
    </w:pPr>
  </w:p>
  <w:p w14:paraId="14D0B0FD" w14:textId="77777777" w:rsidR="00E2732A" w:rsidRDefault="00E2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6762A"/>
    <w:multiLevelType w:val="multilevel"/>
    <w:tmpl w:val="17FA27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939CA"/>
    <w:multiLevelType w:val="hybridMultilevel"/>
    <w:tmpl w:val="1F9ADD82"/>
    <w:lvl w:ilvl="0" w:tplc="7D14FFD8">
      <w:start w:val="1"/>
      <w:numFmt w:val="decimal"/>
      <w:lvlText w:val="%1."/>
      <w:lvlJc w:val="left"/>
      <w:pPr>
        <w:ind w:left="720" w:hanging="360"/>
      </w:pPr>
      <w:rPr>
        <w:rFonts w:ascii="Arial" w:hAnsi="Arial" w:cs="Arial" w:hint="default"/>
      </w:rPr>
    </w:lvl>
    <w:lvl w:ilvl="1" w:tplc="8F0ADEC4">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40451B"/>
    <w:multiLevelType w:val="multilevel"/>
    <w:tmpl w:val="DDC424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4A5686"/>
    <w:multiLevelType w:val="hybridMultilevel"/>
    <w:tmpl w:val="52ECB9A0"/>
    <w:lvl w:ilvl="0" w:tplc="04370019">
      <w:start w:val="1"/>
      <w:numFmt w:val="lowerLetter"/>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587E1D5E"/>
    <w:multiLevelType w:val="hybridMultilevel"/>
    <w:tmpl w:val="BD920BD0"/>
    <w:lvl w:ilvl="0" w:tplc="04370019">
      <w:start w:val="1"/>
      <w:numFmt w:val="lowerLetter"/>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5F1F7397"/>
    <w:multiLevelType w:val="hybridMultilevel"/>
    <w:tmpl w:val="CDCEEB3E"/>
    <w:lvl w:ilvl="0" w:tplc="A4E8D91E">
      <w:start w:val="6"/>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3" w15:restartNumberingAfterBreak="0">
    <w:nsid w:val="748F678B"/>
    <w:multiLevelType w:val="hybridMultilevel"/>
    <w:tmpl w:val="63FC5842"/>
    <w:lvl w:ilvl="0" w:tplc="043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8312196">
    <w:abstractNumId w:val="12"/>
  </w:num>
  <w:num w:numId="2" w16cid:durableId="785736130">
    <w:abstractNumId w:val="3"/>
  </w:num>
  <w:num w:numId="3" w16cid:durableId="1574272790">
    <w:abstractNumId w:val="6"/>
  </w:num>
  <w:num w:numId="4" w16cid:durableId="709112209">
    <w:abstractNumId w:val="2"/>
  </w:num>
  <w:num w:numId="5" w16cid:durableId="481889225">
    <w:abstractNumId w:val="5"/>
  </w:num>
  <w:num w:numId="6" w16cid:durableId="396175154">
    <w:abstractNumId w:val="4"/>
  </w:num>
  <w:num w:numId="7" w16cid:durableId="1876962153">
    <w:abstractNumId w:val="0"/>
  </w:num>
  <w:num w:numId="8" w16cid:durableId="1198078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569999">
    <w:abstractNumId w:val="9"/>
  </w:num>
  <w:num w:numId="10" w16cid:durableId="1892229578">
    <w:abstractNumId w:val="8"/>
  </w:num>
  <w:num w:numId="11" w16cid:durableId="39256918">
    <w:abstractNumId w:val="13"/>
  </w:num>
  <w:num w:numId="12" w16cid:durableId="2088766002">
    <w:abstractNumId w:val="10"/>
  </w:num>
  <w:num w:numId="13" w16cid:durableId="1360856909">
    <w:abstractNumId w:val="11"/>
  </w:num>
  <w:num w:numId="14" w16cid:durableId="49677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1078A"/>
    <w:rsid w:val="000133AE"/>
    <w:rsid w:val="000865FD"/>
    <w:rsid w:val="000B21CA"/>
    <w:rsid w:val="000C27D5"/>
    <w:rsid w:val="000D0CC8"/>
    <w:rsid w:val="000D6419"/>
    <w:rsid w:val="000D6DFC"/>
    <w:rsid w:val="000F061A"/>
    <w:rsid w:val="001228AF"/>
    <w:rsid w:val="00122D54"/>
    <w:rsid w:val="00153CF9"/>
    <w:rsid w:val="00193681"/>
    <w:rsid w:val="00194354"/>
    <w:rsid w:val="00195C6C"/>
    <w:rsid w:val="001A2F01"/>
    <w:rsid w:val="001B5006"/>
    <w:rsid w:val="001B717A"/>
    <w:rsid w:val="00220947"/>
    <w:rsid w:val="00242C54"/>
    <w:rsid w:val="00243544"/>
    <w:rsid w:val="002666BA"/>
    <w:rsid w:val="002A0327"/>
    <w:rsid w:val="002A13DD"/>
    <w:rsid w:val="002C3338"/>
    <w:rsid w:val="002C56C5"/>
    <w:rsid w:val="002D1321"/>
    <w:rsid w:val="002E5315"/>
    <w:rsid w:val="002F6F90"/>
    <w:rsid w:val="00324C97"/>
    <w:rsid w:val="00350BAB"/>
    <w:rsid w:val="00363D6F"/>
    <w:rsid w:val="00371659"/>
    <w:rsid w:val="003737FC"/>
    <w:rsid w:val="003873AD"/>
    <w:rsid w:val="00396B0E"/>
    <w:rsid w:val="003A06DC"/>
    <w:rsid w:val="003A4CB1"/>
    <w:rsid w:val="003C3F69"/>
    <w:rsid w:val="003C55A1"/>
    <w:rsid w:val="003E210E"/>
    <w:rsid w:val="003F42AB"/>
    <w:rsid w:val="003F5057"/>
    <w:rsid w:val="0040274C"/>
    <w:rsid w:val="00403A0B"/>
    <w:rsid w:val="00403B0E"/>
    <w:rsid w:val="00416CC4"/>
    <w:rsid w:val="00431DC0"/>
    <w:rsid w:val="00434044"/>
    <w:rsid w:val="004646E5"/>
    <w:rsid w:val="004923A1"/>
    <w:rsid w:val="004C07DE"/>
    <w:rsid w:val="004C16F8"/>
    <w:rsid w:val="004D3192"/>
    <w:rsid w:val="004D56C2"/>
    <w:rsid w:val="004E12F2"/>
    <w:rsid w:val="004F347A"/>
    <w:rsid w:val="00504A06"/>
    <w:rsid w:val="00531B90"/>
    <w:rsid w:val="00554365"/>
    <w:rsid w:val="00567FA6"/>
    <w:rsid w:val="00581954"/>
    <w:rsid w:val="00585F5B"/>
    <w:rsid w:val="005B5434"/>
    <w:rsid w:val="005B7074"/>
    <w:rsid w:val="005D6EDE"/>
    <w:rsid w:val="005E35BA"/>
    <w:rsid w:val="005F583A"/>
    <w:rsid w:val="00600E87"/>
    <w:rsid w:val="00660C06"/>
    <w:rsid w:val="006618DD"/>
    <w:rsid w:val="006865F2"/>
    <w:rsid w:val="006956C6"/>
    <w:rsid w:val="006A4D4C"/>
    <w:rsid w:val="006A69EB"/>
    <w:rsid w:val="006D2DE5"/>
    <w:rsid w:val="006F34A5"/>
    <w:rsid w:val="00703F5C"/>
    <w:rsid w:val="00723E48"/>
    <w:rsid w:val="0076144A"/>
    <w:rsid w:val="007627EF"/>
    <w:rsid w:val="00767673"/>
    <w:rsid w:val="007B3504"/>
    <w:rsid w:val="007B59A6"/>
    <w:rsid w:val="007C4164"/>
    <w:rsid w:val="007D28E4"/>
    <w:rsid w:val="007E0763"/>
    <w:rsid w:val="007F672B"/>
    <w:rsid w:val="007F6A4B"/>
    <w:rsid w:val="008075DE"/>
    <w:rsid w:val="00813222"/>
    <w:rsid w:val="0082053C"/>
    <w:rsid w:val="008208AE"/>
    <w:rsid w:val="008271B5"/>
    <w:rsid w:val="00827C59"/>
    <w:rsid w:val="00833828"/>
    <w:rsid w:val="00847DAF"/>
    <w:rsid w:val="00862112"/>
    <w:rsid w:val="0089139B"/>
    <w:rsid w:val="009245CA"/>
    <w:rsid w:val="00972BC9"/>
    <w:rsid w:val="009966F7"/>
    <w:rsid w:val="00A04988"/>
    <w:rsid w:val="00A27036"/>
    <w:rsid w:val="00A46E88"/>
    <w:rsid w:val="00A63847"/>
    <w:rsid w:val="00A82E79"/>
    <w:rsid w:val="00AA087B"/>
    <w:rsid w:val="00AE7B79"/>
    <w:rsid w:val="00AF5F33"/>
    <w:rsid w:val="00B01704"/>
    <w:rsid w:val="00B039FE"/>
    <w:rsid w:val="00B16ACC"/>
    <w:rsid w:val="00B309A1"/>
    <w:rsid w:val="00B50528"/>
    <w:rsid w:val="00B84869"/>
    <w:rsid w:val="00BB5395"/>
    <w:rsid w:val="00BD3A32"/>
    <w:rsid w:val="00BE366C"/>
    <w:rsid w:val="00BE6035"/>
    <w:rsid w:val="00C1124D"/>
    <w:rsid w:val="00C13371"/>
    <w:rsid w:val="00C35EFA"/>
    <w:rsid w:val="00C430FE"/>
    <w:rsid w:val="00C54C2E"/>
    <w:rsid w:val="00C64674"/>
    <w:rsid w:val="00C6534E"/>
    <w:rsid w:val="00C92C27"/>
    <w:rsid w:val="00CA599A"/>
    <w:rsid w:val="00CA6D48"/>
    <w:rsid w:val="00CB64BA"/>
    <w:rsid w:val="00CC3187"/>
    <w:rsid w:val="00CE6E73"/>
    <w:rsid w:val="00CF2338"/>
    <w:rsid w:val="00D066AD"/>
    <w:rsid w:val="00D178CB"/>
    <w:rsid w:val="00D34CF3"/>
    <w:rsid w:val="00D512D9"/>
    <w:rsid w:val="00D83AE1"/>
    <w:rsid w:val="00D93919"/>
    <w:rsid w:val="00D977E9"/>
    <w:rsid w:val="00D97DF8"/>
    <w:rsid w:val="00DA6D12"/>
    <w:rsid w:val="00DA73B1"/>
    <w:rsid w:val="00DD2577"/>
    <w:rsid w:val="00DD6C2D"/>
    <w:rsid w:val="00DF7D26"/>
    <w:rsid w:val="00DF7D4C"/>
    <w:rsid w:val="00E03CD7"/>
    <w:rsid w:val="00E2732A"/>
    <w:rsid w:val="00E35BE3"/>
    <w:rsid w:val="00E42150"/>
    <w:rsid w:val="00E959E5"/>
    <w:rsid w:val="00EA2E95"/>
    <w:rsid w:val="00EA47B2"/>
    <w:rsid w:val="00EA7FEA"/>
    <w:rsid w:val="00EB6674"/>
    <w:rsid w:val="00EE1373"/>
    <w:rsid w:val="00EE570C"/>
    <w:rsid w:val="00F0042D"/>
    <w:rsid w:val="00F10979"/>
    <w:rsid w:val="00F213D3"/>
    <w:rsid w:val="00F32915"/>
    <w:rsid w:val="00F55F91"/>
    <w:rsid w:val="00F63626"/>
    <w:rsid w:val="00F64827"/>
    <w:rsid w:val="00FC51F3"/>
    <w:rsid w:val="00FC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E553"/>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EndnoteText">
    <w:name w:val="endnote text"/>
    <w:basedOn w:val="Normal"/>
    <w:link w:val="EndnoteTextChar"/>
    <w:uiPriority w:val="99"/>
    <w:semiHidden/>
    <w:unhideWhenUsed/>
    <w:rsid w:val="006D2D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DE5"/>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6D2DE5"/>
    <w:rPr>
      <w:vertAlign w:val="superscript"/>
    </w:rPr>
  </w:style>
  <w:style w:type="character" w:styleId="UnresolvedMention">
    <w:name w:val="Unresolved Mention"/>
    <w:basedOn w:val="DefaultParagraphFont"/>
    <w:uiPriority w:val="99"/>
    <w:semiHidden/>
    <w:unhideWhenUsed/>
    <w:rsid w:val="00D83AE1"/>
    <w:rPr>
      <w:color w:val="605E5C"/>
      <w:shd w:val="clear" w:color="auto" w:fill="E1DFDD"/>
    </w:rPr>
  </w:style>
  <w:style w:type="paragraph" w:styleId="Revision">
    <w:name w:val="Revision"/>
    <w:hidden/>
    <w:uiPriority w:val="99"/>
    <w:semiHidden/>
    <w:rsid w:val="0019368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ilagadze@gwp.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jsolisg@aqual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ilagadze@gwp.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1A11-03A0-4068-9DF9-2142C18FDC3E}">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Mariam Silagadze</cp:lastModifiedBy>
  <cp:revision>3</cp:revision>
  <dcterms:created xsi:type="dcterms:W3CDTF">2026-02-18T07:32:00Z</dcterms:created>
  <dcterms:modified xsi:type="dcterms:W3CDTF">2026-02-18T08:43:00Z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2b632270-fb64-43a2-8eef-04c9c95b53d5</vt:lpwstr>
  </property>
</Properties>
</file>