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BOG 2017" w:eastAsiaTheme="majorEastAsia" w:hAnsi="BOG 2017" w:cstheme="majorBidi"/>
        </w:rPr>
        <w:id w:val="84194560"/>
        <w:docPartObj>
          <w:docPartGallery w:val="Cover Pages"/>
          <w:docPartUnique/>
        </w:docPartObj>
      </w:sdtPr>
      <w:sdtEndPr>
        <w:rPr>
          <w:rFonts w:eastAsiaTheme="minorHAnsi" w:cstheme="minorBidi"/>
        </w:rPr>
      </w:sdtEndPr>
      <w:sdtContent>
        <w:p w14:paraId="62EAED48" w14:textId="10649A02" w:rsidR="00305561" w:rsidRPr="002F0F69" w:rsidRDefault="00305561" w:rsidP="00112075">
          <w:pPr>
            <w:rPr>
              <w:rFonts w:ascii="BOG 2017" w:hAnsi="BOG 2017"/>
              <w:noProof/>
            </w:rPr>
          </w:pPr>
        </w:p>
        <w:p w14:paraId="6B11F469" w14:textId="76BB5D00" w:rsidR="00D47EEF" w:rsidRPr="002F0F69" w:rsidRDefault="005E1A54" w:rsidP="00112075">
          <w:pPr>
            <w:rPr>
              <w:rFonts w:ascii="BOG 2017" w:hAnsi="BOG 2017"/>
            </w:rPr>
          </w:pPr>
          <w:r w:rsidRPr="002F0F69">
            <w:rPr>
              <w:rFonts w:ascii="BOG 2017" w:hAnsi="BOG 2017"/>
              <w:noProof/>
            </w:rPr>
            <mc:AlternateContent>
              <mc:Choice Requires="wps">
                <w:drawing>
                  <wp:anchor distT="0" distB="0" distL="114300" distR="114300" simplePos="0" relativeHeight="251665408" behindDoc="0" locked="0" layoutInCell="1" allowOverlap="1" wp14:anchorId="2F984D66" wp14:editId="5460D3B2">
                    <wp:simplePos x="0" y="0"/>
                    <wp:positionH relativeFrom="margin">
                      <wp:posOffset>-186690</wp:posOffset>
                    </wp:positionH>
                    <wp:positionV relativeFrom="margin">
                      <wp:posOffset>5032375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162B72" w:rsidRPr="00305561" w:rsidRDefault="00162B72"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54832" w14:paraId="59B4BB47" w14:textId="77777777" w:rsidTr="00305561">
                                  <w:tc>
                                    <w:tcPr>
                                      <w:tcW w:w="3528" w:type="dxa"/>
                                    </w:tcPr>
                                    <w:p w14:paraId="06405214" w14:textId="048F40BD" w:rsidR="00162B72" w:rsidRPr="00E55C71" w:rsidRDefault="00162B72" w:rsidP="00305561"/>
                                  </w:tc>
                                  <w:tc>
                                    <w:tcPr>
                                      <w:tcW w:w="6750" w:type="dxa"/>
                                    </w:tcPr>
                                    <w:p w14:paraId="6C998CA0" w14:textId="63B5223B" w:rsidR="00162B72" w:rsidRPr="007C5AE6" w:rsidRDefault="00162B72" w:rsidP="007C5AE6"/>
                                  </w:tc>
                                </w:tr>
                                <w:tr w:rsidR="00162B72" w:rsidRPr="00DF2E46" w14:paraId="2B52C5D3" w14:textId="77777777" w:rsidTr="00305561">
                                  <w:tc>
                                    <w:tcPr>
                                      <w:tcW w:w="3528" w:type="dxa"/>
                                    </w:tcPr>
                                    <w:p w14:paraId="03251D2E" w14:textId="5AF30440" w:rsidR="00162B72" w:rsidRDefault="00162B72" w:rsidP="009E06FA">
                                      <w:pPr>
                                        <w:rPr>
                                          <w:lang w:val="ka-GE"/>
                                        </w:rPr>
                                      </w:pPr>
                                      <w:r>
                                        <w:rPr>
                                          <w:lang w:val="ka-GE"/>
                                        </w:rPr>
                                        <w:t>გამოცხადების თარიღი:</w:t>
                                      </w:r>
                                    </w:p>
                                    <w:p w14:paraId="05817507" w14:textId="37F6E610" w:rsidR="00162B72" w:rsidRPr="007C5AE6" w:rsidRDefault="00162B72" w:rsidP="009E06FA">
                                      <w:pPr>
                                        <w:rPr>
                                          <w:lang w:val="ka-GE"/>
                                        </w:rPr>
                                      </w:pPr>
                                      <w:r>
                                        <w:rPr>
                                          <w:lang w:val="ka-GE"/>
                                        </w:rPr>
                                        <w:t>დასრულების თარიღი:</w:t>
                                      </w:r>
                                    </w:p>
                                  </w:tc>
                                  <w:tc>
                                    <w:tcPr>
                                      <w:tcW w:w="6750" w:type="dxa"/>
                                    </w:tcPr>
                                    <w:p w14:paraId="6E123EBC" w14:textId="179BC623" w:rsidR="00162B72" w:rsidRDefault="00470816" w:rsidP="007C5AE6">
                                      <w:r>
                                        <w:t>20</w:t>
                                      </w:r>
                                      <w:r w:rsidR="00303B0A">
                                        <w:t>.</w:t>
                                      </w:r>
                                      <w:r w:rsidR="005B3992">
                                        <w:t>2</w:t>
                                      </w:r>
                                      <w:r w:rsidR="00303B0A">
                                        <w:t>.20</w:t>
                                      </w:r>
                                      <w:r w:rsidR="004D043F">
                                        <w:t>2</w:t>
                                      </w:r>
                                      <w:r w:rsidR="005B3992">
                                        <w:t>6</w:t>
                                      </w:r>
                                    </w:p>
                                    <w:p w14:paraId="5273460A" w14:textId="289FDE25" w:rsidR="00303B0A" w:rsidRPr="008662A8" w:rsidRDefault="00470816" w:rsidP="00CA19AD">
                                      <w:r>
                                        <w:t>6</w:t>
                                      </w:r>
                                      <w:r w:rsidR="00303B0A">
                                        <w:t>.</w:t>
                                      </w:r>
                                      <w:r>
                                        <w:t>3</w:t>
                                      </w:r>
                                      <w:r w:rsidR="00303B0A">
                                        <w:t>.20</w:t>
                                      </w:r>
                                      <w:r w:rsidR="004D043F">
                                        <w:t>2</w:t>
                                      </w:r>
                                      <w:r w:rsidR="005B3992">
                                        <w:t>6</w:t>
                                      </w:r>
                                    </w:p>
                                  </w:tc>
                                </w:tr>
                                <w:tr w:rsidR="00162B72" w:rsidRPr="00DF2E46" w14:paraId="26CDC481" w14:textId="77777777" w:rsidTr="00305561">
                                  <w:tc>
                                    <w:tcPr>
                                      <w:tcW w:w="3528" w:type="dxa"/>
                                    </w:tcPr>
                                    <w:p w14:paraId="217C017A" w14:textId="4CFDAEC1" w:rsidR="00162B72" w:rsidRPr="00B72ED9" w:rsidRDefault="00162B72" w:rsidP="00305561">
                                      <w:r>
                                        <w:rPr>
                                          <w:lang w:val="ka-GE"/>
                                        </w:rPr>
                                        <w:t>საკონტაქტო პირი</w:t>
                                      </w:r>
                                      <w:r w:rsidR="00B72ED9">
                                        <w:t>:</w:t>
                                      </w:r>
                                    </w:p>
                                  </w:tc>
                                  <w:tc>
                                    <w:tcPr>
                                      <w:tcW w:w="6750" w:type="dxa"/>
                                    </w:tcPr>
                                    <w:p w14:paraId="051A2444" w14:textId="5072FB68" w:rsidR="00ED1131" w:rsidRDefault="00EE634F" w:rsidP="00ED1131">
                                      <w:pPr>
                                        <w:jc w:val="left"/>
                                        <w:rPr>
                                          <w:rFonts w:eastAsia="Sylfaen" w:cs="Sylfaen"/>
                                          <w:lang w:val="ka-GE"/>
                                        </w:rPr>
                                      </w:pPr>
                                      <w:r>
                                        <w:rPr>
                                          <w:lang w:val="ka-GE"/>
                                        </w:rPr>
                                        <w:t xml:space="preserve">თეონა ფიცხელაური </w:t>
                                      </w:r>
                                      <w:hyperlink r:id="rId9" w:history="1">
                                        <w:r w:rsidRPr="00EA5179">
                                          <w:rPr>
                                            <w:rStyle w:val="Hyperlink"/>
                                          </w:rPr>
                                          <w:t>tpitskhelauri@bog.ge</w:t>
                                        </w:r>
                                      </w:hyperlink>
                                      <w:r w:rsidR="00ED1131">
                                        <w:t xml:space="preserve"> </w:t>
                                      </w:r>
                                      <w:r w:rsidR="00ED1131" w:rsidRPr="007A5BC6">
                                        <w:rPr>
                                          <w:rFonts w:eastAsia="Sylfaen" w:cs="Sylfaen"/>
                                          <w:lang w:val="ka-GE"/>
                                        </w:rPr>
                                        <w:t xml:space="preserve">577 </w:t>
                                      </w:r>
                                      <w:r>
                                        <w:rPr>
                                          <w:rFonts w:eastAsia="Sylfaen" w:cs="Sylfaen"/>
                                          <w:lang w:val="ka-GE"/>
                                        </w:rPr>
                                        <w:t>524235</w:t>
                                      </w:r>
                                    </w:p>
                                    <w:p w14:paraId="48478D3B" w14:textId="63A0F56A" w:rsidR="0007728F" w:rsidRPr="0007728F" w:rsidRDefault="0007728F" w:rsidP="00ED1131">
                                      <w:pPr>
                                        <w:jc w:val="left"/>
                                        <w:rPr>
                                          <w:rFonts w:eastAsia="Sylfaen" w:cs="Sylfaen"/>
                                        </w:rPr>
                                      </w:pPr>
                                      <w:r>
                                        <w:rPr>
                                          <w:rFonts w:eastAsia="Sylfaen" w:cs="Sylfaen"/>
                                          <w:lang w:val="ka-GE"/>
                                        </w:rPr>
                                        <w:t xml:space="preserve">მარიამ ტლაშაძე </w:t>
                                      </w:r>
                                      <w:hyperlink r:id="rId10" w:history="1">
                                        <w:r w:rsidRPr="00CA0584">
                                          <w:rPr>
                                            <w:rStyle w:val="Hyperlink"/>
                                            <w:rFonts w:eastAsia="Sylfaen" w:cs="Sylfaen"/>
                                            <w:lang w:val="ka-GE"/>
                                          </w:rPr>
                                          <w:t>mtlashadze@bog.ge</w:t>
                                        </w:r>
                                      </w:hyperlink>
                                      <w:r>
                                        <w:rPr>
                                          <w:rFonts w:eastAsia="Sylfaen" w:cs="Sylfaen"/>
                                          <w:lang w:val="ka-GE"/>
                                        </w:rPr>
                                        <w:t xml:space="preserve"> 598 903 435</w:t>
                                      </w:r>
                                    </w:p>
                                    <w:p w14:paraId="2D516649" w14:textId="6CE092ED" w:rsidR="00162B72" w:rsidRPr="00C457C5" w:rsidRDefault="00162B72" w:rsidP="00F20018"/>
                                  </w:tc>
                                </w:tr>
                              </w:tbl>
                              <w:p w14:paraId="3400B4FE" w14:textId="647652FF" w:rsidR="00162B72" w:rsidRPr="00C46668" w:rsidRDefault="00162B72"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6" type="#_x0000_t202" style="position:absolute;left:0;text-align:left;margin-left:-14.7pt;margin-top:396.25pt;width:540pt;height:121.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Cx5aQIAAD4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" filled="f" stroked="f" strokeweight=".5pt">
                    <v:textbox>
                      <w:txbxContent>
                        <w:p w14:paraId="66EFDA41" w14:textId="2AA7E3DE" w:rsidR="00162B72" w:rsidRPr="00305561" w:rsidRDefault="00162B72"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54832" w14:paraId="59B4BB47" w14:textId="77777777" w:rsidTr="00305561">
                            <w:tc>
                              <w:tcPr>
                                <w:tcW w:w="3528" w:type="dxa"/>
                              </w:tcPr>
                              <w:p w14:paraId="06405214" w14:textId="048F40BD" w:rsidR="00162B72" w:rsidRPr="00E55C71" w:rsidRDefault="00162B72" w:rsidP="00305561"/>
                            </w:tc>
                            <w:tc>
                              <w:tcPr>
                                <w:tcW w:w="6750" w:type="dxa"/>
                              </w:tcPr>
                              <w:p w14:paraId="6C998CA0" w14:textId="63B5223B" w:rsidR="00162B72" w:rsidRPr="007C5AE6" w:rsidRDefault="00162B72" w:rsidP="007C5AE6"/>
                            </w:tc>
                          </w:tr>
                          <w:tr w:rsidR="00162B72" w:rsidRPr="00DF2E46" w14:paraId="2B52C5D3" w14:textId="77777777" w:rsidTr="00305561">
                            <w:tc>
                              <w:tcPr>
                                <w:tcW w:w="3528" w:type="dxa"/>
                              </w:tcPr>
                              <w:p w14:paraId="03251D2E" w14:textId="5AF30440" w:rsidR="00162B72" w:rsidRDefault="00162B72" w:rsidP="009E06FA">
                                <w:pPr>
                                  <w:rPr>
                                    <w:lang w:val="ka-GE"/>
                                  </w:rPr>
                                </w:pPr>
                                <w:r>
                                  <w:rPr>
                                    <w:lang w:val="ka-GE"/>
                                  </w:rPr>
                                  <w:t>გამოცხადების თარიღი:</w:t>
                                </w:r>
                              </w:p>
                              <w:p w14:paraId="05817507" w14:textId="37F6E610" w:rsidR="00162B72" w:rsidRPr="007C5AE6" w:rsidRDefault="00162B72" w:rsidP="009E06FA">
                                <w:pPr>
                                  <w:rPr>
                                    <w:lang w:val="ka-GE"/>
                                  </w:rPr>
                                </w:pPr>
                                <w:r>
                                  <w:rPr>
                                    <w:lang w:val="ka-GE"/>
                                  </w:rPr>
                                  <w:t>დასრულების თარიღი:</w:t>
                                </w:r>
                              </w:p>
                            </w:tc>
                            <w:tc>
                              <w:tcPr>
                                <w:tcW w:w="6750" w:type="dxa"/>
                              </w:tcPr>
                              <w:p w14:paraId="6E123EBC" w14:textId="179BC623" w:rsidR="00162B72" w:rsidRDefault="00470816" w:rsidP="007C5AE6">
                                <w:r>
                                  <w:t>20</w:t>
                                </w:r>
                                <w:r w:rsidR="00303B0A">
                                  <w:t>.</w:t>
                                </w:r>
                                <w:r w:rsidR="005B3992">
                                  <w:t>2</w:t>
                                </w:r>
                                <w:r w:rsidR="00303B0A">
                                  <w:t>.20</w:t>
                                </w:r>
                                <w:r w:rsidR="004D043F">
                                  <w:t>2</w:t>
                                </w:r>
                                <w:r w:rsidR="005B3992">
                                  <w:t>6</w:t>
                                </w:r>
                              </w:p>
                              <w:p w14:paraId="5273460A" w14:textId="289FDE25" w:rsidR="00303B0A" w:rsidRPr="008662A8" w:rsidRDefault="00470816" w:rsidP="00CA19AD">
                                <w:r>
                                  <w:t>6</w:t>
                                </w:r>
                                <w:r w:rsidR="00303B0A">
                                  <w:t>.</w:t>
                                </w:r>
                                <w:r>
                                  <w:t>3</w:t>
                                </w:r>
                                <w:r w:rsidR="00303B0A">
                                  <w:t>.20</w:t>
                                </w:r>
                                <w:r w:rsidR="004D043F">
                                  <w:t>2</w:t>
                                </w:r>
                                <w:r w:rsidR="005B3992">
                                  <w:t>6</w:t>
                                </w:r>
                              </w:p>
                            </w:tc>
                          </w:tr>
                          <w:tr w:rsidR="00162B72" w:rsidRPr="00DF2E46" w14:paraId="26CDC481" w14:textId="77777777" w:rsidTr="00305561">
                            <w:tc>
                              <w:tcPr>
                                <w:tcW w:w="3528" w:type="dxa"/>
                              </w:tcPr>
                              <w:p w14:paraId="217C017A" w14:textId="4CFDAEC1" w:rsidR="00162B72" w:rsidRPr="00B72ED9" w:rsidRDefault="00162B72" w:rsidP="00305561">
                                <w:r>
                                  <w:rPr>
                                    <w:lang w:val="ka-GE"/>
                                  </w:rPr>
                                  <w:t>საკონტაქტო პირი</w:t>
                                </w:r>
                                <w:r w:rsidR="00B72ED9">
                                  <w:t>:</w:t>
                                </w:r>
                              </w:p>
                            </w:tc>
                            <w:tc>
                              <w:tcPr>
                                <w:tcW w:w="6750" w:type="dxa"/>
                              </w:tcPr>
                              <w:p w14:paraId="051A2444" w14:textId="5072FB68" w:rsidR="00ED1131" w:rsidRDefault="00EE634F" w:rsidP="00ED1131">
                                <w:pPr>
                                  <w:jc w:val="left"/>
                                  <w:rPr>
                                    <w:rFonts w:eastAsia="Sylfaen" w:cs="Sylfaen"/>
                                    <w:lang w:val="ka-GE"/>
                                  </w:rPr>
                                </w:pPr>
                                <w:r>
                                  <w:rPr>
                                    <w:lang w:val="ka-GE"/>
                                  </w:rPr>
                                  <w:t xml:space="preserve">თეონა ფიცხელაური </w:t>
                                </w:r>
                                <w:hyperlink r:id="rId11" w:history="1">
                                  <w:r w:rsidRPr="00EA5179">
                                    <w:rPr>
                                      <w:rStyle w:val="Hyperlink"/>
                                    </w:rPr>
                                    <w:t>tpitskhelauri@bog.ge</w:t>
                                  </w:r>
                                </w:hyperlink>
                                <w:r w:rsidR="00ED1131">
                                  <w:t xml:space="preserve"> </w:t>
                                </w:r>
                                <w:r w:rsidR="00ED1131" w:rsidRPr="007A5BC6">
                                  <w:rPr>
                                    <w:rFonts w:eastAsia="Sylfaen" w:cs="Sylfaen"/>
                                    <w:lang w:val="ka-GE"/>
                                  </w:rPr>
                                  <w:t xml:space="preserve">577 </w:t>
                                </w:r>
                                <w:r>
                                  <w:rPr>
                                    <w:rFonts w:eastAsia="Sylfaen" w:cs="Sylfaen"/>
                                    <w:lang w:val="ka-GE"/>
                                  </w:rPr>
                                  <w:t>524235</w:t>
                                </w:r>
                              </w:p>
                              <w:p w14:paraId="48478D3B" w14:textId="63A0F56A" w:rsidR="0007728F" w:rsidRPr="0007728F" w:rsidRDefault="0007728F" w:rsidP="00ED1131">
                                <w:pPr>
                                  <w:jc w:val="left"/>
                                  <w:rPr>
                                    <w:rFonts w:eastAsia="Sylfaen" w:cs="Sylfaen"/>
                                  </w:rPr>
                                </w:pPr>
                                <w:r>
                                  <w:rPr>
                                    <w:rFonts w:eastAsia="Sylfaen" w:cs="Sylfaen"/>
                                    <w:lang w:val="ka-GE"/>
                                  </w:rPr>
                                  <w:t xml:space="preserve">მარიამ ტლაშაძე </w:t>
                                </w:r>
                                <w:hyperlink r:id="rId12" w:history="1">
                                  <w:r w:rsidRPr="00CA0584">
                                    <w:rPr>
                                      <w:rStyle w:val="Hyperlink"/>
                                      <w:rFonts w:eastAsia="Sylfaen" w:cs="Sylfaen"/>
                                      <w:lang w:val="ka-GE"/>
                                    </w:rPr>
                                    <w:t>mtlashadze@bog.ge</w:t>
                                  </w:r>
                                </w:hyperlink>
                                <w:r>
                                  <w:rPr>
                                    <w:rFonts w:eastAsia="Sylfaen" w:cs="Sylfaen"/>
                                    <w:lang w:val="ka-GE"/>
                                  </w:rPr>
                                  <w:t xml:space="preserve"> 598 903 435</w:t>
                                </w:r>
                              </w:p>
                              <w:p w14:paraId="2D516649" w14:textId="6CE092ED" w:rsidR="00162B72" w:rsidRPr="00C457C5" w:rsidRDefault="00162B72" w:rsidP="00F20018"/>
                            </w:tc>
                          </w:tr>
                        </w:tbl>
                        <w:p w14:paraId="3400B4FE" w14:textId="647652FF" w:rsidR="00162B72" w:rsidRPr="00C46668" w:rsidRDefault="00162B72" w:rsidP="00305561">
                          <w:pPr>
                            <w:rPr>
                              <w:b/>
                              <w:color w:val="E36C0A" w:themeColor="accent6" w:themeShade="BF"/>
                              <w:sz w:val="44"/>
                              <w:szCs w:val="56"/>
                            </w:rPr>
                          </w:pPr>
                        </w:p>
                      </w:txbxContent>
                    </v:textbox>
                    <w10:wrap type="square" anchorx="margin" anchory="margin"/>
                  </v:shape>
                </w:pict>
              </mc:Fallback>
            </mc:AlternateContent>
          </w:r>
          <w:r w:rsidR="00840166" w:rsidRPr="002F0F69">
            <w:rPr>
              <w:rFonts w:ascii="BOG 2017" w:hAnsi="BOG 2017"/>
              <w:noProof/>
            </w:rPr>
            <mc:AlternateContent>
              <mc:Choice Requires="wps">
                <w:drawing>
                  <wp:anchor distT="0" distB="0" distL="114300" distR="114300" simplePos="0" relativeHeight="251656192" behindDoc="0" locked="0" layoutInCell="1" allowOverlap="1" wp14:anchorId="5A1988C8" wp14:editId="6F401A89">
                    <wp:simplePos x="0" y="0"/>
                    <wp:positionH relativeFrom="margin">
                      <wp:posOffset>-246380</wp:posOffset>
                    </wp:positionH>
                    <wp:positionV relativeFrom="margin">
                      <wp:posOffset>3499257</wp:posOffset>
                    </wp:positionV>
                    <wp:extent cx="6858000" cy="1545336"/>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858000" cy="154533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2264BE" w14:textId="2EE4D369" w:rsidR="00E068C4" w:rsidRPr="00E068C4" w:rsidRDefault="00690AAA" w:rsidP="00E068C4">
                                <w:pPr>
                                  <w:jc w:val="center"/>
                                  <w:rPr>
                                    <w:color w:val="F5801F"/>
                                    <w:sz w:val="36"/>
                                    <w:szCs w:val="36"/>
                                    <w:lang w:val="ka-GE"/>
                                  </w:rPr>
                                </w:pPr>
                                <w:r>
                                  <w:rPr>
                                    <w:color w:val="F5801F"/>
                                    <w:sz w:val="36"/>
                                    <w:szCs w:val="36"/>
                                    <w:lang w:val="ka-GE"/>
                                  </w:rPr>
                                  <w:t>ბრენდის</w:t>
                                </w:r>
                                <w:r w:rsidR="005B3992">
                                  <w:rPr>
                                    <w:color w:val="F5801F"/>
                                    <w:sz w:val="36"/>
                                    <w:szCs w:val="36"/>
                                    <w:lang w:val="ka-GE"/>
                                  </w:rPr>
                                  <w:t xml:space="preserve"> კვლევა</w:t>
                                </w:r>
                                <w:r w:rsidR="00563D0F">
                                  <w:rPr>
                                    <w:color w:val="F5801F"/>
                                    <w:sz w:val="36"/>
                                    <w:szCs w:val="36"/>
                                    <w:lang w:val="ka-GE"/>
                                  </w:rPr>
                                  <w:t xml:space="preserve"> </w:t>
                                </w:r>
                              </w:p>
                              <w:p w14:paraId="1CD698DC" w14:textId="4A3980EA" w:rsidR="0012756D" w:rsidRDefault="0012756D" w:rsidP="0012756D">
                                <w:pPr>
                                  <w:jc w:val="center"/>
                                  <w:rPr>
                                    <w:b/>
                                    <w:color w:val="F5801F"/>
                                    <w:sz w:val="36"/>
                                    <w:szCs w:val="36"/>
                                    <w:lang w:val="ka-GE"/>
                                  </w:rPr>
                                </w:pPr>
                              </w:p>
                              <w:p w14:paraId="53605974" w14:textId="33682C00" w:rsidR="00162B72" w:rsidRPr="00C46668" w:rsidRDefault="00162B72" w:rsidP="000D1CB3">
                                <w:pPr>
                                  <w:jc w:val="cente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5A1988C8" id="Text Box 6" o:spid="_x0000_s1027" type="#_x0000_t202" style="position:absolute;left:0;text-align:left;margin-left:-19.4pt;margin-top:275.55pt;width:540pt;height:121.7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" fillcolor="white [3201]" stroked="f" strokeweight=".5pt">
                    <v:textbox>
                      <w:txbxContent>
                        <w:p w14:paraId="352264BE" w14:textId="2EE4D369" w:rsidR="00E068C4" w:rsidRPr="00E068C4" w:rsidRDefault="00690AAA" w:rsidP="00E068C4">
                          <w:pPr>
                            <w:jc w:val="center"/>
                            <w:rPr>
                              <w:color w:val="F5801F"/>
                              <w:sz w:val="36"/>
                              <w:szCs w:val="36"/>
                              <w:lang w:val="ka-GE"/>
                            </w:rPr>
                          </w:pPr>
                          <w:r>
                            <w:rPr>
                              <w:color w:val="F5801F"/>
                              <w:sz w:val="36"/>
                              <w:szCs w:val="36"/>
                              <w:lang w:val="ka-GE"/>
                            </w:rPr>
                            <w:t>ბრენდის</w:t>
                          </w:r>
                          <w:r w:rsidR="005B3992">
                            <w:rPr>
                              <w:color w:val="F5801F"/>
                              <w:sz w:val="36"/>
                              <w:szCs w:val="36"/>
                              <w:lang w:val="ka-GE"/>
                            </w:rPr>
                            <w:t xml:space="preserve"> კვლევა</w:t>
                          </w:r>
                          <w:r w:rsidR="00563D0F">
                            <w:rPr>
                              <w:color w:val="F5801F"/>
                              <w:sz w:val="36"/>
                              <w:szCs w:val="36"/>
                              <w:lang w:val="ka-GE"/>
                            </w:rPr>
                            <w:t xml:space="preserve"> </w:t>
                          </w:r>
                        </w:p>
                        <w:p w14:paraId="1CD698DC" w14:textId="4A3980EA" w:rsidR="0012756D" w:rsidRDefault="0012756D" w:rsidP="0012756D">
                          <w:pPr>
                            <w:jc w:val="center"/>
                            <w:rPr>
                              <w:b/>
                              <w:color w:val="F5801F"/>
                              <w:sz w:val="36"/>
                              <w:szCs w:val="36"/>
                              <w:lang w:val="ka-GE"/>
                            </w:rPr>
                          </w:pPr>
                        </w:p>
                        <w:p w14:paraId="53605974" w14:textId="33682C00" w:rsidR="00162B72" w:rsidRPr="00C46668" w:rsidRDefault="00162B72" w:rsidP="000D1CB3">
                          <w:pPr>
                            <w:jc w:val="center"/>
                            <w:rPr>
                              <w:b/>
                              <w:color w:val="E36C0A" w:themeColor="accent6" w:themeShade="BF"/>
                              <w:sz w:val="44"/>
                              <w:szCs w:val="56"/>
                            </w:rPr>
                          </w:pPr>
                        </w:p>
                      </w:txbxContent>
                    </v:textbox>
                    <w10:wrap type="square" anchorx="margin" anchory="margin"/>
                  </v:shape>
                </w:pict>
              </mc:Fallback>
            </mc:AlternateContent>
          </w:r>
          <w:r w:rsidR="002E7950" w:rsidRPr="002F0F69">
            <w:rPr>
              <w:rFonts w:ascii="BOG 2017" w:hAnsi="BOG 2017"/>
            </w:rPr>
            <w:br w:type="page"/>
          </w:r>
        </w:p>
      </w:sdtContent>
    </w:sdt>
    <w:p w14:paraId="231B3834" w14:textId="419BCCA8" w:rsidR="00361FEF" w:rsidRPr="002F0F69" w:rsidRDefault="00361FEF" w:rsidP="00112075">
      <w:pPr>
        <w:framePr w:hSpace="180" w:wrap="around" w:vAnchor="text" w:hAnchor="margin" w:y="104"/>
        <w:suppressOverlap/>
        <w:rPr>
          <w:rFonts w:ascii="BOG 2017" w:hAnsi="BOG 2017"/>
          <w:b/>
          <w:sz w:val="28"/>
          <w:szCs w:val="28"/>
          <w:lang w:val="ka-GE"/>
        </w:rPr>
      </w:pPr>
    </w:p>
    <w:p w14:paraId="5176EFB1" w14:textId="77777777" w:rsidR="00971FCA" w:rsidRPr="002F0F69" w:rsidRDefault="00971FCA" w:rsidP="00112075">
      <w:pPr>
        <w:pStyle w:val="NoSpacing"/>
        <w:tabs>
          <w:tab w:val="center" w:pos="4801"/>
          <w:tab w:val="right" w:pos="9603"/>
        </w:tabs>
        <w:rPr>
          <w:rFonts w:ascii="BOG 2017" w:hAnsi="BOG 2017"/>
          <w:color w:val="E36C0A" w:themeColor="accent6" w:themeShade="BF"/>
          <w:sz w:val="32"/>
          <w:szCs w:val="50"/>
          <w:lang w:val="ka-GE" w:eastAsia="en-US"/>
        </w:rPr>
      </w:pPr>
    </w:p>
    <w:bookmarkStart w:id="0" w:name="_Toc456347628" w:displacedByCustomXml="next"/>
    <w:bookmarkStart w:id="1" w:name="_Toc456350217" w:displacedByCustomXml="next"/>
    <w:sdt>
      <w:sdtPr>
        <w:rPr>
          <w:rFonts w:ascii="BOG 2017" w:eastAsiaTheme="minorHAnsi" w:hAnsi="BOG 2017" w:cstheme="minorBidi"/>
          <w:b w:val="0"/>
          <w:bCs w:val="0"/>
          <w:color w:val="auto"/>
          <w:sz w:val="22"/>
          <w:szCs w:val="22"/>
          <w:lang w:eastAsia="en-US"/>
        </w:rPr>
        <w:id w:val="1453367689"/>
        <w:docPartObj>
          <w:docPartGallery w:val="Table of Contents"/>
          <w:docPartUnique/>
        </w:docPartObj>
      </w:sdtPr>
      <w:sdtEndPr>
        <w:rPr>
          <w:noProof/>
          <w:color w:val="231F20"/>
          <w:sz w:val="20"/>
          <w:szCs w:val="20"/>
        </w:rPr>
      </w:sdtEndPr>
      <w:sdtContent>
        <w:p w14:paraId="6C82D4A3" w14:textId="77777777" w:rsidR="00633247" w:rsidRPr="002F0F69" w:rsidRDefault="008E3F33" w:rsidP="00112075">
          <w:pPr>
            <w:pStyle w:val="TOCHeading"/>
            <w:ind w:left="360"/>
            <w:rPr>
              <w:rFonts w:ascii="BOG 2017" w:hAnsi="BOG 2017"/>
              <w:sz w:val="24"/>
              <w:szCs w:val="24"/>
            </w:rPr>
          </w:pPr>
          <w:proofErr w:type="spellStart"/>
          <w:r w:rsidRPr="002F0F69">
            <w:rPr>
              <w:rFonts w:ascii="BOG 2017" w:hAnsi="BOG 2017"/>
              <w:sz w:val="24"/>
              <w:szCs w:val="24"/>
            </w:rPr>
            <w:t>სარჩევი</w:t>
          </w:r>
          <w:proofErr w:type="spellEnd"/>
        </w:p>
        <w:p w14:paraId="4EC3A5FC" w14:textId="77777777" w:rsidR="00CA1D54" w:rsidRPr="002F0F69" w:rsidRDefault="00633247" w:rsidP="00112075">
          <w:pPr>
            <w:pStyle w:val="TOC1"/>
            <w:rPr>
              <w:rFonts w:ascii="BOG 2017" w:eastAsiaTheme="minorEastAsia" w:hAnsi="BOG 2017"/>
              <w:noProof/>
              <w:color w:val="auto"/>
              <w:sz w:val="22"/>
              <w:szCs w:val="22"/>
            </w:rPr>
          </w:pPr>
          <w:r w:rsidRPr="002F0F69">
            <w:rPr>
              <w:rFonts w:ascii="BOG 2017" w:hAnsi="BOG 2017"/>
            </w:rPr>
            <w:fldChar w:fldCharType="begin"/>
          </w:r>
          <w:r w:rsidRPr="002F0F69">
            <w:rPr>
              <w:rFonts w:ascii="BOG 2017" w:hAnsi="BOG 2017"/>
            </w:rPr>
            <w:instrText xml:space="preserve"> TOC \o "1-3" \h \z \u </w:instrText>
          </w:r>
          <w:r w:rsidRPr="002F0F69">
            <w:rPr>
              <w:rFonts w:ascii="BOG 2017" w:hAnsi="BOG 2017"/>
            </w:rPr>
            <w:fldChar w:fldCharType="separate"/>
          </w:r>
          <w:hyperlink w:anchor="_Toc276363" w:history="1">
            <w:r w:rsidR="00CA1D54" w:rsidRPr="002F0F69">
              <w:rPr>
                <w:rStyle w:val="Hyperlink"/>
                <w:rFonts w:ascii="BOG 2017" w:hAnsi="BOG 2017"/>
                <w:noProof/>
              </w:rPr>
              <w:t>ზოგადი ინფორმაცია</w:t>
            </w:r>
            <w:r w:rsidR="00CA1D54" w:rsidRPr="002F0F69">
              <w:rPr>
                <w:rFonts w:ascii="BOG 2017" w:hAnsi="BOG 2017"/>
                <w:noProof/>
                <w:webHidden/>
              </w:rPr>
              <w:tab/>
            </w:r>
            <w:r w:rsidR="00CA1D54" w:rsidRPr="002F0F69">
              <w:rPr>
                <w:rFonts w:ascii="BOG 2017" w:hAnsi="BOG 2017"/>
                <w:noProof/>
                <w:webHidden/>
                <w:lang w:val="ka-GE"/>
              </w:rPr>
              <w:t>2</w:t>
            </w:r>
          </w:hyperlink>
        </w:p>
        <w:p w14:paraId="42C3A278" w14:textId="77777777" w:rsidR="00CA1D54" w:rsidRPr="002F0F69" w:rsidRDefault="00000000" w:rsidP="00112075">
          <w:pPr>
            <w:pStyle w:val="TOC1"/>
            <w:rPr>
              <w:rFonts w:ascii="BOG 2017" w:eastAsiaTheme="minorEastAsia" w:hAnsi="BOG 2017"/>
              <w:noProof/>
              <w:color w:val="auto"/>
              <w:sz w:val="22"/>
              <w:szCs w:val="22"/>
            </w:rPr>
          </w:pPr>
          <w:hyperlink w:anchor="_Toc276364" w:history="1">
            <w:r w:rsidR="00CA1D54" w:rsidRPr="002F0F69">
              <w:rPr>
                <w:rStyle w:val="Hyperlink"/>
                <w:rFonts w:ascii="BOG 2017" w:hAnsi="BOG 2017"/>
                <w:noProof/>
              </w:rPr>
              <w:t>ინსტრუქცია ტენდერში მონაწილეთათვის</w:t>
            </w:r>
            <w:r w:rsidR="00CA1D54" w:rsidRPr="002F0F69">
              <w:rPr>
                <w:rFonts w:ascii="BOG 2017" w:hAnsi="BOG 2017"/>
                <w:noProof/>
                <w:webHidden/>
              </w:rPr>
              <w:tab/>
            </w:r>
            <w:r w:rsidR="00CA1D54" w:rsidRPr="002F0F69">
              <w:rPr>
                <w:rFonts w:ascii="BOG 2017" w:hAnsi="BOG 2017"/>
                <w:noProof/>
                <w:webHidden/>
                <w:lang w:val="ka-GE"/>
              </w:rPr>
              <w:t>2</w:t>
            </w:r>
          </w:hyperlink>
        </w:p>
        <w:p w14:paraId="663CA670" w14:textId="77777777" w:rsidR="00CA1D54" w:rsidRPr="002F0F69" w:rsidRDefault="00000000" w:rsidP="00112075">
          <w:pPr>
            <w:pStyle w:val="TOC1"/>
            <w:rPr>
              <w:rFonts w:ascii="BOG 2017" w:eastAsiaTheme="minorEastAsia" w:hAnsi="BOG 2017"/>
              <w:noProof/>
              <w:color w:val="auto"/>
              <w:sz w:val="22"/>
              <w:szCs w:val="22"/>
            </w:rPr>
          </w:pPr>
          <w:hyperlink w:anchor="_Toc276365" w:history="1">
            <w:r w:rsidR="00CA1D54" w:rsidRPr="002F0F69">
              <w:rPr>
                <w:rStyle w:val="Hyperlink"/>
                <w:rFonts w:ascii="BOG 2017" w:hAnsi="BOG 2017"/>
                <w:noProof/>
              </w:rPr>
              <w:t>ტენდერში მონაწილეობის პირობები</w:t>
            </w:r>
            <w:r w:rsidR="00CA1D54" w:rsidRPr="002F0F69">
              <w:rPr>
                <w:rFonts w:ascii="BOG 2017" w:hAnsi="BOG 2017"/>
                <w:noProof/>
                <w:webHidden/>
              </w:rPr>
              <w:tab/>
            </w:r>
            <w:r w:rsidR="00CA1D54" w:rsidRPr="002F0F69">
              <w:rPr>
                <w:rFonts w:ascii="BOG 2017" w:hAnsi="BOG 2017"/>
                <w:noProof/>
                <w:webHidden/>
                <w:lang w:val="ka-GE"/>
              </w:rPr>
              <w:t>2</w:t>
            </w:r>
          </w:hyperlink>
        </w:p>
        <w:p w14:paraId="3FCA1684" w14:textId="77777777" w:rsidR="00CA1D54" w:rsidRPr="002F0F69" w:rsidRDefault="00000000" w:rsidP="00112075">
          <w:pPr>
            <w:pStyle w:val="TOC1"/>
            <w:rPr>
              <w:rFonts w:ascii="BOG 2017" w:eastAsiaTheme="minorEastAsia" w:hAnsi="BOG 2017"/>
              <w:noProof/>
              <w:color w:val="auto"/>
              <w:sz w:val="22"/>
              <w:szCs w:val="22"/>
            </w:rPr>
          </w:pPr>
          <w:hyperlink w:anchor="_Toc276366" w:history="1">
            <w:r w:rsidR="00CA1D54" w:rsidRPr="002F0F69">
              <w:rPr>
                <w:rStyle w:val="Hyperlink"/>
                <w:rFonts w:ascii="BOG 2017" w:hAnsi="BOG 2017"/>
                <w:noProof/>
              </w:rPr>
              <w:t>ანგარიშსწორების პირობა</w:t>
            </w:r>
            <w:r w:rsidR="00CA1D54" w:rsidRPr="002F0F69">
              <w:rPr>
                <w:rFonts w:ascii="BOG 2017" w:hAnsi="BOG 2017"/>
                <w:noProof/>
                <w:webHidden/>
              </w:rPr>
              <w:tab/>
            </w:r>
            <w:r w:rsidR="00CA1D54" w:rsidRPr="002F0F69">
              <w:rPr>
                <w:rFonts w:ascii="BOG 2017" w:hAnsi="BOG 2017"/>
                <w:noProof/>
                <w:webHidden/>
                <w:lang w:val="ka-GE"/>
              </w:rPr>
              <w:t>3</w:t>
            </w:r>
          </w:hyperlink>
        </w:p>
        <w:p w14:paraId="46CE9B26" w14:textId="77777777" w:rsidR="00CA1D54" w:rsidRPr="002F0F69" w:rsidRDefault="00000000" w:rsidP="00112075">
          <w:pPr>
            <w:pStyle w:val="TOC1"/>
            <w:rPr>
              <w:rFonts w:ascii="BOG 2017" w:eastAsiaTheme="minorEastAsia" w:hAnsi="BOG 2017"/>
              <w:noProof/>
              <w:color w:val="auto"/>
              <w:sz w:val="22"/>
              <w:szCs w:val="22"/>
            </w:rPr>
          </w:pPr>
          <w:hyperlink w:anchor="_Toc276367" w:history="1">
            <w:r w:rsidR="00CA1D54" w:rsidRPr="002F0F69">
              <w:rPr>
                <w:rStyle w:val="Hyperlink"/>
                <w:rFonts w:ascii="BOG 2017" w:hAnsi="BOG 2017"/>
                <w:noProof/>
              </w:rPr>
              <w:t>სატენდერო მოთხოვნები</w:t>
            </w:r>
            <w:r w:rsidR="00CA1D54" w:rsidRPr="002F0F69">
              <w:rPr>
                <w:rFonts w:ascii="BOG 2017" w:hAnsi="BOG 2017"/>
                <w:noProof/>
                <w:webHidden/>
              </w:rPr>
              <w:tab/>
            </w:r>
            <w:r w:rsidR="00CA1D54" w:rsidRPr="002F0F69">
              <w:rPr>
                <w:rFonts w:ascii="BOG 2017" w:hAnsi="BOG 2017"/>
                <w:noProof/>
                <w:webHidden/>
                <w:lang w:val="ka-GE"/>
              </w:rPr>
              <w:t>3</w:t>
            </w:r>
          </w:hyperlink>
        </w:p>
        <w:p w14:paraId="7F22C86F" w14:textId="77777777" w:rsidR="00CA1D54" w:rsidRPr="002F0F69" w:rsidRDefault="00000000" w:rsidP="00112075">
          <w:pPr>
            <w:pStyle w:val="TOC1"/>
            <w:rPr>
              <w:rFonts w:ascii="BOG 2017" w:eastAsiaTheme="minorEastAsia" w:hAnsi="BOG 2017"/>
              <w:noProof/>
              <w:color w:val="auto"/>
              <w:sz w:val="22"/>
              <w:szCs w:val="22"/>
            </w:rPr>
          </w:pPr>
          <w:hyperlink w:anchor="_Toc276368" w:history="1">
            <w:r w:rsidR="00CA1D54" w:rsidRPr="002F0F69">
              <w:rPr>
                <w:rStyle w:val="Hyperlink"/>
                <w:rFonts w:ascii="BOG 2017" w:hAnsi="BOG 2017"/>
                <w:noProof/>
              </w:rPr>
              <w:t>დამატებითი ინფორმაცია</w:t>
            </w:r>
            <w:r w:rsidR="00CA1D54" w:rsidRPr="002F0F69">
              <w:rPr>
                <w:rFonts w:ascii="BOG 2017" w:hAnsi="BOG 2017"/>
                <w:noProof/>
                <w:webHidden/>
              </w:rPr>
              <w:tab/>
            </w:r>
            <w:r w:rsidR="00CA1D54" w:rsidRPr="002F0F69">
              <w:rPr>
                <w:rFonts w:ascii="BOG 2017" w:hAnsi="BOG 2017"/>
                <w:noProof/>
                <w:webHidden/>
                <w:lang w:val="ka-GE"/>
              </w:rPr>
              <w:t>4</w:t>
            </w:r>
          </w:hyperlink>
        </w:p>
        <w:p w14:paraId="74703D09" w14:textId="77777777" w:rsidR="00CA1D54" w:rsidRPr="002F0F69" w:rsidRDefault="00000000" w:rsidP="00112075">
          <w:pPr>
            <w:pStyle w:val="TOC1"/>
            <w:rPr>
              <w:rFonts w:ascii="BOG 2017" w:eastAsiaTheme="minorEastAsia" w:hAnsi="BOG 2017"/>
              <w:noProof/>
              <w:color w:val="auto"/>
              <w:sz w:val="22"/>
              <w:szCs w:val="22"/>
            </w:rPr>
          </w:pPr>
          <w:hyperlink w:anchor="_Toc276369" w:history="1">
            <w:r w:rsidR="00CA1D54" w:rsidRPr="002F0F69">
              <w:rPr>
                <w:rStyle w:val="Hyperlink"/>
                <w:rFonts w:ascii="BOG 2017" w:hAnsi="BOG 2017" w:cs="Sylfaen"/>
                <w:noProof/>
                <w:lang w:val="ka-GE"/>
              </w:rPr>
              <w:t>თანდართული დოკუმენტაცია</w:t>
            </w:r>
            <w:r w:rsidR="00CA1D54" w:rsidRPr="002F0F69">
              <w:rPr>
                <w:rFonts w:ascii="BOG 2017" w:hAnsi="BOG 2017"/>
                <w:noProof/>
                <w:webHidden/>
              </w:rPr>
              <w:tab/>
            </w:r>
            <w:r w:rsidR="00CA1D54" w:rsidRPr="002F0F69">
              <w:rPr>
                <w:rFonts w:ascii="BOG 2017" w:hAnsi="BOG 2017"/>
                <w:noProof/>
                <w:webHidden/>
                <w:lang w:val="ka-GE"/>
              </w:rPr>
              <w:t>4</w:t>
            </w:r>
          </w:hyperlink>
        </w:p>
        <w:p w14:paraId="10E28612" w14:textId="77777777" w:rsidR="00CA1D54" w:rsidRPr="002F0F69" w:rsidRDefault="00000000" w:rsidP="00112075">
          <w:pPr>
            <w:pStyle w:val="TOC1"/>
            <w:rPr>
              <w:rFonts w:ascii="BOG 2017" w:eastAsiaTheme="minorEastAsia" w:hAnsi="BOG 2017"/>
              <w:noProof/>
              <w:color w:val="auto"/>
              <w:sz w:val="22"/>
              <w:szCs w:val="22"/>
            </w:rPr>
          </w:pPr>
          <w:hyperlink w:anchor="_Toc276370" w:history="1">
            <w:r w:rsidR="00CA1D54" w:rsidRPr="002F0F69">
              <w:rPr>
                <w:rStyle w:val="Hyperlink"/>
                <w:rFonts w:ascii="BOG 2017" w:hAnsi="BOG 2017"/>
                <w:noProof/>
              </w:rPr>
              <w:t>1.</w:t>
            </w:r>
            <w:r w:rsidR="00CA1D54" w:rsidRPr="002F0F69">
              <w:rPr>
                <w:rFonts w:ascii="BOG 2017" w:eastAsiaTheme="minorEastAsia" w:hAnsi="BOG 2017"/>
                <w:noProof/>
                <w:color w:val="auto"/>
                <w:sz w:val="22"/>
                <w:szCs w:val="22"/>
              </w:rPr>
              <w:tab/>
            </w:r>
            <w:r w:rsidR="00CA1D54" w:rsidRPr="002F0F69">
              <w:rPr>
                <w:rStyle w:val="Hyperlink"/>
                <w:rFonts w:ascii="BOG 2017" w:hAnsi="BOG 2017"/>
                <w:noProof/>
              </w:rPr>
              <w:t>დანართი 1: ფასების ცხრილი</w:t>
            </w:r>
            <w:r w:rsidR="00CA1D54" w:rsidRPr="002F0F69">
              <w:rPr>
                <w:rFonts w:ascii="BOG 2017" w:hAnsi="BOG 2017"/>
                <w:noProof/>
                <w:webHidden/>
              </w:rPr>
              <w:tab/>
            </w:r>
            <w:r w:rsidR="00CA1D54" w:rsidRPr="002F0F69">
              <w:rPr>
                <w:rFonts w:ascii="BOG 2017" w:hAnsi="BOG 2017"/>
                <w:noProof/>
                <w:webHidden/>
                <w:lang w:val="ka-GE"/>
              </w:rPr>
              <w:t>4</w:t>
            </w:r>
          </w:hyperlink>
        </w:p>
        <w:p w14:paraId="5D3E277F" w14:textId="77777777" w:rsidR="00CA1D54" w:rsidRPr="002F0F69" w:rsidRDefault="00000000" w:rsidP="00112075">
          <w:pPr>
            <w:pStyle w:val="TOC1"/>
            <w:rPr>
              <w:rFonts w:ascii="BOG 2017" w:eastAsiaTheme="minorEastAsia" w:hAnsi="BOG 2017"/>
              <w:noProof/>
              <w:color w:val="auto"/>
              <w:sz w:val="22"/>
              <w:szCs w:val="22"/>
            </w:rPr>
          </w:pPr>
          <w:hyperlink w:anchor="_Toc276371" w:history="1">
            <w:r w:rsidR="00CA1D54" w:rsidRPr="002F0F69">
              <w:rPr>
                <w:rStyle w:val="Hyperlink"/>
                <w:rFonts w:ascii="BOG 2017" w:hAnsi="BOG 2017"/>
                <w:noProof/>
              </w:rPr>
              <w:t>2.</w:t>
            </w:r>
            <w:r w:rsidR="00CA1D54" w:rsidRPr="002F0F69">
              <w:rPr>
                <w:rFonts w:ascii="BOG 2017" w:eastAsiaTheme="minorEastAsia" w:hAnsi="BOG 2017"/>
                <w:noProof/>
                <w:color w:val="auto"/>
                <w:sz w:val="22"/>
                <w:szCs w:val="22"/>
              </w:rPr>
              <w:tab/>
            </w:r>
            <w:r w:rsidR="00CA1D54" w:rsidRPr="002F0F69">
              <w:rPr>
                <w:rStyle w:val="Hyperlink"/>
                <w:rFonts w:ascii="BOG 2017" w:hAnsi="BOG 2017"/>
                <w:noProof/>
              </w:rPr>
              <w:t>ბეჭდური მასალის შესახებ ინფორმაცია:</w:t>
            </w:r>
            <w:r w:rsidR="00CA1D54" w:rsidRPr="002F0F69">
              <w:rPr>
                <w:rFonts w:ascii="BOG 2017" w:hAnsi="BOG 2017"/>
                <w:noProof/>
                <w:webHidden/>
              </w:rPr>
              <w:tab/>
            </w:r>
            <w:r w:rsidR="00CA1D54" w:rsidRPr="002F0F69">
              <w:rPr>
                <w:rFonts w:ascii="BOG 2017" w:hAnsi="BOG 2017"/>
                <w:noProof/>
                <w:webHidden/>
                <w:lang w:val="ka-GE"/>
              </w:rPr>
              <w:t>5</w:t>
            </w:r>
          </w:hyperlink>
        </w:p>
        <w:p w14:paraId="347E0D80" w14:textId="77777777" w:rsidR="00CA1D54" w:rsidRPr="002F0F69" w:rsidRDefault="00000000" w:rsidP="00112075">
          <w:pPr>
            <w:pStyle w:val="TOC1"/>
            <w:rPr>
              <w:rFonts w:ascii="BOG 2017" w:eastAsiaTheme="minorEastAsia" w:hAnsi="BOG 2017"/>
              <w:noProof/>
              <w:color w:val="auto"/>
              <w:sz w:val="22"/>
              <w:szCs w:val="22"/>
            </w:rPr>
          </w:pPr>
          <w:hyperlink w:anchor="_Toc276372" w:history="1">
            <w:r w:rsidR="00CA1D54" w:rsidRPr="002F0F69">
              <w:rPr>
                <w:rStyle w:val="Hyperlink"/>
                <w:rFonts w:ascii="BOG 2017" w:hAnsi="BOG 2017"/>
                <w:noProof/>
              </w:rPr>
              <w:t>დანართი 2: საბანკო რეკვიზიტები</w:t>
            </w:r>
            <w:r w:rsidR="00CA1D54" w:rsidRPr="002F0F69">
              <w:rPr>
                <w:rFonts w:ascii="BOG 2017" w:hAnsi="BOG 2017"/>
                <w:noProof/>
                <w:webHidden/>
              </w:rPr>
              <w:tab/>
            </w:r>
            <w:r w:rsidR="00CA1D54" w:rsidRPr="002F0F69">
              <w:rPr>
                <w:rFonts w:ascii="BOG 2017" w:hAnsi="BOG 2017"/>
                <w:noProof/>
                <w:webHidden/>
                <w:lang w:val="ka-GE"/>
              </w:rPr>
              <w:t>6</w:t>
            </w:r>
          </w:hyperlink>
        </w:p>
        <w:p w14:paraId="1C05F803" w14:textId="00762059" w:rsidR="00573071" w:rsidRPr="002F0F69" w:rsidRDefault="00573071" w:rsidP="00112075">
          <w:pPr>
            <w:pStyle w:val="TOC1"/>
            <w:rPr>
              <w:rFonts w:ascii="BOG 2017" w:eastAsiaTheme="minorEastAsia" w:hAnsi="BOG 2017"/>
              <w:noProof/>
              <w:color w:val="auto"/>
              <w:sz w:val="22"/>
              <w:szCs w:val="22"/>
            </w:rPr>
          </w:pPr>
        </w:p>
        <w:p w14:paraId="60752384" w14:textId="736C51CA" w:rsidR="001665D6" w:rsidRPr="002F0F69" w:rsidRDefault="00633247" w:rsidP="00112075">
          <w:pPr>
            <w:rPr>
              <w:rFonts w:ascii="BOG 2017" w:hAnsi="BOG 2017"/>
            </w:rPr>
          </w:pPr>
          <w:r w:rsidRPr="002F0F69">
            <w:rPr>
              <w:rFonts w:ascii="BOG 2017" w:hAnsi="BOG 2017"/>
              <w:b/>
              <w:bCs/>
              <w:noProof/>
            </w:rPr>
            <w:fldChar w:fldCharType="end"/>
          </w:r>
        </w:p>
      </w:sdtContent>
    </w:sdt>
    <w:p w14:paraId="54ED23B9" w14:textId="77777777" w:rsidR="00533CA6" w:rsidRPr="002F0F69" w:rsidRDefault="00533CA6" w:rsidP="00112075">
      <w:pPr>
        <w:rPr>
          <w:rFonts w:ascii="BOG 2017" w:eastAsiaTheme="majorEastAsia" w:hAnsi="BOG 2017" w:cstheme="majorBidi"/>
          <w:b/>
          <w:bCs/>
          <w:color w:val="FF671B"/>
          <w:sz w:val="28"/>
          <w:szCs w:val="28"/>
          <w:lang w:eastAsia="ja-JP"/>
        </w:rPr>
      </w:pPr>
      <w:r w:rsidRPr="002F0F69">
        <w:rPr>
          <w:rFonts w:ascii="BOG 2017" w:hAnsi="BOG 2017"/>
        </w:rPr>
        <w:br w:type="page"/>
      </w:r>
    </w:p>
    <w:p w14:paraId="5C31A0D5" w14:textId="225FEBFE" w:rsidR="00FB6167" w:rsidRPr="002F0F69" w:rsidRDefault="00FB6167" w:rsidP="00112075">
      <w:pPr>
        <w:pStyle w:val="Heading1"/>
        <w:rPr>
          <w:rFonts w:ascii="BOG 2017" w:eastAsiaTheme="minorEastAsia" w:hAnsi="BOG 2017"/>
          <w:lang w:val="ka-GE"/>
        </w:rPr>
      </w:pPr>
      <w:bookmarkStart w:id="2" w:name="_Toc276363"/>
      <w:proofErr w:type="spellStart"/>
      <w:r w:rsidRPr="002F0F69">
        <w:rPr>
          <w:rFonts w:ascii="BOG 2017" w:hAnsi="BOG 2017"/>
        </w:rPr>
        <w:lastRenderedPageBreak/>
        <w:t>ზოგადი</w:t>
      </w:r>
      <w:proofErr w:type="spellEnd"/>
      <w:r w:rsidRPr="002F0F69">
        <w:rPr>
          <w:rFonts w:ascii="BOG 2017" w:hAnsi="BOG 2017"/>
        </w:rPr>
        <w:t xml:space="preserve"> </w:t>
      </w:r>
      <w:proofErr w:type="spellStart"/>
      <w:r w:rsidRPr="002F0F69">
        <w:rPr>
          <w:rFonts w:ascii="BOG 2017" w:hAnsi="BOG 2017"/>
        </w:rPr>
        <w:t>ინფორმაცია</w:t>
      </w:r>
      <w:bookmarkEnd w:id="1"/>
      <w:bookmarkEnd w:id="0"/>
      <w:bookmarkEnd w:id="2"/>
      <w:proofErr w:type="spellEnd"/>
      <w:r w:rsidR="007E0755" w:rsidRPr="002F0F69">
        <w:rPr>
          <w:rFonts w:ascii="BOG 2017" w:eastAsiaTheme="minorEastAsia" w:hAnsi="BOG 2017"/>
          <w:lang w:val="ka-GE"/>
        </w:rPr>
        <w:tab/>
      </w:r>
    </w:p>
    <w:p w14:paraId="388036A2" w14:textId="75E7ED05" w:rsidR="00E068C4" w:rsidRPr="002F0F69" w:rsidRDefault="00B95DC4" w:rsidP="00E068C4">
      <w:pPr>
        <w:rPr>
          <w:rFonts w:ascii="BOG 2017" w:hAnsi="BOG 2017"/>
          <w:color w:val="F5801F"/>
          <w:sz w:val="36"/>
          <w:szCs w:val="36"/>
          <w:lang w:val="ka-GE"/>
        </w:rPr>
      </w:pPr>
      <w:bookmarkStart w:id="3" w:name="_Toc276364"/>
      <w:bookmarkStart w:id="4" w:name="_Toc462407871"/>
      <w:r w:rsidRPr="002F0F69">
        <w:rPr>
          <w:rFonts w:ascii="BOG 2017" w:hAnsi="BOG 2017"/>
          <w:lang w:val="ka-GE"/>
        </w:rPr>
        <w:t xml:space="preserve">სს საქართველოს ბანკი აცხადებს </w:t>
      </w:r>
      <w:r w:rsidR="005B3992" w:rsidRPr="002F0F69">
        <w:rPr>
          <w:rFonts w:ascii="BOG 2017" w:hAnsi="BOG 2017"/>
          <w:lang w:val="ka-GE"/>
        </w:rPr>
        <w:t>ბაზრის კვლევას</w:t>
      </w:r>
      <w:r w:rsidR="0078459A" w:rsidRPr="002F0F69">
        <w:rPr>
          <w:rFonts w:ascii="BOG 2017" w:hAnsi="BOG 2017"/>
          <w:lang w:val="ka-GE"/>
        </w:rPr>
        <w:t xml:space="preserve"> </w:t>
      </w:r>
      <w:r w:rsidR="00120CA3">
        <w:rPr>
          <w:rFonts w:ascii="BOG 2017" w:hAnsi="BOG 2017"/>
          <w:lang w:val="ka-GE"/>
        </w:rPr>
        <w:t>ბრენდის პროზიციონირების შესახებ</w:t>
      </w:r>
      <w:r w:rsidR="005B3992" w:rsidRPr="002F0F69">
        <w:rPr>
          <w:rFonts w:ascii="BOG 2017" w:hAnsi="BOG 2017"/>
          <w:lang w:val="ka-GE"/>
        </w:rPr>
        <w:t xml:space="preserve"> </w:t>
      </w:r>
    </w:p>
    <w:p w14:paraId="0BD957E7" w14:textId="29BCB15B" w:rsidR="0012756D" w:rsidRPr="002F0F69" w:rsidRDefault="0012756D" w:rsidP="0012756D">
      <w:pPr>
        <w:jc w:val="left"/>
        <w:rPr>
          <w:rFonts w:ascii="BOG 2017" w:hAnsi="BOG 2017"/>
          <w:b/>
          <w:color w:val="F5801F"/>
          <w:sz w:val="36"/>
          <w:szCs w:val="36"/>
          <w:lang w:val="ka-GE"/>
        </w:rPr>
      </w:pPr>
    </w:p>
    <w:p w14:paraId="16DB34BF" w14:textId="1216B2E3" w:rsidR="00B95DC4" w:rsidRPr="002F0F69" w:rsidRDefault="00B95DC4" w:rsidP="00112075">
      <w:pPr>
        <w:rPr>
          <w:rFonts w:ascii="BOG 2017" w:hAnsi="BOG 2017"/>
        </w:rPr>
      </w:pPr>
    </w:p>
    <w:p w14:paraId="27B9CBCB" w14:textId="20008723" w:rsidR="00915548" w:rsidRPr="002F0F69" w:rsidRDefault="00915548" w:rsidP="00112075">
      <w:pPr>
        <w:pStyle w:val="a"/>
        <w:numPr>
          <w:ilvl w:val="0"/>
          <w:numId w:val="0"/>
        </w:numPr>
        <w:ind w:left="360" w:hanging="360"/>
        <w:rPr>
          <w:rFonts w:ascii="BOG 2017" w:hAnsi="BOG 2017"/>
        </w:rPr>
      </w:pPr>
      <w:r w:rsidRPr="002F0F69">
        <w:rPr>
          <w:rFonts w:ascii="BOG 2017" w:hAnsi="BOG 2017"/>
        </w:rPr>
        <w:t xml:space="preserve">ინსტრუქცია </w:t>
      </w:r>
      <w:r w:rsidR="00596131">
        <w:rPr>
          <w:rFonts w:ascii="BOG 2017" w:hAnsi="BOG 2017"/>
        </w:rPr>
        <w:t>ბაზრის კვლევაში</w:t>
      </w:r>
      <w:r w:rsidRPr="002F0F69">
        <w:rPr>
          <w:rFonts w:ascii="BOG 2017" w:hAnsi="BOG 2017"/>
        </w:rPr>
        <w:t xml:space="preserve"> მონაწილეთათვის</w:t>
      </w:r>
      <w:bookmarkEnd w:id="3"/>
    </w:p>
    <w:p w14:paraId="3160E1B8" w14:textId="77777777" w:rsidR="003C4035" w:rsidRPr="002F0F69" w:rsidRDefault="003C4035" w:rsidP="00112075">
      <w:pPr>
        <w:rPr>
          <w:rFonts w:ascii="BOG 2017" w:hAnsi="BOG 2017"/>
          <w:lang w:val="ka-GE"/>
        </w:rPr>
      </w:pPr>
    </w:p>
    <w:p w14:paraId="4343DAB4" w14:textId="06B34A09" w:rsidR="00915548" w:rsidRPr="002F0F69" w:rsidRDefault="005B3992" w:rsidP="00112075">
      <w:pPr>
        <w:rPr>
          <w:rFonts w:ascii="BOG 2017" w:hAnsi="BOG 2017"/>
          <w:lang w:val="ka-GE"/>
        </w:rPr>
      </w:pPr>
      <w:r w:rsidRPr="002F0F69">
        <w:rPr>
          <w:rFonts w:ascii="BOG 2017" w:hAnsi="BOG 2017"/>
          <w:lang w:val="ka-GE"/>
        </w:rPr>
        <w:t>ბაზრის კვლევის</w:t>
      </w:r>
      <w:r w:rsidR="00651AAE" w:rsidRPr="002F0F69">
        <w:rPr>
          <w:rFonts w:ascii="BOG 2017" w:hAnsi="BOG 2017"/>
          <w:lang w:val="ka-GE"/>
        </w:rPr>
        <w:t xml:space="preserve"> მიმდინარეობის განმავლობაში </w:t>
      </w:r>
      <w:r w:rsidR="007C5AE6" w:rsidRPr="002F0F69">
        <w:rPr>
          <w:rFonts w:ascii="BOG 2017" w:hAnsi="BOG 2017"/>
          <w:lang w:val="ka-GE"/>
        </w:rPr>
        <w:t xml:space="preserve">პრეტენდენტებმა უნდა </w:t>
      </w:r>
      <w:r w:rsidR="00651AAE" w:rsidRPr="002F0F69">
        <w:rPr>
          <w:rFonts w:ascii="BOG 2017" w:hAnsi="BOG 2017"/>
          <w:lang w:val="ka-GE"/>
        </w:rPr>
        <w:t>ა</w:t>
      </w:r>
      <w:r w:rsidR="007C5AE6" w:rsidRPr="002F0F69">
        <w:rPr>
          <w:rFonts w:ascii="BOG 2017" w:hAnsi="BOG 2017"/>
          <w:lang w:val="ka-GE"/>
        </w:rPr>
        <w:t>ტვირთონ</w:t>
      </w:r>
      <w:r w:rsidR="00915548" w:rsidRPr="002F0F69">
        <w:rPr>
          <w:rFonts w:ascii="BOG 2017" w:hAnsi="BOG 2017"/>
          <w:lang w:val="ka-GE"/>
        </w:rPr>
        <w:t xml:space="preserve"> მოთხოვნებში გათვალისწინებული ყველა დოკუმენტი</w:t>
      </w:r>
      <w:r w:rsidR="007C5AE6" w:rsidRPr="002F0F69">
        <w:rPr>
          <w:rFonts w:ascii="BOG 2017" w:hAnsi="BOG 2017"/>
          <w:lang w:val="ka-GE"/>
        </w:rPr>
        <w:t>.</w:t>
      </w:r>
    </w:p>
    <w:p w14:paraId="3095C373" w14:textId="77777777" w:rsidR="00651AAE" w:rsidRPr="002F0F69" w:rsidRDefault="00651AAE" w:rsidP="00112075">
      <w:pPr>
        <w:rPr>
          <w:rFonts w:ascii="BOG 2017" w:hAnsi="BOG 2017"/>
          <w:lang w:val="ka-GE"/>
        </w:rPr>
      </w:pPr>
    </w:p>
    <w:p w14:paraId="7C77D636" w14:textId="6399873E" w:rsidR="00651AAE" w:rsidRPr="002F0F69" w:rsidRDefault="005B3992" w:rsidP="00112075">
      <w:pPr>
        <w:rPr>
          <w:rFonts w:ascii="BOG 2017" w:hAnsi="BOG 2017"/>
          <w:lang w:val="ka-GE"/>
        </w:rPr>
      </w:pPr>
      <w:r w:rsidRPr="002F0F69">
        <w:rPr>
          <w:rFonts w:ascii="BOG 2017" w:hAnsi="BOG 2017"/>
          <w:lang w:val="ka-GE"/>
        </w:rPr>
        <w:t>ბაზრის კვლევის</w:t>
      </w:r>
      <w:r w:rsidR="00651AAE" w:rsidRPr="002F0F69">
        <w:rPr>
          <w:rFonts w:ascii="BOG 2017" w:hAnsi="BOG 2017"/>
          <w:lang w:val="ka-GE"/>
        </w:rPr>
        <w:t xml:space="preserve">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იმეილით ან ტელეფონით.</w:t>
      </w:r>
    </w:p>
    <w:p w14:paraId="1C61C1BE" w14:textId="77777777" w:rsidR="00651AAE" w:rsidRPr="002F0F69" w:rsidRDefault="00651AAE" w:rsidP="00112075">
      <w:pPr>
        <w:rPr>
          <w:rFonts w:ascii="BOG 2017" w:hAnsi="BOG 2017"/>
          <w:lang w:val="ka-GE"/>
        </w:rPr>
      </w:pPr>
    </w:p>
    <w:p w14:paraId="097B7DEF" w14:textId="272BF7AA" w:rsidR="00651AAE" w:rsidRPr="002F0F69" w:rsidRDefault="005B3992" w:rsidP="00112075">
      <w:pPr>
        <w:rPr>
          <w:rFonts w:ascii="BOG 2017" w:hAnsi="BOG 2017"/>
          <w:lang w:val="ka-GE"/>
        </w:rPr>
      </w:pPr>
      <w:r w:rsidRPr="002F0F69">
        <w:rPr>
          <w:rFonts w:ascii="BOG 2017" w:hAnsi="BOG 2017"/>
          <w:lang w:val="ka-GE"/>
        </w:rPr>
        <w:t>ბაზრის კვლევის</w:t>
      </w:r>
      <w:r w:rsidR="00651AAE" w:rsidRPr="002F0F69">
        <w:rPr>
          <w:rFonts w:ascii="BOG 2017" w:hAnsi="BOG 2017"/>
          <w:lang w:val="ka-GE"/>
        </w:rPr>
        <w:t xml:space="preserve"> დასრულების შემდეგ </w:t>
      </w:r>
      <w:r w:rsidR="00AD417E" w:rsidRPr="002F0F69">
        <w:rPr>
          <w:rFonts w:ascii="BOG 2017" w:hAnsi="BOG 2017"/>
          <w:lang w:val="ka-GE"/>
        </w:rPr>
        <w:t>კომისია განიხილავს მოწოდებულ ინფორმაციას და გამოავლენს საუკეთესო პირობის მომწოდებელს.</w:t>
      </w:r>
    </w:p>
    <w:p w14:paraId="392EBF8B" w14:textId="77777777" w:rsidR="006114D2" w:rsidRPr="002F0F69" w:rsidRDefault="006114D2" w:rsidP="00112075">
      <w:pPr>
        <w:rPr>
          <w:rFonts w:ascii="BOG 2017" w:hAnsi="BOG 2017"/>
          <w:lang w:val="ka-GE"/>
        </w:rPr>
      </w:pPr>
    </w:p>
    <w:p w14:paraId="12E00605" w14:textId="60E27D66" w:rsidR="0082350A" w:rsidRPr="002F0F69" w:rsidRDefault="00596131" w:rsidP="00112075">
      <w:pPr>
        <w:pStyle w:val="a"/>
        <w:numPr>
          <w:ilvl w:val="0"/>
          <w:numId w:val="0"/>
        </w:numPr>
        <w:ind w:left="360" w:hanging="360"/>
        <w:rPr>
          <w:rFonts w:ascii="BOG 2017" w:hAnsi="BOG 2017"/>
        </w:rPr>
      </w:pPr>
      <w:bookmarkStart w:id="5" w:name="_Toc276365"/>
      <w:r>
        <w:rPr>
          <w:rFonts w:ascii="BOG 2017" w:hAnsi="BOG 2017"/>
        </w:rPr>
        <w:t>ბაზრის კვლევაში</w:t>
      </w:r>
      <w:r w:rsidR="0082350A" w:rsidRPr="002F0F69">
        <w:rPr>
          <w:rFonts w:ascii="BOG 2017" w:hAnsi="BOG 2017"/>
        </w:rPr>
        <w:t xml:space="preserve"> მონაწილეობის პირობები</w:t>
      </w:r>
      <w:bookmarkEnd w:id="5"/>
    </w:p>
    <w:p w14:paraId="51908C3D" w14:textId="77777777" w:rsidR="003C4035" w:rsidRPr="002F0F69" w:rsidRDefault="003C4035" w:rsidP="00112075">
      <w:pPr>
        <w:rPr>
          <w:rFonts w:ascii="BOG 2017" w:hAnsi="BOG 2017"/>
          <w:lang w:val="ka-GE"/>
        </w:rPr>
      </w:pPr>
    </w:p>
    <w:p w14:paraId="4EC87EB1" w14:textId="67EEB1F0" w:rsidR="0047356C" w:rsidRPr="002F0F69" w:rsidRDefault="005B3992" w:rsidP="00112075">
      <w:pPr>
        <w:rPr>
          <w:rFonts w:ascii="BOG 2017" w:hAnsi="BOG 2017"/>
          <w:lang w:val="ka-GE"/>
        </w:rPr>
      </w:pPr>
      <w:r w:rsidRPr="002F0F69">
        <w:rPr>
          <w:rFonts w:ascii="BOG 2017" w:hAnsi="BOG 2017"/>
          <w:lang w:val="ka-GE"/>
        </w:rPr>
        <w:t>ბაზრის კვლევა</w:t>
      </w:r>
      <w:r w:rsidR="0082350A" w:rsidRPr="002F0F69">
        <w:rPr>
          <w:rFonts w:ascii="BOG 2017" w:hAnsi="BOG 2017"/>
          <w:lang w:val="ka-GE"/>
        </w:rPr>
        <w:t xml:space="preserve"> ცხა</w:t>
      </w:r>
      <w:r w:rsidR="001140C1" w:rsidRPr="002F0F69">
        <w:rPr>
          <w:rFonts w:ascii="BOG 2017" w:hAnsi="BOG 2017"/>
          <w:lang w:val="ka-GE"/>
        </w:rPr>
        <w:t>დ</w:t>
      </w:r>
      <w:r w:rsidR="0082350A" w:rsidRPr="002F0F69">
        <w:rPr>
          <w:rFonts w:ascii="BOG 2017" w:hAnsi="BOG 2017"/>
          <w:lang w:val="ka-GE"/>
        </w:rPr>
        <w:t xml:space="preserve">დება გამარჯვებულთან </w:t>
      </w:r>
      <w:r w:rsidR="002338AA" w:rsidRPr="002F0F69">
        <w:rPr>
          <w:rFonts w:ascii="BOG 2017" w:hAnsi="BOG 2017"/>
          <w:lang w:val="ka-GE"/>
        </w:rPr>
        <w:t>ნასყიდობის</w:t>
      </w:r>
      <w:r w:rsidR="0082350A" w:rsidRPr="002F0F69">
        <w:rPr>
          <w:rFonts w:ascii="BOG 2017" w:hAnsi="BOG 2017"/>
          <w:lang w:val="ka-GE"/>
        </w:rPr>
        <w:t xml:space="preserve"> ხელშეკრულების გაფორმების მიზნით, რომლის მიხედვითაც განისაზღვრება </w:t>
      </w:r>
      <w:r w:rsidR="002338AA" w:rsidRPr="002F0F69">
        <w:rPr>
          <w:rFonts w:ascii="BOG 2017" w:hAnsi="BOG 2017"/>
          <w:lang w:val="ka-GE"/>
        </w:rPr>
        <w:t xml:space="preserve">მოთხოვნილი </w:t>
      </w:r>
      <w:r w:rsidR="00E068C4" w:rsidRPr="002F0F69">
        <w:rPr>
          <w:rFonts w:ascii="BOG 2017" w:hAnsi="BOG 2017"/>
          <w:lang w:val="ka-GE"/>
        </w:rPr>
        <w:t>სერვისის</w:t>
      </w:r>
      <w:r w:rsidR="0082350A" w:rsidRPr="002F0F69">
        <w:rPr>
          <w:rFonts w:ascii="BOG 2017" w:hAnsi="BOG 2017"/>
          <w:lang w:val="ka-GE"/>
        </w:rPr>
        <w:t xml:space="preserve"> </w:t>
      </w:r>
      <w:r w:rsidR="002338AA" w:rsidRPr="002F0F69">
        <w:rPr>
          <w:rFonts w:ascii="BOG 2017" w:hAnsi="BOG 2017"/>
          <w:lang w:val="ka-GE"/>
        </w:rPr>
        <w:t>შესყიდვის ფარგლებში</w:t>
      </w:r>
      <w:r w:rsidR="0082350A" w:rsidRPr="002F0F69">
        <w:rPr>
          <w:rFonts w:ascii="BOG 2017" w:hAnsi="BOG 2017"/>
          <w:lang w:val="ka-GE"/>
        </w:rPr>
        <w:t xml:space="preserve"> მხარეთა შორის თანამშრომლობის ძირითადი პირობები</w:t>
      </w:r>
      <w:r w:rsidR="0082350A" w:rsidRPr="002F0F69">
        <w:rPr>
          <w:rFonts w:ascii="BOG 2017" w:hAnsi="BOG 2017"/>
        </w:rPr>
        <w:t xml:space="preserve"> </w:t>
      </w:r>
      <w:r w:rsidR="0082350A" w:rsidRPr="002F0F69">
        <w:rPr>
          <w:rFonts w:ascii="BOG 2017" w:hAnsi="BOG 2017"/>
          <w:lang w:val="ka-GE"/>
        </w:rPr>
        <w:t>(შემდგომში - ხელშეკრულება).</w:t>
      </w:r>
    </w:p>
    <w:p w14:paraId="36AE9B1C" w14:textId="77777777" w:rsidR="0047356C" w:rsidRPr="002F0F69" w:rsidRDefault="0047356C" w:rsidP="00112075">
      <w:pPr>
        <w:rPr>
          <w:rFonts w:ascii="BOG 2017" w:hAnsi="BOG 2017"/>
          <w:lang w:val="ka-GE"/>
        </w:rPr>
      </w:pPr>
    </w:p>
    <w:p w14:paraId="32AA7A90" w14:textId="77777777" w:rsidR="0082350A" w:rsidRPr="002F0F69" w:rsidRDefault="0082350A" w:rsidP="00112075">
      <w:pPr>
        <w:rPr>
          <w:rFonts w:ascii="BOG 2017" w:hAnsi="BOG 2017"/>
          <w:lang w:val="ka-GE"/>
        </w:rPr>
      </w:pPr>
      <w:r w:rsidRPr="002F0F69">
        <w:rPr>
          <w:rFonts w:ascii="BOG 2017" w:hAnsi="BOG 2017"/>
          <w:lang w:val="ka-GE"/>
        </w:rPr>
        <w:t>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6ABFA16D" w14:textId="77777777" w:rsidR="00703027" w:rsidRPr="002F0F69" w:rsidRDefault="00703027" w:rsidP="00112075">
      <w:pPr>
        <w:rPr>
          <w:rFonts w:ascii="BOG 2017" w:hAnsi="BOG 2017"/>
          <w:lang w:val="ka-GE"/>
        </w:rPr>
      </w:pPr>
    </w:p>
    <w:p w14:paraId="68AF3393" w14:textId="77777777" w:rsidR="00C92DC4" w:rsidRPr="002F0F69" w:rsidRDefault="00C92DC4" w:rsidP="00112075">
      <w:pPr>
        <w:rPr>
          <w:rFonts w:ascii="BOG 2017" w:hAnsi="BOG 2017"/>
        </w:rPr>
      </w:pPr>
    </w:p>
    <w:p w14:paraId="67ABDF48" w14:textId="51DDF9B4" w:rsidR="00C92DC4" w:rsidRPr="002F0F69" w:rsidRDefault="00BF5747" w:rsidP="00112075">
      <w:pPr>
        <w:spacing w:line="280" w:lineRule="exact"/>
        <w:rPr>
          <w:rFonts w:ascii="BOG 2017" w:eastAsia="AcadNusx" w:hAnsi="BOG 2017" w:cs="AcadNusx"/>
          <w:position w:val="1"/>
        </w:rPr>
      </w:pPr>
      <w:r w:rsidRPr="002F0F69">
        <w:rPr>
          <w:rFonts w:ascii="BOG 2017" w:eastAsia="Sylfaen" w:hAnsi="BOG 2017" w:cs="Sylfaen"/>
          <w:position w:val="1"/>
          <w:lang w:val="ka-GE"/>
        </w:rPr>
        <w:t xml:space="preserve">აუცილებელია თანდართულ დოკუმენტაციაში, ფასების ცხრილის </w:t>
      </w:r>
      <w:r w:rsidRPr="002F0F69">
        <w:rPr>
          <w:rFonts w:ascii="BOG 2017" w:eastAsia="Sylfaen" w:hAnsi="BOG 2017" w:cs="Sylfaen"/>
          <w:b/>
          <w:position w:val="1"/>
          <w:lang w:val="ka-GE"/>
        </w:rPr>
        <w:t>სრულად და ჯეროვნად შევსება</w:t>
      </w:r>
      <w:r w:rsidR="00E33987" w:rsidRPr="002F0F69">
        <w:rPr>
          <w:rFonts w:ascii="BOG 2017" w:eastAsia="Sylfaen" w:hAnsi="BOG 2017" w:cs="Sylfaen"/>
          <w:position w:val="1"/>
        </w:rPr>
        <w:t>;</w:t>
      </w:r>
    </w:p>
    <w:p w14:paraId="1AC8B921" w14:textId="77777777" w:rsidR="007A3D8C" w:rsidRPr="002F0F69" w:rsidRDefault="007A3D8C" w:rsidP="007A3D8C">
      <w:pPr>
        <w:rPr>
          <w:rFonts w:ascii="BOG 2017" w:eastAsia="Sylfaen" w:hAnsi="BOG 2017" w:cs="Sylfaen"/>
          <w:position w:val="1"/>
          <w:lang w:val="ka-GE"/>
        </w:rPr>
      </w:pPr>
      <w:bookmarkStart w:id="6" w:name="_Toc276366"/>
      <w:r w:rsidRPr="002F0F69">
        <w:rPr>
          <w:rFonts w:ascii="BOG 2017" w:eastAsia="Sylfaen" w:hAnsi="BOG 2017" w:cs="Sylfaen"/>
          <w:position w:val="1"/>
          <w:lang w:val="ka-GE"/>
        </w:rPr>
        <w:t>ცხრილში ფასები უნდა მიეთითოს ეროვნულ ვალუტაში - ლარი;  * შემოთავაზებული სატენდერო წინადადების ფასი წარმოდგენილი უნდა იყოს საქართველოს კანონმდებლობით დადგენილი ყველა გადასახადის ჩათვლით;</w:t>
      </w:r>
    </w:p>
    <w:p w14:paraId="6107A32B" w14:textId="77777777" w:rsidR="0012756D" w:rsidRPr="002F0F69" w:rsidRDefault="0012756D" w:rsidP="0012756D">
      <w:pPr>
        <w:tabs>
          <w:tab w:val="left" w:pos="820"/>
        </w:tabs>
        <w:spacing w:before="4"/>
        <w:ind w:right="72"/>
        <w:jc w:val="left"/>
        <w:rPr>
          <w:rFonts w:ascii="BOG 2017" w:eastAsia="Sylfaen" w:hAnsi="BOG 2017" w:cs="Sylfaen"/>
        </w:rPr>
      </w:pPr>
    </w:p>
    <w:p w14:paraId="4280E206" w14:textId="77777777" w:rsidR="0012756D" w:rsidRPr="002F0F69" w:rsidRDefault="0012756D" w:rsidP="0012756D">
      <w:pPr>
        <w:tabs>
          <w:tab w:val="left" w:pos="900"/>
          <w:tab w:val="left" w:pos="1080"/>
        </w:tabs>
        <w:spacing w:before="2"/>
        <w:ind w:right="636"/>
        <w:rPr>
          <w:rFonts w:ascii="BOG 2017" w:eastAsia="Sylfaen" w:hAnsi="BOG 2017" w:cs="Sylfaen"/>
          <w:lang w:val="ka-GE"/>
        </w:rPr>
      </w:pPr>
    </w:p>
    <w:p w14:paraId="401097BA" w14:textId="77777777" w:rsidR="00ED1131" w:rsidRPr="002F0F69" w:rsidRDefault="00ED1131" w:rsidP="00112075">
      <w:pPr>
        <w:tabs>
          <w:tab w:val="left" w:pos="900"/>
          <w:tab w:val="left" w:pos="1080"/>
        </w:tabs>
        <w:spacing w:before="2"/>
        <w:ind w:right="636"/>
        <w:rPr>
          <w:rFonts w:ascii="BOG 2017" w:eastAsia="Sylfaen" w:hAnsi="BOG 2017" w:cs="Sylfaen"/>
          <w:lang w:val="ka-GE"/>
        </w:rPr>
      </w:pPr>
    </w:p>
    <w:bookmarkEnd w:id="6"/>
    <w:p w14:paraId="719AC557" w14:textId="77777777" w:rsidR="00F535F2" w:rsidRPr="002F0F69" w:rsidRDefault="00F535F2" w:rsidP="00112075">
      <w:pPr>
        <w:rPr>
          <w:rFonts w:ascii="BOG 2017" w:hAnsi="BOG 2017"/>
          <w:lang w:val="ka-GE"/>
        </w:rPr>
      </w:pPr>
    </w:p>
    <w:p w14:paraId="78B3E701" w14:textId="77777777" w:rsidR="00F535F2" w:rsidRPr="002F0F69" w:rsidRDefault="00F535F2" w:rsidP="00112075">
      <w:pPr>
        <w:rPr>
          <w:rFonts w:ascii="BOG 2017" w:hAnsi="BOG 2017"/>
          <w:lang w:val="ka-GE"/>
        </w:rPr>
      </w:pPr>
    </w:p>
    <w:p w14:paraId="1D722B88" w14:textId="166F7509" w:rsidR="000B19A6" w:rsidRPr="002F0F69" w:rsidRDefault="00605399" w:rsidP="00112075">
      <w:pPr>
        <w:pStyle w:val="a"/>
        <w:numPr>
          <w:ilvl w:val="0"/>
          <w:numId w:val="0"/>
        </w:numPr>
        <w:ind w:left="360" w:hanging="360"/>
        <w:rPr>
          <w:rFonts w:ascii="BOG 2017" w:hAnsi="BOG 2017"/>
        </w:rPr>
      </w:pPr>
      <w:bookmarkStart w:id="7" w:name="_Toc276367"/>
      <w:bookmarkEnd w:id="4"/>
      <w:r w:rsidRPr="002F0F69">
        <w:rPr>
          <w:rFonts w:ascii="BOG 2017" w:hAnsi="BOG 2017"/>
        </w:rPr>
        <w:t>მოთხოვნები</w:t>
      </w:r>
      <w:bookmarkEnd w:id="7"/>
    </w:p>
    <w:p w14:paraId="1C4E3526" w14:textId="6B585571" w:rsidR="00E075D5" w:rsidRPr="002F0F69" w:rsidRDefault="00E075D5" w:rsidP="00112075">
      <w:pPr>
        <w:rPr>
          <w:rFonts w:ascii="BOG 2017" w:hAnsi="BOG 2017"/>
          <w:lang w:val="ka-GE"/>
        </w:rPr>
      </w:pPr>
    </w:p>
    <w:p w14:paraId="4C2BB04A" w14:textId="3BA3012B" w:rsidR="002613AC" w:rsidRPr="002F0F69" w:rsidRDefault="002613AC" w:rsidP="00112075">
      <w:pPr>
        <w:rPr>
          <w:rFonts w:ascii="BOG 2017" w:hAnsi="BOG 2017"/>
          <w:lang w:val="ka-GE"/>
        </w:rPr>
      </w:pPr>
      <w:r w:rsidRPr="002F0F69">
        <w:rPr>
          <w:rFonts w:ascii="BOG 2017" w:hAnsi="BOG 2017"/>
          <w:lang w:val="ka-GE"/>
        </w:rPr>
        <w:t>პრეტენდენტის მიერ ასატვირთი ყველა დოკუმენტი და ინფორმაცია დამოწმებული უნდა იყოს უფლებამოსილი პირის ხელმოწერითა და ბეჭდით</w:t>
      </w:r>
      <w:r w:rsidR="00F3751B" w:rsidRPr="002F0F69">
        <w:rPr>
          <w:rFonts w:ascii="BOG 2017" w:hAnsi="BOG 2017"/>
          <w:lang w:val="ka-GE"/>
        </w:rPr>
        <w:t>;</w:t>
      </w:r>
    </w:p>
    <w:p w14:paraId="6729DDB7" w14:textId="77777777" w:rsidR="002613AC" w:rsidRPr="002F0F69" w:rsidRDefault="002613AC" w:rsidP="00112075">
      <w:pPr>
        <w:rPr>
          <w:rFonts w:ascii="BOG 2017" w:hAnsi="BOG 2017"/>
          <w:lang w:val="ka-GE"/>
        </w:rPr>
      </w:pPr>
    </w:p>
    <w:p w14:paraId="07F1B09D" w14:textId="41FB044E" w:rsidR="002613AC" w:rsidRPr="002F0F69" w:rsidRDefault="005B3992" w:rsidP="00112075">
      <w:pPr>
        <w:rPr>
          <w:rFonts w:ascii="BOG 2017" w:eastAsiaTheme="minorEastAsia" w:hAnsi="BOG 2017"/>
          <w:lang w:val="ka-GE" w:eastAsia="ja-JP"/>
        </w:rPr>
      </w:pPr>
      <w:r w:rsidRPr="002F0F69">
        <w:rPr>
          <w:rFonts w:ascii="BOG 2017" w:eastAsiaTheme="minorEastAsia" w:hAnsi="BOG 2017"/>
          <w:lang w:val="ka-GE" w:eastAsia="ja-JP"/>
        </w:rPr>
        <w:t>ბაზრის კვლევაში</w:t>
      </w:r>
      <w:r w:rsidR="002613AC" w:rsidRPr="002F0F69">
        <w:rPr>
          <w:rFonts w:ascii="BOG 2017" w:eastAsiaTheme="minorEastAsia" w:hAnsi="BOG 2017"/>
          <w:lang w:val="ka-GE" w:eastAsia="ja-JP"/>
        </w:rPr>
        <w:t xml:space="preserve"> მონაწილეობის მისაღებად აუცილებელია ორგანიზაციამ </w:t>
      </w:r>
      <w:r w:rsidR="00596131" w:rsidRPr="00A5575A">
        <w:rPr>
          <w:rFonts w:ascii="BOG 2017" w:eastAsiaTheme="minorEastAsia" w:hAnsi="BOG 2017"/>
          <w:lang w:val="ka-GE" w:eastAsia="ja-JP"/>
        </w:rPr>
        <w:t xml:space="preserve">წარმოადგინოს </w:t>
      </w:r>
      <w:r w:rsidR="00A5575A" w:rsidRPr="00A5575A">
        <w:rPr>
          <w:rFonts w:ascii="BOG 2017" w:eastAsiaTheme="minorEastAsia" w:hAnsi="BOG 2017"/>
          <w:lang w:val="ka-GE" w:eastAsia="ja-JP"/>
        </w:rPr>
        <w:t xml:space="preserve">კვლევის სქემა, </w:t>
      </w:r>
      <w:r w:rsidR="002613AC" w:rsidRPr="002F0F69">
        <w:rPr>
          <w:rFonts w:ascii="BOG 2017" w:eastAsiaTheme="minorEastAsia" w:hAnsi="BOG 2017"/>
          <w:lang w:val="ka-GE" w:eastAsia="ja-JP"/>
        </w:rPr>
        <w:t xml:space="preserve"> შემოთავაზებული ფასების ცხრილი </w:t>
      </w:r>
      <w:r w:rsidR="002613AC" w:rsidRPr="002F0F69">
        <w:rPr>
          <w:rFonts w:ascii="BOG 2017" w:eastAsiaTheme="minorEastAsia" w:hAnsi="BOG 2017"/>
          <w:b/>
          <w:lang w:val="ka-GE" w:eastAsia="ja-JP"/>
        </w:rPr>
        <w:t>(დანართი 1)</w:t>
      </w:r>
      <w:r w:rsidR="00F3751B" w:rsidRPr="002F0F69">
        <w:rPr>
          <w:rFonts w:ascii="BOG 2017" w:eastAsiaTheme="minorEastAsia" w:hAnsi="BOG 2017"/>
          <w:b/>
          <w:lang w:val="ka-GE" w:eastAsia="ja-JP"/>
        </w:rPr>
        <w:t>;</w:t>
      </w:r>
      <w:r w:rsidR="004A60C7" w:rsidRPr="002F0F69">
        <w:rPr>
          <w:rFonts w:ascii="BOG 2017" w:eastAsiaTheme="minorEastAsia" w:hAnsi="BOG 2017"/>
          <w:b/>
          <w:lang w:val="ka-GE" w:eastAsia="ja-JP"/>
        </w:rPr>
        <w:t xml:space="preserve"> </w:t>
      </w:r>
    </w:p>
    <w:p w14:paraId="22E5A825" w14:textId="77777777" w:rsidR="002B090B" w:rsidRPr="002F0F69" w:rsidRDefault="002B090B" w:rsidP="00112075">
      <w:pPr>
        <w:rPr>
          <w:rFonts w:ascii="BOG 2017" w:eastAsiaTheme="minorEastAsia" w:hAnsi="BOG 2017"/>
          <w:lang w:val="ka-GE" w:eastAsia="ja-JP"/>
        </w:rPr>
      </w:pPr>
    </w:p>
    <w:p w14:paraId="2DE9C50D" w14:textId="09EC5F1B" w:rsidR="00C86FE4" w:rsidRPr="002F0F69" w:rsidRDefault="00C86FE4" w:rsidP="00112075">
      <w:pPr>
        <w:rPr>
          <w:rFonts w:ascii="BOG 2017" w:eastAsiaTheme="minorEastAsia" w:hAnsi="BOG 2017"/>
          <w:lang w:val="ka-GE" w:eastAsia="ja-JP"/>
        </w:rPr>
      </w:pPr>
      <w:r w:rsidRPr="002F0F69">
        <w:rPr>
          <w:rFonts w:ascii="BOG 2017" w:eastAsiaTheme="minorEastAsia" w:hAnsi="BOG 2017"/>
          <w:lang w:val="ka-GE" w:eastAsia="ja-JP"/>
        </w:rPr>
        <w:t xml:space="preserve">შემოთავაზებული ძირითადი </w:t>
      </w:r>
      <w:r w:rsidR="00E068C4" w:rsidRPr="002F0F69">
        <w:rPr>
          <w:rFonts w:ascii="BOG 2017" w:eastAsiaTheme="minorEastAsia" w:hAnsi="BOG 2017"/>
          <w:lang w:val="ka-GE" w:eastAsia="ja-JP"/>
        </w:rPr>
        <w:t>წინადადება</w:t>
      </w:r>
      <w:r w:rsidRPr="002F0F69">
        <w:rPr>
          <w:rFonts w:ascii="BOG 2017" w:eastAsiaTheme="minorEastAsia" w:hAnsi="BOG 2017"/>
          <w:lang w:val="ka-GE" w:eastAsia="ja-JP"/>
        </w:rPr>
        <w:t xml:space="preserve"> სრულად უნდა </w:t>
      </w:r>
      <w:r w:rsidR="00D67D63" w:rsidRPr="002F0F69">
        <w:rPr>
          <w:rFonts w:ascii="BOG 2017" w:eastAsiaTheme="minorEastAsia" w:hAnsi="BOG 2017"/>
          <w:lang w:val="ka-GE" w:eastAsia="ja-JP"/>
        </w:rPr>
        <w:t>აკმაყოფილებდეს</w:t>
      </w:r>
      <w:r w:rsidRPr="002F0F69">
        <w:rPr>
          <w:rFonts w:ascii="BOG 2017" w:eastAsiaTheme="minorEastAsia" w:hAnsi="BOG 2017"/>
          <w:lang w:val="ka-GE" w:eastAsia="ja-JP"/>
        </w:rPr>
        <w:t xml:space="preserve"> დოკუმენტაციაში მოცემულ პარამეტრებს.</w:t>
      </w:r>
    </w:p>
    <w:p w14:paraId="2E24B6B4" w14:textId="77777777" w:rsidR="00C86FE4" w:rsidRPr="002F0F69" w:rsidRDefault="00C86FE4" w:rsidP="00112075">
      <w:pPr>
        <w:rPr>
          <w:rFonts w:ascii="BOG 2017" w:eastAsiaTheme="minorEastAsia" w:hAnsi="BOG 2017"/>
          <w:lang w:val="ka-GE" w:eastAsia="ja-JP"/>
        </w:rPr>
      </w:pPr>
    </w:p>
    <w:p w14:paraId="4143F6B7" w14:textId="77777777" w:rsidR="00AC33ED" w:rsidRPr="002F0F69" w:rsidRDefault="00AC33ED" w:rsidP="00112075">
      <w:pPr>
        <w:rPr>
          <w:rFonts w:ascii="BOG 2017" w:eastAsiaTheme="minorEastAsia" w:hAnsi="BOG 2017"/>
          <w:lang w:val="ka-GE" w:eastAsia="ja-JP"/>
        </w:rPr>
      </w:pPr>
    </w:p>
    <w:p w14:paraId="076D0C3C" w14:textId="77777777" w:rsidR="00D67D63" w:rsidRPr="002F0F69" w:rsidRDefault="00D67D63" w:rsidP="00112075">
      <w:pPr>
        <w:rPr>
          <w:rFonts w:ascii="BOG 2017" w:eastAsiaTheme="minorEastAsia" w:hAnsi="BOG 2017"/>
          <w:lang w:eastAsia="ja-JP"/>
        </w:rPr>
      </w:pPr>
    </w:p>
    <w:p w14:paraId="77A3FF95" w14:textId="77777777" w:rsidR="00112075" w:rsidRPr="002F0F69" w:rsidRDefault="00112075" w:rsidP="00112075">
      <w:pPr>
        <w:rPr>
          <w:rFonts w:ascii="BOG 2017" w:eastAsiaTheme="minorEastAsia" w:hAnsi="BOG 2017"/>
          <w:lang w:eastAsia="ja-JP"/>
        </w:rPr>
      </w:pPr>
    </w:p>
    <w:p w14:paraId="7787A7C4" w14:textId="77777777" w:rsidR="00D67D63" w:rsidRPr="002F0F69" w:rsidRDefault="00D67D63" w:rsidP="00112075">
      <w:pPr>
        <w:rPr>
          <w:rFonts w:ascii="BOG 2017" w:eastAsiaTheme="minorEastAsia" w:hAnsi="BOG 2017"/>
          <w:lang w:val="ka-GE" w:eastAsia="ja-JP"/>
        </w:rPr>
      </w:pPr>
    </w:p>
    <w:p w14:paraId="53832B0A" w14:textId="77777777" w:rsidR="00F1710F" w:rsidRPr="002F0F69" w:rsidRDefault="00F1710F" w:rsidP="00112075">
      <w:pPr>
        <w:rPr>
          <w:rFonts w:ascii="BOG 2017" w:hAnsi="BOG 2017"/>
          <w:lang w:val="ka-GE"/>
        </w:rPr>
      </w:pPr>
    </w:p>
    <w:p w14:paraId="3093224F" w14:textId="5845B074" w:rsidR="008A4979" w:rsidRPr="002F0F69" w:rsidRDefault="00596131" w:rsidP="00112075">
      <w:pPr>
        <w:rPr>
          <w:rFonts w:ascii="BOG 2017" w:hAnsi="BOG 2017"/>
          <w:lang w:val="ka-GE"/>
        </w:rPr>
      </w:pPr>
      <w:r>
        <w:rPr>
          <w:rFonts w:ascii="BOG 2017" w:hAnsi="BOG 2017"/>
          <w:lang w:val="ka-GE"/>
        </w:rPr>
        <w:t>ბაზრის კვლევაში</w:t>
      </w:r>
      <w:r w:rsidR="002613AC" w:rsidRPr="002F0F69">
        <w:rPr>
          <w:rFonts w:ascii="BOG 2017" w:hAnsi="BOG 2017"/>
          <w:lang w:val="ka-GE"/>
        </w:rPr>
        <w:t xml:space="preserve"> მონაწილეობის მისაღებად აუცილებელია ორგანიზაციამ</w:t>
      </w:r>
      <w:r w:rsidR="008A4979" w:rsidRPr="002F0F69">
        <w:rPr>
          <w:rFonts w:ascii="BOG 2017" w:hAnsi="BOG 2017"/>
          <w:lang w:val="ka-GE"/>
        </w:rPr>
        <w:t xml:space="preserve"> წარმოადგინოს შემდეგი სავალდებულო დოკუმენტაცია:</w:t>
      </w:r>
    </w:p>
    <w:p w14:paraId="53F5F462" w14:textId="77777777" w:rsidR="002E55A1" w:rsidRPr="002F0F69" w:rsidRDefault="002E55A1" w:rsidP="00112075">
      <w:pPr>
        <w:rPr>
          <w:rFonts w:ascii="BOG 2017" w:hAnsi="BOG 2017"/>
          <w:lang w:val="ka-GE"/>
        </w:rPr>
      </w:pPr>
    </w:p>
    <w:p w14:paraId="7EBEF16A" w14:textId="42BB4524" w:rsidR="002613AC" w:rsidRPr="002F0F69" w:rsidRDefault="002613AC" w:rsidP="00112075">
      <w:pPr>
        <w:pStyle w:val="ListParagraph"/>
        <w:numPr>
          <w:ilvl w:val="0"/>
          <w:numId w:val="7"/>
        </w:numPr>
        <w:rPr>
          <w:rFonts w:ascii="BOG 2017" w:hAnsi="BOG 2017"/>
          <w:lang w:val="ka-GE"/>
        </w:rPr>
      </w:pPr>
      <w:r w:rsidRPr="002F0F69">
        <w:rPr>
          <w:rFonts w:ascii="BOG 2017" w:hAnsi="BOG 2017"/>
          <w:lang w:val="ka-GE"/>
        </w:rPr>
        <w:lastRenderedPageBreak/>
        <w:t>საბანკო რეკვიზიტები (დანართი 2)</w:t>
      </w:r>
      <w:r w:rsidR="00F3751B" w:rsidRPr="002F0F69">
        <w:rPr>
          <w:rFonts w:ascii="BOG 2017" w:hAnsi="BOG 2017"/>
          <w:lang w:val="ka-GE"/>
        </w:rPr>
        <w:t>;</w:t>
      </w:r>
    </w:p>
    <w:p w14:paraId="1A0F27A4" w14:textId="4570D687" w:rsidR="00112075" w:rsidRPr="002F0F69" w:rsidRDefault="00F2369A" w:rsidP="00112075">
      <w:pPr>
        <w:pStyle w:val="ListParagraph"/>
        <w:numPr>
          <w:ilvl w:val="0"/>
          <w:numId w:val="7"/>
        </w:numPr>
        <w:rPr>
          <w:rFonts w:ascii="BOG 2017" w:hAnsi="BOG 2017"/>
          <w:lang w:val="ka-GE"/>
        </w:rPr>
      </w:pPr>
      <w:r w:rsidRPr="002F0F69">
        <w:rPr>
          <w:rFonts w:ascii="BOG 2017" w:hAnsi="BOG 2017"/>
          <w:lang w:val="ka-GE"/>
        </w:rPr>
        <w:t>ამონაწერი სამეწარმეო რეესტრიდან;</w:t>
      </w:r>
    </w:p>
    <w:p w14:paraId="68D8C114" w14:textId="77777777" w:rsidR="00563D0F" w:rsidRPr="002F0F69" w:rsidRDefault="00112075" w:rsidP="002A2C17">
      <w:pPr>
        <w:numPr>
          <w:ilvl w:val="0"/>
          <w:numId w:val="7"/>
        </w:numPr>
        <w:spacing w:after="60"/>
        <w:contextualSpacing/>
        <w:rPr>
          <w:rFonts w:ascii="BOG 2017" w:hAnsi="BOG 2017"/>
          <w:lang w:val="ka-GE"/>
        </w:rPr>
      </w:pPr>
      <w:r w:rsidRPr="002F0F69">
        <w:rPr>
          <w:rFonts w:ascii="BOG 2017" w:hAnsi="BOG 2017"/>
          <w:lang w:val="ka-GE"/>
        </w:rPr>
        <w:t>სარეკომენდაციო წერილები</w:t>
      </w:r>
      <w:r w:rsidR="002A2C17" w:rsidRPr="002F0F69">
        <w:rPr>
          <w:rFonts w:ascii="BOG 2017" w:hAnsi="BOG 2017"/>
          <w:lang w:val="ka-GE"/>
        </w:rPr>
        <w:t xml:space="preserve"> (TOP 3 დამკვეთის</w:t>
      </w:r>
      <w:r w:rsidR="00563D0F" w:rsidRPr="002F0F69">
        <w:rPr>
          <w:rFonts w:ascii="BOG 2017" w:hAnsi="BOG 2017"/>
          <w:lang w:val="ka-GE"/>
        </w:rPr>
        <w:t>გან</w:t>
      </w:r>
      <w:r w:rsidR="002A2C17" w:rsidRPr="002F0F69">
        <w:rPr>
          <w:rFonts w:ascii="BOG 2017" w:hAnsi="BOG 2017"/>
          <w:lang w:val="ka-GE"/>
        </w:rPr>
        <w:t>)</w:t>
      </w:r>
    </w:p>
    <w:p w14:paraId="0AF5DEB2" w14:textId="77777777" w:rsidR="00563D0F" w:rsidRPr="002F0F69" w:rsidRDefault="002A2C17" w:rsidP="002A2C17">
      <w:pPr>
        <w:numPr>
          <w:ilvl w:val="0"/>
          <w:numId w:val="7"/>
        </w:numPr>
        <w:spacing w:after="60"/>
        <w:contextualSpacing/>
        <w:rPr>
          <w:rFonts w:ascii="BOG 2017" w:hAnsi="BOG 2017"/>
          <w:lang w:val="ka-GE"/>
        </w:rPr>
      </w:pPr>
      <w:r w:rsidRPr="002F0F69">
        <w:rPr>
          <w:rFonts w:ascii="BOG 2017" w:hAnsi="BOG 2017"/>
          <w:lang w:val="ka-GE"/>
        </w:rPr>
        <w:t>კონტროლის ჯგუფი - გაგვიზიარეთ კონტროლის პრაქტიკა და მექანიზმები</w:t>
      </w:r>
    </w:p>
    <w:p w14:paraId="04AA804C" w14:textId="07F1A49F" w:rsidR="002A2C17" w:rsidRPr="002F0F69" w:rsidRDefault="002A2C17" w:rsidP="002A2C17">
      <w:pPr>
        <w:numPr>
          <w:ilvl w:val="0"/>
          <w:numId w:val="7"/>
        </w:numPr>
        <w:spacing w:after="60"/>
        <w:contextualSpacing/>
        <w:rPr>
          <w:rFonts w:ascii="BOG 2017" w:hAnsi="BOG 2017"/>
          <w:lang w:val="ka-GE"/>
        </w:rPr>
      </w:pPr>
      <w:r w:rsidRPr="002F0F69">
        <w:rPr>
          <w:rFonts w:ascii="BOG 2017" w:hAnsi="BOG 2017"/>
          <w:lang w:val="ka-GE"/>
        </w:rPr>
        <w:t>კვლევაში ჩართული გუნდის წევრების შესახებ ინფორმაცია/კომპეტებციები</w:t>
      </w:r>
    </w:p>
    <w:p w14:paraId="4CA9D8D0" w14:textId="6693E10A" w:rsidR="005B3992" w:rsidRDefault="005B3992" w:rsidP="002A2C17">
      <w:pPr>
        <w:numPr>
          <w:ilvl w:val="0"/>
          <w:numId w:val="7"/>
        </w:numPr>
        <w:spacing w:after="60"/>
        <w:contextualSpacing/>
        <w:rPr>
          <w:rFonts w:ascii="BOG 2017" w:hAnsi="BOG 2017"/>
          <w:lang w:val="ka-GE"/>
        </w:rPr>
      </w:pPr>
      <w:r w:rsidRPr="002F0F69">
        <w:rPr>
          <w:rFonts w:ascii="BOG 2017" w:hAnsi="BOG 2017"/>
          <w:lang w:val="ka-GE"/>
        </w:rPr>
        <w:t>კვლევის დიზაინი და გეგმა</w:t>
      </w:r>
    </w:p>
    <w:p w14:paraId="6A54DF84" w14:textId="03D70D03" w:rsidR="00120CA3" w:rsidRPr="00470816" w:rsidRDefault="00120CA3" w:rsidP="00120CA3">
      <w:pPr>
        <w:pStyle w:val="ListParagraph"/>
        <w:numPr>
          <w:ilvl w:val="0"/>
          <w:numId w:val="7"/>
        </w:numPr>
        <w:rPr>
          <w:rFonts w:ascii="BOG 2017" w:hAnsi="BOG 2017"/>
          <w:lang w:val="ka-GE"/>
        </w:rPr>
      </w:pPr>
      <w:r w:rsidRPr="00470816">
        <w:rPr>
          <w:rFonts w:ascii="BOG 2017" w:hAnsi="BOG 2017"/>
          <w:lang w:val="ka-GE"/>
        </w:rPr>
        <w:t>კვლევაში მონაწილე კომპანიებმა უნდა წარმოადგინონ ექსკლუზიური, ვალიდიზირებული მეთოდოლოგიები</w:t>
      </w:r>
      <w:r w:rsidR="003A2480" w:rsidRPr="00470816">
        <w:rPr>
          <w:rFonts w:ascii="BOG 2017" w:hAnsi="BOG 2017"/>
          <w:lang w:val="ka-GE"/>
        </w:rPr>
        <w:t xml:space="preserve"> (ლიცენზიების არსებობის შემთხვევაში საერთაშორისო სტანდარტები)</w:t>
      </w:r>
      <w:r w:rsidRPr="00470816">
        <w:rPr>
          <w:rFonts w:ascii="BOG 2017" w:hAnsi="BOG 2017"/>
          <w:lang w:val="ka-GE"/>
        </w:rPr>
        <w:t>,</w:t>
      </w:r>
      <w:r w:rsidR="00690AAA" w:rsidRPr="00470816">
        <w:rPr>
          <w:rFonts w:ascii="BOG 2017" w:hAnsi="BOG 2017"/>
          <w:lang w:val="ka-GE"/>
        </w:rPr>
        <w:t xml:space="preserve"> ასეთის არ არსებობის შემთხვევაში </w:t>
      </w:r>
      <w:r w:rsidR="003A2480" w:rsidRPr="00470816">
        <w:rPr>
          <w:rFonts w:ascii="BOG 2017" w:hAnsi="BOG 2017"/>
          <w:lang w:val="ka-GE"/>
        </w:rPr>
        <w:t xml:space="preserve">კი </w:t>
      </w:r>
      <w:r w:rsidRPr="00470816">
        <w:rPr>
          <w:rFonts w:ascii="BOG 2017" w:hAnsi="BOG 2017"/>
          <w:lang w:val="ka-GE"/>
        </w:rPr>
        <w:t>კონცეპტუალურ</w:t>
      </w:r>
      <w:r w:rsidR="00690AAA" w:rsidRPr="00470816">
        <w:rPr>
          <w:rFonts w:ascii="BOG 2017" w:hAnsi="BOG 2017"/>
          <w:lang w:val="ka-GE"/>
        </w:rPr>
        <w:t>-</w:t>
      </w:r>
      <w:r w:rsidRPr="00470816">
        <w:rPr>
          <w:rFonts w:ascii="BOG 2017" w:hAnsi="BOG 2017"/>
          <w:lang w:val="ka-GE"/>
        </w:rPr>
        <w:t xml:space="preserve">მეთოდოლოგიური ჰიბრიდი. მნიშვნელოვანია, რომ </w:t>
      </w:r>
      <w:r w:rsidR="00AB4FBF" w:rsidRPr="00470816">
        <w:rPr>
          <w:rFonts w:ascii="BOG 2017" w:hAnsi="BOG 2017"/>
          <w:lang w:val="ka-GE"/>
        </w:rPr>
        <w:t xml:space="preserve">შერჩეული მეთოდოლოგიის ფარგლებში </w:t>
      </w:r>
      <w:r w:rsidRPr="00470816">
        <w:rPr>
          <w:rFonts w:ascii="BOG 2017" w:hAnsi="BOG 2017"/>
          <w:lang w:val="ka-GE"/>
        </w:rPr>
        <w:t xml:space="preserve">მოხდეს ამოცანის სრულად და სიღრმისეულად დაფარვა </w:t>
      </w:r>
    </w:p>
    <w:p w14:paraId="6A96FCB5" w14:textId="62143C56" w:rsidR="00AB4FBF" w:rsidRPr="00470816" w:rsidRDefault="00AB4FBF" w:rsidP="00120CA3">
      <w:pPr>
        <w:pStyle w:val="ListParagraph"/>
        <w:numPr>
          <w:ilvl w:val="0"/>
          <w:numId w:val="7"/>
        </w:numPr>
        <w:rPr>
          <w:rFonts w:ascii="BOG 2017" w:hAnsi="BOG 2017"/>
          <w:lang w:val="ka-GE"/>
        </w:rPr>
      </w:pPr>
      <w:r w:rsidRPr="00470816">
        <w:rPr>
          <w:rFonts w:ascii="BOG 2017" w:hAnsi="BOG 2017"/>
          <w:lang w:val="ka-GE"/>
        </w:rPr>
        <w:t xml:space="preserve">შერჩეული მეთოდოლოგიის ნიმუშის წარდგენა, რომელშიც მკაფიოდ გამოჩნდება </w:t>
      </w:r>
      <w:r w:rsidR="00AC74A2" w:rsidRPr="00470816">
        <w:rPr>
          <w:rFonts w:ascii="BOG 2017" w:hAnsi="BOG 2017"/>
          <w:lang w:val="ka-GE"/>
        </w:rPr>
        <w:t>ანალიზის ჭრილები</w:t>
      </w:r>
      <w:r w:rsidR="00B76DE6" w:rsidRPr="00470816">
        <w:rPr>
          <w:rFonts w:ascii="BOG 2017" w:hAnsi="BOG 2017"/>
          <w:lang w:val="ka-GE"/>
        </w:rPr>
        <w:t xml:space="preserve">, მეთოდოლოგიის ვიზუალიზაცია </w:t>
      </w:r>
      <w:r w:rsidR="00AC74A2" w:rsidRPr="00470816">
        <w:rPr>
          <w:rFonts w:ascii="BOG 2017" w:hAnsi="BOG 2017"/>
          <w:lang w:val="ka-GE"/>
        </w:rPr>
        <w:t xml:space="preserve">და </w:t>
      </w:r>
      <w:r w:rsidRPr="00470816">
        <w:rPr>
          <w:rFonts w:ascii="BOG 2017" w:hAnsi="BOG 2017"/>
          <w:lang w:val="ka-GE"/>
        </w:rPr>
        <w:t>უპირატესობები</w:t>
      </w:r>
    </w:p>
    <w:p w14:paraId="40EF24CD" w14:textId="2B7E655B" w:rsidR="009E57A3" w:rsidRPr="00470816" w:rsidRDefault="009E57A3" w:rsidP="00120CA3">
      <w:pPr>
        <w:pStyle w:val="ListParagraph"/>
        <w:numPr>
          <w:ilvl w:val="0"/>
          <w:numId w:val="7"/>
        </w:numPr>
        <w:rPr>
          <w:rFonts w:ascii="BOG 2017" w:hAnsi="BOG 2017"/>
          <w:lang w:val="ka-GE"/>
        </w:rPr>
      </w:pPr>
      <w:r w:rsidRPr="00470816">
        <w:rPr>
          <w:rFonts w:ascii="BOG 2017" w:hAnsi="BOG 2017"/>
          <w:lang w:val="ka-GE"/>
        </w:rPr>
        <w:t>თვისებრივი კვლევის აუცილებელი მოთხოვნაა ბანკის წარმომადგენლების დასწრება და ჩანაწერების გაზიარება.</w:t>
      </w:r>
    </w:p>
    <w:p w14:paraId="6D7B4117" w14:textId="2AF9306D" w:rsidR="002F0F69" w:rsidRPr="002F0F69" w:rsidRDefault="002F0F69" w:rsidP="002A2C17">
      <w:pPr>
        <w:numPr>
          <w:ilvl w:val="0"/>
          <w:numId w:val="7"/>
        </w:numPr>
        <w:spacing w:after="60"/>
        <w:contextualSpacing/>
        <w:rPr>
          <w:rFonts w:ascii="BOG 2017" w:hAnsi="BOG 2017"/>
          <w:lang w:val="ka-GE"/>
        </w:rPr>
      </w:pPr>
      <w:r>
        <w:rPr>
          <w:rFonts w:ascii="BOG 2017" w:hAnsi="BOG 2017"/>
          <w:lang w:val="ka-GE"/>
        </w:rPr>
        <w:t>საორიენტაციო ბიუჯეტი და ვადა</w:t>
      </w:r>
    </w:p>
    <w:p w14:paraId="5F3A9D44" w14:textId="77777777" w:rsidR="00F2369A" w:rsidRPr="002F0F69" w:rsidRDefault="00F2369A" w:rsidP="00112075">
      <w:pPr>
        <w:rPr>
          <w:rFonts w:ascii="BOG 2017" w:hAnsi="BOG 2017"/>
          <w:b/>
          <w:lang w:val="ka-GE"/>
        </w:rPr>
      </w:pPr>
    </w:p>
    <w:p w14:paraId="6B338965" w14:textId="4E772F88" w:rsidR="00F2369A" w:rsidRPr="002F0F69" w:rsidRDefault="00F2369A" w:rsidP="00112075">
      <w:pPr>
        <w:rPr>
          <w:rFonts w:ascii="BOG 2017" w:hAnsi="BOG 2017"/>
          <w:lang w:val="ka-GE"/>
        </w:rPr>
      </w:pPr>
      <w:r w:rsidRPr="002F0F69">
        <w:rPr>
          <w:rFonts w:ascii="BOG 2017" w:hAnsi="BOG 2017"/>
          <w:lang w:val="ka-GE"/>
        </w:rPr>
        <w:t>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 რეორგანიზაციის პროცესში.</w:t>
      </w:r>
    </w:p>
    <w:p w14:paraId="7BE655D1" w14:textId="77777777" w:rsidR="00F2369A" w:rsidRPr="002F0F69" w:rsidRDefault="00F2369A" w:rsidP="00112075">
      <w:pPr>
        <w:rPr>
          <w:rFonts w:ascii="BOG 2017" w:hAnsi="BOG 2017"/>
          <w:lang w:val="ka-GE"/>
        </w:rPr>
      </w:pPr>
    </w:p>
    <w:p w14:paraId="4D6750F1" w14:textId="41719926" w:rsidR="00F2369A" w:rsidRPr="002F0F69" w:rsidRDefault="005B3992" w:rsidP="00112075">
      <w:pPr>
        <w:rPr>
          <w:rFonts w:ascii="BOG 2017" w:hAnsi="BOG 2017"/>
          <w:lang w:val="ka-GE"/>
        </w:rPr>
      </w:pPr>
      <w:r w:rsidRPr="002F0F69">
        <w:rPr>
          <w:rFonts w:ascii="BOG 2017" w:hAnsi="BOG 2017"/>
          <w:lang w:val="ka-GE"/>
        </w:rPr>
        <w:t>ბაზრის კვლევის</w:t>
      </w:r>
      <w:r w:rsidR="00F2369A" w:rsidRPr="002F0F69">
        <w:rPr>
          <w:rFonts w:ascii="BOG 2017" w:hAnsi="BOG 2017"/>
          <w:lang w:val="ka-GE"/>
        </w:rPr>
        <w:t xml:space="preserve"> განმავლობაში პრეტენდენტს აქვს ვალდებულება მოთხოვნისამებრ წარმოადგინოს ნებისმიერი იურიდიული თუ ფინანსური დოკუმენტი.</w:t>
      </w:r>
    </w:p>
    <w:p w14:paraId="6C01DA11" w14:textId="5AD821BC" w:rsidR="008A4979" w:rsidRPr="002F0F69" w:rsidRDefault="008A4979" w:rsidP="00112075">
      <w:pPr>
        <w:rPr>
          <w:rFonts w:ascii="BOG 2017" w:hAnsi="BOG 2017"/>
          <w:lang w:val="ka-GE"/>
        </w:rPr>
      </w:pPr>
    </w:p>
    <w:p w14:paraId="28B20AE6" w14:textId="01199499" w:rsidR="00F535F2" w:rsidRPr="002F0F69" w:rsidRDefault="00CC4095" w:rsidP="00112075">
      <w:pPr>
        <w:rPr>
          <w:rFonts w:ascii="BOG 2017" w:hAnsi="BOG 2017"/>
          <w:lang w:val="ka-GE"/>
        </w:rPr>
      </w:pPr>
      <w:r w:rsidRPr="002F0F69">
        <w:rPr>
          <w:rFonts w:ascii="BOG 2017" w:hAnsi="BOG 2017"/>
          <w:lang w:val="ka-GE"/>
        </w:rPr>
        <w:t xml:space="preserve">ორგანიზაციას უნდა ჰქონდეს შესაბამისი </w:t>
      </w:r>
      <w:r w:rsidR="002D64DE" w:rsidRPr="002F0F69">
        <w:rPr>
          <w:rFonts w:ascii="BOG 2017" w:hAnsi="BOG 2017"/>
          <w:lang w:val="ka-GE"/>
        </w:rPr>
        <w:t>მომსახურების</w:t>
      </w:r>
      <w:r w:rsidRPr="002F0F69">
        <w:rPr>
          <w:rFonts w:ascii="BOG 2017" w:hAnsi="BOG 2017"/>
          <w:lang w:val="ka-GE"/>
        </w:rPr>
        <w:t xml:space="preserve"> გაწევის მინიმუმ</w:t>
      </w:r>
      <w:r w:rsidR="00D67D63" w:rsidRPr="002F0F69">
        <w:rPr>
          <w:rFonts w:ascii="BOG 2017" w:hAnsi="BOG 2017"/>
          <w:lang w:val="ka-GE"/>
        </w:rPr>
        <w:t xml:space="preserve"> 2</w:t>
      </w:r>
      <w:r w:rsidRPr="002F0F69">
        <w:rPr>
          <w:rFonts w:ascii="BOG 2017" w:hAnsi="BOG 2017"/>
          <w:lang w:val="ka-GE"/>
        </w:rPr>
        <w:t xml:space="preserve"> წლიანი გამოცდილება.</w:t>
      </w:r>
    </w:p>
    <w:p w14:paraId="407E118A" w14:textId="77777777" w:rsidR="007A3D8C" w:rsidRPr="002F0F69" w:rsidRDefault="007A3D8C" w:rsidP="00112075">
      <w:pPr>
        <w:rPr>
          <w:rFonts w:ascii="BOG 2017" w:hAnsi="BOG 2017"/>
          <w:lang w:val="ka-GE"/>
        </w:rPr>
      </w:pPr>
    </w:p>
    <w:p w14:paraId="2D380CD6" w14:textId="77777777" w:rsidR="00F81444" w:rsidRPr="002F0F69" w:rsidRDefault="00F81444" w:rsidP="00112075">
      <w:pPr>
        <w:rPr>
          <w:rFonts w:ascii="BOG 2017" w:hAnsi="BOG 2017"/>
          <w:lang w:val="ka-GE"/>
        </w:rPr>
      </w:pPr>
    </w:p>
    <w:p w14:paraId="341F45B6" w14:textId="77777777" w:rsidR="00BA12DA" w:rsidRPr="002F0F69" w:rsidRDefault="00BA12DA" w:rsidP="00112075">
      <w:pPr>
        <w:spacing w:line="276" w:lineRule="auto"/>
        <w:ind w:left="720"/>
        <w:rPr>
          <w:rFonts w:ascii="BOG 2017" w:eastAsiaTheme="majorEastAsia" w:hAnsi="BOG 2017" w:cstheme="majorBidi"/>
          <w:b/>
          <w:color w:val="FF671B"/>
          <w:sz w:val="24"/>
          <w:szCs w:val="28"/>
          <w:lang w:val="ka-GE" w:eastAsia="ja-JP"/>
        </w:rPr>
      </w:pPr>
    </w:p>
    <w:p w14:paraId="26639C57" w14:textId="31101B9C" w:rsidR="00BA12DA" w:rsidRPr="002F0F69" w:rsidRDefault="005B3992" w:rsidP="00112075">
      <w:pPr>
        <w:spacing w:after="200" w:line="276" w:lineRule="auto"/>
        <w:rPr>
          <w:rFonts w:ascii="BOG 2017" w:eastAsiaTheme="majorEastAsia" w:hAnsi="BOG 2017" w:cstheme="majorBidi"/>
          <w:b/>
          <w:color w:val="FF671B"/>
          <w:sz w:val="24"/>
          <w:szCs w:val="28"/>
          <w:lang w:eastAsia="ja-JP"/>
        </w:rPr>
      </w:pPr>
      <w:r w:rsidRPr="002F0F69">
        <w:rPr>
          <w:rFonts w:ascii="BOG 2017" w:eastAsiaTheme="majorEastAsia" w:hAnsi="BOG 2017" w:cstheme="majorBidi"/>
          <w:b/>
          <w:color w:val="FF671B"/>
          <w:sz w:val="24"/>
          <w:szCs w:val="28"/>
          <w:lang w:val="ka-GE" w:eastAsia="ja-JP"/>
        </w:rPr>
        <w:t>საკვლევი საკითხი</w:t>
      </w:r>
      <w:r w:rsidR="00112075" w:rsidRPr="002F0F69">
        <w:rPr>
          <w:rFonts w:ascii="BOG 2017" w:eastAsiaTheme="majorEastAsia" w:hAnsi="BOG 2017" w:cstheme="majorBidi"/>
          <w:b/>
          <w:color w:val="FF671B"/>
          <w:sz w:val="24"/>
          <w:szCs w:val="28"/>
          <w:lang w:eastAsia="ja-JP"/>
        </w:rPr>
        <w:t xml:space="preserve"> </w:t>
      </w:r>
      <w:r w:rsidR="00112075" w:rsidRPr="002F0F69">
        <w:rPr>
          <w:rFonts w:ascii="BOG 2017" w:eastAsiaTheme="majorEastAsia" w:hAnsi="BOG 2017" w:cstheme="majorBidi"/>
          <w:b/>
          <w:color w:val="FF671B"/>
          <w:sz w:val="24"/>
          <w:szCs w:val="28"/>
          <w:lang w:val="ka-GE" w:eastAsia="ja-JP"/>
        </w:rPr>
        <w:t xml:space="preserve">(დანართი 1);  </w:t>
      </w:r>
      <w:bookmarkStart w:id="8" w:name="_Toc276368"/>
    </w:p>
    <w:p w14:paraId="56717DFC" w14:textId="77777777" w:rsidR="00BA12DA" w:rsidRPr="002F0F69" w:rsidRDefault="00BA12DA" w:rsidP="00112075">
      <w:pPr>
        <w:rPr>
          <w:rFonts w:ascii="BOG 2017" w:eastAsia="Times New Roman" w:hAnsi="BOG 2017" w:cs="Times New Roman"/>
          <w:b/>
          <w:color w:val="auto"/>
          <w:sz w:val="16"/>
          <w:szCs w:val="16"/>
          <w:lang w:val="ka-GE"/>
        </w:rPr>
      </w:pPr>
    </w:p>
    <w:p w14:paraId="084816C3" w14:textId="77777777" w:rsidR="002E464A" w:rsidRPr="002E464A" w:rsidRDefault="002E464A" w:rsidP="002E464A">
      <w:pPr>
        <w:rPr>
          <w:rFonts w:ascii="BOG 2017" w:hAnsi="BOG 2017"/>
          <w:b/>
          <w:bCs/>
          <w:lang w:val="ka-GE"/>
        </w:rPr>
      </w:pPr>
      <w:r w:rsidRPr="002E464A">
        <w:rPr>
          <w:rFonts w:ascii="BOG 2017" w:hAnsi="BOG 2017"/>
          <w:b/>
          <w:bCs/>
          <w:lang w:val="ka-GE"/>
        </w:rPr>
        <w:t>კვლევის პრობლემა:</w:t>
      </w:r>
    </w:p>
    <w:p w14:paraId="509DDB08" w14:textId="4E3C8FDF" w:rsidR="002E464A" w:rsidRPr="002E464A" w:rsidRDefault="002E464A" w:rsidP="002E464A">
      <w:pPr>
        <w:rPr>
          <w:rFonts w:ascii="BOG 2017" w:hAnsi="BOG 2017"/>
        </w:rPr>
      </w:pPr>
      <w:proofErr w:type="spellStart"/>
      <w:r w:rsidRPr="002E464A">
        <w:rPr>
          <w:rFonts w:ascii="BOG 2017" w:hAnsi="BOG 2017"/>
        </w:rPr>
        <w:t>საქართველოს</w:t>
      </w:r>
      <w:proofErr w:type="spellEnd"/>
      <w:r w:rsidRPr="002E464A">
        <w:rPr>
          <w:rFonts w:ascii="BOG 2017" w:hAnsi="BOG 2017"/>
        </w:rPr>
        <w:t xml:space="preserve"> </w:t>
      </w:r>
      <w:proofErr w:type="spellStart"/>
      <w:r w:rsidRPr="002E464A">
        <w:rPr>
          <w:rFonts w:ascii="BOG 2017" w:hAnsi="BOG 2017"/>
        </w:rPr>
        <w:t>ბანკი</w:t>
      </w:r>
      <w:proofErr w:type="spellEnd"/>
      <w:r w:rsidRPr="002E464A">
        <w:rPr>
          <w:rFonts w:ascii="BOG 2017" w:hAnsi="BOG 2017"/>
        </w:rPr>
        <w:t xml:space="preserve">, </w:t>
      </w:r>
      <w:proofErr w:type="spellStart"/>
      <w:r w:rsidRPr="002E464A">
        <w:rPr>
          <w:rFonts w:ascii="BOG 2017" w:hAnsi="BOG 2017"/>
        </w:rPr>
        <w:t>როგორც</w:t>
      </w:r>
      <w:proofErr w:type="spellEnd"/>
      <w:r w:rsidRPr="002E464A">
        <w:rPr>
          <w:rFonts w:ascii="BOG 2017" w:hAnsi="BOG 2017"/>
        </w:rPr>
        <w:t xml:space="preserve"> </w:t>
      </w:r>
      <w:proofErr w:type="spellStart"/>
      <w:r w:rsidRPr="002E464A">
        <w:rPr>
          <w:rFonts w:ascii="BOG 2017" w:hAnsi="BOG 2017"/>
        </w:rPr>
        <w:t>ქვეყნის</w:t>
      </w:r>
      <w:proofErr w:type="spellEnd"/>
      <w:r w:rsidRPr="002E464A">
        <w:rPr>
          <w:rFonts w:ascii="BOG 2017" w:hAnsi="BOG 2017"/>
        </w:rPr>
        <w:t xml:space="preserve"> </w:t>
      </w:r>
      <w:proofErr w:type="spellStart"/>
      <w:r w:rsidRPr="002E464A">
        <w:rPr>
          <w:rFonts w:ascii="BOG 2017" w:hAnsi="BOG 2017"/>
        </w:rPr>
        <w:t>ერთ-ერთი</w:t>
      </w:r>
      <w:proofErr w:type="spellEnd"/>
      <w:r w:rsidRPr="002E464A">
        <w:rPr>
          <w:rFonts w:ascii="BOG 2017" w:hAnsi="BOG 2017"/>
        </w:rPr>
        <w:t xml:space="preserve"> </w:t>
      </w:r>
      <w:proofErr w:type="spellStart"/>
      <w:r w:rsidRPr="002E464A">
        <w:rPr>
          <w:rFonts w:ascii="BOG 2017" w:hAnsi="BOG 2017"/>
        </w:rPr>
        <w:t>წამყვანი</w:t>
      </w:r>
      <w:proofErr w:type="spellEnd"/>
      <w:r w:rsidRPr="002E464A">
        <w:rPr>
          <w:rFonts w:ascii="BOG 2017" w:hAnsi="BOG 2017"/>
        </w:rPr>
        <w:t xml:space="preserve"> </w:t>
      </w:r>
      <w:proofErr w:type="spellStart"/>
      <w:r w:rsidRPr="002E464A">
        <w:rPr>
          <w:rFonts w:ascii="BOG 2017" w:hAnsi="BOG 2017"/>
        </w:rPr>
        <w:t>ფინანსური</w:t>
      </w:r>
      <w:proofErr w:type="spellEnd"/>
      <w:r w:rsidRPr="002E464A">
        <w:rPr>
          <w:rFonts w:ascii="BOG 2017" w:hAnsi="BOG 2017"/>
        </w:rPr>
        <w:t xml:space="preserve"> </w:t>
      </w:r>
      <w:proofErr w:type="spellStart"/>
      <w:r w:rsidRPr="002E464A">
        <w:rPr>
          <w:rFonts w:ascii="BOG 2017" w:hAnsi="BOG 2017"/>
        </w:rPr>
        <w:t>ინსტიტუტი</w:t>
      </w:r>
      <w:proofErr w:type="spellEnd"/>
      <w:r w:rsidRPr="002E464A">
        <w:rPr>
          <w:rFonts w:ascii="BOG 2017" w:hAnsi="BOG 2017"/>
        </w:rPr>
        <w:t xml:space="preserve">, </w:t>
      </w:r>
      <w:proofErr w:type="spellStart"/>
      <w:r w:rsidRPr="002E464A">
        <w:rPr>
          <w:rFonts w:ascii="BOG 2017" w:hAnsi="BOG 2017"/>
        </w:rPr>
        <w:t>ფლობს</w:t>
      </w:r>
      <w:proofErr w:type="spellEnd"/>
      <w:r w:rsidRPr="002E464A">
        <w:rPr>
          <w:rFonts w:ascii="BOG 2017" w:hAnsi="BOG 2017"/>
        </w:rPr>
        <w:t xml:space="preserve"> </w:t>
      </w:r>
      <w:proofErr w:type="spellStart"/>
      <w:r w:rsidRPr="002E464A">
        <w:rPr>
          <w:rFonts w:ascii="BOG 2017" w:hAnsi="BOG 2017"/>
        </w:rPr>
        <w:t>ფართო</w:t>
      </w:r>
      <w:proofErr w:type="spellEnd"/>
      <w:r w:rsidRPr="002E464A">
        <w:rPr>
          <w:rFonts w:ascii="BOG 2017" w:hAnsi="BOG 2017"/>
        </w:rPr>
        <w:t xml:space="preserve"> </w:t>
      </w:r>
      <w:proofErr w:type="spellStart"/>
      <w:r w:rsidRPr="002E464A">
        <w:rPr>
          <w:rFonts w:ascii="BOG 2017" w:hAnsi="BOG 2017"/>
        </w:rPr>
        <w:t>და</w:t>
      </w:r>
      <w:proofErr w:type="spellEnd"/>
      <w:r w:rsidRPr="002E464A">
        <w:rPr>
          <w:rFonts w:ascii="BOG 2017" w:hAnsi="BOG 2017"/>
        </w:rPr>
        <w:t xml:space="preserve"> </w:t>
      </w:r>
      <w:proofErr w:type="spellStart"/>
      <w:r w:rsidRPr="002E464A">
        <w:rPr>
          <w:rFonts w:ascii="BOG 2017" w:hAnsi="BOG 2017"/>
        </w:rPr>
        <w:t>მრავალფეროვან</w:t>
      </w:r>
      <w:proofErr w:type="spellEnd"/>
      <w:r w:rsidRPr="002E464A">
        <w:rPr>
          <w:rFonts w:ascii="BOG 2017" w:hAnsi="BOG 2017"/>
        </w:rPr>
        <w:t xml:space="preserve"> </w:t>
      </w:r>
      <w:proofErr w:type="spellStart"/>
      <w:r w:rsidRPr="002E464A">
        <w:rPr>
          <w:rFonts w:ascii="BOG 2017" w:hAnsi="BOG 2017"/>
        </w:rPr>
        <w:t>სამომხმარებლო</w:t>
      </w:r>
      <w:proofErr w:type="spellEnd"/>
      <w:r w:rsidRPr="002E464A">
        <w:rPr>
          <w:rFonts w:ascii="BOG 2017" w:hAnsi="BOG 2017"/>
        </w:rPr>
        <w:t xml:space="preserve"> </w:t>
      </w:r>
      <w:proofErr w:type="spellStart"/>
      <w:r w:rsidRPr="002E464A">
        <w:rPr>
          <w:rFonts w:ascii="BOG 2017" w:hAnsi="BOG 2017"/>
        </w:rPr>
        <w:t>ბაზარს</w:t>
      </w:r>
      <w:proofErr w:type="spellEnd"/>
      <w:r w:rsidRPr="002E464A">
        <w:rPr>
          <w:rFonts w:ascii="BOG 2017" w:hAnsi="BOG 2017"/>
        </w:rPr>
        <w:t xml:space="preserve">. </w:t>
      </w:r>
      <w:proofErr w:type="spellStart"/>
      <w:r w:rsidRPr="002E464A">
        <w:rPr>
          <w:rFonts w:ascii="BOG 2017" w:hAnsi="BOG 2017"/>
        </w:rPr>
        <w:t>ბაზრის</w:t>
      </w:r>
      <w:proofErr w:type="spellEnd"/>
      <w:r w:rsidRPr="002E464A">
        <w:rPr>
          <w:rFonts w:ascii="BOG 2017" w:hAnsi="BOG 2017"/>
        </w:rPr>
        <w:t xml:space="preserve"> </w:t>
      </w:r>
      <w:proofErr w:type="spellStart"/>
      <w:r w:rsidRPr="002E464A">
        <w:rPr>
          <w:rFonts w:ascii="BOG 2017" w:hAnsi="BOG 2017"/>
        </w:rPr>
        <w:t>ეს</w:t>
      </w:r>
      <w:proofErr w:type="spellEnd"/>
      <w:r w:rsidRPr="002E464A">
        <w:rPr>
          <w:rFonts w:ascii="BOG 2017" w:hAnsi="BOG 2017"/>
        </w:rPr>
        <w:t xml:space="preserve"> </w:t>
      </w:r>
      <w:proofErr w:type="spellStart"/>
      <w:r w:rsidRPr="002E464A">
        <w:rPr>
          <w:rFonts w:ascii="BOG 2017" w:hAnsi="BOG 2017"/>
        </w:rPr>
        <w:t>მასშტაბი</w:t>
      </w:r>
      <w:proofErr w:type="spellEnd"/>
      <w:r w:rsidRPr="002E464A">
        <w:rPr>
          <w:rFonts w:ascii="BOG 2017" w:hAnsi="BOG 2017"/>
        </w:rPr>
        <w:t xml:space="preserve"> </w:t>
      </w:r>
      <w:proofErr w:type="spellStart"/>
      <w:r w:rsidRPr="002E464A">
        <w:rPr>
          <w:rFonts w:ascii="BOG 2017" w:hAnsi="BOG 2017"/>
        </w:rPr>
        <w:t>და</w:t>
      </w:r>
      <w:proofErr w:type="spellEnd"/>
      <w:r w:rsidRPr="002E464A">
        <w:rPr>
          <w:rFonts w:ascii="BOG 2017" w:hAnsi="BOG 2017"/>
        </w:rPr>
        <w:t xml:space="preserve"> </w:t>
      </w:r>
      <w:proofErr w:type="spellStart"/>
      <w:r w:rsidRPr="002E464A">
        <w:rPr>
          <w:rFonts w:ascii="BOG 2017" w:hAnsi="BOG 2017"/>
        </w:rPr>
        <w:t>მომხმარებელთა</w:t>
      </w:r>
      <w:proofErr w:type="spellEnd"/>
      <w:r w:rsidRPr="002E464A">
        <w:rPr>
          <w:rFonts w:ascii="BOG 2017" w:hAnsi="BOG 2017"/>
        </w:rPr>
        <w:t xml:space="preserve"> </w:t>
      </w:r>
      <w:proofErr w:type="spellStart"/>
      <w:r w:rsidRPr="002E464A">
        <w:rPr>
          <w:rFonts w:ascii="BOG 2017" w:hAnsi="BOG 2017"/>
        </w:rPr>
        <w:t>პროფილების</w:t>
      </w:r>
      <w:proofErr w:type="spellEnd"/>
      <w:r w:rsidRPr="002E464A">
        <w:rPr>
          <w:rFonts w:ascii="BOG 2017" w:hAnsi="BOG 2017"/>
        </w:rPr>
        <w:t xml:space="preserve"> </w:t>
      </w:r>
      <w:proofErr w:type="spellStart"/>
      <w:r w:rsidRPr="002E464A">
        <w:rPr>
          <w:rFonts w:ascii="BOG 2017" w:hAnsi="BOG 2017"/>
        </w:rPr>
        <w:t>კომპლექსურობა</w:t>
      </w:r>
      <w:proofErr w:type="spellEnd"/>
      <w:r w:rsidRPr="002E464A">
        <w:rPr>
          <w:rFonts w:ascii="BOG 2017" w:hAnsi="BOG 2017"/>
        </w:rPr>
        <w:t xml:space="preserve"> </w:t>
      </w:r>
      <w:proofErr w:type="spellStart"/>
      <w:r w:rsidRPr="002E464A">
        <w:rPr>
          <w:rFonts w:ascii="BOG 2017" w:hAnsi="BOG 2017"/>
        </w:rPr>
        <w:t>ამცირებს</w:t>
      </w:r>
      <w:proofErr w:type="spellEnd"/>
      <w:r w:rsidRPr="002E464A">
        <w:rPr>
          <w:rFonts w:ascii="BOG 2017" w:hAnsi="BOG 2017"/>
        </w:rPr>
        <w:t xml:space="preserve"> </w:t>
      </w:r>
      <w:proofErr w:type="spellStart"/>
      <w:r w:rsidRPr="002E464A">
        <w:rPr>
          <w:rFonts w:ascii="BOG 2017" w:hAnsi="BOG 2017"/>
        </w:rPr>
        <w:t>უნივერსალური</w:t>
      </w:r>
      <w:proofErr w:type="spellEnd"/>
      <w:r w:rsidRPr="002E464A">
        <w:rPr>
          <w:rFonts w:ascii="BOG 2017" w:hAnsi="BOG 2017"/>
        </w:rPr>
        <w:t>, „</w:t>
      </w:r>
      <w:proofErr w:type="spellStart"/>
      <w:r w:rsidRPr="002E464A">
        <w:rPr>
          <w:rFonts w:ascii="BOG 2017" w:hAnsi="BOG 2017"/>
        </w:rPr>
        <w:t>ერთიანი</w:t>
      </w:r>
      <w:proofErr w:type="spellEnd"/>
      <w:r w:rsidRPr="002E464A">
        <w:rPr>
          <w:rFonts w:ascii="BOG 2017" w:hAnsi="BOG 2017"/>
        </w:rPr>
        <w:t xml:space="preserve"> </w:t>
      </w:r>
      <w:proofErr w:type="spellStart"/>
      <w:r w:rsidRPr="002E464A">
        <w:rPr>
          <w:rFonts w:ascii="BOG 2017" w:hAnsi="BOG 2017"/>
        </w:rPr>
        <w:t>მიდგომის</w:t>
      </w:r>
      <w:proofErr w:type="spellEnd"/>
      <w:r w:rsidRPr="002E464A">
        <w:rPr>
          <w:rFonts w:ascii="BOG 2017" w:hAnsi="BOG 2017"/>
        </w:rPr>
        <w:t xml:space="preserve"> “</w:t>
      </w:r>
      <w:proofErr w:type="spellStart"/>
      <w:r w:rsidRPr="002E464A">
        <w:rPr>
          <w:rFonts w:ascii="BOG 2017" w:hAnsi="BOG 2017"/>
        </w:rPr>
        <w:t>სტრატეგიის</w:t>
      </w:r>
      <w:proofErr w:type="spellEnd"/>
      <w:r w:rsidRPr="002E464A">
        <w:rPr>
          <w:rFonts w:ascii="BOG 2017" w:hAnsi="BOG 2017"/>
        </w:rPr>
        <w:t xml:space="preserve"> </w:t>
      </w:r>
      <w:proofErr w:type="spellStart"/>
      <w:r w:rsidRPr="002E464A">
        <w:rPr>
          <w:rFonts w:ascii="BOG 2017" w:hAnsi="BOG 2017"/>
        </w:rPr>
        <w:t>ეფექტიანობას</w:t>
      </w:r>
      <w:proofErr w:type="spellEnd"/>
      <w:r w:rsidRPr="002E464A">
        <w:rPr>
          <w:rFonts w:ascii="BOG 2017" w:hAnsi="BOG 2017"/>
        </w:rPr>
        <w:t xml:space="preserve">. </w:t>
      </w:r>
      <w:proofErr w:type="spellStart"/>
      <w:r w:rsidRPr="002E464A">
        <w:rPr>
          <w:rFonts w:ascii="BOG 2017" w:hAnsi="BOG 2017"/>
        </w:rPr>
        <w:t>შესაბამისად</w:t>
      </w:r>
      <w:proofErr w:type="spellEnd"/>
      <w:r w:rsidRPr="002E464A">
        <w:rPr>
          <w:rFonts w:ascii="BOG 2017" w:hAnsi="BOG 2017"/>
        </w:rPr>
        <w:t xml:space="preserve">, </w:t>
      </w:r>
      <w:proofErr w:type="spellStart"/>
      <w:r w:rsidRPr="002E464A">
        <w:rPr>
          <w:rFonts w:ascii="BOG 2017" w:hAnsi="BOG 2017"/>
        </w:rPr>
        <w:t>კრიტიკულად</w:t>
      </w:r>
      <w:proofErr w:type="spellEnd"/>
      <w:r w:rsidRPr="002E464A">
        <w:rPr>
          <w:rFonts w:ascii="BOG 2017" w:hAnsi="BOG 2017"/>
        </w:rPr>
        <w:t xml:space="preserve"> </w:t>
      </w:r>
      <w:proofErr w:type="spellStart"/>
      <w:r w:rsidRPr="002E464A">
        <w:rPr>
          <w:rFonts w:ascii="BOG 2017" w:hAnsi="BOG 2017"/>
        </w:rPr>
        <w:t>მნიშვნელოვანი</w:t>
      </w:r>
      <w:proofErr w:type="spellEnd"/>
      <w:r w:rsidRPr="002E464A">
        <w:rPr>
          <w:rFonts w:ascii="BOG 2017" w:hAnsi="BOG 2017"/>
        </w:rPr>
        <w:t xml:space="preserve"> </w:t>
      </w:r>
      <w:proofErr w:type="spellStart"/>
      <w:r w:rsidRPr="002E464A">
        <w:rPr>
          <w:rFonts w:ascii="BOG 2017" w:hAnsi="BOG 2017"/>
        </w:rPr>
        <w:t>ხდება</w:t>
      </w:r>
      <w:proofErr w:type="spellEnd"/>
      <w:r w:rsidRPr="002E464A">
        <w:rPr>
          <w:rFonts w:ascii="BOG 2017" w:hAnsi="BOG 2017"/>
        </w:rPr>
        <w:t xml:space="preserve"> </w:t>
      </w:r>
      <w:r w:rsidRPr="002E464A">
        <w:rPr>
          <w:rFonts w:ascii="BOG 2017" w:hAnsi="BOG 2017"/>
          <w:lang w:val="ka-GE"/>
        </w:rPr>
        <w:t xml:space="preserve">მრავალფეროვანი საჭიროებებისა და დამოკიდებულებების მქონე </w:t>
      </w:r>
      <w:proofErr w:type="spellStart"/>
      <w:r w:rsidRPr="002E464A">
        <w:rPr>
          <w:rFonts w:ascii="BOG 2017" w:hAnsi="BOG 2017"/>
        </w:rPr>
        <w:t>მომხმარებლებზე</w:t>
      </w:r>
      <w:proofErr w:type="spellEnd"/>
      <w:r w:rsidRPr="002E464A">
        <w:rPr>
          <w:rFonts w:ascii="BOG 2017" w:hAnsi="BOG 2017"/>
        </w:rPr>
        <w:t xml:space="preserve"> </w:t>
      </w:r>
      <w:proofErr w:type="spellStart"/>
      <w:r w:rsidRPr="002E464A">
        <w:rPr>
          <w:rFonts w:ascii="BOG 2017" w:hAnsi="BOG 2017"/>
        </w:rPr>
        <w:t>მორგებული</w:t>
      </w:r>
      <w:proofErr w:type="spellEnd"/>
      <w:r w:rsidRPr="002E464A">
        <w:rPr>
          <w:rFonts w:ascii="BOG 2017" w:hAnsi="BOG 2017"/>
        </w:rPr>
        <w:t xml:space="preserve">, </w:t>
      </w:r>
      <w:proofErr w:type="spellStart"/>
      <w:r w:rsidRPr="002E464A">
        <w:rPr>
          <w:rFonts w:ascii="BOG 2017" w:hAnsi="BOG 2017"/>
        </w:rPr>
        <w:t>მიზნობრივი</w:t>
      </w:r>
      <w:proofErr w:type="spellEnd"/>
      <w:r w:rsidRPr="002E464A">
        <w:rPr>
          <w:rFonts w:ascii="BOG 2017" w:hAnsi="BOG 2017"/>
        </w:rPr>
        <w:t xml:space="preserve"> </w:t>
      </w:r>
      <w:proofErr w:type="spellStart"/>
      <w:r w:rsidRPr="002E464A">
        <w:rPr>
          <w:rFonts w:ascii="BOG 2017" w:hAnsi="BOG 2017"/>
        </w:rPr>
        <w:t>სტრატეგიების</w:t>
      </w:r>
      <w:proofErr w:type="spellEnd"/>
      <w:r w:rsidRPr="002E464A">
        <w:rPr>
          <w:rFonts w:ascii="BOG 2017" w:hAnsi="BOG 2017"/>
        </w:rPr>
        <w:t xml:space="preserve"> </w:t>
      </w:r>
      <w:proofErr w:type="spellStart"/>
      <w:r w:rsidRPr="002E464A">
        <w:rPr>
          <w:rFonts w:ascii="BOG 2017" w:hAnsi="BOG 2017"/>
        </w:rPr>
        <w:t>შემუშავება</w:t>
      </w:r>
      <w:proofErr w:type="spellEnd"/>
      <w:r w:rsidRPr="002E464A">
        <w:rPr>
          <w:rFonts w:ascii="BOG 2017" w:hAnsi="BOG 2017"/>
        </w:rPr>
        <w:t xml:space="preserve">. </w:t>
      </w:r>
      <w:proofErr w:type="spellStart"/>
      <w:r w:rsidRPr="002E464A">
        <w:rPr>
          <w:rFonts w:ascii="BOG 2017" w:hAnsi="BOG 2017"/>
        </w:rPr>
        <w:t>მომხმარებელთა</w:t>
      </w:r>
      <w:proofErr w:type="spellEnd"/>
      <w:r w:rsidRPr="002E464A">
        <w:rPr>
          <w:rFonts w:ascii="BOG 2017" w:hAnsi="BOG 2017"/>
        </w:rPr>
        <w:t xml:space="preserve"> </w:t>
      </w:r>
      <w:proofErr w:type="spellStart"/>
      <w:r w:rsidRPr="002E464A">
        <w:rPr>
          <w:rFonts w:ascii="BOG 2017" w:hAnsi="BOG 2017"/>
        </w:rPr>
        <w:t>საჭიროების</w:t>
      </w:r>
      <w:proofErr w:type="spellEnd"/>
      <w:r w:rsidRPr="002E464A">
        <w:rPr>
          <w:rFonts w:ascii="BOG 2017" w:hAnsi="BOG 2017"/>
        </w:rPr>
        <w:t xml:space="preserve">, </w:t>
      </w:r>
      <w:proofErr w:type="spellStart"/>
      <w:r w:rsidRPr="002E464A">
        <w:rPr>
          <w:rFonts w:ascii="BOG 2017" w:hAnsi="BOG 2017"/>
        </w:rPr>
        <w:t>დამოკიდებულებებისა</w:t>
      </w:r>
      <w:proofErr w:type="spellEnd"/>
      <w:r w:rsidRPr="002E464A">
        <w:rPr>
          <w:rFonts w:ascii="BOG 2017" w:hAnsi="BOG 2017"/>
        </w:rPr>
        <w:t xml:space="preserve"> </w:t>
      </w:r>
      <w:proofErr w:type="spellStart"/>
      <w:r w:rsidRPr="002E464A">
        <w:rPr>
          <w:rFonts w:ascii="BOG 2017" w:hAnsi="BOG 2017"/>
        </w:rPr>
        <w:t>და</w:t>
      </w:r>
      <w:proofErr w:type="spellEnd"/>
      <w:r w:rsidRPr="002E464A">
        <w:rPr>
          <w:rFonts w:ascii="BOG 2017" w:hAnsi="BOG 2017"/>
        </w:rPr>
        <w:t xml:space="preserve"> </w:t>
      </w:r>
      <w:proofErr w:type="spellStart"/>
      <w:r w:rsidRPr="002E464A">
        <w:rPr>
          <w:rFonts w:ascii="BOG 2017" w:hAnsi="BOG 2017"/>
        </w:rPr>
        <w:t>მოლოდინების</w:t>
      </w:r>
      <w:proofErr w:type="spellEnd"/>
      <w:r w:rsidRPr="002E464A">
        <w:rPr>
          <w:rFonts w:ascii="BOG 2017" w:hAnsi="BOG 2017"/>
        </w:rPr>
        <w:t xml:space="preserve"> </w:t>
      </w:r>
      <w:proofErr w:type="spellStart"/>
      <w:r w:rsidRPr="002E464A">
        <w:rPr>
          <w:rFonts w:ascii="BOG 2017" w:hAnsi="BOG 2017"/>
        </w:rPr>
        <w:t>შეფასება</w:t>
      </w:r>
      <w:proofErr w:type="spellEnd"/>
      <w:r w:rsidRPr="002E464A">
        <w:rPr>
          <w:rFonts w:ascii="BOG 2017" w:hAnsi="BOG 2017"/>
        </w:rPr>
        <w:t xml:space="preserve"> </w:t>
      </w:r>
      <w:proofErr w:type="spellStart"/>
      <w:r w:rsidRPr="002E464A">
        <w:rPr>
          <w:rFonts w:ascii="BOG 2017" w:hAnsi="BOG 2017"/>
        </w:rPr>
        <w:t>საბანკო</w:t>
      </w:r>
      <w:proofErr w:type="spellEnd"/>
      <w:r w:rsidRPr="002E464A">
        <w:rPr>
          <w:rFonts w:ascii="BOG 2017" w:hAnsi="BOG 2017"/>
        </w:rPr>
        <w:t xml:space="preserve"> </w:t>
      </w:r>
      <w:proofErr w:type="spellStart"/>
      <w:r w:rsidRPr="002E464A">
        <w:rPr>
          <w:rFonts w:ascii="BOG 2017" w:hAnsi="BOG 2017"/>
        </w:rPr>
        <w:t>პროდუქტებთან</w:t>
      </w:r>
      <w:proofErr w:type="spellEnd"/>
      <w:r w:rsidRPr="002E464A">
        <w:rPr>
          <w:rFonts w:ascii="BOG 2017" w:hAnsi="BOG 2017"/>
        </w:rPr>
        <w:t xml:space="preserve"> </w:t>
      </w:r>
      <w:proofErr w:type="spellStart"/>
      <w:r w:rsidRPr="002E464A">
        <w:rPr>
          <w:rFonts w:ascii="BOG 2017" w:hAnsi="BOG 2017"/>
        </w:rPr>
        <w:t>და</w:t>
      </w:r>
      <w:proofErr w:type="spellEnd"/>
      <w:r w:rsidRPr="002E464A">
        <w:rPr>
          <w:rFonts w:ascii="BOG 2017" w:hAnsi="BOG 2017"/>
        </w:rPr>
        <w:t xml:space="preserve"> </w:t>
      </w:r>
      <w:proofErr w:type="spellStart"/>
      <w:r w:rsidRPr="002E464A">
        <w:rPr>
          <w:rFonts w:ascii="BOG 2017" w:hAnsi="BOG 2017"/>
        </w:rPr>
        <w:t>სერვისებთან</w:t>
      </w:r>
      <w:proofErr w:type="spellEnd"/>
      <w:r w:rsidRPr="002E464A">
        <w:rPr>
          <w:rFonts w:ascii="BOG 2017" w:hAnsi="BOG 2017"/>
        </w:rPr>
        <w:t xml:space="preserve"> </w:t>
      </w:r>
      <w:proofErr w:type="spellStart"/>
      <w:r w:rsidRPr="002E464A">
        <w:rPr>
          <w:rFonts w:ascii="BOG 2017" w:hAnsi="BOG 2017"/>
        </w:rPr>
        <w:t>მიმართებაში</w:t>
      </w:r>
      <w:proofErr w:type="spellEnd"/>
      <w:r w:rsidRPr="002E464A">
        <w:rPr>
          <w:rFonts w:ascii="BOG 2017" w:hAnsi="BOG 2017"/>
        </w:rPr>
        <w:t xml:space="preserve">. </w:t>
      </w:r>
    </w:p>
    <w:p w14:paraId="52E8917B" w14:textId="77777777" w:rsidR="002E464A" w:rsidRPr="002E464A" w:rsidRDefault="002E464A" w:rsidP="002E464A">
      <w:pPr>
        <w:rPr>
          <w:rFonts w:ascii="BOG 2017" w:hAnsi="BOG 2017"/>
          <w:lang w:val="ka-GE"/>
        </w:rPr>
      </w:pPr>
      <w:r w:rsidRPr="002E464A">
        <w:rPr>
          <w:rFonts w:ascii="BOG 2017" w:hAnsi="BOG 2017"/>
          <w:lang w:val="ka-GE"/>
        </w:rPr>
        <w:t xml:space="preserve">ეს ინფორმაცია სამომავლოდ ბანკისთვის გამოსადეგი იქნება მისი პროდუქტებისა და სერვისების გაუმჯობესების, ან ახალი მიმართულებების დანერგვის, საკომუნიკაციო პლატფორმების, ენისა და მიდგომების გადახედვისა და მომხმარებლებზე ორიენტირებულ მიდგომის უფრო მეტად ინტეგრირებისთვის. </w:t>
      </w:r>
    </w:p>
    <w:p w14:paraId="3F21F1C7" w14:textId="77777777" w:rsidR="002E464A" w:rsidRPr="002E464A" w:rsidRDefault="002E464A" w:rsidP="002E464A">
      <w:pPr>
        <w:rPr>
          <w:rFonts w:ascii="BOG 2017" w:hAnsi="BOG 2017"/>
          <w:lang w:val="ka-GE"/>
        </w:rPr>
      </w:pPr>
    </w:p>
    <w:p w14:paraId="14452DD2" w14:textId="77777777" w:rsidR="002E464A" w:rsidRPr="002E464A" w:rsidRDefault="002E464A" w:rsidP="002E464A">
      <w:pPr>
        <w:rPr>
          <w:rFonts w:ascii="BOG 2017" w:hAnsi="BOG 2017"/>
          <w:b/>
          <w:bCs/>
          <w:lang w:val="ka-GE"/>
        </w:rPr>
      </w:pPr>
      <w:r w:rsidRPr="002E464A">
        <w:rPr>
          <w:rFonts w:ascii="BOG 2017" w:hAnsi="BOG 2017"/>
          <w:b/>
          <w:bCs/>
          <w:lang w:val="ka-GE"/>
        </w:rPr>
        <w:t>კვლევის ამოცანა:</w:t>
      </w:r>
    </w:p>
    <w:p w14:paraId="3CFB928D" w14:textId="77777777" w:rsidR="002E464A" w:rsidRPr="002E464A" w:rsidRDefault="002E464A" w:rsidP="002E464A">
      <w:pPr>
        <w:rPr>
          <w:rFonts w:ascii="BOG 2017" w:hAnsi="BOG 2017"/>
        </w:rPr>
      </w:pPr>
      <w:proofErr w:type="spellStart"/>
      <w:r w:rsidRPr="002E464A">
        <w:rPr>
          <w:rFonts w:ascii="BOG 2017" w:hAnsi="BOG 2017"/>
        </w:rPr>
        <w:t>კვლევის</w:t>
      </w:r>
      <w:proofErr w:type="spellEnd"/>
      <w:r w:rsidRPr="002E464A">
        <w:rPr>
          <w:rFonts w:ascii="BOG 2017" w:hAnsi="BOG 2017"/>
        </w:rPr>
        <w:t xml:space="preserve"> </w:t>
      </w:r>
      <w:proofErr w:type="spellStart"/>
      <w:r w:rsidRPr="002E464A">
        <w:rPr>
          <w:rFonts w:ascii="BOG 2017" w:hAnsi="BOG 2017"/>
        </w:rPr>
        <w:t>მთავარი</w:t>
      </w:r>
      <w:proofErr w:type="spellEnd"/>
      <w:r w:rsidRPr="002E464A">
        <w:rPr>
          <w:rFonts w:ascii="BOG 2017" w:hAnsi="BOG 2017"/>
        </w:rPr>
        <w:t xml:space="preserve"> </w:t>
      </w:r>
      <w:proofErr w:type="spellStart"/>
      <w:r w:rsidRPr="002E464A">
        <w:rPr>
          <w:rFonts w:ascii="BOG 2017" w:hAnsi="BOG 2017"/>
        </w:rPr>
        <w:t>ამოცანაა</w:t>
      </w:r>
      <w:proofErr w:type="spellEnd"/>
      <w:r w:rsidRPr="002E464A">
        <w:rPr>
          <w:rFonts w:ascii="BOG 2017" w:hAnsi="BOG 2017"/>
        </w:rPr>
        <w:t xml:space="preserve">, </w:t>
      </w:r>
      <w:proofErr w:type="spellStart"/>
      <w:r w:rsidRPr="002E464A">
        <w:rPr>
          <w:rFonts w:ascii="BOG 2017" w:hAnsi="BOG 2017"/>
        </w:rPr>
        <w:t>შეისწავლოს</w:t>
      </w:r>
      <w:proofErr w:type="spellEnd"/>
      <w:r w:rsidRPr="002E464A">
        <w:rPr>
          <w:rFonts w:ascii="BOG 2017" w:hAnsi="BOG 2017"/>
        </w:rPr>
        <w:t xml:space="preserve"> </w:t>
      </w:r>
      <w:proofErr w:type="spellStart"/>
      <w:r w:rsidRPr="002E464A">
        <w:rPr>
          <w:rFonts w:ascii="BOG 2017" w:hAnsi="BOG 2017"/>
        </w:rPr>
        <w:t>საქართველოს</w:t>
      </w:r>
      <w:proofErr w:type="spellEnd"/>
      <w:r w:rsidRPr="002E464A">
        <w:rPr>
          <w:rFonts w:ascii="BOG 2017" w:hAnsi="BOG 2017"/>
        </w:rPr>
        <w:t xml:space="preserve"> </w:t>
      </w:r>
      <w:proofErr w:type="spellStart"/>
      <w:r w:rsidRPr="002E464A">
        <w:rPr>
          <w:rFonts w:ascii="BOG 2017" w:hAnsi="BOG 2017"/>
        </w:rPr>
        <w:t>ბანკისა</w:t>
      </w:r>
      <w:proofErr w:type="spellEnd"/>
      <w:r w:rsidRPr="002E464A">
        <w:rPr>
          <w:rFonts w:ascii="BOG 2017" w:hAnsi="BOG 2017"/>
        </w:rPr>
        <w:t xml:space="preserve"> </w:t>
      </w:r>
      <w:proofErr w:type="spellStart"/>
      <w:r w:rsidRPr="002E464A">
        <w:rPr>
          <w:rFonts w:ascii="BOG 2017" w:hAnsi="BOG 2017"/>
        </w:rPr>
        <w:t>და</w:t>
      </w:r>
      <w:proofErr w:type="spellEnd"/>
      <w:r w:rsidRPr="002E464A">
        <w:rPr>
          <w:rFonts w:ascii="BOG 2017" w:hAnsi="BOG 2017"/>
        </w:rPr>
        <w:t xml:space="preserve"> </w:t>
      </w:r>
      <w:proofErr w:type="spellStart"/>
      <w:r w:rsidRPr="002E464A">
        <w:rPr>
          <w:rFonts w:ascii="BOG 2017" w:hAnsi="BOG 2017"/>
        </w:rPr>
        <w:t>მისი</w:t>
      </w:r>
      <w:proofErr w:type="spellEnd"/>
      <w:r w:rsidRPr="002E464A">
        <w:rPr>
          <w:rFonts w:ascii="BOG 2017" w:hAnsi="BOG 2017"/>
        </w:rPr>
        <w:t xml:space="preserve"> </w:t>
      </w:r>
      <w:proofErr w:type="spellStart"/>
      <w:r w:rsidRPr="002E464A">
        <w:rPr>
          <w:rFonts w:ascii="BOG 2017" w:hAnsi="BOG 2017"/>
        </w:rPr>
        <w:t>კონკურენტების</w:t>
      </w:r>
      <w:proofErr w:type="spellEnd"/>
      <w:r w:rsidRPr="002E464A">
        <w:rPr>
          <w:rFonts w:ascii="BOG 2017" w:hAnsi="BOG 2017"/>
        </w:rPr>
        <w:t xml:space="preserve"> </w:t>
      </w:r>
      <w:proofErr w:type="spellStart"/>
      <w:r w:rsidRPr="002E464A">
        <w:rPr>
          <w:rFonts w:ascii="BOG 2017" w:hAnsi="BOG 2017"/>
        </w:rPr>
        <w:t>პოზიციონირება</w:t>
      </w:r>
      <w:proofErr w:type="spellEnd"/>
      <w:r w:rsidRPr="002E464A">
        <w:rPr>
          <w:rFonts w:ascii="BOG 2017" w:hAnsi="BOG 2017"/>
        </w:rPr>
        <w:t xml:space="preserve"> </w:t>
      </w:r>
      <w:proofErr w:type="spellStart"/>
      <w:r w:rsidRPr="002E464A">
        <w:rPr>
          <w:rFonts w:ascii="BOG 2017" w:hAnsi="BOG 2017"/>
        </w:rPr>
        <w:t>ბაზარზე</w:t>
      </w:r>
      <w:proofErr w:type="spellEnd"/>
      <w:r w:rsidRPr="002E464A">
        <w:rPr>
          <w:rFonts w:ascii="BOG 2017" w:hAnsi="BOG 2017"/>
        </w:rPr>
        <w:t xml:space="preserve">, </w:t>
      </w:r>
      <w:proofErr w:type="spellStart"/>
      <w:r w:rsidRPr="002E464A">
        <w:rPr>
          <w:rFonts w:ascii="BOG 2017" w:hAnsi="BOG 2017"/>
        </w:rPr>
        <w:t>მომხმარებელთა</w:t>
      </w:r>
      <w:proofErr w:type="spellEnd"/>
      <w:r w:rsidRPr="002E464A">
        <w:rPr>
          <w:rFonts w:ascii="BOG 2017" w:hAnsi="BOG 2017"/>
        </w:rPr>
        <w:t xml:space="preserve"> </w:t>
      </w:r>
      <w:proofErr w:type="spellStart"/>
      <w:r w:rsidRPr="002E464A">
        <w:rPr>
          <w:rFonts w:ascii="BOG 2017" w:hAnsi="BOG 2017"/>
        </w:rPr>
        <w:t>დამოკიდებულებების</w:t>
      </w:r>
      <w:proofErr w:type="spellEnd"/>
      <w:r w:rsidRPr="002E464A">
        <w:rPr>
          <w:rFonts w:ascii="BOG 2017" w:hAnsi="BOG 2017"/>
        </w:rPr>
        <w:t xml:space="preserve"> </w:t>
      </w:r>
      <w:proofErr w:type="spellStart"/>
      <w:r w:rsidRPr="002E464A">
        <w:rPr>
          <w:rFonts w:ascii="BOG 2017" w:hAnsi="BOG 2017"/>
        </w:rPr>
        <w:t>ანალიზის</w:t>
      </w:r>
      <w:proofErr w:type="spellEnd"/>
      <w:r w:rsidRPr="002E464A">
        <w:rPr>
          <w:rFonts w:ascii="BOG 2017" w:hAnsi="BOG 2017"/>
        </w:rPr>
        <w:t xml:space="preserve"> </w:t>
      </w:r>
      <w:proofErr w:type="spellStart"/>
      <w:r w:rsidRPr="002E464A">
        <w:rPr>
          <w:rFonts w:ascii="BOG 2017" w:hAnsi="BOG 2017"/>
        </w:rPr>
        <w:t>გზით</w:t>
      </w:r>
      <w:proofErr w:type="spellEnd"/>
      <w:r w:rsidRPr="002E464A">
        <w:rPr>
          <w:rFonts w:ascii="BOG 2017" w:hAnsi="BOG 2017"/>
        </w:rPr>
        <w:t>.</w:t>
      </w:r>
    </w:p>
    <w:p w14:paraId="1A320D15" w14:textId="094DD892" w:rsidR="002E464A" w:rsidRPr="002E464A" w:rsidRDefault="002E464A" w:rsidP="002E464A">
      <w:pPr>
        <w:rPr>
          <w:rFonts w:ascii="BOG 2017" w:hAnsi="BOG 2017"/>
          <w:lang w:val="ka-GE"/>
        </w:rPr>
      </w:pPr>
      <w:proofErr w:type="spellStart"/>
      <w:r w:rsidRPr="002E464A">
        <w:rPr>
          <w:rFonts w:ascii="BOG 2017" w:hAnsi="BOG 2017"/>
        </w:rPr>
        <w:t>კვლევა</w:t>
      </w:r>
      <w:proofErr w:type="spellEnd"/>
      <w:r w:rsidRPr="002E464A">
        <w:rPr>
          <w:rFonts w:ascii="BOG 2017" w:hAnsi="BOG 2017"/>
        </w:rPr>
        <w:t xml:space="preserve"> </w:t>
      </w:r>
      <w:proofErr w:type="spellStart"/>
      <w:r w:rsidRPr="002E464A">
        <w:rPr>
          <w:rFonts w:ascii="BOG 2017" w:hAnsi="BOG 2017"/>
        </w:rPr>
        <w:t>შეაფასებს</w:t>
      </w:r>
      <w:proofErr w:type="spellEnd"/>
      <w:r w:rsidRPr="002E464A">
        <w:rPr>
          <w:rFonts w:ascii="BOG 2017" w:hAnsi="BOG 2017"/>
        </w:rPr>
        <w:t xml:space="preserve"> </w:t>
      </w:r>
      <w:proofErr w:type="spellStart"/>
      <w:r w:rsidRPr="002E464A">
        <w:rPr>
          <w:rFonts w:ascii="BOG 2017" w:hAnsi="BOG 2017"/>
        </w:rPr>
        <w:t>ბრენდების</w:t>
      </w:r>
      <w:proofErr w:type="spellEnd"/>
      <w:r w:rsidRPr="002E464A">
        <w:rPr>
          <w:rFonts w:ascii="BOG 2017" w:hAnsi="BOG 2017"/>
        </w:rPr>
        <w:t xml:space="preserve"> </w:t>
      </w:r>
      <w:proofErr w:type="spellStart"/>
      <w:r w:rsidRPr="002E464A">
        <w:rPr>
          <w:rFonts w:ascii="BOG 2017" w:hAnsi="BOG 2017"/>
        </w:rPr>
        <w:t>კონკურენტულ</w:t>
      </w:r>
      <w:proofErr w:type="spellEnd"/>
      <w:r w:rsidRPr="002E464A">
        <w:rPr>
          <w:rFonts w:ascii="BOG 2017" w:hAnsi="BOG 2017"/>
        </w:rPr>
        <w:t xml:space="preserve"> </w:t>
      </w:r>
      <w:proofErr w:type="spellStart"/>
      <w:r w:rsidRPr="002E464A">
        <w:rPr>
          <w:rFonts w:ascii="BOG 2017" w:hAnsi="BOG 2017"/>
        </w:rPr>
        <w:t>უპირატესობებს</w:t>
      </w:r>
      <w:proofErr w:type="spellEnd"/>
      <w:r w:rsidRPr="002E464A">
        <w:rPr>
          <w:rFonts w:ascii="BOG 2017" w:hAnsi="BOG 2017"/>
        </w:rPr>
        <w:t xml:space="preserve">, </w:t>
      </w:r>
      <w:proofErr w:type="spellStart"/>
      <w:r w:rsidRPr="002E464A">
        <w:rPr>
          <w:rFonts w:ascii="BOG 2017" w:hAnsi="BOG 2017"/>
        </w:rPr>
        <w:t>პოტენციალსა</w:t>
      </w:r>
      <w:proofErr w:type="spellEnd"/>
      <w:r w:rsidRPr="002E464A">
        <w:rPr>
          <w:rFonts w:ascii="BOG 2017" w:hAnsi="BOG 2017"/>
        </w:rPr>
        <w:t xml:space="preserve"> </w:t>
      </w:r>
      <w:proofErr w:type="spellStart"/>
      <w:r w:rsidRPr="002E464A">
        <w:rPr>
          <w:rFonts w:ascii="BOG 2017" w:hAnsi="BOG 2017"/>
        </w:rPr>
        <w:t>და</w:t>
      </w:r>
      <w:proofErr w:type="spellEnd"/>
      <w:r w:rsidRPr="002E464A">
        <w:rPr>
          <w:rFonts w:ascii="BOG 2017" w:hAnsi="BOG 2017"/>
        </w:rPr>
        <w:t xml:space="preserve"> </w:t>
      </w:r>
      <w:proofErr w:type="spellStart"/>
      <w:r w:rsidRPr="002E464A">
        <w:rPr>
          <w:rFonts w:ascii="BOG 2017" w:hAnsi="BOG 2017"/>
        </w:rPr>
        <w:t>რისკებს</w:t>
      </w:r>
      <w:proofErr w:type="spellEnd"/>
      <w:r w:rsidRPr="002E464A">
        <w:rPr>
          <w:rFonts w:ascii="BOG 2017" w:hAnsi="BOG 2017"/>
        </w:rPr>
        <w:t xml:space="preserve">. </w:t>
      </w:r>
      <w:proofErr w:type="spellStart"/>
      <w:r w:rsidRPr="002E464A">
        <w:rPr>
          <w:rFonts w:ascii="BOG 2017" w:hAnsi="BOG 2017"/>
        </w:rPr>
        <w:t>კვლევის</w:t>
      </w:r>
      <w:proofErr w:type="spellEnd"/>
      <w:r w:rsidRPr="002E464A">
        <w:rPr>
          <w:rFonts w:ascii="BOG 2017" w:hAnsi="BOG 2017"/>
        </w:rPr>
        <w:t xml:space="preserve"> </w:t>
      </w:r>
      <w:proofErr w:type="spellStart"/>
      <w:r w:rsidRPr="002E464A">
        <w:rPr>
          <w:rFonts w:ascii="BOG 2017" w:hAnsi="BOG 2017"/>
        </w:rPr>
        <w:t>საბოლოო</w:t>
      </w:r>
      <w:proofErr w:type="spellEnd"/>
      <w:r w:rsidRPr="002E464A">
        <w:rPr>
          <w:rFonts w:ascii="BOG 2017" w:hAnsi="BOG 2017"/>
        </w:rPr>
        <w:t xml:space="preserve"> </w:t>
      </w:r>
      <w:proofErr w:type="spellStart"/>
      <w:r w:rsidRPr="002E464A">
        <w:rPr>
          <w:rFonts w:ascii="BOG 2017" w:hAnsi="BOG 2017"/>
        </w:rPr>
        <w:t>შედეგი</w:t>
      </w:r>
      <w:proofErr w:type="spellEnd"/>
      <w:r w:rsidRPr="002E464A">
        <w:rPr>
          <w:rFonts w:ascii="BOG 2017" w:hAnsi="BOG 2017"/>
        </w:rPr>
        <w:t xml:space="preserve"> </w:t>
      </w:r>
      <w:proofErr w:type="spellStart"/>
      <w:r w:rsidRPr="002E464A">
        <w:rPr>
          <w:rFonts w:ascii="BOG 2017" w:hAnsi="BOG 2017"/>
        </w:rPr>
        <w:t>იქნება</w:t>
      </w:r>
      <w:proofErr w:type="spellEnd"/>
      <w:r w:rsidRPr="002E464A">
        <w:rPr>
          <w:rFonts w:ascii="BOG 2017" w:hAnsi="BOG 2017"/>
        </w:rPr>
        <w:t xml:space="preserve"> </w:t>
      </w:r>
      <w:r w:rsidRPr="002E464A">
        <w:rPr>
          <w:rFonts w:ascii="BOG 2017" w:hAnsi="BOG 2017"/>
          <w:lang w:val="ka-GE"/>
        </w:rPr>
        <w:t>დეტალური ანალიზი იმისა, თუ რა არის საქართველოს ბანკის ბრენდის მთავარი დრაივერები, მისი უშუალო კონკურენტების დრაივერები. კვლევამ უნდა მოგვცეს სრულყოფილი და ამომწურავი ინფორმაცია ფუნქციური და ემოციური ველების შესახებ, რომლებიც ქმიან ბანკების იმი</w:t>
      </w:r>
      <w:r w:rsidR="00863ED0">
        <w:rPr>
          <w:rFonts w:ascii="BOG 2017" w:hAnsi="BOG 2017"/>
          <w:lang w:val="ka-GE"/>
        </w:rPr>
        <w:t>ჯს</w:t>
      </w:r>
      <w:r w:rsidRPr="002E464A">
        <w:rPr>
          <w:rFonts w:ascii="BOG 2017" w:hAnsi="BOG 2017"/>
          <w:lang w:val="ka-GE"/>
        </w:rPr>
        <w:t xml:space="preserve"> და გავლენას ახდენენ მომხმარებელთა ქცევის ფორმირებაზე.  </w:t>
      </w:r>
    </w:p>
    <w:p w14:paraId="0D2C9AA6" w14:textId="77777777" w:rsidR="002E464A" w:rsidRPr="002E464A" w:rsidRDefault="002E464A" w:rsidP="002E464A">
      <w:pPr>
        <w:rPr>
          <w:rFonts w:ascii="BOG 2017" w:hAnsi="BOG 2017"/>
        </w:rPr>
      </w:pPr>
      <w:proofErr w:type="spellStart"/>
      <w:r w:rsidRPr="002E464A">
        <w:rPr>
          <w:rFonts w:ascii="BOG 2017" w:hAnsi="BOG 2017"/>
        </w:rPr>
        <w:t>მომხმარებელთა</w:t>
      </w:r>
      <w:proofErr w:type="spellEnd"/>
      <w:r w:rsidRPr="002E464A">
        <w:rPr>
          <w:rFonts w:ascii="BOG 2017" w:hAnsi="BOG 2017"/>
        </w:rPr>
        <w:t xml:space="preserve"> </w:t>
      </w:r>
      <w:proofErr w:type="spellStart"/>
      <w:r w:rsidRPr="002E464A">
        <w:rPr>
          <w:rFonts w:ascii="BOG 2017" w:hAnsi="BOG 2017"/>
        </w:rPr>
        <w:t>სრულყოფილი</w:t>
      </w:r>
      <w:proofErr w:type="spellEnd"/>
      <w:r w:rsidRPr="002E464A">
        <w:rPr>
          <w:rFonts w:ascii="BOG 2017" w:hAnsi="BOG 2017"/>
        </w:rPr>
        <w:t xml:space="preserve"> </w:t>
      </w:r>
      <w:proofErr w:type="spellStart"/>
      <w:r w:rsidRPr="002E464A">
        <w:rPr>
          <w:rFonts w:ascii="BOG 2017" w:hAnsi="BOG 2017"/>
        </w:rPr>
        <w:t>სეგმენტაცია</w:t>
      </w:r>
      <w:proofErr w:type="spellEnd"/>
      <w:r w:rsidRPr="002E464A">
        <w:rPr>
          <w:rFonts w:ascii="BOG 2017" w:hAnsi="BOG 2017"/>
        </w:rPr>
        <w:t xml:space="preserve">, </w:t>
      </w:r>
      <w:proofErr w:type="spellStart"/>
      <w:r w:rsidRPr="002E464A">
        <w:rPr>
          <w:rFonts w:ascii="BOG 2017" w:hAnsi="BOG 2017"/>
        </w:rPr>
        <w:t>რომელიც</w:t>
      </w:r>
      <w:proofErr w:type="spellEnd"/>
      <w:r w:rsidRPr="002E464A">
        <w:rPr>
          <w:rFonts w:ascii="BOG 2017" w:hAnsi="BOG 2017"/>
        </w:rPr>
        <w:t xml:space="preserve"> </w:t>
      </w:r>
      <w:proofErr w:type="spellStart"/>
      <w:r w:rsidRPr="002E464A">
        <w:rPr>
          <w:rFonts w:ascii="BOG 2017" w:hAnsi="BOG 2017"/>
        </w:rPr>
        <w:t>ბანკს</w:t>
      </w:r>
      <w:proofErr w:type="spellEnd"/>
      <w:r w:rsidRPr="002E464A">
        <w:rPr>
          <w:rFonts w:ascii="BOG 2017" w:hAnsi="BOG 2017"/>
        </w:rPr>
        <w:t xml:space="preserve"> </w:t>
      </w:r>
      <w:proofErr w:type="spellStart"/>
      <w:r w:rsidRPr="002E464A">
        <w:rPr>
          <w:rFonts w:ascii="BOG 2017" w:hAnsi="BOG 2017"/>
        </w:rPr>
        <w:t>საშუალებას</w:t>
      </w:r>
      <w:proofErr w:type="spellEnd"/>
      <w:r w:rsidRPr="002E464A">
        <w:rPr>
          <w:rFonts w:ascii="BOG 2017" w:hAnsi="BOG 2017"/>
        </w:rPr>
        <w:t xml:space="preserve"> </w:t>
      </w:r>
      <w:proofErr w:type="spellStart"/>
      <w:r w:rsidRPr="002E464A">
        <w:rPr>
          <w:rFonts w:ascii="BOG 2017" w:hAnsi="BOG 2017"/>
        </w:rPr>
        <w:t>მისცემს</w:t>
      </w:r>
      <w:proofErr w:type="spellEnd"/>
      <w:r w:rsidRPr="002E464A">
        <w:rPr>
          <w:rFonts w:ascii="BOG 2017" w:hAnsi="BOG 2017"/>
        </w:rPr>
        <w:t xml:space="preserve">, </w:t>
      </w:r>
      <w:proofErr w:type="spellStart"/>
      <w:r w:rsidRPr="002E464A">
        <w:rPr>
          <w:rFonts w:ascii="BOG 2017" w:hAnsi="BOG 2017"/>
        </w:rPr>
        <w:t>ჩამოაყალიბოს</w:t>
      </w:r>
      <w:proofErr w:type="spellEnd"/>
      <w:r w:rsidRPr="002E464A">
        <w:rPr>
          <w:rFonts w:ascii="BOG 2017" w:hAnsi="BOG 2017"/>
        </w:rPr>
        <w:t xml:space="preserve"> </w:t>
      </w:r>
      <w:proofErr w:type="spellStart"/>
      <w:r w:rsidRPr="002E464A">
        <w:rPr>
          <w:rFonts w:ascii="BOG 2017" w:hAnsi="BOG 2017"/>
        </w:rPr>
        <w:t>თარგეტირებული</w:t>
      </w:r>
      <w:proofErr w:type="spellEnd"/>
      <w:r w:rsidRPr="002E464A">
        <w:rPr>
          <w:rFonts w:ascii="BOG 2017" w:hAnsi="BOG 2017"/>
        </w:rPr>
        <w:t xml:space="preserve"> </w:t>
      </w:r>
      <w:proofErr w:type="spellStart"/>
      <w:r w:rsidRPr="002E464A">
        <w:rPr>
          <w:rFonts w:ascii="BOG 2017" w:hAnsi="BOG 2017"/>
        </w:rPr>
        <w:t>მარკეტინგული</w:t>
      </w:r>
      <w:proofErr w:type="spellEnd"/>
      <w:r w:rsidRPr="002E464A">
        <w:rPr>
          <w:rFonts w:ascii="BOG 2017" w:hAnsi="BOG 2017"/>
        </w:rPr>
        <w:t xml:space="preserve"> </w:t>
      </w:r>
      <w:proofErr w:type="spellStart"/>
      <w:r w:rsidRPr="002E464A">
        <w:rPr>
          <w:rFonts w:ascii="BOG 2017" w:hAnsi="BOG 2017"/>
        </w:rPr>
        <w:t>სტრატეგია</w:t>
      </w:r>
      <w:proofErr w:type="spellEnd"/>
      <w:r w:rsidRPr="002E464A">
        <w:rPr>
          <w:rFonts w:ascii="BOG 2017" w:hAnsi="BOG 2017"/>
        </w:rPr>
        <w:t xml:space="preserve">, </w:t>
      </w:r>
      <w:proofErr w:type="spellStart"/>
      <w:r w:rsidRPr="002E464A">
        <w:rPr>
          <w:rFonts w:ascii="BOG 2017" w:hAnsi="BOG 2017"/>
        </w:rPr>
        <w:t>მორგებული</w:t>
      </w:r>
      <w:proofErr w:type="spellEnd"/>
      <w:r w:rsidRPr="002E464A">
        <w:rPr>
          <w:rFonts w:ascii="BOG 2017" w:hAnsi="BOG 2017"/>
        </w:rPr>
        <w:t xml:space="preserve"> </w:t>
      </w:r>
      <w:proofErr w:type="spellStart"/>
      <w:r w:rsidRPr="002E464A">
        <w:rPr>
          <w:rFonts w:ascii="BOG 2017" w:hAnsi="BOG 2017"/>
        </w:rPr>
        <w:t>ამ</w:t>
      </w:r>
      <w:proofErr w:type="spellEnd"/>
      <w:r w:rsidRPr="002E464A">
        <w:rPr>
          <w:rFonts w:ascii="BOG 2017" w:hAnsi="BOG 2017"/>
        </w:rPr>
        <w:t xml:space="preserve"> </w:t>
      </w:r>
      <w:proofErr w:type="spellStart"/>
      <w:r w:rsidRPr="002E464A">
        <w:rPr>
          <w:rFonts w:ascii="BOG 2017" w:hAnsi="BOG 2017"/>
        </w:rPr>
        <w:t>მომხმარებლების</w:t>
      </w:r>
      <w:proofErr w:type="spellEnd"/>
      <w:r w:rsidRPr="002E464A">
        <w:rPr>
          <w:rFonts w:ascii="BOG 2017" w:hAnsi="BOG 2017"/>
        </w:rPr>
        <w:t xml:space="preserve"> </w:t>
      </w:r>
      <w:proofErr w:type="spellStart"/>
      <w:r w:rsidRPr="002E464A">
        <w:rPr>
          <w:rFonts w:ascii="BOG 2017" w:hAnsi="BOG 2017"/>
        </w:rPr>
        <w:t>პროფილებზე</w:t>
      </w:r>
      <w:proofErr w:type="spellEnd"/>
      <w:r w:rsidRPr="002E464A">
        <w:rPr>
          <w:rFonts w:ascii="BOG 2017" w:hAnsi="BOG 2017"/>
        </w:rPr>
        <w:t xml:space="preserve">, </w:t>
      </w:r>
      <w:proofErr w:type="spellStart"/>
      <w:r w:rsidRPr="002E464A">
        <w:rPr>
          <w:rFonts w:ascii="BOG 2017" w:hAnsi="BOG 2017"/>
        </w:rPr>
        <w:t>მათ</w:t>
      </w:r>
      <w:proofErr w:type="spellEnd"/>
      <w:r w:rsidRPr="002E464A">
        <w:rPr>
          <w:rFonts w:ascii="BOG 2017" w:hAnsi="BOG 2017"/>
        </w:rPr>
        <w:t xml:space="preserve"> </w:t>
      </w:r>
      <w:proofErr w:type="spellStart"/>
      <w:r w:rsidRPr="002E464A">
        <w:rPr>
          <w:rFonts w:ascii="BOG 2017" w:hAnsi="BOG 2017"/>
        </w:rPr>
        <w:t>საჭიროებებზე</w:t>
      </w:r>
      <w:proofErr w:type="spellEnd"/>
      <w:r w:rsidRPr="002E464A">
        <w:rPr>
          <w:rFonts w:ascii="BOG 2017" w:hAnsi="BOG 2017"/>
        </w:rPr>
        <w:t xml:space="preserve">, </w:t>
      </w:r>
      <w:proofErr w:type="spellStart"/>
      <w:r w:rsidRPr="002E464A">
        <w:rPr>
          <w:rFonts w:ascii="BOG 2017" w:hAnsi="BOG 2017"/>
        </w:rPr>
        <w:t>მოლოდინებსა</w:t>
      </w:r>
      <w:proofErr w:type="spellEnd"/>
      <w:r w:rsidRPr="002E464A">
        <w:rPr>
          <w:rFonts w:ascii="BOG 2017" w:hAnsi="BOG 2017"/>
        </w:rPr>
        <w:t xml:space="preserve"> </w:t>
      </w:r>
      <w:proofErr w:type="spellStart"/>
      <w:r w:rsidRPr="002E464A">
        <w:rPr>
          <w:rFonts w:ascii="BOG 2017" w:hAnsi="BOG 2017"/>
        </w:rPr>
        <w:t>და</w:t>
      </w:r>
      <w:proofErr w:type="spellEnd"/>
      <w:r w:rsidRPr="002E464A">
        <w:rPr>
          <w:rFonts w:ascii="BOG 2017" w:hAnsi="BOG 2017"/>
        </w:rPr>
        <w:t xml:space="preserve"> </w:t>
      </w:r>
      <w:proofErr w:type="spellStart"/>
      <w:r w:rsidRPr="002E464A">
        <w:rPr>
          <w:rFonts w:ascii="BOG 2017" w:hAnsi="BOG 2017"/>
        </w:rPr>
        <w:t>ცხოვრების</w:t>
      </w:r>
      <w:proofErr w:type="spellEnd"/>
      <w:r w:rsidRPr="002E464A">
        <w:rPr>
          <w:rFonts w:ascii="BOG 2017" w:hAnsi="BOG 2017"/>
        </w:rPr>
        <w:t xml:space="preserve"> </w:t>
      </w:r>
      <w:proofErr w:type="spellStart"/>
      <w:r w:rsidRPr="002E464A">
        <w:rPr>
          <w:rFonts w:ascii="BOG 2017" w:hAnsi="BOG 2017"/>
        </w:rPr>
        <w:t>სტილზე</w:t>
      </w:r>
      <w:proofErr w:type="spellEnd"/>
      <w:r w:rsidRPr="002E464A">
        <w:rPr>
          <w:rFonts w:ascii="BOG 2017" w:hAnsi="BOG 2017"/>
        </w:rPr>
        <w:t xml:space="preserve">. </w:t>
      </w:r>
    </w:p>
    <w:p w14:paraId="033598BE" w14:textId="77777777" w:rsidR="002E464A" w:rsidRPr="002E464A" w:rsidRDefault="002E464A" w:rsidP="002E464A">
      <w:pPr>
        <w:rPr>
          <w:rFonts w:ascii="BOG 2017" w:hAnsi="BOG 2017"/>
          <w:lang w:val="ka-GE"/>
        </w:rPr>
      </w:pPr>
    </w:p>
    <w:p w14:paraId="3A315A9C" w14:textId="77777777" w:rsidR="002E464A" w:rsidRPr="002E464A" w:rsidRDefault="002E464A" w:rsidP="002E464A">
      <w:pPr>
        <w:rPr>
          <w:rFonts w:ascii="BOG 2017" w:hAnsi="BOG 2017"/>
          <w:b/>
          <w:bCs/>
          <w:lang w:val="ka-GE"/>
        </w:rPr>
      </w:pPr>
      <w:r w:rsidRPr="002E464A">
        <w:rPr>
          <w:rFonts w:ascii="BOG 2017" w:hAnsi="BOG 2017"/>
          <w:b/>
          <w:bCs/>
          <w:lang w:val="ka-GE"/>
        </w:rPr>
        <w:t>საკვლევი საკითხები:</w:t>
      </w:r>
    </w:p>
    <w:p w14:paraId="126DE540" w14:textId="77777777" w:rsidR="002E464A" w:rsidRPr="002E464A" w:rsidRDefault="002E464A" w:rsidP="002E464A">
      <w:pPr>
        <w:rPr>
          <w:rFonts w:ascii="BOG 2017" w:hAnsi="BOG 2017"/>
          <w:b/>
          <w:bCs/>
          <w:lang w:val="ka-GE"/>
        </w:rPr>
      </w:pPr>
      <w:r w:rsidRPr="002E464A">
        <w:rPr>
          <w:rFonts w:ascii="BOG 2017" w:hAnsi="BOG 2017"/>
          <w:b/>
          <w:bCs/>
          <w:lang w:val="ka-GE"/>
        </w:rPr>
        <w:t>თვისებრივის ფარგლებში დასაფარი საკითხები</w:t>
      </w:r>
    </w:p>
    <w:p w14:paraId="1D0072D0" w14:textId="77777777" w:rsidR="002E464A" w:rsidRPr="002E464A" w:rsidRDefault="002E464A" w:rsidP="002E464A">
      <w:pPr>
        <w:numPr>
          <w:ilvl w:val="0"/>
          <w:numId w:val="45"/>
        </w:numPr>
        <w:rPr>
          <w:rFonts w:ascii="BOG 2017" w:hAnsi="BOG 2017"/>
        </w:rPr>
      </w:pPr>
      <w:r w:rsidRPr="002E464A">
        <w:rPr>
          <w:rFonts w:ascii="BOG 2017" w:hAnsi="BOG 2017"/>
          <w:lang w:val="ka-GE"/>
        </w:rPr>
        <w:lastRenderedPageBreak/>
        <w:t xml:space="preserve">ზოგადად ბანკის თანამედროვე სამომხმარებლო კონცეფცია, ძირითადი კონცეპტუალური ფაქტორები </w:t>
      </w:r>
    </w:p>
    <w:p w14:paraId="35414FA2" w14:textId="73C69E0C" w:rsidR="002E464A" w:rsidRPr="002E464A" w:rsidRDefault="002E464A" w:rsidP="002E464A">
      <w:pPr>
        <w:numPr>
          <w:ilvl w:val="0"/>
          <w:numId w:val="45"/>
        </w:numPr>
        <w:rPr>
          <w:rFonts w:ascii="BOG 2017" w:hAnsi="BOG 2017"/>
        </w:rPr>
      </w:pPr>
      <w:r w:rsidRPr="002E464A">
        <w:rPr>
          <w:rFonts w:ascii="BOG 2017" w:hAnsi="BOG 2017"/>
          <w:lang w:val="ka-GE"/>
        </w:rPr>
        <w:t xml:space="preserve">სამომხმარებლო </w:t>
      </w:r>
      <w:r w:rsidR="00120CA3">
        <w:rPr>
          <w:rFonts w:ascii="BOG 2017" w:hAnsi="BOG 2017"/>
          <w:lang w:val="ka-GE"/>
        </w:rPr>
        <w:t>საჭიროებები,</w:t>
      </w:r>
      <w:r w:rsidRPr="002E464A">
        <w:rPr>
          <w:rFonts w:ascii="BOG 2017" w:hAnsi="BOG 2017"/>
          <w:lang w:val="ka-GE"/>
        </w:rPr>
        <w:t xml:space="preserve"> ბანკთან ურთიერთობის მოტივაციური საფუძვლები (რა ახდენს გავლენას სამომხმარებლო ქცევაზე ფილიალების სიმრავლე, ტექნოლოგიური წინსვლა, პროდუქტული მახასათებლები, იმიჯები თუ სხვა?)</w:t>
      </w:r>
    </w:p>
    <w:p w14:paraId="2598CAED" w14:textId="77777777" w:rsidR="002E464A" w:rsidRPr="002E464A" w:rsidRDefault="002E464A" w:rsidP="002E464A">
      <w:pPr>
        <w:numPr>
          <w:ilvl w:val="0"/>
          <w:numId w:val="45"/>
        </w:numPr>
        <w:rPr>
          <w:rFonts w:ascii="BOG 2017" w:hAnsi="BOG 2017"/>
        </w:rPr>
      </w:pPr>
      <w:r w:rsidRPr="002E464A">
        <w:rPr>
          <w:rFonts w:ascii="BOG 2017" w:hAnsi="BOG 2017"/>
          <w:lang w:val="ka-GE"/>
        </w:rPr>
        <w:t>ბანკის სამომხმარებლო ღირებულებითი ველი, ბანკის ადგილი ადამიანის განვითარების, ცხოვრებისა და სირთულეების გადალახვის სხვადასხვა ეტაპზე</w:t>
      </w:r>
    </w:p>
    <w:p w14:paraId="71ADAE1A" w14:textId="77777777" w:rsidR="002E464A" w:rsidRPr="002E464A" w:rsidRDefault="002E464A" w:rsidP="002E464A">
      <w:pPr>
        <w:numPr>
          <w:ilvl w:val="0"/>
          <w:numId w:val="45"/>
        </w:numPr>
        <w:rPr>
          <w:rFonts w:ascii="BOG 2017" w:hAnsi="BOG 2017"/>
        </w:rPr>
      </w:pPr>
      <w:r w:rsidRPr="002E464A">
        <w:rPr>
          <w:rFonts w:ascii="BOG 2017" w:hAnsi="BOG 2017"/>
          <w:lang w:val="ka-GE"/>
        </w:rPr>
        <w:t>ბანკის სამომხმარებლო ქცევა, ჩვევები, ტექნოლოგიური ფაქტორები, საბანკო სერვისებისა და პროდუქტების აღქმა</w:t>
      </w:r>
    </w:p>
    <w:p w14:paraId="2EFD0AA4" w14:textId="77777777" w:rsidR="002E464A" w:rsidRPr="002E464A" w:rsidRDefault="002E464A" w:rsidP="002E464A">
      <w:pPr>
        <w:numPr>
          <w:ilvl w:val="0"/>
          <w:numId w:val="45"/>
        </w:numPr>
        <w:rPr>
          <w:rFonts w:ascii="BOG 2017" w:hAnsi="BOG 2017"/>
        </w:rPr>
      </w:pPr>
      <w:r w:rsidRPr="002E464A">
        <w:rPr>
          <w:rFonts w:ascii="BOG 2017" w:hAnsi="BOG 2017"/>
          <w:lang w:val="ka-GE"/>
        </w:rPr>
        <w:t xml:space="preserve">ბანკის შერჩევის კრიტერიუმები, ლოიალურობისა და ძირითად ბრენდად ჩამოყალიბების მექანიზმი </w:t>
      </w:r>
    </w:p>
    <w:p w14:paraId="3C8DFE56" w14:textId="77777777" w:rsidR="002E464A" w:rsidRPr="002E464A" w:rsidRDefault="002E464A" w:rsidP="002E464A">
      <w:pPr>
        <w:numPr>
          <w:ilvl w:val="0"/>
          <w:numId w:val="45"/>
        </w:numPr>
        <w:rPr>
          <w:rFonts w:ascii="BOG 2017" w:hAnsi="BOG 2017"/>
        </w:rPr>
      </w:pPr>
      <w:r w:rsidRPr="002E464A">
        <w:rPr>
          <w:rFonts w:ascii="BOG 2017" w:hAnsi="BOG 2017"/>
          <w:lang w:val="ka-GE"/>
        </w:rPr>
        <w:t>რას ნიშნავს ნდობა ბანკისადმი, რა ფაქტორები აყალიბებს ნდობას</w:t>
      </w:r>
    </w:p>
    <w:p w14:paraId="2E62EB08" w14:textId="77777777" w:rsidR="002E464A" w:rsidRPr="002E464A" w:rsidRDefault="002E464A" w:rsidP="002E464A">
      <w:pPr>
        <w:numPr>
          <w:ilvl w:val="0"/>
          <w:numId w:val="45"/>
        </w:numPr>
        <w:rPr>
          <w:rFonts w:ascii="BOG 2017" w:hAnsi="BOG 2017"/>
        </w:rPr>
      </w:pPr>
      <w:r w:rsidRPr="002E464A">
        <w:rPr>
          <w:rFonts w:ascii="BOG 2017" w:hAnsi="BOG 2017"/>
          <w:lang w:val="ka-GE"/>
        </w:rPr>
        <w:t>ძირითადი საბანკო ბრენდების აღქმა, საიმიჯო პარამეტრები, პოზიციონირება, ბრენდების საიდენტიფიკაციო ნიშნები</w:t>
      </w:r>
    </w:p>
    <w:p w14:paraId="23DF57D1" w14:textId="77777777" w:rsidR="002E464A" w:rsidRPr="002E464A" w:rsidRDefault="002E464A" w:rsidP="002E464A">
      <w:pPr>
        <w:numPr>
          <w:ilvl w:val="0"/>
          <w:numId w:val="45"/>
        </w:numPr>
        <w:rPr>
          <w:rFonts w:ascii="BOG 2017" w:hAnsi="BOG 2017"/>
        </w:rPr>
      </w:pPr>
      <w:r w:rsidRPr="002E464A">
        <w:rPr>
          <w:rFonts w:ascii="BOG 2017" w:hAnsi="BOG 2017"/>
          <w:lang w:val="ka-GE"/>
        </w:rPr>
        <w:t>საქართველოს ბანკის ძლიერი და სუსტი მხარეები, პოზიციონირება და მისი განმაპირობებელი ფაქტორები, ძირითადი სეგმენტის აღქმა და გავლენა ბრენდის საიმიჯო რეალობასა და განვითარების პოტენციალზე, ბარიერები, სხვადასხვა ასაკობრივ სეგმენტთან დაკავშირებული საიმიჯო მითები, სტერეოტიპები, ამ სტერეოტიპების ნგრევის და ბრენდის ახალი რეალობის შექმნის პერსპექტივა</w:t>
      </w:r>
    </w:p>
    <w:p w14:paraId="4A38B275" w14:textId="77777777" w:rsidR="002E464A" w:rsidRPr="002E464A" w:rsidRDefault="002E464A" w:rsidP="002E464A">
      <w:pPr>
        <w:rPr>
          <w:rFonts w:ascii="BOG 2017" w:hAnsi="BOG 2017"/>
        </w:rPr>
      </w:pPr>
    </w:p>
    <w:p w14:paraId="7C2321EB" w14:textId="77777777" w:rsidR="002E464A" w:rsidRPr="002E464A" w:rsidRDefault="002E464A" w:rsidP="002E464A">
      <w:pPr>
        <w:rPr>
          <w:rFonts w:ascii="BOG 2017" w:hAnsi="BOG 2017"/>
          <w:b/>
          <w:bCs/>
          <w:lang w:val="ka-GE"/>
        </w:rPr>
      </w:pPr>
      <w:r w:rsidRPr="002E464A">
        <w:rPr>
          <w:rFonts w:ascii="BOG 2017" w:hAnsi="BOG 2017"/>
          <w:b/>
          <w:bCs/>
          <w:lang w:val="ka-GE"/>
        </w:rPr>
        <w:t>რაოდენობრივის ფარგლებში დასაფარი საკითხები</w:t>
      </w:r>
    </w:p>
    <w:p w14:paraId="6AD93864" w14:textId="77777777" w:rsidR="002E464A" w:rsidRPr="002E464A" w:rsidRDefault="002E464A" w:rsidP="002E464A">
      <w:pPr>
        <w:rPr>
          <w:rFonts w:ascii="BOG 2017" w:hAnsi="BOG 2017"/>
          <w:lang w:val="ka-GE"/>
        </w:rPr>
      </w:pPr>
      <w:r w:rsidRPr="002E464A">
        <w:rPr>
          <w:rFonts w:ascii="BOG 2017" w:hAnsi="BOG 2017"/>
          <w:lang w:val="ka-GE"/>
        </w:rPr>
        <w:t xml:space="preserve">რაოდენობრივი კვლევის ძირითადი ამოცანაა, თვისებრივის ფარგლებში დაიდენტიფიცირებული მნიშვნელოვანი ელემენტების მასშტაბების განსაზღვრა, მომხმარებელთა ტიპების მიხედვით განსხვავების დაჭერა ბანკებისადმი დამოკიდებულებების, მათთვის გადაწყვეტილების მიღებისთვის, თუ ბანკთან ურთიერთობის დრაივერებისა და ხელის შემშლელი ფაქტორების ჭრილში. ფაქტობრივად, თვისებრივმა და რაოდენობრივმა კვლევამ უნდა მოგვცეს სრულად შეკრული სურათი მომხმარებლების მოლოდინების, დამოკიდებულებების, აღქმებისა და გადაწყვეტილებების მიღების პროცესის შესახებ. </w:t>
      </w:r>
    </w:p>
    <w:p w14:paraId="2A5556A1" w14:textId="0FB14E21" w:rsidR="002E464A" w:rsidRPr="00BD1AD3" w:rsidRDefault="002E464A" w:rsidP="002E464A">
      <w:pPr>
        <w:rPr>
          <w:rFonts w:asciiTheme="minorHAnsi" w:hAnsiTheme="minorHAnsi"/>
          <w:lang w:val="ka-GE"/>
        </w:rPr>
      </w:pPr>
      <w:r w:rsidRPr="002E464A">
        <w:rPr>
          <w:rFonts w:ascii="BOG 2017" w:hAnsi="BOG 2017"/>
          <w:lang w:val="ka-GE"/>
        </w:rPr>
        <w:t xml:space="preserve">ანალიზი მნიშვნელოვანია, </w:t>
      </w:r>
      <w:r w:rsidR="00611227">
        <w:rPr>
          <w:rFonts w:ascii="BOG 2017" w:hAnsi="BOG 2017"/>
          <w:lang w:val="ka-GE"/>
        </w:rPr>
        <w:t xml:space="preserve"> </w:t>
      </w:r>
    </w:p>
    <w:p w14:paraId="26E93389" w14:textId="77777777" w:rsidR="002E464A" w:rsidRPr="002E464A" w:rsidRDefault="002E464A" w:rsidP="002E464A">
      <w:pPr>
        <w:numPr>
          <w:ilvl w:val="0"/>
          <w:numId w:val="46"/>
        </w:numPr>
        <w:rPr>
          <w:rFonts w:ascii="BOG 2017" w:hAnsi="BOG 2017"/>
        </w:rPr>
      </w:pPr>
      <w:r w:rsidRPr="002E464A">
        <w:rPr>
          <w:rFonts w:ascii="BOG 2017" w:hAnsi="BOG 2017"/>
          <w:lang w:val="ka-GE"/>
        </w:rPr>
        <w:t>ყველაზე მნიშვნელოვანი ფაქტორების იდენტიფიცირება, რომელიც ბანკის შერჩევის, ძირითად ბრენდად გახდომის, განმაპირობებელი ხდება. შემდგომში კი ამ ბრენდს ეხმარება კონკურენტული უპირატესობის შენარჩუნებაში</w:t>
      </w:r>
    </w:p>
    <w:p w14:paraId="5B6AC877" w14:textId="77777777" w:rsidR="002E464A" w:rsidRPr="002E464A" w:rsidRDefault="002E464A" w:rsidP="002E464A">
      <w:pPr>
        <w:numPr>
          <w:ilvl w:val="0"/>
          <w:numId w:val="46"/>
        </w:numPr>
        <w:rPr>
          <w:rFonts w:ascii="BOG 2017" w:hAnsi="BOG 2017"/>
        </w:rPr>
      </w:pPr>
      <w:r w:rsidRPr="002E464A">
        <w:rPr>
          <w:rFonts w:ascii="BOG 2017" w:hAnsi="BOG 2017"/>
          <w:lang w:val="ka-GE"/>
        </w:rPr>
        <w:t>საბანკო ბრენდებთან ურთიერთობის გამოცდილება (ზოგადი გამოცდილება, საბანკო ბრენდებთან ურთიერთობის სიხშირე, რეგულარული ბრენდი, ძირითადი ბრენდი, მომავალში ურთიერთობის დაწყების / გაგრძელების სურვილი)</w:t>
      </w:r>
    </w:p>
    <w:p w14:paraId="2A9951D3" w14:textId="77777777" w:rsidR="002E464A" w:rsidRPr="002E464A" w:rsidRDefault="002E464A" w:rsidP="002E464A">
      <w:pPr>
        <w:numPr>
          <w:ilvl w:val="0"/>
          <w:numId w:val="46"/>
        </w:numPr>
        <w:rPr>
          <w:rFonts w:ascii="BOG 2017" w:hAnsi="BOG 2017"/>
        </w:rPr>
      </w:pPr>
      <w:r w:rsidRPr="002E464A">
        <w:rPr>
          <w:rFonts w:ascii="BOG 2017" w:hAnsi="BOG 2017"/>
          <w:lang w:val="ka-GE"/>
        </w:rPr>
        <w:t xml:space="preserve">ბაზრის განვითარების ზოგადი პოტენციალი, ბაზრის ძირითადი მოთამაშეების პოტენციალი-დანაკარგების ანალიზი </w:t>
      </w:r>
    </w:p>
    <w:p w14:paraId="56E4E843" w14:textId="77777777" w:rsidR="002E464A" w:rsidRPr="002E464A" w:rsidRDefault="002E464A" w:rsidP="002E464A">
      <w:pPr>
        <w:numPr>
          <w:ilvl w:val="0"/>
          <w:numId w:val="46"/>
        </w:numPr>
        <w:rPr>
          <w:rFonts w:ascii="BOG 2017" w:hAnsi="BOG 2017"/>
        </w:rPr>
      </w:pPr>
      <w:r w:rsidRPr="002E464A">
        <w:rPr>
          <w:rFonts w:ascii="BOG 2017" w:hAnsi="BOG 2017"/>
          <w:lang w:val="ka-GE"/>
        </w:rPr>
        <w:t>ყველაზე მნიშვნელოვანი სერვისების, პროდუქტების, იდენტიფიცირება და სსხვადასხვა დემოგრაფიულ ჭრილში ანალიზი</w:t>
      </w:r>
    </w:p>
    <w:p w14:paraId="26AF3FA9" w14:textId="77777777" w:rsidR="002E464A" w:rsidRPr="002E464A" w:rsidRDefault="002E464A" w:rsidP="002E464A">
      <w:pPr>
        <w:numPr>
          <w:ilvl w:val="0"/>
          <w:numId w:val="46"/>
        </w:numPr>
        <w:rPr>
          <w:rFonts w:ascii="BOG 2017" w:hAnsi="BOG 2017"/>
        </w:rPr>
      </w:pPr>
      <w:r w:rsidRPr="002E464A">
        <w:rPr>
          <w:rFonts w:ascii="BOG 2017" w:hAnsi="BOG 2017"/>
          <w:lang w:val="ka-GE"/>
        </w:rPr>
        <w:t>საბანკო ბრენდების წამყვანი საიმიჯო მახასიათებლები, კონკურენტული უპირატესობები (დეტალური ფუნქციური ანალიზი)</w:t>
      </w:r>
    </w:p>
    <w:p w14:paraId="2C2A10C2" w14:textId="77777777" w:rsidR="002E464A" w:rsidRPr="002E464A" w:rsidRDefault="002E464A" w:rsidP="002E464A">
      <w:pPr>
        <w:rPr>
          <w:rFonts w:ascii="BOG 2017" w:hAnsi="BOG 2017"/>
        </w:rPr>
      </w:pPr>
    </w:p>
    <w:p w14:paraId="64D1BE90" w14:textId="77777777" w:rsidR="002E464A" w:rsidRPr="002E464A" w:rsidRDefault="002E464A" w:rsidP="002E464A">
      <w:pPr>
        <w:rPr>
          <w:rFonts w:ascii="BOG 2017" w:hAnsi="BOG 2017"/>
        </w:rPr>
      </w:pPr>
    </w:p>
    <w:p w14:paraId="5D887D37" w14:textId="77777777" w:rsidR="002E464A" w:rsidRPr="002E464A" w:rsidRDefault="002E464A" w:rsidP="002E464A">
      <w:pPr>
        <w:rPr>
          <w:rFonts w:ascii="BOG 2017" w:hAnsi="BOG 2017"/>
          <w:b/>
          <w:bCs/>
          <w:lang w:val="ka-GE"/>
        </w:rPr>
      </w:pPr>
      <w:r w:rsidRPr="002E464A">
        <w:rPr>
          <w:rFonts w:ascii="BOG 2017" w:hAnsi="BOG 2017"/>
          <w:b/>
          <w:bCs/>
          <w:lang w:val="ka-GE"/>
        </w:rPr>
        <w:t>საკვლევი სეგმენტი:</w:t>
      </w:r>
    </w:p>
    <w:p w14:paraId="58389E31" w14:textId="77777777" w:rsidR="002E464A" w:rsidRPr="002E464A" w:rsidRDefault="002E464A" w:rsidP="002E464A">
      <w:pPr>
        <w:rPr>
          <w:rFonts w:ascii="BOG 2017" w:hAnsi="BOG 2017"/>
          <w:lang w:val="ka-GE"/>
        </w:rPr>
      </w:pPr>
      <w:r w:rsidRPr="002E464A">
        <w:rPr>
          <w:rFonts w:ascii="BOG 2017" w:hAnsi="BOG 2017"/>
          <w:lang w:val="ka-GE"/>
        </w:rPr>
        <w:t xml:space="preserve">18-65 ასაკის საბანკო პროდუქტების მომხმარებლები </w:t>
      </w:r>
    </w:p>
    <w:p w14:paraId="0F199745" w14:textId="77777777" w:rsidR="002E464A" w:rsidRPr="002E464A" w:rsidRDefault="002E464A" w:rsidP="002E464A">
      <w:pPr>
        <w:rPr>
          <w:rFonts w:ascii="BOG 2017" w:hAnsi="BOG 2017"/>
          <w:lang w:val="ka-GE"/>
        </w:rPr>
      </w:pPr>
    </w:p>
    <w:p w14:paraId="63CCE0E5" w14:textId="77777777" w:rsidR="002E464A" w:rsidRPr="002E464A" w:rsidRDefault="002E464A" w:rsidP="002E464A">
      <w:pPr>
        <w:rPr>
          <w:rFonts w:ascii="BOG 2017" w:hAnsi="BOG 2017"/>
          <w:b/>
          <w:bCs/>
          <w:lang w:val="ka-GE"/>
        </w:rPr>
      </w:pPr>
      <w:r w:rsidRPr="002E464A">
        <w:rPr>
          <w:rFonts w:ascii="BOG 2017" w:hAnsi="BOG 2017"/>
          <w:b/>
          <w:bCs/>
          <w:lang w:val="ka-GE"/>
        </w:rPr>
        <w:t>კვლევის არეალი:</w:t>
      </w:r>
    </w:p>
    <w:p w14:paraId="45DC9F30" w14:textId="77777777" w:rsidR="002E464A" w:rsidRPr="002E464A" w:rsidRDefault="002E464A" w:rsidP="002E464A">
      <w:pPr>
        <w:rPr>
          <w:rFonts w:ascii="BOG 2017" w:hAnsi="BOG 2017"/>
        </w:rPr>
      </w:pPr>
      <w:r w:rsidRPr="002E464A">
        <w:rPr>
          <w:rFonts w:ascii="BOG 2017" w:hAnsi="BOG 2017"/>
          <w:lang w:val="ka-GE"/>
        </w:rPr>
        <w:t>საქართველოს დიდი ქალაქები (შევთანხმდებით მოგვიანებით)</w:t>
      </w:r>
    </w:p>
    <w:p w14:paraId="3BD3C0CA" w14:textId="77777777" w:rsidR="002E464A" w:rsidRPr="002E464A" w:rsidRDefault="002E464A" w:rsidP="002E464A">
      <w:pPr>
        <w:rPr>
          <w:rFonts w:ascii="BOG 2017" w:hAnsi="BOG 2017"/>
          <w:lang w:val="ka-GE"/>
        </w:rPr>
      </w:pPr>
    </w:p>
    <w:p w14:paraId="4597E2BE" w14:textId="77777777" w:rsidR="002E464A" w:rsidRPr="002E464A" w:rsidRDefault="002E464A" w:rsidP="002E464A">
      <w:pPr>
        <w:rPr>
          <w:rFonts w:ascii="BOG 2017" w:hAnsi="BOG 2017"/>
          <w:b/>
          <w:bCs/>
          <w:lang w:val="ka-GE"/>
        </w:rPr>
      </w:pPr>
      <w:r w:rsidRPr="002E464A">
        <w:rPr>
          <w:rFonts w:ascii="BOG 2017" w:hAnsi="BOG 2017"/>
          <w:b/>
          <w:bCs/>
          <w:lang w:val="ka-GE"/>
        </w:rPr>
        <w:t>რესპონდენტის კვალიფიკაცია:</w:t>
      </w:r>
    </w:p>
    <w:p w14:paraId="6EE2794C" w14:textId="663083D7" w:rsidR="002E464A" w:rsidRDefault="002E464A" w:rsidP="002E464A">
      <w:pPr>
        <w:rPr>
          <w:rFonts w:ascii="BOG 2017" w:hAnsi="BOG 2017"/>
          <w:lang w:val="ka-GE"/>
        </w:rPr>
      </w:pPr>
      <w:r w:rsidRPr="002E464A">
        <w:rPr>
          <w:rFonts w:ascii="BOG 2017" w:hAnsi="BOG 2017"/>
          <w:lang w:val="ka-GE"/>
        </w:rPr>
        <w:t xml:space="preserve">ბანკის მომხმარებლები, საქართველოს ბანკისა და მისი კონკურენტების </w:t>
      </w:r>
      <w:r w:rsidR="00B95F3C">
        <w:rPr>
          <w:rFonts w:ascii="BOG 2017" w:hAnsi="BOG 2017"/>
          <w:lang w:val="ka-GE"/>
        </w:rPr>
        <w:t xml:space="preserve">(შესაძლოა </w:t>
      </w:r>
      <w:r w:rsidRPr="002E464A">
        <w:rPr>
          <w:rFonts w:ascii="BOG 2017" w:hAnsi="BOG 2017"/>
          <w:lang w:val="ka-GE"/>
        </w:rPr>
        <w:t>ქვოტებით</w:t>
      </w:r>
      <w:r w:rsidR="00B95F3C">
        <w:rPr>
          <w:rFonts w:ascii="BOG 2017" w:hAnsi="BOG 2017"/>
          <w:lang w:val="ka-GE"/>
        </w:rPr>
        <w:t>)</w:t>
      </w:r>
    </w:p>
    <w:p w14:paraId="5337184C" w14:textId="77777777" w:rsidR="00B95F3C" w:rsidRPr="002E464A" w:rsidRDefault="00B95F3C" w:rsidP="002E464A">
      <w:pPr>
        <w:rPr>
          <w:rFonts w:ascii="BOG 2017" w:hAnsi="BOG 2017"/>
        </w:rPr>
      </w:pPr>
    </w:p>
    <w:p w14:paraId="0154567E" w14:textId="77777777" w:rsidR="002E464A" w:rsidRPr="002E464A" w:rsidRDefault="002E464A" w:rsidP="002E464A">
      <w:pPr>
        <w:rPr>
          <w:rFonts w:ascii="BOG 2017" w:hAnsi="BOG 2017"/>
          <w:b/>
          <w:bCs/>
          <w:lang w:val="ka-GE"/>
        </w:rPr>
      </w:pPr>
      <w:r w:rsidRPr="002E464A">
        <w:rPr>
          <w:rFonts w:ascii="BOG 2017" w:hAnsi="BOG 2017"/>
          <w:b/>
          <w:bCs/>
          <w:lang w:val="ka-GE"/>
        </w:rPr>
        <w:t>კვლევის მეთოდოლოგია:</w:t>
      </w:r>
    </w:p>
    <w:p w14:paraId="1B86D93F" w14:textId="77777777" w:rsidR="002E464A" w:rsidRPr="002E464A" w:rsidRDefault="002E464A" w:rsidP="002E464A">
      <w:pPr>
        <w:rPr>
          <w:rFonts w:ascii="BOG 2017" w:hAnsi="BOG 2017"/>
          <w:lang w:val="ka-GE"/>
        </w:rPr>
      </w:pPr>
      <w:r w:rsidRPr="002E464A">
        <w:rPr>
          <w:rFonts w:ascii="BOG 2017" w:hAnsi="BOG 2017"/>
          <w:lang w:val="ka-GE"/>
        </w:rPr>
        <w:t xml:space="preserve">შერეული მეთოდები, თვისებრივი და რაოდენობრივი კვლევა. </w:t>
      </w:r>
    </w:p>
    <w:p w14:paraId="1F490594" w14:textId="77777777" w:rsidR="002E464A" w:rsidRPr="002E464A" w:rsidRDefault="002E464A" w:rsidP="002E464A">
      <w:pPr>
        <w:rPr>
          <w:rFonts w:ascii="BOG 2017" w:hAnsi="BOG 2017"/>
          <w:lang w:val="ka-GE"/>
        </w:rPr>
      </w:pPr>
      <w:r w:rsidRPr="002E464A">
        <w:rPr>
          <w:rFonts w:ascii="BOG 2017" w:hAnsi="BOG 2017"/>
          <w:lang w:val="ka-GE"/>
        </w:rPr>
        <w:t xml:space="preserve">რადგან ბანკის მიმართ აღქმების, დამოკიდებულებების, ქცევისა და პრეფერენციის კვლევა ბოლო პერიოდში არ განხორციელებულა, ჯერ უმჯობესია თვისებრივი კომპონენტით დავიწყოთ და შემდეგ ინსაითების საფუძველზე დავამუშავოთ რაოდენობრივი კვლევის სამუშაო ინსტრუმენტი - კითხვარი. </w:t>
      </w:r>
    </w:p>
    <w:p w14:paraId="4F67CCE1" w14:textId="5C68E281" w:rsidR="002E464A" w:rsidRPr="002E464A" w:rsidRDefault="002E464A" w:rsidP="002E464A">
      <w:pPr>
        <w:rPr>
          <w:rFonts w:ascii="BOG 2017" w:hAnsi="BOG 2017"/>
          <w:lang w:val="ka-GE"/>
        </w:rPr>
      </w:pPr>
      <w:r w:rsidRPr="002E464A">
        <w:rPr>
          <w:rFonts w:ascii="BOG 2017" w:hAnsi="BOG 2017"/>
          <w:lang w:val="ka-GE"/>
        </w:rPr>
        <w:lastRenderedPageBreak/>
        <w:t>რაოდენობრივი კვლევის ეტაპზე მოვახერხებთ ღირებულებითი და რაოდენობრივი მეტრიკების გაზომვას</w:t>
      </w:r>
      <w:r w:rsidR="00066D6F">
        <w:rPr>
          <w:rFonts w:ascii="BOG 2017" w:hAnsi="BOG 2017"/>
          <w:lang w:val="ka-GE"/>
        </w:rPr>
        <w:t>ა და</w:t>
      </w:r>
      <w:r w:rsidRPr="002E464A">
        <w:rPr>
          <w:rFonts w:ascii="BOG 2017" w:hAnsi="BOG 2017"/>
          <w:lang w:val="ka-GE"/>
        </w:rPr>
        <w:t xml:space="preserve"> შერჩეული მეთოდოლოგიური მოდელის მიხედვით ანალიზს. </w:t>
      </w:r>
    </w:p>
    <w:p w14:paraId="5C2BA838" w14:textId="77777777" w:rsidR="002E464A" w:rsidRPr="002E464A" w:rsidRDefault="002E464A" w:rsidP="002E464A">
      <w:pPr>
        <w:rPr>
          <w:rFonts w:ascii="BOG 2017" w:hAnsi="BOG 2017"/>
          <w:lang w:val="ka-GE"/>
        </w:rPr>
      </w:pPr>
    </w:p>
    <w:p w14:paraId="0C0616F6" w14:textId="77777777" w:rsidR="002E464A" w:rsidRPr="002E464A" w:rsidRDefault="002E464A" w:rsidP="002E464A">
      <w:pPr>
        <w:rPr>
          <w:rFonts w:ascii="BOG 2017" w:hAnsi="BOG 2017"/>
          <w:lang w:val="ka-GE"/>
        </w:rPr>
      </w:pPr>
    </w:p>
    <w:p w14:paraId="11070DAB" w14:textId="23AA8362" w:rsidR="0016141B" w:rsidRPr="002F0F69" w:rsidRDefault="00E3757A" w:rsidP="00112075">
      <w:pPr>
        <w:pStyle w:val="a"/>
        <w:numPr>
          <w:ilvl w:val="0"/>
          <w:numId w:val="0"/>
        </w:numPr>
        <w:rPr>
          <w:rFonts w:ascii="BOG 2017" w:hAnsi="BOG 2017"/>
        </w:rPr>
      </w:pPr>
      <w:bookmarkStart w:id="9" w:name="_Toc276372"/>
      <w:bookmarkEnd w:id="8"/>
      <w:r w:rsidRPr="002F0F69">
        <w:rPr>
          <w:rFonts w:ascii="BOG 2017" w:hAnsi="BOG 2017"/>
        </w:rPr>
        <w:br w:type="page"/>
      </w:r>
      <w:r w:rsidR="0016141B" w:rsidRPr="002F0F69">
        <w:rPr>
          <w:rFonts w:ascii="BOG 2017" w:hAnsi="BOG 2017"/>
        </w:rPr>
        <w:lastRenderedPageBreak/>
        <w:t>დანართი 2: საბანკო რეკვიზიტები</w:t>
      </w:r>
      <w:bookmarkEnd w:id="9"/>
    </w:p>
    <w:p w14:paraId="42EB2F65" w14:textId="53861779" w:rsidR="0016141B" w:rsidRPr="002F0F69" w:rsidRDefault="0016141B" w:rsidP="00112075">
      <w:pPr>
        <w:rPr>
          <w:rFonts w:ascii="BOG 2017" w:hAnsi="BOG 2017"/>
          <w:lang w:val="ka-GE" w:eastAsia="ja-JP"/>
        </w:rPr>
      </w:pPr>
    </w:p>
    <w:p w14:paraId="148FCE06" w14:textId="77777777" w:rsidR="001804C8" w:rsidRPr="002F0F69" w:rsidRDefault="001804C8" w:rsidP="00112075">
      <w:pPr>
        <w:spacing w:line="360" w:lineRule="auto"/>
        <w:rPr>
          <w:rFonts w:ascii="BOG 2017" w:hAnsi="BOG 2017"/>
          <w:lang w:val="ka-GE" w:eastAsia="ja-JP"/>
        </w:rPr>
      </w:pPr>
    </w:p>
    <w:p w14:paraId="6BDF7306" w14:textId="77777777" w:rsidR="001804C8" w:rsidRPr="002F0F69" w:rsidRDefault="001804C8" w:rsidP="00112075">
      <w:pPr>
        <w:spacing w:line="360" w:lineRule="auto"/>
        <w:rPr>
          <w:rFonts w:ascii="BOG 2017" w:hAnsi="BOG 2017"/>
          <w:lang w:val="ka-GE" w:eastAsia="ja-JP"/>
        </w:rPr>
      </w:pPr>
    </w:p>
    <w:p w14:paraId="2E039F01" w14:textId="4FAE6595" w:rsidR="0016141B" w:rsidRPr="002F0F69" w:rsidRDefault="0016141B" w:rsidP="00112075">
      <w:pPr>
        <w:spacing w:line="360" w:lineRule="auto"/>
        <w:rPr>
          <w:rFonts w:ascii="BOG 2017" w:hAnsi="BOG 2017"/>
          <w:lang w:val="ka-GE" w:eastAsia="ja-JP"/>
        </w:rPr>
      </w:pPr>
      <w:r w:rsidRPr="002F0F69">
        <w:rPr>
          <w:rFonts w:ascii="BOG 2017" w:hAnsi="BOG 2017"/>
          <w:lang w:val="ka-GE" w:eastAsia="ja-JP"/>
        </w:rPr>
        <w:t>ორგანიზაციის დასახელება:</w:t>
      </w:r>
      <w:r w:rsidR="00D91072" w:rsidRPr="002F0F69">
        <w:rPr>
          <w:rFonts w:ascii="BOG 2017" w:hAnsi="BOG 2017"/>
          <w:lang w:val="ka-GE" w:eastAsia="ja-JP"/>
        </w:rPr>
        <w:t xml:space="preserve"> </w:t>
      </w:r>
    </w:p>
    <w:p w14:paraId="4B2DFF11" w14:textId="34A7E9FF" w:rsidR="0016141B" w:rsidRPr="002F0F69" w:rsidRDefault="0016141B" w:rsidP="00112075">
      <w:pPr>
        <w:spacing w:line="360" w:lineRule="auto"/>
        <w:rPr>
          <w:rFonts w:ascii="BOG 2017" w:hAnsi="BOG 2017"/>
          <w:lang w:val="ka-GE" w:eastAsia="ja-JP"/>
        </w:rPr>
      </w:pPr>
      <w:r w:rsidRPr="002F0F69">
        <w:rPr>
          <w:rFonts w:ascii="BOG 2017" w:hAnsi="BOG 2017"/>
          <w:lang w:val="ka-GE" w:eastAsia="ja-JP"/>
        </w:rPr>
        <w:t>საიდენტიფიკაციო კოდი:</w:t>
      </w:r>
    </w:p>
    <w:p w14:paraId="45C56343" w14:textId="5EC881F2" w:rsidR="0016141B" w:rsidRPr="002F0F69" w:rsidRDefault="0016141B" w:rsidP="00112075">
      <w:pPr>
        <w:spacing w:line="360" w:lineRule="auto"/>
        <w:rPr>
          <w:rFonts w:ascii="BOG 2017" w:hAnsi="BOG 2017"/>
          <w:lang w:val="ka-GE" w:eastAsia="ja-JP"/>
        </w:rPr>
      </w:pPr>
      <w:r w:rsidRPr="002F0F69">
        <w:rPr>
          <w:rFonts w:ascii="BOG 2017" w:hAnsi="BOG 2017"/>
          <w:lang w:val="ka-GE" w:eastAsia="ja-JP"/>
        </w:rPr>
        <w:t>იურიდიული მისამართი:</w:t>
      </w:r>
      <w:r w:rsidR="00D91072" w:rsidRPr="002F0F69">
        <w:rPr>
          <w:rFonts w:ascii="BOG 2017" w:hAnsi="BOG 2017"/>
          <w:lang w:val="ka-GE" w:eastAsia="ja-JP"/>
        </w:rPr>
        <w:t xml:space="preserve"> </w:t>
      </w:r>
    </w:p>
    <w:p w14:paraId="5E762DC2" w14:textId="785E2B41" w:rsidR="0016141B" w:rsidRPr="002F0F69" w:rsidRDefault="0016141B" w:rsidP="00112075">
      <w:pPr>
        <w:spacing w:line="360" w:lineRule="auto"/>
        <w:rPr>
          <w:rFonts w:ascii="BOG 2017" w:hAnsi="BOG 2017"/>
          <w:lang w:val="ka-GE" w:eastAsia="ja-JP"/>
        </w:rPr>
      </w:pPr>
      <w:r w:rsidRPr="002F0F69">
        <w:rPr>
          <w:rFonts w:ascii="BOG 2017" w:hAnsi="BOG 2017"/>
          <w:lang w:val="ka-GE" w:eastAsia="ja-JP"/>
        </w:rPr>
        <w:t>ფაქტიური მისამართი:</w:t>
      </w:r>
      <w:r w:rsidR="00D91072" w:rsidRPr="002F0F69">
        <w:rPr>
          <w:rFonts w:ascii="BOG 2017" w:hAnsi="BOG 2017"/>
          <w:lang w:val="ka-GE" w:eastAsia="ja-JP"/>
        </w:rPr>
        <w:t xml:space="preserve"> </w:t>
      </w:r>
    </w:p>
    <w:p w14:paraId="5FCD96D4" w14:textId="070DAC0F" w:rsidR="0016141B" w:rsidRPr="002F0F69" w:rsidRDefault="0016141B" w:rsidP="00112075">
      <w:pPr>
        <w:spacing w:line="360" w:lineRule="auto"/>
        <w:rPr>
          <w:rFonts w:ascii="BOG 2017" w:hAnsi="BOG 2017"/>
          <w:lang w:val="ka-GE" w:eastAsia="ja-JP"/>
        </w:rPr>
      </w:pPr>
      <w:r w:rsidRPr="002F0F69">
        <w:rPr>
          <w:rFonts w:ascii="BOG 2017" w:hAnsi="BOG 2017"/>
          <w:lang w:val="ka-GE" w:eastAsia="ja-JP"/>
        </w:rPr>
        <w:t>ხელმძღვანელის სახელი  და გვარი:</w:t>
      </w:r>
    </w:p>
    <w:p w14:paraId="328E663C" w14:textId="1B79A2A4" w:rsidR="0016141B" w:rsidRPr="002F0F69" w:rsidRDefault="0016141B" w:rsidP="00112075">
      <w:pPr>
        <w:spacing w:line="360" w:lineRule="auto"/>
        <w:rPr>
          <w:rFonts w:ascii="BOG 2017" w:hAnsi="BOG 2017"/>
          <w:lang w:val="ka-GE" w:eastAsia="ja-JP"/>
        </w:rPr>
      </w:pPr>
      <w:r w:rsidRPr="002F0F69">
        <w:rPr>
          <w:rFonts w:ascii="BOG 2017" w:hAnsi="BOG 2017"/>
          <w:lang w:val="ka-GE" w:eastAsia="ja-JP"/>
        </w:rPr>
        <w:t>ხელმძღვანელის პირადი ნომერი:</w:t>
      </w:r>
    </w:p>
    <w:p w14:paraId="6ADD8F40" w14:textId="50CD6C55" w:rsidR="0016141B" w:rsidRPr="002F0F69" w:rsidRDefault="0016141B" w:rsidP="00112075">
      <w:pPr>
        <w:spacing w:line="360" w:lineRule="auto"/>
        <w:rPr>
          <w:rFonts w:ascii="BOG 2017" w:hAnsi="BOG 2017"/>
          <w:lang w:val="ka-GE" w:eastAsia="ja-JP"/>
        </w:rPr>
      </w:pPr>
      <w:r w:rsidRPr="002F0F69">
        <w:rPr>
          <w:rFonts w:ascii="BOG 2017" w:hAnsi="BOG 2017"/>
          <w:lang w:val="ka-GE" w:eastAsia="ja-JP"/>
        </w:rPr>
        <w:t>ხელმძღვანელის ტელეფონის ნომერი:</w:t>
      </w:r>
    </w:p>
    <w:p w14:paraId="1BF4DAC6" w14:textId="407CA262" w:rsidR="0016141B" w:rsidRPr="002F0F69" w:rsidRDefault="0016141B" w:rsidP="00112075">
      <w:pPr>
        <w:spacing w:line="360" w:lineRule="auto"/>
        <w:rPr>
          <w:rFonts w:ascii="BOG 2017" w:hAnsi="BOG 2017"/>
          <w:lang w:val="ka-GE" w:eastAsia="ja-JP"/>
        </w:rPr>
      </w:pPr>
      <w:r w:rsidRPr="002F0F69">
        <w:rPr>
          <w:rFonts w:ascii="BOG 2017" w:hAnsi="BOG 2017"/>
          <w:lang w:val="ka-GE" w:eastAsia="ja-JP"/>
        </w:rPr>
        <w:t>საკონტაქტო პირის სახელი და გვარი:</w:t>
      </w:r>
    </w:p>
    <w:p w14:paraId="246136B6" w14:textId="086E6145" w:rsidR="0016141B" w:rsidRPr="002F0F69" w:rsidRDefault="0016141B" w:rsidP="00112075">
      <w:pPr>
        <w:spacing w:line="360" w:lineRule="auto"/>
        <w:rPr>
          <w:rFonts w:ascii="BOG 2017" w:hAnsi="BOG 2017"/>
          <w:lang w:val="ka-GE" w:eastAsia="ja-JP"/>
        </w:rPr>
      </w:pPr>
      <w:r w:rsidRPr="002F0F69">
        <w:rPr>
          <w:rFonts w:ascii="BOG 2017" w:hAnsi="BOG 2017"/>
          <w:lang w:val="ka-GE" w:eastAsia="ja-JP"/>
        </w:rPr>
        <w:t>საკონტაქტო პირის პირადი ნომერი:</w:t>
      </w:r>
    </w:p>
    <w:p w14:paraId="0D965B7A" w14:textId="20835EEE" w:rsidR="0016141B" w:rsidRPr="002F0F69" w:rsidRDefault="0016141B" w:rsidP="00112075">
      <w:pPr>
        <w:spacing w:line="360" w:lineRule="auto"/>
        <w:rPr>
          <w:rFonts w:ascii="BOG 2017" w:hAnsi="BOG 2017"/>
          <w:lang w:val="ka-GE" w:eastAsia="ja-JP"/>
        </w:rPr>
      </w:pPr>
      <w:r w:rsidRPr="002F0F69">
        <w:rPr>
          <w:rFonts w:ascii="BOG 2017" w:hAnsi="BOG 2017"/>
          <w:lang w:val="ka-GE" w:eastAsia="ja-JP"/>
        </w:rPr>
        <w:t>საკონტაქტო ტელეფონი:</w:t>
      </w:r>
    </w:p>
    <w:p w14:paraId="73C1C9E0" w14:textId="4C68083E" w:rsidR="0016141B" w:rsidRPr="002F0F69" w:rsidRDefault="0016141B" w:rsidP="00112075">
      <w:pPr>
        <w:spacing w:line="360" w:lineRule="auto"/>
        <w:rPr>
          <w:rFonts w:ascii="BOG 2017" w:hAnsi="BOG 2017"/>
          <w:lang w:val="ka-GE" w:eastAsia="ja-JP"/>
        </w:rPr>
      </w:pPr>
      <w:r w:rsidRPr="002F0F69">
        <w:rPr>
          <w:rFonts w:ascii="BOG 2017" w:hAnsi="BOG 2017"/>
          <w:lang w:val="ka-GE" w:eastAsia="ja-JP"/>
        </w:rPr>
        <w:t>ელექტრონული ფოსტის მისამართი:</w:t>
      </w:r>
    </w:p>
    <w:p w14:paraId="6C6A7DC6" w14:textId="0238F940" w:rsidR="0016141B" w:rsidRPr="002F0F69" w:rsidRDefault="0016141B" w:rsidP="00112075">
      <w:pPr>
        <w:spacing w:line="360" w:lineRule="auto"/>
        <w:rPr>
          <w:rFonts w:ascii="BOG 2017" w:hAnsi="BOG 2017"/>
          <w:lang w:val="ka-GE" w:eastAsia="ja-JP"/>
        </w:rPr>
      </w:pPr>
      <w:r w:rsidRPr="002F0F69">
        <w:rPr>
          <w:rFonts w:ascii="BOG 2017" w:hAnsi="BOG 2017"/>
          <w:lang w:val="ka-GE" w:eastAsia="ja-JP"/>
        </w:rPr>
        <w:t>ვებ-გვერდი:</w:t>
      </w:r>
    </w:p>
    <w:p w14:paraId="4E112158" w14:textId="77777777" w:rsidR="0016141B" w:rsidRPr="002F0F69" w:rsidRDefault="0016141B" w:rsidP="00112075">
      <w:pPr>
        <w:spacing w:line="360" w:lineRule="auto"/>
        <w:rPr>
          <w:rFonts w:ascii="BOG 2017" w:hAnsi="BOG 2017"/>
          <w:lang w:val="ka-GE" w:eastAsia="ja-JP"/>
        </w:rPr>
      </w:pPr>
    </w:p>
    <w:p w14:paraId="5EBEBC47" w14:textId="5649DA31" w:rsidR="0016141B" w:rsidRPr="002F0F69" w:rsidRDefault="0016141B" w:rsidP="00112075">
      <w:pPr>
        <w:spacing w:line="360" w:lineRule="auto"/>
        <w:rPr>
          <w:rFonts w:ascii="BOG 2017" w:hAnsi="BOG 2017"/>
          <w:lang w:val="ka-GE" w:eastAsia="ja-JP"/>
        </w:rPr>
      </w:pPr>
      <w:r w:rsidRPr="002F0F69">
        <w:rPr>
          <w:rFonts w:ascii="BOG 2017" w:hAnsi="BOG 2017"/>
          <w:lang w:val="ka-GE" w:eastAsia="ja-JP"/>
        </w:rPr>
        <w:t>ბანკის დასახელება:</w:t>
      </w:r>
    </w:p>
    <w:p w14:paraId="28C89CE7" w14:textId="32FFE6AE" w:rsidR="0016141B" w:rsidRPr="002F0F69" w:rsidRDefault="0016141B" w:rsidP="00112075">
      <w:pPr>
        <w:spacing w:line="360" w:lineRule="auto"/>
        <w:rPr>
          <w:rFonts w:ascii="BOG 2017" w:hAnsi="BOG 2017"/>
          <w:lang w:val="ka-GE" w:eastAsia="ja-JP"/>
        </w:rPr>
      </w:pPr>
      <w:r w:rsidRPr="002F0F69">
        <w:rPr>
          <w:rFonts w:ascii="BOG 2017" w:hAnsi="BOG 2017"/>
          <w:lang w:val="ka-GE" w:eastAsia="ja-JP"/>
        </w:rPr>
        <w:t>ბანკის კოდი:</w:t>
      </w:r>
    </w:p>
    <w:p w14:paraId="3F0B63C9" w14:textId="515110F0" w:rsidR="0016141B" w:rsidRPr="002F0F69" w:rsidRDefault="0016141B" w:rsidP="00112075">
      <w:pPr>
        <w:spacing w:line="360" w:lineRule="auto"/>
        <w:rPr>
          <w:rFonts w:ascii="BOG 2017" w:hAnsi="BOG 2017"/>
          <w:lang w:val="ka-GE" w:eastAsia="ja-JP"/>
        </w:rPr>
      </w:pPr>
      <w:r w:rsidRPr="002F0F69">
        <w:rPr>
          <w:rFonts w:ascii="BOG 2017" w:hAnsi="BOG 2017"/>
          <w:lang w:val="ka-GE" w:eastAsia="ja-JP"/>
        </w:rPr>
        <w:t>ბანკის ანგარიშის ნომერი:</w:t>
      </w:r>
    </w:p>
    <w:p w14:paraId="1E417C7A" w14:textId="324122B4" w:rsidR="00DE1C88" w:rsidRPr="002F0F69" w:rsidRDefault="00DE1C88" w:rsidP="00112075">
      <w:pPr>
        <w:rPr>
          <w:rFonts w:ascii="BOG 2017" w:hAnsi="BOG 2017"/>
          <w:lang w:eastAsia="ja-JP"/>
        </w:rPr>
      </w:pPr>
    </w:p>
    <w:sectPr w:rsidR="00DE1C88" w:rsidRPr="002F0F69" w:rsidSect="00806106">
      <w:footerReference w:type="default" r:id="rId13"/>
      <w:headerReference w:type="first" r:id="rId14"/>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4812E" w14:textId="77777777" w:rsidR="009127A0" w:rsidRDefault="009127A0" w:rsidP="002E7950">
      <w:r>
        <w:separator/>
      </w:r>
    </w:p>
  </w:endnote>
  <w:endnote w:type="continuationSeparator" w:id="0">
    <w:p w14:paraId="7E8494C6" w14:textId="77777777" w:rsidR="009127A0" w:rsidRDefault="009127A0"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300000000000000"/>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BOG 2017">
    <w:panose1 w:val="020B0804020101010102"/>
    <w:charset w:val="00"/>
    <w:family w:val="swiss"/>
    <w:pitch w:val="variable"/>
    <w:sig w:usb0="A00000FF" w:usb1="5000FCFB" w:usb2="00000000" w:usb3="00000000" w:csb0="00000093"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000D5A46" w:rsidR="00162B72" w:rsidRPr="00DF4821" w:rsidRDefault="00162B72"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DA6DB5">
              <w:rPr>
                <w:bCs/>
                <w:noProof/>
                <w:sz w:val="16"/>
                <w:szCs w:val="16"/>
              </w:rPr>
              <w:t>1</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DA6DB5">
              <w:rPr>
                <w:bCs/>
                <w:noProof/>
                <w:sz w:val="16"/>
                <w:szCs w:val="16"/>
              </w:rPr>
              <w:t>5</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3C7C4" w14:textId="77777777" w:rsidR="009127A0" w:rsidRDefault="009127A0" w:rsidP="002E7950">
      <w:r>
        <w:separator/>
      </w:r>
    </w:p>
  </w:footnote>
  <w:footnote w:type="continuationSeparator" w:id="0">
    <w:p w14:paraId="682E5A05" w14:textId="77777777" w:rsidR="009127A0" w:rsidRDefault="009127A0"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7600" w14:textId="0F07B7AB" w:rsidR="00162B72" w:rsidRDefault="00162B72" w:rsidP="0035019E">
    <w:pPr>
      <w:pStyle w:val="Header"/>
      <w:jc w:val="center"/>
    </w:pPr>
    <w:r>
      <w:rPr>
        <w:noProof/>
      </w:rPr>
      <w:drawing>
        <wp:anchor distT="0" distB="0" distL="114300" distR="114300" simplePos="0" relativeHeight="251659264" behindDoc="1" locked="0" layoutInCell="1" allowOverlap="1" wp14:anchorId="11A47EB4" wp14:editId="5A3AA93A">
          <wp:simplePos x="0" y="0"/>
          <wp:positionH relativeFrom="column">
            <wp:posOffset>-584835</wp:posOffset>
          </wp:positionH>
          <wp:positionV relativeFrom="paragraph">
            <wp:posOffset>-274320</wp:posOffset>
          </wp:positionV>
          <wp:extent cx="7571232" cy="1070762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24A5"/>
    <w:multiLevelType w:val="hybridMultilevel"/>
    <w:tmpl w:val="ED88F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D34A4"/>
    <w:multiLevelType w:val="hybridMultilevel"/>
    <w:tmpl w:val="8A18264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131003"/>
    <w:multiLevelType w:val="hybridMultilevel"/>
    <w:tmpl w:val="D7B263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71604"/>
    <w:multiLevelType w:val="hybridMultilevel"/>
    <w:tmpl w:val="BD62E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9D67A6"/>
    <w:multiLevelType w:val="hybridMultilevel"/>
    <w:tmpl w:val="50986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42528"/>
    <w:multiLevelType w:val="hybridMultilevel"/>
    <w:tmpl w:val="0F94E6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8E73D5"/>
    <w:multiLevelType w:val="hybridMultilevel"/>
    <w:tmpl w:val="24809B8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0E2670C7"/>
    <w:multiLevelType w:val="multilevel"/>
    <w:tmpl w:val="28DE5B62"/>
    <w:numStyleLink w:val="hierarchy"/>
  </w:abstractNum>
  <w:abstractNum w:abstractNumId="9"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0F487024"/>
    <w:multiLevelType w:val="hybridMultilevel"/>
    <w:tmpl w:val="639CC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A11A65"/>
    <w:multiLevelType w:val="multilevel"/>
    <w:tmpl w:val="8D2A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AA5EB1"/>
    <w:multiLevelType w:val="hybridMultilevel"/>
    <w:tmpl w:val="1B086F4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14175B13"/>
    <w:multiLevelType w:val="hybridMultilevel"/>
    <w:tmpl w:val="7C880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DD5745"/>
    <w:multiLevelType w:val="hybridMultilevel"/>
    <w:tmpl w:val="59D830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D726297"/>
    <w:multiLevelType w:val="hybridMultilevel"/>
    <w:tmpl w:val="081C8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F10BF"/>
    <w:multiLevelType w:val="multilevel"/>
    <w:tmpl w:val="4EE4E012"/>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37B524C"/>
    <w:multiLevelType w:val="hybridMultilevel"/>
    <w:tmpl w:val="0820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D05AE2"/>
    <w:multiLevelType w:val="hybridMultilevel"/>
    <w:tmpl w:val="C84E10A0"/>
    <w:lvl w:ilvl="0" w:tplc="2D265D02">
      <w:start w:val="1"/>
      <w:numFmt w:val="decimal"/>
      <w:lvlText w:val="%1."/>
      <w:lvlJc w:val="left"/>
      <w:pPr>
        <w:tabs>
          <w:tab w:val="num" w:pos="720"/>
        </w:tabs>
        <w:ind w:left="720" w:hanging="360"/>
      </w:pPr>
    </w:lvl>
    <w:lvl w:ilvl="1" w:tplc="8F88E562">
      <w:start w:val="1"/>
      <w:numFmt w:val="decimal"/>
      <w:lvlText w:val="%2."/>
      <w:lvlJc w:val="left"/>
      <w:pPr>
        <w:tabs>
          <w:tab w:val="num" w:pos="1440"/>
        </w:tabs>
        <w:ind w:left="1440" w:hanging="360"/>
      </w:pPr>
    </w:lvl>
    <w:lvl w:ilvl="2" w:tplc="74265754">
      <w:start w:val="1"/>
      <w:numFmt w:val="decimal"/>
      <w:lvlText w:val="%3."/>
      <w:lvlJc w:val="left"/>
      <w:pPr>
        <w:tabs>
          <w:tab w:val="num" w:pos="2160"/>
        </w:tabs>
        <w:ind w:left="2160" w:hanging="360"/>
      </w:pPr>
    </w:lvl>
    <w:lvl w:ilvl="3" w:tplc="C0B2E3FC">
      <w:start w:val="1"/>
      <w:numFmt w:val="decimal"/>
      <w:lvlText w:val="%4."/>
      <w:lvlJc w:val="left"/>
      <w:pPr>
        <w:tabs>
          <w:tab w:val="num" w:pos="2880"/>
        </w:tabs>
        <w:ind w:left="2880" w:hanging="360"/>
      </w:pPr>
    </w:lvl>
    <w:lvl w:ilvl="4" w:tplc="BB38DC04">
      <w:start w:val="1"/>
      <w:numFmt w:val="decimal"/>
      <w:lvlText w:val="%5."/>
      <w:lvlJc w:val="left"/>
      <w:pPr>
        <w:tabs>
          <w:tab w:val="num" w:pos="3600"/>
        </w:tabs>
        <w:ind w:left="3600" w:hanging="360"/>
      </w:pPr>
    </w:lvl>
    <w:lvl w:ilvl="5" w:tplc="2F0406B0">
      <w:start w:val="1"/>
      <w:numFmt w:val="decimal"/>
      <w:lvlText w:val="%6."/>
      <w:lvlJc w:val="left"/>
      <w:pPr>
        <w:tabs>
          <w:tab w:val="num" w:pos="4320"/>
        </w:tabs>
        <w:ind w:left="4320" w:hanging="360"/>
      </w:pPr>
    </w:lvl>
    <w:lvl w:ilvl="6" w:tplc="E5DA6882">
      <w:start w:val="1"/>
      <w:numFmt w:val="decimal"/>
      <w:lvlText w:val="%7."/>
      <w:lvlJc w:val="left"/>
      <w:pPr>
        <w:tabs>
          <w:tab w:val="num" w:pos="5040"/>
        </w:tabs>
        <w:ind w:left="5040" w:hanging="360"/>
      </w:pPr>
    </w:lvl>
    <w:lvl w:ilvl="7" w:tplc="D4AC4976">
      <w:start w:val="1"/>
      <w:numFmt w:val="decimal"/>
      <w:lvlText w:val="%8."/>
      <w:lvlJc w:val="left"/>
      <w:pPr>
        <w:tabs>
          <w:tab w:val="num" w:pos="5760"/>
        </w:tabs>
        <w:ind w:left="5760" w:hanging="360"/>
      </w:pPr>
    </w:lvl>
    <w:lvl w:ilvl="8" w:tplc="ADF4E2CC">
      <w:start w:val="1"/>
      <w:numFmt w:val="decimal"/>
      <w:lvlText w:val="%9."/>
      <w:lvlJc w:val="left"/>
      <w:pPr>
        <w:tabs>
          <w:tab w:val="num" w:pos="6480"/>
        </w:tabs>
        <w:ind w:left="6480" w:hanging="360"/>
      </w:pPr>
    </w:lvl>
  </w:abstractNum>
  <w:abstractNum w:abstractNumId="21" w15:restartNumberingAfterBreak="0">
    <w:nsid w:val="290613D1"/>
    <w:multiLevelType w:val="hybridMultilevel"/>
    <w:tmpl w:val="660C4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36043C"/>
    <w:multiLevelType w:val="hybridMultilevel"/>
    <w:tmpl w:val="38348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484F89"/>
    <w:multiLevelType w:val="hybridMultilevel"/>
    <w:tmpl w:val="04C8EB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310E6B"/>
    <w:multiLevelType w:val="hybridMultilevel"/>
    <w:tmpl w:val="95929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9816E4"/>
    <w:multiLevelType w:val="hybridMultilevel"/>
    <w:tmpl w:val="24B46B9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A031FD7"/>
    <w:multiLevelType w:val="hybridMultilevel"/>
    <w:tmpl w:val="4626A4C0"/>
    <w:lvl w:ilvl="0" w:tplc="EDA45FF8">
      <w:start w:val="1"/>
      <w:numFmt w:val="decimal"/>
      <w:lvlText w:val="%1."/>
      <w:lvlJc w:val="left"/>
      <w:pPr>
        <w:tabs>
          <w:tab w:val="num" w:pos="720"/>
        </w:tabs>
        <w:ind w:left="720" w:hanging="360"/>
      </w:pPr>
    </w:lvl>
    <w:lvl w:ilvl="1" w:tplc="40D6A250">
      <w:start w:val="1"/>
      <w:numFmt w:val="decimal"/>
      <w:lvlText w:val="%2."/>
      <w:lvlJc w:val="left"/>
      <w:pPr>
        <w:tabs>
          <w:tab w:val="num" w:pos="1440"/>
        </w:tabs>
        <w:ind w:left="1440" w:hanging="360"/>
      </w:pPr>
    </w:lvl>
    <w:lvl w:ilvl="2" w:tplc="45BEFCF2">
      <w:start w:val="1"/>
      <w:numFmt w:val="decimal"/>
      <w:lvlText w:val="%3."/>
      <w:lvlJc w:val="left"/>
      <w:pPr>
        <w:tabs>
          <w:tab w:val="num" w:pos="2160"/>
        </w:tabs>
        <w:ind w:left="2160" w:hanging="360"/>
      </w:pPr>
    </w:lvl>
    <w:lvl w:ilvl="3" w:tplc="92E62684">
      <w:start w:val="1"/>
      <w:numFmt w:val="decimal"/>
      <w:lvlText w:val="%4."/>
      <w:lvlJc w:val="left"/>
      <w:pPr>
        <w:tabs>
          <w:tab w:val="num" w:pos="2880"/>
        </w:tabs>
        <w:ind w:left="2880" w:hanging="360"/>
      </w:pPr>
    </w:lvl>
    <w:lvl w:ilvl="4" w:tplc="DEE6DEEA">
      <w:start w:val="1"/>
      <w:numFmt w:val="decimal"/>
      <w:lvlText w:val="%5."/>
      <w:lvlJc w:val="left"/>
      <w:pPr>
        <w:tabs>
          <w:tab w:val="num" w:pos="3600"/>
        </w:tabs>
        <w:ind w:left="3600" w:hanging="360"/>
      </w:pPr>
    </w:lvl>
    <w:lvl w:ilvl="5" w:tplc="6086497E">
      <w:start w:val="1"/>
      <w:numFmt w:val="decimal"/>
      <w:lvlText w:val="%6."/>
      <w:lvlJc w:val="left"/>
      <w:pPr>
        <w:tabs>
          <w:tab w:val="num" w:pos="4320"/>
        </w:tabs>
        <w:ind w:left="4320" w:hanging="360"/>
      </w:pPr>
    </w:lvl>
    <w:lvl w:ilvl="6" w:tplc="C6900800">
      <w:start w:val="1"/>
      <w:numFmt w:val="decimal"/>
      <w:lvlText w:val="%7."/>
      <w:lvlJc w:val="left"/>
      <w:pPr>
        <w:tabs>
          <w:tab w:val="num" w:pos="5040"/>
        </w:tabs>
        <w:ind w:left="5040" w:hanging="360"/>
      </w:pPr>
    </w:lvl>
    <w:lvl w:ilvl="7" w:tplc="5A70DA4E">
      <w:start w:val="1"/>
      <w:numFmt w:val="decimal"/>
      <w:lvlText w:val="%8."/>
      <w:lvlJc w:val="left"/>
      <w:pPr>
        <w:tabs>
          <w:tab w:val="num" w:pos="5760"/>
        </w:tabs>
        <w:ind w:left="5760" w:hanging="360"/>
      </w:pPr>
    </w:lvl>
    <w:lvl w:ilvl="8" w:tplc="8710EEA6">
      <w:start w:val="1"/>
      <w:numFmt w:val="decimal"/>
      <w:lvlText w:val="%9."/>
      <w:lvlJc w:val="left"/>
      <w:pPr>
        <w:tabs>
          <w:tab w:val="num" w:pos="6480"/>
        </w:tabs>
        <w:ind w:left="6480" w:hanging="360"/>
      </w:pPr>
    </w:lvl>
  </w:abstractNum>
  <w:abstractNum w:abstractNumId="27"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30" w15:restartNumberingAfterBreak="0">
    <w:nsid w:val="56956BBD"/>
    <w:multiLevelType w:val="hybridMultilevel"/>
    <w:tmpl w:val="526C9140"/>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E8A3032"/>
    <w:multiLevelType w:val="hybridMultilevel"/>
    <w:tmpl w:val="59466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C05AFB"/>
    <w:multiLevelType w:val="hybridMultilevel"/>
    <w:tmpl w:val="FE92DD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6FE57F76"/>
    <w:multiLevelType w:val="multilevel"/>
    <w:tmpl w:val="42867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687C79"/>
    <w:multiLevelType w:val="multilevel"/>
    <w:tmpl w:val="3CE21824"/>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51814087">
    <w:abstractNumId w:val="29"/>
  </w:num>
  <w:num w:numId="2" w16cid:durableId="314996684">
    <w:abstractNumId w:val="9"/>
  </w:num>
  <w:num w:numId="3" w16cid:durableId="246304436">
    <w:abstractNumId w:val="37"/>
  </w:num>
  <w:num w:numId="4" w16cid:durableId="187918051">
    <w:abstractNumId w:val="28"/>
  </w:num>
  <w:num w:numId="5" w16cid:durableId="83503914">
    <w:abstractNumId w:val="27"/>
  </w:num>
  <w:num w:numId="6" w16cid:durableId="1572882808">
    <w:abstractNumId w:val="8"/>
  </w:num>
  <w:num w:numId="7" w16cid:durableId="698432308">
    <w:abstractNumId w:val="19"/>
  </w:num>
  <w:num w:numId="8" w16cid:durableId="1372267322">
    <w:abstractNumId w:val="32"/>
  </w:num>
  <w:num w:numId="9" w16cid:durableId="1280602128">
    <w:abstractNumId w:val="34"/>
  </w:num>
  <w:num w:numId="10" w16cid:durableId="2075664189">
    <w:abstractNumId w:val="14"/>
  </w:num>
  <w:num w:numId="11" w16cid:durableId="80033303">
    <w:abstractNumId w:val="33"/>
  </w:num>
  <w:num w:numId="12" w16cid:durableId="357514510">
    <w:abstractNumId w:val="6"/>
  </w:num>
  <w:num w:numId="13" w16cid:durableId="1531146885">
    <w:abstractNumId w:val="24"/>
  </w:num>
  <w:num w:numId="14" w16cid:durableId="135686863">
    <w:abstractNumId w:val="35"/>
  </w:num>
  <w:num w:numId="15" w16cid:durableId="1640500206">
    <w:abstractNumId w:val="30"/>
  </w:num>
  <w:num w:numId="16" w16cid:durableId="735518381">
    <w:abstractNumId w:val="31"/>
  </w:num>
  <w:num w:numId="17" w16cid:durableId="549151923">
    <w:abstractNumId w:val="21"/>
  </w:num>
  <w:num w:numId="18" w16cid:durableId="76484119">
    <w:abstractNumId w:val="0"/>
  </w:num>
  <w:num w:numId="19" w16cid:durableId="1103458644">
    <w:abstractNumId w:val="25"/>
  </w:num>
  <w:num w:numId="20" w16cid:durableId="1487238184">
    <w:abstractNumId w:val="1"/>
  </w:num>
  <w:num w:numId="21" w16cid:durableId="1147937086">
    <w:abstractNumId w:val="22"/>
  </w:num>
  <w:num w:numId="22" w16cid:durableId="1276211119">
    <w:abstractNumId w:val="3"/>
  </w:num>
  <w:num w:numId="23" w16cid:durableId="123692777">
    <w:abstractNumId w:val="8"/>
  </w:num>
  <w:num w:numId="24" w16cid:durableId="1460147722">
    <w:abstractNumId w:val="8"/>
  </w:num>
  <w:num w:numId="25" w16cid:durableId="859439314">
    <w:abstractNumId w:val="15"/>
  </w:num>
  <w:num w:numId="26" w16cid:durableId="1077359493">
    <w:abstractNumId w:val="17"/>
  </w:num>
  <w:num w:numId="27" w16cid:durableId="925770760">
    <w:abstractNumId w:val="38"/>
  </w:num>
  <w:num w:numId="28" w16cid:durableId="1920021141">
    <w:abstractNumId w:val="2"/>
  </w:num>
  <w:num w:numId="29" w16cid:durableId="1852337493">
    <w:abstractNumId w:val="23"/>
  </w:num>
  <w:num w:numId="30" w16cid:durableId="1165701363">
    <w:abstractNumId w:val="12"/>
  </w:num>
  <w:num w:numId="31" w16cid:durableId="430592715">
    <w:abstractNumId w:val="7"/>
  </w:num>
  <w:num w:numId="32" w16cid:durableId="440687807">
    <w:abstractNumId w:val="11"/>
  </w:num>
  <w:num w:numId="33" w16cid:durableId="1518959139">
    <w:abstractNumId w:val="36"/>
  </w:num>
  <w:num w:numId="34" w16cid:durableId="1961953543">
    <w:abstractNumId w:val="31"/>
  </w:num>
  <w:num w:numId="35" w16cid:durableId="2130007537">
    <w:abstractNumId w:val="1"/>
  </w:num>
  <w:num w:numId="36" w16cid:durableId="1799372605">
    <w:abstractNumId w:val="21"/>
  </w:num>
  <w:num w:numId="37" w16cid:durableId="1264076109">
    <w:abstractNumId w:val="25"/>
  </w:num>
  <w:num w:numId="38" w16cid:durableId="839003450">
    <w:abstractNumId w:val="0"/>
  </w:num>
  <w:num w:numId="39" w16cid:durableId="490218765">
    <w:abstractNumId w:val="13"/>
  </w:num>
  <w:num w:numId="40" w16cid:durableId="11935735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67061330">
    <w:abstractNumId w:val="4"/>
  </w:num>
  <w:num w:numId="42" w16cid:durableId="960385293">
    <w:abstractNumId w:val="16"/>
  </w:num>
  <w:num w:numId="43" w16cid:durableId="1378361999">
    <w:abstractNumId w:val="10"/>
  </w:num>
  <w:num w:numId="44" w16cid:durableId="1215120342">
    <w:abstractNumId w:val="18"/>
  </w:num>
  <w:num w:numId="45" w16cid:durableId="494987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47524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26B"/>
    <w:rsid w:val="000008A0"/>
    <w:rsid w:val="00000B97"/>
    <w:rsid w:val="000014AB"/>
    <w:rsid w:val="000014E3"/>
    <w:rsid w:val="00001BAC"/>
    <w:rsid w:val="00002D69"/>
    <w:rsid w:val="00003D16"/>
    <w:rsid w:val="00004421"/>
    <w:rsid w:val="00004E6D"/>
    <w:rsid w:val="00005749"/>
    <w:rsid w:val="00007650"/>
    <w:rsid w:val="00007F09"/>
    <w:rsid w:val="0001066A"/>
    <w:rsid w:val="0001074A"/>
    <w:rsid w:val="000107C8"/>
    <w:rsid w:val="00010FEB"/>
    <w:rsid w:val="00012EBC"/>
    <w:rsid w:val="000143A6"/>
    <w:rsid w:val="0001798C"/>
    <w:rsid w:val="00017FF9"/>
    <w:rsid w:val="00020414"/>
    <w:rsid w:val="0002234C"/>
    <w:rsid w:val="00022489"/>
    <w:rsid w:val="00022497"/>
    <w:rsid w:val="000231FE"/>
    <w:rsid w:val="00025604"/>
    <w:rsid w:val="0002594C"/>
    <w:rsid w:val="000269EA"/>
    <w:rsid w:val="000277BB"/>
    <w:rsid w:val="00027A32"/>
    <w:rsid w:val="000311C0"/>
    <w:rsid w:val="00031333"/>
    <w:rsid w:val="000318F7"/>
    <w:rsid w:val="00031BBA"/>
    <w:rsid w:val="00032179"/>
    <w:rsid w:val="000321AE"/>
    <w:rsid w:val="0003236B"/>
    <w:rsid w:val="0003274A"/>
    <w:rsid w:val="000340CA"/>
    <w:rsid w:val="000343B8"/>
    <w:rsid w:val="00034CDF"/>
    <w:rsid w:val="00036639"/>
    <w:rsid w:val="00036C97"/>
    <w:rsid w:val="0003726E"/>
    <w:rsid w:val="000374E9"/>
    <w:rsid w:val="0003764D"/>
    <w:rsid w:val="000376C1"/>
    <w:rsid w:val="00040389"/>
    <w:rsid w:val="000403DF"/>
    <w:rsid w:val="000408B2"/>
    <w:rsid w:val="00041E11"/>
    <w:rsid w:val="00044213"/>
    <w:rsid w:val="0004474C"/>
    <w:rsid w:val="00044CFC"/>
    <w:rsid w:val="000450D7"/>
    <w:rsid w:val="000465C6"/>
    <w:rsid w:val="0004682F"/>
    <w:rsid w:val="000470B3"/>
    <w:rsid w:val="00050342"/>
    <w:rsid w:val="00053C9C"/>
    <w:rsid w:val="000541D9"/>
    <w:rsid w:val="000542D1"/>
    <w:rsid w:val="00054390"/>
    <w:rsid w:val="000549BF"/>
    <w:rsid w:val="000557D3"/>
    <w:rsid w:val="000564FF"/>
    <w:rsid w:val="000567C9"/>
    <w:rsid w:val="00057B3E"/>
    <w:rsid w:val="00060712"/>
    <w:rsid w:val="00061B2D"/>
    <w:rsid w:val="00062CCA"/>
    <w:rsid w:val="00064662"/>
    <w:rsid w:val="00066D6F"/>
    <w:rsid w:val="00066E03"/>
    <w:rsid w:val="00066E17"/>
    <w:rsid w:val="000677B5"/>
    <w:rsid w:val="00071B66"/>
    <w:rsid w:val="000722E7"/>
    <w:rsid w:val="00072FB3"/>
    <w:rsid w:val="000732FC"/>
    <w:rsid w:val="000734F6"/>
    <w:rsid w:val="00073A7B"/>
    <w:rsid w:val="0007410C"/>
    <w:rsid w:val="00074620"/>
    <w:rsid w:val="00074AF3"/>
    <w:rsid w:val="000753EF"/>
    <w:rsid w:val="00075A67"/>
    <w:rsid w:val="00075DC9"/>
    <w:rsid w:val="00075F91"/>
    <w:rsid w:val="000765C9"/>
    <w:rsid w:val="0007723D"/>
    <w:rsid w:val="0007728F"/>
    <w:rsid w:val="0007758E"/>
    <w:rsid w:val="0008124A"/>
    <w:rsid w:val="00081D8B"/>
    <w:rsid w:val="00081EE9"/>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5340"/>
    <w:rsid w:val="000961B1"/>
    <w:rsid w:val="00096376"/>
    <w:rsid w:val="0009643A"/>
    <w:rsid w:val="00096DA8"/>
    <w:rsid w:val="000975A5"/>
    <w:rsid w:val="00097B60"/>
    <w:rsid w:val="000A0DA9"/>
    <w:rsid w:val="000A1471"/>
    <w:rsid w:val="000A22A4"/>
    <w:rsid w:val="000A24E4"/>
    <w:rsid w:val="000A338F"/>
    <w:rsid w:val="000A35E3"/>
    <w:rsid w:val="000A3D6C"/>
    <w:rsid w:val="000A5D9C"/>
    <w:rsid w:val="000A629B"/>
    <w:rsid w:val="000B03DE"/>
    <w:rsid w:val="000B0E85"/>
    <w:rsid w:val="000B16C5"/>
    <w:rsid w:val="000B19A6"/>
    <w:rsid w:val="000B2686"/>
    <w:rsid w:val="000B2BD8"/>
    <w:rsid w:val="000B3D46"/>
    <w:rsid w:val="000B44A8"/>
    <w:rsid w:val="000B57AD"/>
    <w:rsid w:val="000B732B"/>
    <w:rsid w:val="000B7E1D"/>
    <w:rsid w:val="000C0204"/>
    <w:rsid w:val="000C3473"/>
    <w:rsid w:val="000C37C9"/>
    <w:rsid w:val="000C5E85"/>
    <w:rsid w:val="000C61A2"/>
    <w:rsid w:val="000C61FD"/>
    <w:rsid w:val="000D04A7"/>
    <w:rsid w:val="000D0C8B"/>
    <w:rsid w:val="000D19A9"/>
    <w:rsid w:val="000D1CB3"/>
    <w:rsid w:val="000D27D5"/>
    <w:rsid w:val="000D43FE"/>
    <w:rsid w:val="000D456F"/>
    <w:rsid w:val="000D5BE6"/>
    <w:rsid w:val="000D5F93"/>
    <w:rsid w:val="000D6391"/>
    <w:rsid w:val="000D78A1"/>
    <w:rsid w:val="000E1BCE"/>
    <w:rsid w:val="000E1EDA"/>
    <w:rsid w:val="000E2623"/>
    <w:rsid w:val="000E31E2"/>
    <w:rsid w:val="000E31E3"/>
    <w:rsid w:val="000E356C"/>
    <w:rsid w:val="000E3BE9"/>
    <w:rsid w:val="000E3F26"/>
    <w:rsid w:val="000E54AE"/>
    <w:rsid w:val="000E59CB"/>
    <w:rsid w:val="000E5EB5"/>
    <w:rsid w:val="000E611B"/>
    <w:rsid w:val="000E61B0"/>
    <w:rsid w:val="000E6BB7"/>
    <w:rsid w:val="000E704E"/>
    <w:rsid w:val="000E7F79"/>
    <w:rsid w:val="000F04E0"/>
    <w:rsid w:val="000F06A9"/>
    <w:rsid w:val="000F0BBD"/>
    <w:rsid w:val="000F24AC"/>
    <w:rsid w:val="000F30A4"/>
    <w:rsid w:val="000F33B1"/>
    <w:rsid w:val="000F4C43"/>
    <w:rsid w:val="000F534B"/>
    <w:rsid w:val="000F6752"/>
    <w:rsid w:val="00100580"/>
    <w:rsid w:val="00100A0F"/>
    <w:rsid w:val="00102B34"/>
    <w:rsid w:val="00102BAB"/>
    <w:rsid w:val="00102DAE"/>
    <w:rsid w:val="0010393A"/>
    <w:rsid w:val="0010412E"/>
    <w:rsid w:val="001049E0"/>
    <w:rsid w:val="00105943"/>
    <w:rsid w:val="0010629D"/>
    <w:rsid w:val="0010717D"/>
    <w:rsid w:val="00107241"/>
    <w:rsid w:val="00107BB1"/>
    <w:rsid w:val="00110782"/>
    <w:rsid w:val="00112075"/>
    <w:rsid w:val="001140C1"/>
    <w:rsid w:val="00114101"/>
    <w:rsid w:val="00115AE8"/>
    <w:rsid w:val="00115AF2"/>
    <w:rsid w:val="00115C49"/>
    <w:rsid w:val="00116055"/>
    <w:rsid w:val="00116159"/>
    <w:rsid w:val="00116A8E"/>
    <w:rsid w:val="00116D13"/>
    <w:rsid w:val="001179E5"/>
    <w:rsid w:val="00117CEE"/>
    <w:rsid w:val="00120CA3"/>
    <w:rsid w:val="00120D01"/>
    <w:rsid w:val="001211B8"/>
    <w:rsid w:val="001213EB"/>
    <w:rsid w:val="001219EE"/>
    <w:rsid w:val="001227DD"/>
    <w:rsid w:val="00124C9C"/>
    <w:rsid w:val="0012529B"/>
    <w:rsid w:val="00126B63"/>
    <w:rsid w:val="00126F8A"/>
    <w:rsid w:val="0012756D"/>
    <w:rsid w:val="00130BC3"/>
    <w:rsid w:val="00130F4D"/>
    <w:rsid w:val="00131071"/>
    <w:rsid w:val="00131088"/>
    <w:rsid w:val="001311B8"/>
    <w:rsid w:val="00132871"/>
    <w:rsid w:val="00133D43"/>
    <w:rsid w:val="00134004"/>
    <w:rsid w:val="00134D44"/>
    <w:rsid w:val="001358F7"/>
    <w:rsid w:val="00135D87"/>
    <w:rsid w:val="00135E48"/>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B52"/>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21"/>
    <w:rsid w:val="001621A2"/>
    <w:rsid w:val="00162274"/>
    <w:rsid w:val="00162503"/>
    <w:rsid w:val="00162B72"/>
    <w:rsid w:val="00163885"/>
    <w:rsid w:val="00165336"/>
    <w:rsid w:val="0016643D"/>
    <w:rsid w:val="001665D6"/>
    <w:rsid w:val="0016683C"/>
    <w:rsid w:val="00170F53"/>
    <w:rsid w:val="00171141"/>
    <w:rsid w:val="001714C1"/>
    <w:rsid w:val="00171DA2"/>
    <w:rsid w:val="0017460C"/>
    <w:rsid w:val="001746A8"/>
    <w:rsid w:val="00175236"/>
    <w:rsid w:val="001753C9"/>
    <w:rsid w:val="00177CF8"/>
    <w:rsid w:val="001804C8"/>
    <w:rsid w:val="001808C4"/>
    <w:rsid w:val="001808C5"/>
    <w:rsid w:val="00183591"/>
    <w:rsid w:val="0018557C"/>
    <w:rsid w:val="001864ED"/>
    <w:rsid w:val="00187CD4"/>
    <w:rsid w:val="00190B82"/>
    <w:rsid w:val="00190CEC"/>
    <w:rsid w:val="001930CE"/>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88F"/>
    <w:rsid w:val="001A6ED1"/>
    <w:rsid w:val="001A7D80"/>
    <w:rsid w:val="001B111F"/>
    <w:rsid w:val="001B1918"/>
    <w:rsid w:val="001B2305"/>
    <w:rsid w:val="001B2D52"/>
    <w:rsid w:val="001B32D3"/>
    <w:rsid w:val="001B4BFC"/>
    <w:rsid w:val="001B5A0D"/>
    <w:rsid w:val="001B618F"/>
    <w:rsid w:val="001B7104"/>
    <w:rsid w:val="001B74DE"/>
    <w:rsid w:val="001B75F8"/>
    <w:rsid w:val="001C4243"/>
    <w:rsid w:val="001C46A9"/>
    <w:rsid w:val="001C5599"/>
    <w:rsid w:val="001C5959"/>
    <w:rsid w:val="001C71D6"/>
    <w:rsid w:val="001C71E4"/>
    <w:rsid w:val="001D01D6"/>
    <w:rsid w:val="001D0597"/>
    <w:rsid w:val="001D116B"/>
    <w:rsid w:val="001D1AEC"/>
    <w:rsid w:val="001D1D9E"/>
    <w:rsid w:val="001D233D"/>
    <w:rsid w:val="001D273A"/>
    <w:rsid w:val="001D49B4"/>
    <w:rsid w:val="001D6A62"/>
    <w:rsid w:val="001D7735"/>
    <w:rsid w:val="001D7CF6"/>
    <w:rsid w:val="001E002D"/>
    <w:rsid w:val="001E1423"/>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6E52"/>
    <w:rsid w:val="001F7A7C"/>
    <w:rsid w:val="001F7AC5"/>
    <w:rsid w:val="002003C1"/>
    <w:rsid w:val="00200583"/>
    <w:rsid w:val="0020065D"/>
    <w:rsid w:val="00201EDE"/>
    <w:rsid w:val="002033F0"/>
    <w:rsid w:val="00203EEA"/>
    <w:rsid w:val="0020591D"/>
    <w:rsid w:val="00205CC4"/>
    <w:rsid w:val="002060C1"/>
    <w:rsid w:val="00207C99"/>
    <w:rsid w:val="00210ABE"/>
    <w:rsid w:val="00210CC2"/>
    <w:rsid w:val="00211C25"/>
    <w:rsid w:val="00211DB4"/>
    <w:rsid w:val="002126AB"/>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546A"/>
    <w:rsid w:val="00225AE4"/>
    <w:rsid w:val="002263BB"/>
    <w:rsid w:val="00226A61"/>
    <w:rsid w:val="00227091"/>
    <w:rsid w:val="00227DC9"/>
    <w:rsid w:val="00227E9C"/>
    <w:rsid w:val="00230C86"/>
    <w:rsid w:val="00231598"/>
    <w:rsid w:val="002316CB"/>
    <w:rsid w:val="00232D57"/>
    <w:rsid w:val="00233542"/>
    <w:rsid w:val="002338AA"/>
    <w:rsid w:val="00234468"/>
    <w:rsid w:val="0023463F"/>
    <w:rsid w:val="00234CB3"/>
    <w:rsid w:val="002352BE"/>
    <w:rsid w:val="00235503"/>
    <w:rsid w:val="00235DC7"/>
    <w:rsid w:val="00235E37"/>
    <w:rsid w:val="002362E2"/>
    <w:rsid w:val="0023664F"/>
    <w:rsid w:val="00240016"/>
    <w:rsid w:val="00241A05"/>
    <w:rsid w:val="002447B5"/>
    <w:rsid w:val="00247498"/>
    <w:rsid w:val="00250A35"/>
    <w:rsid w:val="00250BC1"/>
    <w:rsid w:val="00251564"/>
    <w:rsid w:val="002518AE"/>
    <w:rsid w:val="00251AFF"/>
    <w:rsid w:val="002520F4"/>
    <w:rsid w:val="0025272F"/>
    <w:rsid w:val="00253E92"/>
    <w:rsid w:val="00257BA7"/>
    <w:rsid w:val="0026066C"/>
    <w:rsid w:val="00260B4C"/>
    <w:rsid w:val="002613AC"/>
    <w:rsid w:val="00261E68"/>
    <w:rsid w:val="00262B0B"/>
    <w:rsid w:val="00263082"/>
    <w:rsid w:val="002632E2"/>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4FEF"/>
    <w:rsid w:val="002764A0"/>
    <w:rsid w:val="00276FBC"/>
    <w:rsid w:val="002776A2"/>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60B8"/>
    <w:rsid w:val="00297E1E"/>
    <w:rsid w:val="002A037F"/>
    <w:rsid w:val="002A047B"/>
    <w:rsid w:val="002A07A2"/>
    <w:rsid w:val="002A0B92"/>
    <w:rsid w:val="002A173C"/>
    <w:rsid w:val="002A2C17"/>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B1C"/>
    <w:rsid w:val="002D01D6"/>
    <w:rsid w:val="002D047F"/>
    <w:rsid w:val="002D17B4"/>
    <w:rsid w:val="002D2B8A"/>
    <w:rsid w:val="002D2F37"/>
    <w:rsid w:val="002D37D6"/>
    <w:rsid w:val="002D3D66"/>
    <w:rsid w:val="002D3D80"/>
    <w:rsid w:val="002D40A9"/>
    <w:rsid w:val="002D4F9F"/>
    <w:rsid w:val="002D60F7"/>
    <w:rsid w:val="002D64DE"/>
    <w:rsid w:val="002D6608"/>
    <w:rsid w:val="002D6FB3"/>
    <w:rsid w:val="002D77D5"/>
    <w:rsid w:val="002D7AAE"/>
    <w:rsid w:val="002D7E7D"/>
    <w:rsid w:val="002E1240"/>
    <w:rsid w:val="002E14C8"/>
    <w:rsid w:val="002E198E"/>
    <w:rsid w:val="002E1E18"/>
    <w:rsid w:val="002E20B1"/>
    <w:rsid w:val="002E2657"/>
    <w:rsid w:val="002E363D"/>
    <w:rsid w:val="002E3A0C"/>
    <w:rsid w:val="002E411C"/>
    <w:rsid w:val="002E464A"/>
    <w:rsid w:val="002E4B45"/>
    <w:rsid w:val="002E5267"/>
    <w:rsid w:val="002E543D"/>
    <w:rsid w:val="002E55A1"/>
    <w:rsid w:val="002E672F"/>
    <w:rsid w:val="002E74E3"/>
    <w:rsid w:val="002E7950"/>
    <w:rsid w:val="002F01B1"/>
    <w:rsid w:val="002F0BB0"/>
    <w:rsid w:val="002F0F69"/>
    <w:rsid w:val="002F0F9B"/>
    <w:rsid w:val="002F1DBE"/>
    <w:rsid w:val="002F220A"/>
    <w:rsid w:val="002F22E2"/>
    <w:rsid w:val="002F239D"/>
    <w:rsid w:val="002F333C"/>
    <w:rsid w:val="002F381A"/>
    <w:rsid w:val="002F3827"/>
    <w:rsid w:val="002F3A6B"/>
    <w:rsid w:val="002F4B55"/>
    <w:rsid w:val="002F5EE4"/>
    <w:rsid w:val="002F612D"/>
    <w:rsid w:val="002F69A8"/>
    <w:rsid w:val="002F70D0"/>
    <w:rsid w:val="002F7575"/>
    <w:rsid w:val="002F7ACE"/>
    <w:rsid w:val="002F7DFA"/>
    <w:rsid w:val="00301170"/>
    <w:rsid w:val="00303B0A"/>
    <w:rsid w:val="0030434B"/>
    <w:rsid w:val="0030468F"/>
    <w:rsid w:val="00304760"/>
    <w:rsid w:val="00305561"/>
    <w:rsid w:val="00305DD7"/>
    <w:rsid w:val="0030774D"/>
    <w:rsid w:val="003109D7"/>
    <w:rsid w:val="003110EF"/>
    <w:rsid w:val="00311178"/>
    <w:rsid w:val="00311948"/>
    <w:rsid w:val="00312387"/>
    <w:rsid w:val="00312687"/>
    <w:rsid w:val="00312EE0"/>
    <w:rsid w:val="00314B8B"/>
    <w:rsid w:val="003154D5"/>
    <w:rsid w:val="0031560E"/>
    <w:rsid w:val="003160B1"/>
    <w:rsid w:val="00316710"/>
    <w:rsid w:val="003174D5"/>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A86"/>
    <w:rsid w:val="00333E48"/>
    <w:rsid w:val="00334CF1"/>
    <w:rsid w:val="00334F65"/>
    <w:rsid w:val="00335407"/>
    <w:rsid w:val="003378E7"/>
    <w:rsid w:val="00337A56"/>
    <w:rsid w:val="003411F8"/>
    <w:rsid w:val="0034144D"/>
    <w:rsid w:val="0034287F"/>
    <w:rsid w:val="003431D6"/>
    <w:rsid w:val="00343976"/>
    <w:rsid w:val="00343C27"/>
    <w:rsid w:val="003441A2"/>
    <w:rsid w:val="00344CD0"/>
    <w:rsid w:val="0034508D"/>
    <w:rsid w:val="003459C0"/>
    <w:rsid w:val="0034696D"/>
    <w:rsid w:val="003470EE"/>
    <w:rsid w:val="0035019E"/>
    <w:rsid w:val="003517DF"/>
    <w:rsid w:val="00351B1E"/>
    <w:rsid w:val="0035205C"/>
    <w:rsid w:val="00353759"/>
    <w:rsid w:val="003538A2"/>
    <w:rsid w:val="003539FD"/>
    <w:rsid w:val="00353CF1"/>
    <w:rsid w:val="00353DAF"/>
    <w:rsid w:val="0035420B"/>
    <w:rsid w:val="00356119"/>
    <w:rsid w:val="0035683E"/>
    <w:rsid w:val="00357A0A"/>
    <w:rsid w:val="00357A6A"/>
    <w:rsid w:val="0036076A"/>
    <w:rsid w:val="003608BB"/>
    <w:rsid w:val="00361FEF"/>
    <w:rsid w:val="0036276F"/>
    <w:rsid w:val="003643B0"/>
    <w:rsid w:val="00364BC7"/>
    <w:rsid w:val="00365F2F"/>
    <w:rsid w:val="00367512"/>
    <w:rsid w:val="00367FC8"/>
    <w:rsid w:val="00370E21"/>
    <w:rsid w:val="00370F32"/>
    <w:rsid w:val="0037274A"/>
    <w:rsid w:val="00373551"/>
    <w:rsid w:val="00375189"/>
    <w:rsid w:val="0037563D"/>
    <w:rsid w:val="00375E71"/>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977"/>
    <w:rsid w:val="00384C79"/>
    <w:rsid w:val="0038560D"/>
    <w:rsid w:val="0038669A"/>
    <w:rsid w:val="00386A48"/>
    <w:rsid w:val="00386D4B"/>
    <w:rsid w:val="00387AAD"/>
    <w:rsid w:val="0039046F"/>
    <w:rsid w:val="0039057B"/>
    <w:rsid w:val="003928E8"/>
    <w:rsid w:val="00392D6F"/>
    <w:rsid w:val="00393544"/>
    <w:rsid w:val="003941A9"/>
    <w:rsid w:val="00395B52"/>
    <w:rsid w:val="00397AEE"/>
    <w:rsid w:val="00397FCA"/>
    <w:rsid w:val="003A0C08"/>
    <w:rsid w:val="003A16B3"/>
    <w:rsid w:val="003A2480"/>
    <w:rsid w:val="003A28E2"/>
    <w:rsid w:val="003A29EA"/>
    <w:rsid w:val="003A330F"/>
    <w:rsid w:val="003A4278"/>
    <w:rsid w:val="003A6548"/>
    <w:rsid w:val="003A6CBF"/>
    <w:rsid w:val="003A756C"/>
    <w:rsid w:val="003B089C"/>
    <w:rsid w:val="003B09E1"/>
    <w:rsid w:val="003B15C1"/>
    <w:rsid w:val="003B16B0"/>
    <w:rsid w:val="003B1F18"/>
    <w:rsid w:val="003B23A5"/>
    <w:rsid w:val="003B264D"/>
    <w:rsid w:val="003B26E8"/>
    <w:rsid w:val="003B3770"/>
    <w:rsid w:val="003B4342"/>
    <w:rsid w:val="003B488A"/>
    <w:rsid w:val="003B507C"/>
    <w:rsid w:val="003B6AD5"/>
    <w:rsid w:val="003C0344"/>
    <w:rsid w:val="003C034D"/>
    <w:rsid w:val="003C0F56"/>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841"/>
    <w:rsid w:val="003D4B3D"/>
    <w:rsid w:val="003D51AB"/>
    <w:rsid w:val="003D54BA"/>
    <w:rsid w:val="003D588A"/>
    <w:rsid w:val="003D6D9D"/>
    <w:rsid w:val="003D71A5"/>
    <w:rsid w:val="003E0692"/>
    <w:rsid w:val="003E0EC0"/>
    <w:rsid w:val="003E11E4"/>
    <w:rsid w:val="003E130F"/>
    <w:rsid w:val="003E1D4C"/>
    <w:rsid w:val="003E2129"/>
    <w:rsid w:val="003E649A"/>
    <w:rsid w:val="003E7346"/>
    <w:rsid w:val="003E73C1"/>
    <w:rsid w:val="003E74AE"/>
    <w:rsid w:val="003E77B9"/>
    <w:rsid w:val="003F11A7"/>
    <w:rsid w:val="003F17C1"/>
    <w:rsid w:val="003F274A"/>
    <w:rsid w:val="003F4B1B"/>
    <w:rsid w:val="003F55E2"/>
    <w:rsid w:val="003F59E6"/>
    <w:rsid w:val="003F77DF"/>
    <w:rsid w:val="003F78D6"/>
    <w:rsid w:val="003F7A13"/>
    <w:rsid w:val="00400A22"/>
    <w:rsid w:val="00400A4A"/>
    <w:rsid w:val="00400EBA"/>
    <w:rsid w:val="00401AD5"/>
    <w:rsid w:val="00403571"/>
    <w:rsid w:val="00403594"/>
    <w:rsid w:val="0040424A"/>
    <w:rsid w:val="00405870"/>
    <w:rsid w:val="0040599F"/>
    <w:rsid w:val="0040655A"/>
    <w:rsid w:val="00406ED0"/>
    <w:rsid w:val="00407446"/>
    <w:rsid w:val="00410B46"/>
    <w:rsid w:val="00411423"/>
    <w:rsid w:val="00412818"/>
    <w:rsid w:val="004129C5"/>
    <w:rsid w:val="004131A7"/>
    <w:rsid w:val="004131EF"/>
    <w:rsid w:val="00414728"/>
    <w:rsid w:val="004154E6"/>
    <w:rsid w:val="00415766"/>
    <w:rsid w:val="00417390"/>
    <w:rsid w:val="00417A68"/>
    <w:rsid w:val="00420E73"/>
    <w:rsid w:val="004216E8"/>
    <w:rsid w:val="0042215C"/>
    <w:rsid w:val="004226BC"/>
    <w:rsid w:val="00422908"/>
    <w:rsid w:val="00422B40"/>
    <w:rsid w:val="00423D57"/>
    <w:rsid w:val="004247A8"/>
    <w:rsid w:val="00425963"/>
    <w:rsid w:val="0042695A"/>
    <w:rsid w:val="0043020D"/>
    <w:rsid w:val="00430327"/>
    <w:rsid w:val="004303B2"/>
    <w:rsid w:val="00431269"/>
    <w:rsid w:val="0043224F"/>
    <w:rsid w:val="00432716"/>
    <w:rsid w:val="00433A40"/>
    <w:rsid w:val="004341A5"/>
    <w:rsid w:val="0043494B"/>
    <w:rsid w:val="00435309"/>
    <w:rsid w:val="00435CF8"/>
    <w:rsid w:val="00437458"/>
    <w:rsid w:val="00437719"/>
    <w:rsid w:val="00437BFD"/>
    <w:rsid w:val="004409EA"/>
    <w:rsid w:val="00440ACE"/>
    <w:rsid w:val="00441D80"/>
    <w:rsid w:val="004425F8"/>
    <w:rsid w:val="0044265C"/>
    <w:rsid w:val="004435B8"/>
    <w:rsid w:val="00443E2C"/>
    <w:rsid w:val="00444CDF"/>
    <w:rsid w:val="004458B4"/>
    <w:rsid w:val="00446D25"/>
    <w:rsid w:val="00446E07"/>
    <w:rsid w:val="00446FDF"/>
    <w:rsid w:val="0045357D"/>
    <w:rsid w:val="004537DB"/>
    <w:rsid w:val="00453D7B"/>
    <w:rsid w:val="0045593B"/>
    <w:rsid w:val="004563D5"/>
    <w:rsid w:val="00457885"/>
    <w:rsid w:val="00457B3B"/>
    <w:rsid w:val="00460BF8"/>
    <w:rsid w:val="004617B1"/>
    <w:rsid w:val="00461B7D"/>
    <w:rsid w:val="00461D27"/>
    <w:rsid w:val="00461E69"/>
    <w:rsid w:val="00463854"/>
    <w:rsid w:val="00464B3E"/>
    <w:rsid w:val="00467787"/>
    <w:rsid w:val="00470528"/>
    <w:rsid w:val="00470816"/>
    <w:rsid w:val="00472A35"/>
    <w:rsid w:val="0047356C"/>
    <w:rsid w:val="00474399"/>
    <w:rsid w:val="00474F9E"/>
    <w:rsid w:val="004754C9"/>
    <w:rsid w:val="00475BE0"/>
    <w:rsid w:val="00475E58"/>
    <w:rsid w:val="00475F4A"/>
    <w:rsid w:val="004766DB"/>
    <w:rsid w:val="00476CCA"/>
    <w:rsid w:val="00477DAD"/>
    <w:rsid w:val="00480DC1"/>
    <w:rsid w:val="0048101D"/>
    <w:rsid w:val="00481452"/>
    <w:rsid w:val="004827AD"/>
    <w:rsid w:val="00483AE2"/>
    <w:rsid w:val="00485776"/>
    <w:rsid w:val="00485969"/>
    <w:rsid w:val="00486A5D"/>
    <w:rsid w:val="004875AC"/>
    <w:rsid w:val="004900DB"/>
    <w:rsid w:val="00490159"/>
    <w:rsid w:val="0049044B"/>
    <w:rsid w:val="004904B2"/>
    <w:rsid w:val="004906D4"/>
    <w:rsid w:val="00491199"/>
    <w:rsid w:val="00491736"/>
    <w:rsid w:val="00491E07"/>
    <w:rsid w:val="00492383"/>
    <w:rsid w:val="00493C93"/>
    <w:rsid w:val="00495300"/>
    <w:rsid w:val="00495306"/>
    <w:rsid w:val="00495BF3"/>
    <w:rsid w:val="00497082"/>
    <w:rsid w:val="00497118"/>
    <w:rsid w:val="00497676"/>
    <w:rsid w:val="004A0A79"/>
    <w:rsid w:val="004A1619"/>
    <w:rsid w:val="004A25B4"/>
    <w:rsid w:val="004A3C39"/>
    <w:rsid w:val="004A47ED"/>
    <w:rsid w:val="004A5DF7"/>
    <w:rsid w:val="004A60C7"/>
    <w:rsid w:val="004A672D"/>
    <w:rsid w:val="004A6A93"/>
    <w:rsid w:val="004A6CBB"/>
    <w:rsid w:val="004A6FE1"/>
    <w:rsid w:val="004A7ED3"/>
    <w:rsid w:val="004B13AA"/>
    <w:rsid w:val="004B1677"/>
    <w:rsid w:val="004B1B2E"/>
    <w:rsid w:val="004B1EB5"/>
    <w:rsid w:val="004B33D2"/>
    <w:rsid w:val="004B3679"/>
    <w:rsid w:val="004B3D3A"/>
    <w:rsid w:val="004B58C6"/>
    <w:rsid w:val="004B76B9"/>
    <w:rsid w:val="004B7B46"/>
    <w:rsid w:val="004C039B"/>
    <w:rsid w:val="004C0A20"/>
    <w:rsid w:val="004C0CDB"/>
    <w:rsid w:val="004C22AB"/>
    <w:rsid w:val="004C3713"/>
    <w:rsid w:val="004C378F"/>
    <w:rsid w:val="004C4643"/>
    <w:rsid w:val="004C4877"/>
    <w:rsid w:val="004C6C65"/>
    <w:rsid w:val="004C6D35"/>
    <w:rsid w:val="004C7F99"/>
    <w:rsid w:val="004D043F"/>
    <w:rsid w:val="004D04CE"/>
    <w:rsid w:val="004D10F0"/>
    <w:rsid w:val="004D14E7"/>
    <w:rsid w:val="004D32B5"/>
    <w:rsid w:val="004D4300"/>
    <w:rsid w:val="004D486D"/>
    <w:rsid w:val="004D7663"/>
    <w:rsid w:val="004D7943"/>
    <w:rsid w:val="004D7AD6"/>
    <w:rsid w:val="004D7DD1"/>
    <w:rsid w:val="004E0362"/>
    <w:rsid w:val="004E101E"/>
    <w:rsid w:val="004E129C"/>
    <w:rsid w:val="004E169C"/>
    <w:rsid w:val="004E528A"/>
    <w:rsid w:val="004E5C02"/>
    <w:rsid w:val="004E5D14"/>
    <w:rsid w:val="004E5E27"/>
    <w:rsid w:val="004E64F3"/>
    <w:rsid w:val="004E6C46"/>
    <w:rsid w:val="004F0BC8"/>
    <w:rsid w:val="004F0CB3"/>
    <w:rsid w:val="004F10D7"/>
    <w:rsid w:val="004F1F22"/>
    <w:rsid w:val="004F2168"/>
    <w:rsid w:val="004F3F1C"/>
    <w:rsid w:val="004F40BA"/>
    <w:rsid w:val="004F45D5"/>
    <w:rsid w:val="004F45F4"/>
    <w:rsid w:val="004F4894"/>
    <w:rsid w:val="004F4BB7"/>
    <w:rsid w:val="004F5C35"/>
    <w:rsid w:val="004F71A5"/>
    <w:rsid w:val="00500461"/>
    <w:rsid w:val="00502418"/>
    <w:rsid w:val="00502BE0"/>
    <w:rsid w:val="00503183"/>
    <w:rsid w:val="00503BD9"/>
    <w:rsid w:val="00503C56"/>
    <w:rsid w:val="00503C99"/>
    <w:rsid w:val="00504660"/>
    <w:rsid w:val="0050474F"/>
    <w:rsid w:val="0050527C"/>
    <w:rsid w:val="00505FD9"/>
    <w:rsid w:val="00506CA8"/>
    <w:rsid w:val="00510913"/>
    <w:rsid w:val="0051097C"/>
    <w:rsid w:val="00510C76"/>
    <w:rsid w:val="005135B1"/>
    <w:rsid w:val="00513C78"/>
    <w:rsid w:val="005143D9"/>
    <w:rsid w:val="00514AAB"/>
    <w:rsid w:val="00514FDE"/>
    <w:rsid w:val="005209D7"/>
    <w:rsid w:val="00520A3B"/>
    <w:rsid w:val="0052112C"/>
    <w:rsid w:val="005218A5"/>
    <w:rsid w:val="0052265A"/>
    <w:rsid w:val="00522734"/>
    <w:rsid w:val="00524295"/>
    <w:rsid w:val="00525339"/>
    <w:rsid w:val="005255D9"/>
    <w:rsid w:val="00525E70"/>
    <w:rsid w:val="0052642A"/>
    <w:rsid w:val="00530A73"/>
    <w:rsid w:val="00530D0B"/>
    <w:rsid w:val="00531471"/>
    <w:rsid w:val="00532E64"/>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5273"/>
    <w:rsid w:val="0054768E"/>
    <w:rsid w:val="00547E9F"/>
    <w:rsid w:val="00552C9F"/>
    <w:rsid w:val="00552DF3"/>
    <w:rsid w:val="00553830"/>
    <w:rsid w:val="0055436F"/>
    <w:rsid w:val="005550FD"/>
    <w:rsid w:val="00555CF3"/>
    <w:rsid w:val="005569F8"/>
    <w:rsid w:val="00560453"/>
    <w:rsid w:val="005612DB"/>
    <w:rsid w:val="00561C2C"/>
    <w:rsid w:val="00561E9F"/>
    <w:rsid w:val="005629EA"/>
    <w:rsid w:val="00562A0F"/>
    <w:rsid w:val="00563221"/>
    <w:rsid w:val="005632E1"/>
    <w:rsid w:val="00563751"/>
    <w:rsid w:val="00563D0F"/>
    <w:rsid w:val="00565043"/>
    <w:rsid w:val="0056661D"/>
    <w:rsid w:val="00566C71"/>
    <w:rsid w:val="005672DE"/>
    <w:rsid w:val="00567952"/>
    <w:rsid w:val="00567D68"/>
    <w:rsid w:val="00570A94"/>
    <w:rsid w:val="0057124E"/>
    <w:rsid w:val="005712F9"/>
    <w:rsid w:val="00571A48"/>
    <w:rsid w:val="00571A5B"/>
    <w:rsid w:val="00573071"/>
    <w:rsid w:val="005732F1"/>
    <w:rsid w:val="00573840"/>
    <w:rsid w:val="00574EEC"/>
    <w:rsid w:val="00576356"/>
    <w:rsid w:val="0057686D"/>
    <w:rsid w:val="00576C4D"/>
    <w:rsid w:val="005777CF"/>
    <w:rsid w:val="0058056E"/>
    <w:rsid w:val="005816DD"/>
    <w:rsid w:val="005822C4"/>
    <w:rsid w:val="00582A68"/>
    <w:rsid w:val="00583394"/>
    <w:rsid w:val="00583E86"/>
    <w:rsid w:val="00584171"/>
    <w:rsid w:val="005852E3"/>
    <w:rsid w:val="005852FF"/>
    <w:rsid w:val="00586A4B"/>
    <w:rsid w:val="00586B01"/>
    <w:rsid w:val="00586F4F"/>
    <w:rsid w:val="005918EE"/>
    <w:rsid w:val="00592A8B"/>
    <w:rsid w:val="00593AFF"/>
    <w:rsid w:val="0059408C"/>
    <w:rsid w:val="00595821"/>
    <w:rsid w:val="00595ABC"/>
    <w:rsid w:val="00596131"/>
    <w:rsid w:val="0059615A"/>
    <w:rsid w:val="00596DFE"/>
    <w:rsid w:val="0059744F"/>
    <w:rsid w:val="005A00F8"/>
    <w:rsid w:val="005A12FF"/>
    <w:rsid w:val="005A14E8"/>
    <w:rsid w:val="005A2328"/>
    <w:rsid w:val="005A2BE9"/>
    <w:rsid w:val="005A3017"/>
    <w:rsid w:val="005A3103"/>
    <w:rsid w:val="005A35BC"/>
    <w:rsid w:val="005A4702"/>
    <w:rsid w:val="005A78E3"/>
    <w:rsid w:val="005A7FE8"/>
    <w:rsid w:val="005B3992"/>
    <w:rsid w:val="005B3EE2"/>
    <w:rsid w:val="005B4110"/>
    <w:rsid w:val="005B44F8"/>
    <w:rsid w:val="005B4D0D"/>
    <w:rsid w:val="005B5298"/>
    <w:rsid w:val="005B61B1"/>
    <w:rsid w:val="005C17FD"/>
    <w:rsid w:val="005C285E"/>
    <w:rsid w:val="005C29BA"/>
    <w:rsid w:val="005C29FD"/>
    <w:rsid w:val="005C42DD"/>
    <w:rsid w:val="005C4EC7"/>
    <w:rsid w:val="005C5079"/>
    <w:rsid w:val="005C57A8"/>
    <w:rsid w:val="005C5999"/>
    <w:rsid w:val="005C668A"/>
    <w:rsid w:val="005C6BE3"/>
    <w:rsid w:val="005C7A36"/>
    <w:rsid w:val="005D085B"/>
    <w:rsid w:val="005D358F"/>
    <w:rsid w:val="005D3DA3"/>
    <w:rsid w:val="005D40F5"/>
    <w:rsid w:val="005D629D"/>
    <w:rsid w:val="005D65B2"/>
    <w:rsid w:val="005D7032"/>
    <w:rsid w:val="005E1A54"/>
    <w:rsid w:val="005E298F"/>
    <w:rsid w:val="005E2EA5"/>
    <w:rsid w:val="005E33AA"/>
    <w:rsid w:val="005E52C8"/>
    <w:rsid w:val="005E54DF"/>
    <w:rsid w:val="005E5D48"/>
    <w:rsid w:val="005E6DD1"/>
    <w:rsid w:val="005E77D7"/>
    <w:rsid w:val="005F0796"/>
    <w:rsid w:val="005F2891"/>
    <w:rsid w:val="005F4088"/>
    <w:rsid w:val="005F41C4"/>
    <w:rsid w:val="005F5000"/>
    <w:rsid w:val="005F60AD"/>
    <w:rsid w:val="005F6BFF"/>
    <w:rsid w:val="005F7BEF"/>
    <w:rsid w:val="005F7E90"/>
    <w:rsid w:val="006000FB"/>
    <w:rsid w:val="00600248"/>
    <w:rsid w:val="00600262"/>
    <w:rsid w:val="00601E0A"/>
    <w:rsid w:val="00602056"/>
    <w:rsid w:val="0060270F"/>
    <w:rsid w:val="00603CB7"/>
    <w:rsid w:val="0060456A"/>
    <w:rsid w:val="0060487E"/>
    <w:rsid w:val="00605399"/>
    <w:rsid w:val="00605483"/>
    <w:rsid w:val="006054A9"/>
    <w:rsid w:val="00605792"/>
    <w:rsid w:val="00606154"/>
    <w:rsid w:val="0060763B"/>
    <w:rsid w:val="00610C96"/>
    <w:rsid w:val="00611227"/>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D6A"/>
    <w:rsid w:val="00623D34"/>
    <w:rsid w:val="00623EC7"/>
    <w:rsid w:val="0062526A"/>
    <w:rsid w:val="00626040"/>
    <w:rsid w:val="006267DC"/>
    <w:rsid w:val="00626C16"/>
    <w:rsid w:val="00626C93"/>
    <w:rsid w:val="0063030D"/>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505ED"/>
    <w:rsid w:val="00651252"/>
    <w:rsid w:val="00651AAE"/>
    <w:rsid w:val="00651B8E"/>
    <w:rsid w:val="00652C70"/>
    <w:rsid w:val="0065340B"/>
    <w:rsid w:val="00653558"/>
    <w:rsid w:val="006557B0"/>
    <w:rsid w:val="00656F89"/>
    <w:rsid w:val="00661C66"/>
    <w:rsid w:val="006627EC"/>
    <w:rsid w:val="00663B69"/>
    <w:rsid w:val="0066444F"/>
    <w:rsid w:val="00664A5C"/>
    <w:rsid w:val="006658A5"/>
    <w:rsid w:val="006660F2"/>
    <w:rsid w:val="0066680A"/>
    <w:rsid w:val="00667074"/>
    <w:rsid w:val="00671369"/>
    <w:rsid w:val="006714BE"/>
    <w:rsid w:val="00672CE9"/>
    <w:rsid w:val="00675024"/>
    <w:rsid w:val="00675395"/>
    <w:rsid w:val="00675D22"/>
    <w:rsid w:val="0067617C"/>
    <w:rsid w:val="00677238"/>
    <w:rsid w:val="00680BA0"/>
    <w:rsid w:val="006811A4"/>
    <w:rsid w:val="00681E07"/>
    <w:rsid w:val="00682A4F"/>
    <w:rsid w:val="00683398"/>
    <w:rsid w:val="0068548E"/>
    <w:rsid w:val="00685955"/>
    <w:rsid w:val="0068699D"/>
    <w:rsid w:val="00687159"/>
    <w:rsid w:val="00687AA4"/>
    <w:rsid w:val="00687C0E"/>
    <w:rsid w:val="00690AAA"/>
    <w:rsid w:val="006914A5"/>
    <w:rsid w:val="0069313A"/>
    <w:rsid w:val="006957F6"/>
    <w:rsid w:val="006960A5"/>
    <w:rsid w:val="006A05D2"/>
    <w:rsid w:val="006A0968"/>
    <w:rsid w:val="006A178D"/>
    <w:rsid w:val="006A344A"/>
    <w:rsid w:val="006A3BC6"/>
    <w:rsid w:val="006A78C3"/>
    <w:rsid w:val="006B12F6"/>
    <w:rsid w:val="006B1F77"/>
    <w:rsid w:val="006B2454"/>
    <w:rsid w:val="006B246C"/>
    <w:rsid w:val="006B2485"/>
    <w:rsid w:val="006B385B"/>
    <w:rsid w:val="006B3D20"/>
    <w:rsid w:val="006B422F"/>
    <w:rsid w:val="006B5C90"/>
    <w:rsid w:val="006B6016"/>
    <w:rsid w:val="006B749B"/>
    <w:rsid w:val="006B7CAC"/>
    <w:rsid w:val="006C1021"/>
    <w:rsid w:val="006C126E"/>
    <w:rsid w:val="006C2151"/>
    <w:rsid w:val="006C4B7A"/>
    <w:rsid w:val="006C5A9F"/>
    <w:rsid w:val="006C5AF5"/>
    <w:rsid w:val="006D0852"/>
    <w:rsid w:val="006D09AF"/>
    <w:rsid w:val="006D0C57"/>
    <w:rsid w:val="006D1C08"/>
    <w:rsid w:val="006D20C7"/>
    <w:rsid w:val="006D2BC3"/>
    <w:rsid w:val="006D2C7D"/>
    <w:rsid w:val="006D2CE3"/>
    <w:rsid w:val="006D2F3B"/>
    <w:rsid w:val="006D3347"/>
    <w:rsid w:val="006D34C1"/>
    <w:rsid w:val="006D3708"/>
    <w:rsid w:val="006D44E3"/>
    <w:rsid w:val="006D4BA7"/>
    <w:rsid w:val="006D54D9"/>
    <w:rsid w:val="006D563A"/>
    <w:rsid w:val="006D7702"/>
    <w:rsid w:val="006E00D2"/>
    <w:rsid w:val="006E0403"/>
    <w:rsid w:val="006E0682"/>
    <w:rsid w:val="006E3589"/>
    <w:rsid w:val="006E59F0"/>
    <w:rsid w:val="006E5E92"/>
    <w:rsid w:val="006E780A"/>
    <w:rsid w:val="006F144D"/>
    <w:rsid w:val="006F1FEC"/>
    <w:rsid w:val="006F2601"/>
    <w:rsid w:val="006F2762"/>
    <w:rsid w:val="006F3EF6"/>
    <w:rsid w:val="006F43D9"/>
    <w:rsid w:val="006F4F05"/>
    <w:rsid w:val="006F5896"/>
    <w:rsid w:val="006F66AE"/>
    <w:rsid w:val="006F77C6"/>
    <w:rsid w:val="006F795E"/>
    <w:rsid w:val="00700A3A"/>
    <w:rsid w:val="00700FC2"/>
    <w:rsid w:val="00701039"/>
    <w:rsid w:val="007014C1"/>
    <w:rsid w:val="00702918"/>
    <w:rsid w:val="00703027"/>
    <w:rsid w:val="007030D8"/>
    <w:rsid w:val="007033BF"/>
    <w:rsid w:val="007038FE"/>
    <w:rsid w:val="007045B6"/>
    <w:rsid w:val="00706141"/>
    <w:rsid w:val="007071AE"/>
    <w:rsid w:val="007071C3"/>
    <w:rsid w:val="00710B36"/>
    <w:rsid w:val="00710E1C"/>
    <w:rsid w:val="0071234D"/>
    <w:rsid w:val="00713DD7"/>
    <w:rsid w:val="0071479B"/>
    <w:rsid w:val="00715358"/>
    <w:rsid w:val="00715518"/>
    <w:rsid w:val="0071583D"/>
    <w:rsid w:val="0071743A"/>
    <w:rsid w:val="0072039A"/>
    <w:rsid w:val="00720991"/>
    <w:rsid w:val="007210E1"/>
    <w:rsid w:val="00722240"/>
    <w:rsid w:val="007239BA"/>
    <w:rsid w:val="007241CC"/>
    <w:rsid w:val="00724B74"/>
    <w:rsid w:val="00726E44"/>
    <w:rsid w:val="007310BD"/>
    <w:rsid w:val="0073238A"/>
    <w:rsid w:val="0073337A"/>
    <w:rsid w:val="00733FCF"/>
    <w:rsid w:val="007344D6"/>
    <w:rsid w:val="00734735"/>
    <w:rsid w:val="00735599"/>
    <w:rsid w:val="0073639B"/>
    <w:rsid w:val="007366A7"/>
    <w:rsid w:val="00737279"/>
    <w:rsid w:val="00737BAF"/>
    <w:rsid w:val="00740E4B"/>
    <w:rsid w:val="00741394"/>
    <w:rsid w:val="007419D9"/>
    <w:rsid w:val="00743539"/>
    <w:rsid w:val="0074365B"/>
    <w:rsid w:val="0074377D"/>
    <w:rsid w:val="007437A7"/>
    <w:rsid w:val="00743EC6"/>
    <w:rsid w:val="00744499"/>
    <w:rsid w:val="007446C1"/>
    <w:rsid w:val="00745DE2"/>
    <w:rsid w:val="00745F03"/>
    <w:rsid w:val="007463CF"/>
    <w:rsid w:val="00746774"/>
    <w:rsid w:val="00747AE2"/>
    <w:rsid w:val="00750B4A"/>
    <w:rsid w:val="00750DE2"/>
    <w:rsid w:val="00750DF1"/>
    <w:rsid w:val="00751082"/>
    <w:rsid w:val="00751A41"/>
    <w:rsid w:val="00752CB6"/>
    <w:rsid w:val="00752FD1"/>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7007B"/>
    <w:rsid w:val="00770576"/>
    <w:rsid w:val="007709F3"/>
    <w:rsid w:val="007710F6"/>
    <w:rsid w:val="007722F1"/>
    <w:rsid w:val="00772814"/>
    <w:rsid w:val="00772979"/>
    <w:rsid w:val="00772D3C"/>
    <w:rsid w:val="00773435"/>
    <w:rsid w:val="0077451E"/>
    <w:rsid w:val="007750EA"/>
    <w:rsid w:val="00776E04"/>
    <w:rsid w:val="00777B3E"/>
    <w:rsid w:val="00780331"/>
    <w:rsid w:val="007824D8"/>
    <w:rsid w:val="0078274B"/>
    <w:rsid w:val="00782F73"/>
    <w:rsid w:val="0078459A"/>
    <w:rsid w:val="00784712"/>
    <w:rsid w:val="00784897"/>
    <w:rsid w:val="007848C0"/>
    <w:rsid w:val="00784D9F"/>
    <w:rsid w:val="007868B3"/>
    <w:rsid w:val="007874AC"/>
    <w:rsid w:val="00787D4C"/>
    <w:rsid w:val="007905C3"/>
    <w:rsid w:val="00790DEB"/>
    <w:rsid w:val="00792C32"/>
    <w:rsid w:val="0079326A"/>
    <w:rsid w:val="00793B85"/>
    <w:rsid w:val="00793EEE"/>
    <w:rsid w:val="00793F3A"/>
    <w:rsid w:val="0079433E"/>
    <w:rsid w:val="00794B5B"/>
    <w:rsid w:val="00795811"/>
    <w:rsid w:val="00796B79"/>
    <w:rsid w:val="007971BF"/>
    <w:rsid w:val="007A01D3"/>
    <w:rsid w:val="007A0881"/>
    <w:rsid w:val="007A0FC4"/>
    <w:rsid w:val="007A1A45"/>
    <w:rsid w:val="007A1B9F"/>
    <w:rsid w:val="007A1FF0"/>
    <w:rsid w:val="007A282A"/>
    <w:rsid w:val="007A399C"/>
    <w:rsid w:val="007A3B50"/>
    <w:rsid w:val="007A3D8C"/>
    <w:rsid w:val="007A4F26"/>
    <w:rsid w:val="007A531D"/>
    <w:rsid w:val="007A5BC6"/>
    <w:rsid w:val="007A6255"/>
    <w:rsid w:val="007B03B5"/>
    <w:rsid w:val="007B1289"/>
    <w:rsid w:val="007B2515"/>
    <w:rsid w:val="007B4882"/>
    <w:rsid w:val="007B54B5"/>
    <w:rsid w:val="007B58C3"/>
    <w:rsid w:val="007B6378"/>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04C8"/>
    <w:rsid w:val="007D1844"/>
    <w:rsid w:val="007D1B37"/>
    <w:rsid w:val="007D1F0F"/>
    <w:rsid w:val="007D2C87"/>
    <w:rsid w:val="007D3000"/>
    <w:rsid w:val="007D35A2"/>
    <w:rsid w:val="007D613A"/>
    <w:rsid w:val="007D63F4"/>
    <w:rsid w:val="007D69F0"/>
    <w:rsid w:val="007D70C0"/>
    <w:rsid w:val="007D785A"/>
    <w:rsid w:val="007D7882"/>
    <w:rsid w:val="007E0114"/>
    <w:rsid w:val="007E0755"/>
    <w:rsid w:val="007E1455"/>
    <w:rsid w:val="007E2AC4"/>
    <w:rsid w:val="007E2C71"/>
    <w:rsid w:val="007E356E"/>
    <w:rsid w:val="007E49D4"/>
    <w:rsid w:val="007E5751"/>
    <w:rsid w:val="007E62C3"/>
    <w:rsid w:val="007E692A"/>
    <w:rsid w:val="007E71B8"/>
    <w:rsid w:val="007E7766"/>
    <w:rsid w:val="007F00B4"/>
    <w:rsid w:val="007F169C"/>
    <w:rsid w:val="007F2E83"/>
    <w:rsid w:val="007F4CF2"/>
    <w:rsid w:val="007F6FF5"/>
    <w:rsid w:val="007F7859"/>
    <w:rsid w:val="007F7A4A"/>
    <w:rsid w:val="0080044C"/>
    <w:rsid w:val="008011AE"/>
    <w:rsid w:val="00801678"/>
    <w:rsid w:val="00801A78"/>
    <w:rsid w:val="00802273"/>
    <w:rsid w:val="00802CCE"/>
    <w:rsid w:val="00803277"/>
    <w:rsid w:val="00804158"/>
    <w:rsid w:val="00806106"/>
    <w:rsid w:val="00806257"/>
    <w:rsid w:val="008066FA"/>
    <w:rsid w:val="00806F9C"/>
    <w:rsid w:val="00807E89"/>
    <w:rsid w:val="00810A8A"/>
    <w:rsid w:val="00811C70"/>
    <w:rsid w:val="00812548"/>
    <w:rsid w:val="00812742"/>
    <w:rsid w:val="0081558D"/>
    <w:rsid w:val="008164D5"/>
    <w:rsid w:val="00816B30"/>
    <w:rsid w:val="00816D25"/>
    <w:rsid w:val="00820596"/>
    <w:rsid w:val="00820C83"/>
    <w:rsid w:val="00820DC7"/>
    <w:rsid w:val="0082169B"/>
    <w:rsid w:val="008219A3"/>
    <w:rsid w:val="00822D5E"/>
    <w:rsid w:val="0082350A"/>
    <w:rsid w:val="00823710"/>
    <w:rsid w:val="00823CCD"/>
    <w:rsid w:val="008243AA"/>
    <w:rsid w:val="0082548F"/>
    <w:rsid w:val="00825E63"/>
    <w:rsid w:val="00827176"/>
    <w:rsid w:val="0082722E"/>
    <w:rsid w:val="00827BD7"/>
    <w:rsid w:val="00830F91"/>
    <w:rsid w:val="00831F20"/>
    <w:rsid w:val="00832B43"/>
    <w:rsid w:val="00834275"/>
    <w:rsid w:val="0083483B"/>
    <w:rsid w:val="008351EF"/>
    <w:rsid w:val="00836A7F"/>
    <w:rsid w:val="008372C3"/>
    <w:rsid w:val="008375B0"/>
    <w:rsid w:val="00837FFB"/>
    <w:rsid w:val="008400F8"/>
    <w:rsid w:val="00840166"/>
    <w:rsid w:val="00841C44"/>
    <w:rsid w:val="00844C8C"/>
    <w:rsid w:val="008458F9"/>
    <w:rsid w:val="00846015"/>
    <w:rsid w:val="00851638"/>
    <w:rsid w:val="00851961"/>
    <w:rsid w:val="00852650"/>
    <w:rsid w:val="00853872"/>
    <w:rsid w:val="00853ACB"/>
    <w:rsid w:val="00853B54"/>
    <w:rsid w:val="008540DE"/>
    <w:rsid w:val="00854F84"/>
    <w:rsid w:val="00856C4E"/>
    <w:rsid w:val="00856F6C"/>
    <w:rsid w:val="008572F0"/>
    <w:rsid w:val="00857C30"/>
    <w:rsid w:val="00860F5A"/>
    <w:rsid w:val="00863405"/>
    <w:rsid w:val="00863ED0"/>
    <w:rsid w:val="00864D33"/>
    <w:rsid w:val="0086555E"/>
    <w:rsid w:val="008662A8"/>
    <w:rsid w:val="00866B40"/>
    <w:rsid w:val="00867594"/>
    <w:rsid w:val="00870BB9"/>
    <w:rsid w:val="008714BC"/>
    <w:rsid w:val="00872367"/>
    <w:rsid w:val="0087297E"/>
    <w:rsid w:val="0087348E"/>
    <w:rsid w:val="00874FE6"/>
    <w:rsid w:val="00876646"/>
    <w:rsid w:val="00877350"/>
    <w:rsid w:val="008774B0"/>
    <w:rsid w:val="008777C2"/>
    <w:rsid w:val="00880367"/>
    <w:rsid w:val="00880AB5"/>
    <w:rsid w:val="008811E6"/>
    <w:rsid w:val="008828A0"/>
    <w:rsid w:val="00883156"/>
    <w:rsid w:val="00883679"/>
    <w:rsid w:val="008838D2"/>
    <w:rsid w:val="00883A79"/>
    <w:rsid w:val="00883E11"/>
    <w:rsid w:val="0088507B"/>
    <w:rsid w:val="00885ACB"/>
    <w:rsid w:val="00886CB8"/>
    <w:rsid w:val="00887567"/>
    <w:rsid w:val="00887DFB"/>
    <w:rsid w:val="00890996"/>
    <w:rsid w:val="00891AE6"/>
    <w:rsid w:val="00891C10"/>
    <w:rsid w:val="0089225F"/>
    <w:rsid w:val="00892A3F"/>
    <w:rsid w:val="00893F0F"/>
    <w:rsid w:val="00894F11"/>
    <w:rsid w:val="00895BAF"/>
    <w:rsid w:val="008967CC"/>
    <w:rsid w:val="0089688E"/>
    <w:rsid w:val="008A022E"/>
    <w:rsid w:val="008A0C24"/>
    <w:rsid w:val="008A1085"/>
    <w:rsid w:val="008A1222"/>
    <w:rsid w:val="008A197B"/>
    <w:rsid w:val="008A1A39"/>
    <w:rsid w:val="008A1B2C"/>
    <w:rsid w:val="008A3667"/>
    <w:rsid w:val="008A4979"/>
    <w:rsid w:val="008A4B78"/>
    <w:rsid w:val="008A52B0"/>
    <w:rsid w:val="008A620F"/>
    <w:rsid w:val="008A6594"/>
    <w:rsid w:val="008A71C4"/>
    <w:rsid w:val="008B1016"/>
    <w:rsid w:val="008B127D"/>
    <w:rsid w:val="008B136C"/>
    <w:rsid w:val="008B13E6"/>
    <w:rsid w:val="008B2629"/>
    <w:rsid w:val="008B267C"/>
    <w:rsid w:val="008B3261"/>
    <w:rsid w:val="008B368A"/>
    <w:rsid w:val="008B3E07"/>
    <w:rsid w:val="008B46F8"/>
    <w:rsid w:val="008B474D"/>
    <w:rsid w:val="008B5891"/>
    <w:rsid w:val="008B59AE"/>
    <w:rsid w:val="008B771E"/>
    <w:rsid w:val="008C05CF"/>
    <w:rsid w:val="008C16D2"/>
    <w:rsid w:val="008C1811"/>
    <w:rsid w:val="008C1D51"/>
    <w:rsid w:val="008C2CCC"/>
    <w:rsid w:val="008C4210"/>
    <w:rsid w:val="008C59FA"/>
    <w:rsid w:val="008C68AA"/>
    <w:rsid w:val="008C7EA5"/>
    <w:rsid w:val="008D0BB7"/>
    <w:rsid w:val="008D0DB4"/>
    <w:rsid w:val="008D1425"/>
    <w:rsid w:val="008D242A"/>
    <w:rsid w:val="008D26D1"/>
    <w:rsid w:val="008D6A58"/>
    <w:rsid w:val="008D7975"/>
    <w:rsid w:val="008D7E76"/>
    <w:rsid w:val="008E0286"/>
    <w:rsid w:val="008E2AF7"/>
    <w:rsid w:val="008E313F"/>
    <w:rsid w:val="008E3742"/>
    <w:rsid w:val="008E3F33"/>
    <w:rsid w:val="008E44E9"/>
    <w:rsid w:val="008E5C8C"/>
    <w:rsid w:val="008E732B"/>
    <w:rsid w:val="008E7C11"/>
    <w:rsid w:val="008F1B64"/>
    <w:rsid w:val="008F3D77"/>
    <w:rsid w:val="008F405E"/>
    <w:rsid w:val="008F4064"/>
    <w:rsid w:val="008F41B1"/>
    <w:rsid w:val="008F4366"/>
    <w:rsid w:val="008F4CAF"/>
    <w:rsid w:val="008F5C59"/>
    <w:rsid w:val="008F67B4"/>
    <w:rsid w:val="008F6E81"/>
    <w:rsid w:val="008F798F"/>
    <w:rsid w:val="0090026C"/>
    <w:rsid w:val="00901DE0"/>
    <w:rsid w:val="00903634"/>
    <w:rsid w:val="0090366A"/>
    <w:rsid w:val="00903F82"/>
    <w:rsid w:val="009042D2"/>
    <w:rsid w:val="009060CC"/>
    <w:rsid w:val="00906C2E"/>
    <w:rsid w:val="009078D7"/>
    <w:rsid w:val="0091016E"/>
    <w:rsid w:val="009101C8"/>
    <w:rsid w:val="00910A4C"/>
    <w:rsid w:val="00910CEE"/>
    <w:rsid w:val="009111E7"/>
    <w:rsid w:val="00911320"/>
    <w:rsid w:val="009127A0"/>
    <w:rsid w:val="00913218"/>
    <w:rsid w:val="009132B4"/>
    <w:rsid w:val="00915080"/>
    <w:rsid w:val="0091522B"/>
    <w:rsid w:val="00915548"/>
    <w:rsid w:val="009174F1"/>
    <w:rsid w:val="00920484"/>
    <w:rsid w:val="00920BDA"/>
    <w:rsid w:val="00921189"/>
    <w:rsid w:val="00921461"/>
    <w:rsid w:val="0092268D"/>
    <w:rsid w:val="009237F5"/>
    <w:rsid w:val="00923DD6"/>
    <w:rsid w:val="00924883"/>
    <w:rsid w:val="009252B9"/>
    <w:rsid w:val="00925714"/>
    <w:rsid w:val="00925D68"/>
    <w:rsid w:val="0092772E"/>
    <w:rsid w:val="009307CA"/>
    <w:rsid w:val="00933B54"/>
    <w:rsid w:val="0093423E"/>
    <w:rsid w:val="00934ED6"/>
    <w:rsid w:val="009358A1"/>
    <w:rsid w:val="009368E5"/>
    <w:rsid w:val="00937127"/>
    <w:rsid w:val="009375E2"/>
    <w:rsid w:val="009410E0"/>
    <w:rsid w:val="0094185D"/>
    <w:rsid w:val="00942E07"/>
    <w:rsid w:val="009438B8"/>
    <w:rsid w:val="009515D7"/>
    <w:rsid w:val="009520B1"/>
    <w:rsid w:val="00953A93"/>
    <w:rsid w:val="00954917"/>
    <w:rsid w:val="00954E53"/>
    <w:rsid w:val="0095525A"/>
    <w:rsid w:val="00955817"/>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1270"/>
    <w:rsid w:val="00971FCA"/>
    <w:rsid w:val="00972174"/>
    <w:rsid w:val="009728FD"/>
    <w:rsid w:val="0097328A"/>
    <w:rsid w:val="00973E93"/>
    <w:rsid w:val="0097440E"/>
    <w:rsid w:val="00974A4D"/>
    <w:rsid w:val="00974B2D"/>
    <w:rsid w:val="0097512B"/>
    <w:rsid w:val="009752C2"/>
    <w:rsid w:val="009759AC"/>
    <w:rsid w:val="009762B5"/>
    <w:rsid w:val="00976AC6"/>
    <w:rsid w:val="00976D7D"/>
    <w:rsid w:val="0098018A"/>
    <w:rsid w:val="00980550"/>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367C"/>
    <w:rsid w:val="00993B8C"/>
    <w:rsid w:val="00994B5A"/>
    <w:rsid w:val="00994F70"/>
    <w:rsid w:val="00995245"/>
    <w:rsid w:val="00996573"/>
    <w:rsid w:val="00996793"/>
    <w:rsid w:val="00997D53"/>
    <w:rsid w:val="009A026C"/>
    <w:rsid w:val="009A2585"/>
    <w:rsid w:val="009A27D3"/>
    <w:rsid w:val="009A2F24"/>
    <w:rsid w:val="009A33D6"/>
    <w:rsid w:val="009A4334"/>
    <w:rsid w:val="009A4809"/>
    <w:rsid w:val="009A4A11"/>
    <w:rsid w:val="009A4A41"/>
    <w:rsid w:val="009A50DE"/>
    <w:rsid w:val="009A5272"/>
    <w:rsid w:val="009A679D"/>
    <w:rsid w:val="009A6FBC"/>
    <w:rsid w:val="009A7963"/>
    <w:rsid w:val="009B0805"/>
    <w:rsid w:val="009B229F"/>
    <w:rsid w:val="009B3702"/>
    <w:rsid w:val="009B3749"/>
    <w:rsid w:val="009B395D"/>
    <w:rsid w:val="009B3ECC"/>
    <w:rsid w:val="009B49DD"/>
    <w:rsid w:val="009B6435"/>
    <w:rsid w:val="009B7BE8"/>
    <w:rsid w:val="009B7D78"/>
    <w:rsid w:val="009C04F3"/>
    <w:rsid w:val="009C0C77"/>
    <w:rsid w:val="009C1A6A"/>
    <w:rsid w:val="009C3059"/>
    <w:rsid w:val="009C41E2"/>
    <w:rsid w:val="009C4288"/>
    <w:rsid w:val="009C5EB0"/>
    <w:rsid w:val="009C6CF3"/>
    <w:rsid w:val="009C753C"/>
    <w:rsid w:val="009D05BD"/>
    <w:rsid w:val="009D0A94"/>
    <w:rsid w:val="009D14D0"/>
    <w:rsid w:val="009D215E"/>
    <w:rsid w:val="009D2305"/>
    <w:rsid w:val="009D27A8"/>
    <w:rsid w:val="009D2935"/>
    <w:rsid w:val="009D2EF7"/>
    <w:rsid w:val="009D2F34"/>
    <w:rsid w:val="009D3B7C"/>
    <w:rsid w:val="009D4228"/>
    <w:rsid w:val="009D53D0"/>
    <w:rsid w:val="009D6601"/>
    <w:rsid w:val="009D69B0"/>
    <w:rsid w:val="009E06FA"/>
    <w:rsid w:val="009E17BC"/>
    <w:rsid w:val="009E2023"/>
    <w:rsid w:val="009E20E2"/>
    <w:rsid w:val="009E2141"/>
    <w:rsid w:val="009E2625"/>
    <w:rsid w:val="009E3909"/>
    <w:rsid w:val="009E397B"/>
    <w:rsid w:val="009E3B7B"/>
    <w:rsid w:val="009E3DCA"/>
    <w:rsid w:val="009E57A3"/>
    <w:rsid w:val="009E598F"/>
    <w:rsid w:val="009E59F2"/>
    <w:rsid w:val="009E6FBC"/>
    <w:rsid w:val="009E77DD"/>
    <w:rsid w:val="009F3EEF"/>
    <w:rsid w:val="009F3F3B"/>
    <w:rsid w:val="009F427C"/>
    <w:rsid w:val="009F4880"/>
    <w:rsid w:val="009F4B72"/>
    <w:rsid w:val="009F5D62"/>
    <w:rsid w:val="009F7DBA"/>
    <w:rsid w:val="00A00E19"/>
    <w:rsid w:val="00A00E2F"/>
    <w:rsid w:val="00A00E68"/>
    <w:rsid w:val="00A01D9C"/>
    <w:rsid w:val="00A02192"/>
    <w:rsid w:val="00A02FF2"/>
    <w:rsid w:val="00A03B80"/>
    <w:rsid w:val="00A0482F"/>
    <w:rsid w:val="00A04F67"/>
    <w:rsid w:val="00A057D2"/>
    <w:rsid w:val="00A058BB"/>
    <w:rsid w:val="00A05C02"/>
    <w:rsid w:val="00A067A2"/>
    <w:rsid w:val="00A10F5B"/>
    <w:rsid w:val="00A12991"/>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656"/>
    <w:rsid w:val="00A2406E"/>
    <w:rsid w:val="00A24EA6"/>
    <w:rsid w:val="00A25538"/>
    <w:rsid w:val="00A25644"/>
    <w:rsid w:val="00A25654"/>
    <w:rsid w:val="00A258FE"/>
    <w:rsid w:val="00A25EA5"/>
    <w:rsid w:val="00A26E75"/>
    <w:rsid w:val="00A26FB5"/>
    <w:rsid w:val="00A27224"/>
    <w:rsid w:val="00A27D73"/>
    <w:rsid w:val="00A3020D"/>
    <w:rsid w:val="00A305CF"/>
    <w:rsid w:val="00A30B10"/>
    <w:rsid w:val="00A30B1A"/>
    <w:rsid w:val="00A310E7"/>
    <w:rsid w:val="00A326C4"/>
    <w:rsid w:val="00A328B0"/>
    <w:rsid w:val="00A33116"/>
    <w:rsid w:val="00A331E0"/>
    <w:rsid w:val="00A34897"/>
    <w:rsid w:val="00A34C47"/>
    <w:rsid w:val="00A35630"/>
    <w:rsid w:val="00A356BC"/>
    <w:rsid w:val="00A369C8"/>
    <w:rsid w:val="00A400C4"/>
    <w:rsid w:val="00A400F8"/>
    <w:rsid w:val="00A41949"/>
    <w:rsid w:val="00A420BA"/>
    <w:rsid w:val="00A423E0"/>
    <w:rsid w:val="00A4344F"/>
    <w:rsid w:val="00A437F5"/>
    <w:rsid w:val="00A438CF"/>
    <w:rsid w:val="00A43CF6"/>
    <w:rsid w:val="00A445AC"/>
    <w:rsid w:val="00A445CE"/>
    <w:rsid w:val="00A4585D"/>
    <w:rsid w:val="00A45967"/>
    <w:rsid w:val="00A47108"/>
    <w:rsid w:val="00A51A3A"/>
    <w:rsid w:val="00A54746"/>
    <w:rsid w:val="00A54ED6"/>
    <w:rsid w:val="00A55282"/>
    <w:rsid w:val="00A5575A"/>
    <w:rsid w:val="00A5598E"/>
    <w:rsid w:val="00A56419"/>
    <w:rsid w:val="00A57183"/>
    <w:rsid w:val="00A57381"/>
    <w:rsid w:val="00A61904"/>
    <w:rsid w:val="00A6261E"/>
    <w:rsid w:val="00A62A2F"/>
    <w:rsid w:val="00A63FD0"/>
    <w:rsid w:val="00A64005"/>
    <w:rsid w:val="00A65BCB"/>
    <w:rsid w:val="00A71041"/>
    <w:rsid w:val="00A71499"/>
    <w:rsid w:val="00A72D7B"/>
    <w:rsid w:val="00A74191"/>
    <w:rsid w:val="00A741B2"/>
    <w:rsid w:val="00A746CA"/>
    <w:rsid w:val="00A74799"/>
    <w:rsid w:val="00A74F2F"/>
    <w:rsid w:val="00A757B4"/>
    <w:rsid w:val="00A804F8"/>
    <w:rsid w:val="00A807D6"/>
    <w:rsid w:val="00A810E7"/>
    <w:rsid w:val="00A81C8A"/>
    <w:rsid w:val="00A82E3E"/>
    <w:rsid w:val="00A83835"/>
    <w:rsid w:val="00A84C11"/>
    <w:rsid w:val="00A859E9"/>
    <w:rsid w:val="00A85AFD"/>
    <w:rsid w:val="00A86C53"/>
    <w:rsid w:val="00A878AF"/>
    <w:rsid w:val="00A87CE3"/>
    <w:rsid w:val="00A90145"/>
    <w:rsid w:val="00A93217"/>
    <w:rsid w:val="00A944F9"/>
    <w:rsid w:val="00A9459F"/>
    <w:rsid w:val="00A96FCB"/>
    <w:rsid w:val="00A97F71"/>
    <w:rsid w:val="00AA0A22"/>
    <w:rsid w:val="00AA130F"/>
    <w:rsid w:val="00AA2EDD"/>
    <w:rsid w:val="00AA3056"/>
    <w:rsid w:val="00AA348E"/>
    <w:rsid w:val="00AA3796"/>
    <w:rsid w:val="00AA425A"/>
    <w:rsid w:val="00AA431D"/>
    <w:rsid w:val="00AA4464"/>
    <w:rsid w:val="00AA6D83"/>
    <w:rsid w:val="00AB0022"/>
    <w:rsid w:val="00AB06BD"/>
    <w:rsid w:val="00AB08F6"/>
    <w:rsid w:val="00AB09EE"/>
    <w:rsid w:val="00AB1682"/>
    <w:rsid w:val="00AB3611"/>
    <w:rsid w:val="00AB37B1"/>
    <w:rsid w:val="00AB44EA"/>
    <w:rsid w:val="00AB4FBF"/>
    <w:rsid w:val="00AB52C7"/>
    <w:rsid w:val="00AB5993"/>
    <w:rsid w:val="00AB631F"/>
    <w:rsid w:val="00AC13D1"/>
    <w:rsid w:val="00AC168D"/>
    <w:rsid w:val="00AC267B"/>
    <w:rsid w:val="00AC33ED"/>
    <w:rsid w:val="00AC3427"/>
    <w:rsid w:val="00AC3BAA"/>
    <w:rsid w:val="00AC3CA0"/>
    <w:rsid w:val="00AC4653"/>
    <w:rsid w:val="00AC50D1"/>
    <w:rsid w:val="00AC53FB"/>
    <w:rsid w:val="00AC54AD"/>
    <w:rsid w:val="00AC5862"/>
    <w:rsid w:val="00AC6915"/>
    <w:rsid w:val="00AC6FD4"/>
    <w:rsid w:val="00AC74A2"/>
    <w:rsid w:val="00AD091D"/>
    <w:rsid w:val="00AD0B4E"/>
    <w:rsid w:val="00AD0BA8"/>
    <w:rsid w:val="00AD0CB2"/>
    <w:rsid w:val="00AD1D48"/>
    <w:rsid w:val="00AD3057"/>
    <w:rsid w:val="00AD417E"/>
    <w:rsid w:val="00AD4549"/>
    <w:rsid w:val="00AD4696"/>
    <w:rsid w:val="00AD528A"/>
    <w:rsid w:val="00AD6CB2"/>
    <w:rsid w:val="00AE04B9"/>
    <w:rsid w:val="00AE1B2D"/>
    <w:rsid w:val="00AE1C47"/>
    <w:rsid w:val="00AE236C"/>
    <w:rsid w:val="00AE2613"/>
    <w:rsid w:val="00AE26C3"/>
    <w:rsid w:val="00AE3F1A"/>
    <w:rsid w:val="00AE54A1"/>
    <w:rsid w:val="00AE5818"/>
    <w:rsid w:val="00AE7262"/>
    <w:rsid w:val="00AE7CBE"/>
    <w:rsid w:val="00AF0B98"/>
    <w:rsid w:val="00AF24B5"/>
    <w:rsid w:val="00AF3BEE"/>
    <w:rsid w:val="00AF3EAC"/>
    <w:rsid w:val="00AF4C0D"/>
    <w:rsid w:val="00AF6AAF"/>
    <w:rsid w:val="00AF7522"/>
    <w:rsid w:val="00B0020E"/>
    <w:rsid w:val="00B01828"/>
    <w:rsid w:val="00B02791"/>
    <w:rsid w:val="00B02A87"/>
    <w:rsid w:val="00B02D6B"/>
    <w:rsid w:val="00B0386C"/>
    <w:rsid w:val="00B03992"/>
    <w:rsid w:val="00B03C6F"/>
    <w:rsid w:val="00B04313"/>
    <w:rsid w:val="00B053F5"/>
    <w:rsid w:val="00B06C1F"/>
    <w:rsid w:val="00B0761E"/>
    <w:rsid w:val="00B11D24"/>
    <w:rsid w:val="00B11ECD"/>
    <w:rsid w:val="00B12007"/>
    <w:rsid w:val="00B1213B"/>
    <w:rsid w:val="00B12303"/>
    <w:rsid w:val="00B129C9"/>
    <w:rsid w:val="00B12F42"/>
    <w:rsid w:val="00B13299"/>
    <w:rsid w:val="00B1496D"/>
    <w:rsid w:val="00B14E0F"/>
    <w:rsid w:val="00B15349"/>
    <w:rsid w:val="00B1570A"/>
    <w:rsid w:val="00B16B4B"/>
    <w:rsid w:val="00B17175"/>
    <w:rsid w:val="00B17507"/>
    <w:rsid w:val="00B177DC"/>
    <w:rsid w:val="00B17B7A"/>
    <w:rsid w:val="00B201DD"/>
    <w:rsid w:val="00B20934"/>
    <w:rsid w:val="00B218CE"/>
    <w:rsid w:val="00B21B80"/>
    <w:rsid w:val="00B22B95"/>
    <w:rsid w:val="00B249AE"/>
    <w:rsid w:val="00B25E40"/>
    <w:rsid w:val="00B267D3"/>
    <w:rsid w:val="00B26CDD"/>
    <w:rsid w:val="00B26E3C"/>
    <w:rsid w:val="00B30D0B"/>
    <w:rsid w:val="00B32356"/>
    <w:rsid w:val="00B32B8C"/>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625"/>
    <w:rsid w:val="00B54832"/>
    <w:rsid w:val="00B55382"/>
    <w:rsid w:val="00B55449"/>
    <w:rsid w:val="00B56200"/>
    <w:rsid w:val="00B600D0"/>
    <w:rsid w:val="00B60688"/>
    <w:rsid w:val="00B60AF2"/>
    <w:rsid w:val="00B61CF2"/>
    <w:rsid w:val="00B61E56"/>
    <w:rsid w:val="00B6241B"/>
    <w:rsid w:val="00B6301A"/>
    <w:rsid w:val="00B63E40"/>
    <w:rsid w:val="00B65B2F"/>
    <w:rsid w:val="00B66B48"/>
    <w:rsid w:val="00B67113"/>
    <w:rsid w:val="00B707FF"/>
    <w:rsid w:val="00B72133"/>
    <w:rsid w:val="00B7258F"/>
    <w:rsid w:val="00B72A09"/>
    <w:rsid w:val="00B72ED9"/>
    <w:rsid w:val="00B73C24"/>
    <w:rsid w:val="00B74B67"/>
    <w:rsid w:val="00B754DA"/>
    <w:rsid w:val="00B75BD2"/>
    <w:rsid w:val="00B75BDC"/>
    <w:rsid w:val="00B76DE6"/>
    <w:rsid w:val="00B76E4A"/>
    <w:rsid w:val="00B77A40"/>
    <w:rsid w:val="00B800F3"/>
    <w:rsid w:val="00B80D57"/>
    <w:rsid w:val="00B81794"/>
    <w:rsid w:val="00B81AFF"/>
    <w:rsid w:val="00B8270D"/>
    <w:rsid w:val="00B831E5"/>
    <w:rsid w:val="00B83F41"/>
    <w:rsid w:val="00B86145"/>
    <w:rsid w:val="00B86171"/>
    <w:rsid w:val="00B869DC"/>
    <w:rsid w:val="00B87D33"/>
    <w:rsid w:val="00B90A37"/>
    <w:rsid w:val="00B912C7"/>
    <w:rsid w:val="00B917D2"/>
    <w:rsid w:val="00B91D52"/>
    <w:rsid w:val="00B92D9D"/>
    <w:rsid w:val="00B93647"/>
    <w:rsid w:val="00B93DDA"/>
    <w:rsid w:val="00B948F6"/>
    <w:rsid w:val="00B95CC4"/>
    <w:rsid w:val="00B95DC4"/>
    <w:rsid w:val="00B95F3C"/>
    <w:rsid w:val="00BA05A6"/>
    <w:rsid w:val="00BA12DA"/>
    <w:rsid w:val="00BA1976"/>
    <w:rsid w:val="00BA1E75"/>
    <w:rsid w:val="00BA53B6"/>
    <w:rsid w:val="00BA59E0"/>
    <w:rsid w:val="00BA5C57"/>
    <w:rsid w:val="00BA6C7A"/>
    <w:rsid w:val="00BA6C95"/>
    <w:rsid w:val="00BB1F1B"/>
    <w:rsid w:val="00BB2D6D"/>
    <w:rsid w:val="00BB3104"/>
    <w:rsid w:val="00BB381A"/>
    <w:rsid w:val="00BB48B6"/>
    <w:rsid w:val="00BB5D36"/>
    <w:rsid w:val="00BB633C"/>
    <w:rsid w:val="00BB7024"/>
    <w:rsid w:val="00BB70F0"/>
    <w:rsid w:val="00BC1289"/>
    <w:rsid w:val="00BC1693"/>
    <w:rsid w:val="00BC16EF"/>
    <w:rsid w:val="00BC17C8"/>
    <w:rsid w:val="00BC22F9"/>
    <w:rsid w:val="00BC3E44"/>
    <w:rsid w:val="00BC4693"/>
    <w:rsid w:val="00BC4D9B"/>
    <w:rsid w:val="00BC5AEA"/>
    <w:rsid w:val="00BC7A47"/>
    <w:rsid w:val="00BD1AD3"/>
    <w:rsid w:val="00BD1E72"/>
    <w:rsid w:val="00BD26B4"/>
    <w:rsid w:val="00BD3D00"/>
    <w:rsid w:val="00BD529E"/>
    <w:rsid w:val="00BD60D2"/>
    <w:rsid w:val="00BD67F2"/>
    <w:rsid w:val="00BD7731"/>
    <w:rsid w:val="00BD798D"/>
    <w:rsid w:val="00BE01D3"/>
    <w:rsid w:val="00BE03E0"/>
    <w:rsid w:val="00BE0B72"/>
    <w:rsid w:val="00BE0F0A"/>
    <w:rsid w:val="00BE13D2"/>
    <w:rsid w:val="00BE1E45"/>
    <w:rsid w:val="00BE234B"/>
    <w:rsid w:val="00BE2507"/>
    <w:rsid w:val="00BE2F1D"/>
    <w:rsid w:val="00BE3CBF"/>
    <w:rsid w:val="00BE4BBE"/>
    <w:rsid w:val="00BE5E1D"/>
    <w:rsid w:val="00BE5E59"/>
    <w:rsid w:val="00BE6CEC"/>
    <w:rsid w:val="00BE6D3C"/>
    <w:rsid w:val="00BE6E3E"/>
    <w:rsid w:val="00BF08C7"/>
    <w:rsid w:val="00BF1458"/>
    <w:rsid w:val="00BF2042"/>
    <w:rsid w:val="00BF30DE"/>
    <w:rsid w:val="00BF3617"/>
    <w:rsid w:val="00BF3AE2"/>
    <w:rsid w:val="00BF5659"/>
    <w:rsid w:val="00BF5747"/>
    <w:rsid w:val="00BF6ADE"/>
    <w:rsid w:val="00BF6B01"/>
    <w:rsid w:val="00BF6EF2"/>
    <w:rsid w:val="00C020F7"/>
    <w:rsid w:val="00C03C6E"/>
    <w:rsid w:val="00C049C6"/>
    <w:rsid w:val="00C04B57"/>
    <w:rsid w:val="00C05439"/>
    <w:rsid w:val="00C05CE4"/>
    <w:rsid w:val="00C05DDB"/>
    <w:rsid w:val="00C07DC1"/>
    <w:rsid w:val="00C11217"/>
    <w:rsid w:val="00C1136A"/>
    <w:rsid w:val="00C11815"/>
    <w:rsid w:val="00C123DF"/>
    <w:rsid w:val="00C12615"/>
    <w:rsid w:val="00C12645"/>
    <w:rsid w:val="00C14AB6"/>
    <w:rsid w:val="00C14DC5"/>
    <w:rsid w:val="00C165BB"/>
    <w:rsid w:val="00C1664A"/>
    <w:rsid w:val="00C20FD2"/>
    <w:rsid w:val="00C21421"/>
    <w:rsid w:val="00C23366"/>
    <w:rsid w:val="00C24149"/>
    <w:rsid w:val="00C24EB4"/>
    <w:rsid w:val="00C25E91"/>
    <w:rsid w:val="00C25FC5"/>
    <w:rsid w:val="00C27063"/>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0A7"/>
    <w:rsid w:val="00C5283D"/>
    <w:rsid w:val="00C5397E"/>
    <w:rsid w:val="00C54199"/>
    <w:rsid w:val="00C55E07"/>
    <w:rsid w:val="00C55E18"/>
    <w:rsid w:val="00C562B0"/>
    <w:rsid w:val="00C56576"/>
    <w:rsid w:val="00C56CA0"/>
    <w:rsid w:val="00C56F3C"/>
    <w:rsid w:val="00C57E75"/>
    <w:rsid w:val="00C604EB"/>
    <w:rsid w:val="00C6128E"/>
    <w:rsid w:val="00C6133F"/>
    <w:rsid w:val="00C62889"/>
    <w:rsid w:val="00C65F9F"/>
    <w:rsid w:val="00C66F17"/>
    <w:rsid w:val="00C67C0A"/>
    <w:rsid w:val="00C72235"/>
    <w:rsid w:val="00C7238A"/>
    <w:rsid w:val="00C7265F"/>
    <w:rsid w:val="00C7338A"/>
    <w:rsid w:val="00C750C0"/>
    <w:rsid w:val="00C76661"/>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501F"/>
    <w:rsid w:val="00C85A4B"/>
    <w:rsid w:val="00C85AEA"/>
    <w:rsid w:val="00C85C76"/>
    <w:rsid w:val="00C8681A"/>
    <w:rsid w:val="00C86FE4"/>
    <w:rsid w:val="00C90068"/>
    <w:rsid w:val="00C907D8"/>
    <w:rsid w:val="00C90A0C"/>
    <w:rsid w:val="00C90A0D"/>
    <w:rsid w:val="00C9134E"/>
    <w:rsid w:val="00C914EB"/>
    <w:rsid w:val="00C91B6C"/>
    <w:rsid w:val="00C91B86"/>
    <w:rsid w:val="00C924F0"/>
    <w:rsid w:val="00C92DC4"/>
    <w:rsid w:val="00C930E0"/>
    <w:rsid w:val="00C943F3"/>
    <w:rsid w:val="00C9489A"/>
    <w:rsid w:val="00C959FE"/>
    <w:rsid w:val="00C967F8"/>
    <w:rsid w:val="00C97323"/>
    <w:rsid w:val="00C97B8D"/>
    <w:rsid w:val="00C97C81"/>
    <w:rsid w:val="00CA0156"/>
    <w:rsid w:val="00CA0406"/>
    <w:rsid w:val="00CA0BA8"/>
    <w:rsid w:val="00CA19AD"/>
    <w:rsid w:val="00CA1CDB"/>
    <w:rsid w:val="00CA1D54"/>
    <w:rsid w:val="00CA2959"/>
    <w:rsid w:val="00CA2D13"/>
    <w:rsid w:val="00CA367A"/>
    <w:rsid w:val="00CA3DE4"/>
    <w:rsid w:val="00CA4091"/>
    <w:rsid w:val="00CA40C1"/>
    <w:rsid w:val="00CA442E"/>
    <w:rsid w:val="00CA4DBB"/>
    <w:rsid w:val="00CA548B"/>
    <w:rsid w:val="00CA5BEB"/>
    <w:rsid w:val="00CA6750"/>
    <w:rsid w:val="00CA684A"/>
    <w:rsid w:val="00CA692C"/>
    <w:rsid w:val="00CA7CDB"/>
    <w:rsid w:val="00CA7E43"/>
    <w:rsid w:val="00CB26EB"/>
    <w:rsid w:val="00CB2886"/>
    <w:rsid w:val="00CB33D8"/>
    <w:rsid w:val="00CB3902"/>
    <w:rsid w:val="00CB46AA"/>
    <w:rsid w:val="00CB5A85"/>
    <w:rsid w:val="00CB66C0"/>
    <w:rsid w:val="00CB6A5D"/>
    <w:rsid w:val="00CC2A66"/>
    <w:rsid w:val="00CC4095"/>
    <w:rsid w:val="00CC512D"/>
    <w:rsid w:val="00CC569F"/>
    <w:rsid w:val="00CC58CC"/>
    <w:rsid w:val="00CC5BD1"/>
    <w:rsid w:val="00CC753E"/>
    <w:rsid w:val="00CC75E5"/>
    <w:rsid w:val="00CC76D6"/>
    <w:rsid w:val="00CC79EC"/>
    <w:rsid w:val="00CC7F2D"/>
    <w:rsid w:val="00CD009F"/>
    <w:rsid w:val="00CD0404"/>
    <w:rsid w:val="00CD14BE"/>
    <w:rsid w:val="00CD28BC"/>
    <w:rsid w:val="00CD34C4"/>
    <w:rsid w:val="00CD4FBF"/>
    <w:rsid w:val="00CD5082"/>
    <w:rsid w:val="00CD56E3"/>
    <w:rsid w:val="00CD6112"/>
    <w:rsid w:val="00CD70F5"/>
    <w:rsid w:val="00CD7649"/>
    <w:rsid w:val="00CD796B"/>
    <w:rsid w:val="00CE0BF0"/>
    <w:rsid w:val="00CE0D08"/>
    <w:rsid w:val="00CE15B4"/>
    <w:rsid w:val="00CE1DBD"/>
    <w:rsid w:val="00CE6343"/>
    <w:rsid w:val="00CE7CAB"/>
    <w:rsid w:val="00CF0084"/>
    <w:rsid w:val="00CF0596"/>
    <w:rsid w:val="00CF0E5B"/>
    <w:rsid w:val="00CF0E63"/>
    <w:rsid w:val="00CF3EFD"/>
    <w:rsid w:val="00CF4618"/>
    <w:rsid w:val="00CF53A8"/>
    <w:rsid w:val="00CF545B"/>
    <w:rsid w:val="00CF6692"/>
    <w:rsid w:val="00CF6DB2"/>
    <w:rsid w:val="00CF7511"/>
    <w:rsid w:val="00CF7925"/>
    <w:rsid w:val="00D006A2"/>
    <w:rsid w:val="00D00ACC"/>
    <w:rsid w:val="00D00D34"/>
    <w:rsid w:val="00D015AB"/>
    <w:rsid w:val="00D01927"/>
    <w:rsid w:val="00D020D9"/>
    <w:rsid w:val="00D02CA3"/>
    <w:rsid w:val="00D02F50"/>
    <w:rsid w:val="00D03A6E"/>
    <w:rsid w:val="00D04421"/>
    <w:rsid w:val="00D04CCF"/>
    <w:rsid w:val="00D053F5"/>
    <w:rsid w:val="00D0626F"/>
    <w:rsid w:val="00D1073B"/>
    <w:rsid w:val="00D10B3D"/>
    <w:rsid w:val="00D10CD0"/>
    <w:rsid w:val="00D111F5"/>
    <w:rsid w:val="00D112A3"/>
    <w:rsid w:val="00D11EC3"/>
    <w:rsid w:val="00D12195"/>
    <w:rsid w:val="00D121C9"/>
    <w:rsid w:val="00D1251D"/>
    <w:rsid w:val="00D1295A"/>
    <w:rsid w:val="00D137FF"/>
    <w:rsid w:val="00D1583E"/>
    <w:rsid w:val="00D15BA8"/>
    <w:rsid w:val="00D201A1"/>
    <w:rsid w:val="00D230EA"/>
    <w:rsid w:val="00D23DBC"/>
    <w:rsid w:val="00D23FD4"/>
    <w:rsid w:val="00D25DF2"/>
    <w:rsid w:val="00D25F3D"/>
    <w:rsid w:val="00D324B5"/>
    <w:rsid w:val="00D324EC"/>
    <w:rsid w:val="00D32A5B"/>
    <w:rsid w:val="00D331E9"/>
    <w:rsid w:val="00D34017"/>
    <w:rsid w:val="00D34C93"/>
    <w:rsid w:val="00D36A35"/>
    <w:rsid w:val="00D36FA1"/>
    <w:rsid w:val="00D36FD8"/>
    <w:rsid w:val="00D3795D"/>
    <w:rsid w:val="00D40039"/>
    <w:rsid w:val="00D413F5"/>
    <w:rsid w:val="00D414CA"/>
    <w:rsid w:val="00D41EFC"/>
    <w:rsid w:val="00D443FE"/>
    <w:rsid w:val="00D44958"/>
    <w:rsid w:val="00D467F7"/>
    <w:rsid w:val="00D47EEF"/>
    <w:rsid w:val="00D50562"/>
    <w:rsid w:val="00D51260"/>
    <w:rsid w:val="00D518D9"/>
    <w:rsid w:val="00D532EF"/>
    <w:rsid w:val="00D53A03"/>
    <w:rsid w:val="00D53AA5"/>
    <w:rsid w:val="00D53D3E"/>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5DE"/>
    <w:rsid w:val="00D67D63"/>
    <w:rsid w:val="00D70409"/>
    <w:rsid w:val="00D705BC"/>
    <w:rsid w:val="00D7072F"/>
    <w:rsid w:val="00D7126B"/>
    <w:rsid w:val="00D7153C"/>
    <w:rsid w:val="00D72A08"/>
    <w:rsid w:val="00D74EBD"/>
    <w:rsid w:val="00D7675D"/>
    <w:rsid w:val="00D76D0F"/>
    <w:rsid w:val="00D773F2"/>
    <w:rsid w:val="00D80709"/>
    <w:rsid w:val="00D81BAF"/>
    <w:rsid w:val="00D82D74"/>
    <w:rsid w:val="00D82ED9"/>
    <w:rsid w:val="00D82F43"/>
    <w:rsid w:val="00D83D3A"/>
    <w:rsid w:val="00D848C5"/>
    <w:rsid w:val="00D84C2E"/>
    <w:rsid w:val="00D8506F"/>
    <w:rsid w:val="00D85BE2"/>
    <w:rsid w:val="00D86320"/>
    <w:rsid w:val="00D87392"/>
    <w:rsid w:val="00D90219"/>
    <w:rsid w:val="00D91072"/>
    <w:rsid w:val="00D91E05"/>
    <w:rsid w:val="00D92E34"/>
    <w:rsid w:val="00D96C6F"/>
    <w:rsid w:val="00D96F6C"/>
    <w:rsid w:val="00D97513"/>
    <w:rsid w:val="00DA02FB"/>
    <w:rsid w:val="00DA0556"/>
    <w:rsid w:val="00DA36AC"/>
    <w:rsid w:val="00DA3FE8"/>
    <w:rsid w:val="00DA51C9"/>
    <w:rsid w:val="00DA6023"/>
    <w:rsid w:val="00DA606C"/>
    <w:rsid w:val="00DA6739"/>
    <w:rsid w:val="00DA6A76"/>
    <w:rsid w:val="00DA6C41"/>
    <w:rsid w:val="00DA6DB5"/>
    <w:rsid w:val="00DA7E14"/>
    <w:rsid w:val="00DB0547"/>
    <w:rsid w:val="00DB1EA1"/>
    <w:rsid w:val="00DB2464"/>
    <w:rsid w:val="00DB35BB"/>
    <w:rsid w:val="00DB47E8"/>
    <w:rsid w:val="00DB4AA0"/>
    <w:rsid w:val="00DB5AF8"/>
    <w:rsid w:val="00DB63D4"/>
    <w:rsid w:val="00DB6772"/>
    <w:rsid w:val="00DB7946"/>
    <w:rsid w:val="00DC0DF9"/>
    <w:rsid w:val="00DC1A55"/>
    <w:rsid w:val="00DC5161"/>
    <w:rsid w:val="00DC684C"/>
    <w:rsid w:val="00DC7939"/>
    <w:rsid w:val="00DD02C7"/>
    <w:rsid w:val="00DD178A"/>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484"/>
    <w:rsid w:val="00DE5C39"/>
    <w:rsid w:val="00DE5CA7"/>
    <w:rsid w:val="00DE627D"/>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208F"/>
    <w:rsid w:val="00E04697"/>
    <w:rsid w:val="00E05BFE"/>
    <w:rsid w:val="00E068C4"/>
    <w:rsid w:val="00E075D5"/>
    <w:rsid w:val="00E07F8D"/>
    <w:rsid w:val="00E07FFD"/>
    <w:rsid w:val="00E102BC"/>
    <w:rsid w:val="00E10618"/>
    <w:rsid w:val="00E11ECC"/>
    <w:rsid w:val="00E13472"/>
    <w:rsid w:val="00E13A23"/>
    <w:rsid w:val="00E13B15"/>
    <w:rsid w:val="00E15DB0"/>
    <w:rsid w:val="00E16F35"/>
    <w:rsid w:val="00E1714D"/>
    <w:rsid w:val="00E17C0C"/>
    <w:rsid w:val="00E17F3E"/>
    <w:rsid w:val="00E210EA"/>
    <w:rsid w:val="00E2144D"/>
    <w:rsid w:val="00E21654"/>
    <w:rsid w:val="00E219A3"/>
    <w:rsid w:val="00E2290E"/>
    <w:rsid w:val="00E237E4"/>
    <w:rsid w:val="00E23FFA"/>
    <w:rsid w:val="00E24068"/>
    <w:rsid w:val="00E24B74"/>
    <w:rsid w:val="00E256F9"/>
    <w:rsid w:val="00E26014"/>
    <w:rsid w:val="00E262B2"/>
    <w:rsid w:val="00E30014"/>
    <w:rsid w:val="00E312D9"/>
    <w:rsid w:val="00E31768"/>
    <w:rsid w:val="00E32553"/>
    <w:rsid w:val="00E32DFC"/>
    <w:rsid w:val="00E332F1"/>
    <w:rsid w:val="00E33987"/>
    <w:rsid w:val="00E33F01"/>
    <w:rsid w:val="00E35B98"/>
    <w:rsid w:val="00E36077"/>
    <w:rsid w:val="00E3757A"/>
    <w:rsid w:val="00E378D9"/>
    <w:rsid w:val="00E41B58"/>
    <w:rsid w:val="00E41D4F"/>
    <w:rsid w:val="00E42B52"/>
    <w:rsid w:val="00E42C57"/>
    <w:rsid w:val="00E43188"/>
    <w:rsid w:val="00E4329D"/>
    <w:rsid w:val="00E4444C"/>
    <w:rsid w:val="00E446CD"/>
    <w:rsid w:val="00E45452"/>
    <w:rsid w:val="00E4573B"/>
    <w:rsid w:val="00E46E00"/>
    <w:rsid w:val="00E47B98"/>
    <w:rsid w:val="00E50678"/>
    <w:rsid w:val="00E51EE7"/>
    <w:rsid w:val="00E5228A"/>
    <w:rsid w:val="00E52993"/>
    <w:rsid w:val="00E52FE1"/>
    <w:rsid w:val="00E535AC"/>
    <w:rsid w:val="00E53BA1"/>
    <w:rsid w:val="00E53F76"/>
    <w:rsid w:val="00E542B6"/>
    <w:rsid w:val="00E54A29"/>
    <w:rsid w:val="00E54A60"/>
    <w:rsid w:val="00E54EC8"/>
    <w:rsid w:val="00E55835"/>
    <w:rsid w:val="00E55C71"/>
    <w:rsid w:val="00E56516"/>
    <w:rsid w:val="00E566A6"/>
    <w:rsid w:val="00E57D98"/>
    <w:rsid w:val="00E60CF3"/>
    <w:rsid w:val="00E6166B"/>
    <w:rsid w:val="00E61832"/>
    <w:rsid w:val="00E62586"/>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4A68"/>
    <w:rsid w:val="00E74EA0"/>
    <w:rsid w:val="00E75689"/>
    <w:rsid w:val="00E75A93"/>
    <w:rsid w:val="00E76DA7"/>
    <w:rsid w:val="00E8027D"/>
    <w:rsid w:val="00E806D5"/>
    <w:rsid w:val="00E80E96"/>
    <w:rsid w:val="00E81BED"/>
    <w:rsid w:val="00E81E3F"/>
    <w:rsid w:val="00E82663"/>
    <w:rsid w:val="00E82975"/>
    <w:rsid w:val="00E829C5"/>
    <w:rsid w:val="00E82A2D"/>
    <w:rsid w:val="00E839C8"/>
    <w:rsid w:val="00E84762"/>
    <w:rsid w:val="00E851D0"/>
    <w:rsid w:val="00E8651C"/>
    <w:rsid w:val="00E86561"/>
    <w:rsid w:val="00E86D31"/>
    <w:rsid w:val="00E8751F"/>
    <w:rsid w:val="00E87EF6"/>
    <w:rsid w:val="00E9185C"/>
    <w:rsid w:val="00E93563"/>
    <w:rsid w:val="00E94452"/>
    <w:rsid w:val="00E946F6"/>
    <w:rsid w:val="00E948AB"/>
    <w:rsid w:val="00E951DB"/>
    <w:rsid w:val="00E9521B"/>
    <w:rsid w:val="00E9571D"/>
    <w:rsid w:val="00EA0D8C"/>
    <w:rsid w:val="00EA121F"/>
    <w:rsid w:val="00EA13B0"/>
    <w:rsid w:val="00EA2CDD"/>
    <w:rsid w:val="00EA2FE3"/>
    <w:rsid w:val="00EA45E8"/>
    <w:rsid w:val="00EA5085"/>
    <w:rsid w:val="00EA524B"/>
    <w:rsid w:val="00EA63B6"/>
    <w:rsid w:val="00EA6576"/>
    <w:rsid w:val="00EA6758"/>
    <w:rsid w:val="00EA6EA1"/>
    <w:rsid w:val="00EA71AE"/>
    <w:rsid w:val="00EA72F4"/>
    <w:rsid w:val="00EB0631"/>
    <w:rsid w:val="00EB0ABD"/>
    <w:rsid w:val="00EB0FF0"/>
    <w:rsid w:val="00EB2AD1"/>
    <w:rsid w:val="00EB2DB6"/>
    <w:rsid w:val="00EB34F4"/>
    <w:rsid w:val="00EB48B8"/>
    <w:rsid w:val="00EB4A71"/>
    <w:rsid w:val="00EB5C06"/>
    <w:rsid w:val="00EB62F0"/>
    <w:rsid w:val="00EB692C"/>
    <w:rsid w:val="00EC1368"/>
    <w:rsid w:val="00EC160A"/>
    <w:rsid w:val="00EC5C7B"/>
    <w:rsid w:val="00EC673F"/>
    <w:rsid w:val="00ED0783"/>
    <w:rsid w:val="00ED09AA"/>
    <w:rsid w:val="00ED0B87"/>
    <w:rsid w:val="00ED1131"/>
    <w:rsid w:val="00ED260F"/>
    <w:rsid w:val="00ED51A0"/>
    <w:rsid w:val="00ED5EAA"/>
    <w:rsid w:val="00ED63D8"/>
    <w:rsid w:val="00EE03F9"/>
    <w:rsid w:val="00EE0470"/>
    <w:rsid w:val="00EE0632"/>
    <w:rsid w:val="00EE0C53"/>
    <w:rsid w:val="00EE142F"/>
    <w:rsid w:val="00EE337F"/>
    <w:rsid w:val="00EE34E9"/>
    <w:rsid w:val="00EE4196"/>
    <w:rsid w:val="00EE447B"/>
    <w:rsid w:val="00EE5B2B"/>
    <w:rsid w:val="00EE608D"/>
    <w:rsid w:val="00EE60D4"/>
    <w:rsid w:val="00EE634F"/>
    <w:rsid w:val="00EE6689"/>
    <w:rsid w:val="00EF0345"/>
    <w:rsid w:val="00EF2283"/>
    <w:rsid w:val="00EF2601"/>
    <w:rsid w:val="00EF27BA"/>
    <w:rsid w:val="00EF2EA5"/>
    <w:rsid w:val="00EF383C"/>
    <w:rsid w:val="00EF4098"/>
    <w:rsid w:val="00EF4134"/>
    <w:rsid w:val="00EF4716"/>
    <w:rsid w:val="00EF4D3A"/>
    <w:rsid w:val="00EF5772"/>
    <w:rsid w:val="00EF5A27"/>
    <w:rsid w:val="00EF7561"/>
    <w:rsid w:val="00F008CC"/>
    <w:rsid w:val="00F00CDB"/>
    <w:rsid w:val="00F02A75"/>
    <w:rsid w:val="00F03192"/>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54B9"/>
    <w:rsid w:val="00F158C5"/>
    <w:rsid w:val="00F15FEF"/>
    <w:rsid w:val="00F1611D"/>
    <w:rsid w:val="00F16767"/>
    <w:rsid w:val="00F1710F"/>
    <w:rsid w:val="00F17624"/>
    <w:rsid w:val="00F20018"/>
    <w:rsid w:val="00F20113"/>
    <w:rsid w:val="00F20689"/>
    <w:rsid w:val="00F2110D"/>
    <w:rsid w:val="00F213BF"/>
    <w:rsid w:val="00F21B73"/>
    <w:rsid w:val="00F21D36"/>
    <w:rsid w:val="00F225B0"/>
    <w:rsid w:val="00F2369A"/>
    <w:rsid w:val="00F23D7C"/>
    <w:rsid w:val="00F241F3"/>
    <w:rsid w:val="00F2432C"/>
    <w:rsid w:val="00F255CC"/>
    <w:rsid w:val="00F267C1"/>
    <w:rsid w:val="00F26F68"/>
    <w:rsid w:val="00F27D7B"/>
    <w:rsid w:val="00F30341"/>
    <w:rsid w:val="00F33C70"/>
    <w:rsid w:val="00F343A7"/>
    <w:rsid w:val="00F364EE"/>
    <w:rsid w:val="00F366CB"/>
    <w:rsid w:val="00F3751B"/>
    <w:rsid w:val="00F37B09"/>
    <w:rsid w:val="00F404FA"/>
    <w:rsid w:val="00F40C8D"/>
    <w:rsid w:val="00F40E7A"/>
    <w:rsid w:val="00F4120B"/>
    <w:rsid w:val="00F420C8"/>
    <w:rsid w:val="00F427EF"/>
    <w:rsid w:val="00F42B20"/>
    <w:rsid w:val="00F43833"/>
    <w:rsid w:val="00F4499D"/>
    <w:rsid w:val="00F44AFB"/>
    <w:rsid w:val="00F4669A"/>
    <w:rsid w:val="00F46707"/>
    <w:rsid w:val="00F473E6"/>
    <w:rsid w:val="00F47768"/>
    <w:rsid w:val="00F47C85"/>
    <w:rsid w:val="00F50975"/>
    <w:rsid w:val="00F50AFA"/>
    <w:rsid w:val="00F513B6"/>
    <w:rsid w:val="00F51C54"/>
    <w:rsid w:val="00F51D77"/>
    <w:rsid w:val="00F526ED"/>
    <w:rsid w:val="00F535F2"/>
    <w:rsid w:val="00F5425B"/>
    <w:rsid w:val="00F55354"/>
    <w:rsid w:val="00F55DB4"/>
    <w:rsid w:val="00F56068"/>
    <w:rsid w:val="00F560A0"/>
    <w:rsid w:val="00F56FBC"/>
    <w:rsid w:val="00F57DD8"/>
    <w:rsid w:val="00F60D8E"/>
    <w:rsid w:val="00F61103"/>
    <w:rsid w:val="00F6169A"/>
    <w:rsid w:val="00F643E4"/>
    <w:rsid w:val="00F64BB7"/>
    <w:rsid w:val="00F65667"/>
    <w:rsid w:val="00F66818"/>
    <w:rsid w:val="00F703CB"/>
    <w:rsid w:val="00F71691"/>
    <w:rsid w:val="00F721EC"/>
    <w:rsid w:val="00F7365B"/>
    <w:rsid w:val="00F73858"/>
    <w:rsid w:val="00F74017"/>
    <w:rsid w:val="00F75334"/>
    <w:rsid w:val="00F75F36"/>
    <w:rsid w:val="00F762F7"/>
    <w:rsid w:val="00F76A76"/>
    <w:rsid w:val="00F76C40"/>
    <w:rsid w:val="00F77B53"/>
    <w:rsid w:val="00F81444"/>
    <w:rsid w:val="00F8229A"/>
    <w:rsid w:val="00F8263D"/>
    <w:rsid w:val="00F8359E"/>
    <w:rsid w:val="00F84C53"/>
    <w:rsid w:val="00F84D4B"/>
    <w:rsid w:val="00F84EE6"/>
    <w:rsid w:val="00F85D1A"/>
    <w:rsid w:val="00F8788B"/>
    <w:rsid w:val="00F900BA"/>
    <w:rsid w:val="00F92109"/>
    <w:rsid w:val="00F94346"/>
    <w:rsid w:val="00F94547"/>
    <w:rsid w:val="00F946C0"/>
    <w:rsid w:val="00F94CD5"/>
    <w:rsid w:val="00F9556A"/>
    <w:rsid w:val="00F95C86"/>
    <w:rsid w:val="00F960E1"/>
    <w:rsid w:val="00F97D80"/>
    <w:rsid w:val="00FA0C0A"/>
    <w:rsid w:val="00FA100D"/>
    <w:rsid w:val="00FA1015"/>
    <w:rsid w:val="00FA1E14"/>
    <w:rsid w:val="00FA1E75"/>
    <w:rsid w:val="00FA70A8"/>
    <w:rsid w:val="00FA71DB"/>
    <w:rsid w:val="00FB099F"/>
    <w:rsid w:val="00FB0A98"/>
    <w:rsid w:val="00FB0DAA"/>
    <w:rsid w:val="00FB0F4E"/>
    <w:rsid w:val="00FB19DD"/>
    <w:rsid w:val="00FB2072"/>
    <w:rsid w:val="00FB291F"/>
    <w:rsid w:val="00FB2C42"/>
    <w:rsid w:val="00FB6167"/>
    <w:rsid w:val="00FB6DB2"/>
    <w:rsid w:val="00FB7085"/>
    <w:rsid w:val="00FB758C"/>
    <w:rsid w:val="00FB7676"/>
    <w:rsid w:val="00FC0BCA"/>
    <w:rsid w:val="00FC1A2B"/>
    <w:rsid w:val="00FC1DFA"/>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3633"/>
    <w:rsid w:val="00FD4E46"/>
    <w:rsid w:val="00FD51F1"/>
    <w:rsid w:val="00FD71BC"/>
    <w:rsid w:val="00FD7C0B"/>
    <w:rsid w:val="00FE0AE5"/>
    <w:rsid w:val="00FE0DF5"/>
    <w:rsid w:val="00FE0F9C"/>
    <w:rsid w:val="00FE1C1F"/>
    <w:rsid w:val="00FE2B1D"/>
    <w:rsid w:val="00FE3B89"/>
    <w:rsid w:val="00FE440F"/>
    <w:rsid w:val="00FE7020"/>
    <w:rsid w:val="00FE7D75"/>
    <w:rsid w:val="00FF024E"/>
    <w:rsid w:val="00FF1698"/>
    <w:rsid w:val="00FF1F97"/>
    <w:rsid w:val="00FF2120"/>
    <w:rsid w:val="00FF2921"/>
    <w:rsid w:val="00FF3717"/>
    <w:rsid w:val="00FF3D46"/>
    <w:rsid w:val="00FF6367"/>
    <w:rsid w:val="00FF7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01D4E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3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character" w:styleId="Strong">
    <w:name w:val="Strong"/>
    <w:basedOn w:val="DefaultParagraphFont"/>
    <w:uiPriority w:val="22"/>
    <w:qFormat/>
    <w:rsid w:val="00A746CA"/>
    <w:rPr>
      <w:b/>
      <w:bCs/>
    </w:rPr>
  </w:style>
  <w:style w:type="paragraph" w:styleId="PlainText">
    <w:name w:val="Plain Text"/>
    <w:basedOn w:val="Normal"/>
    <w:link w:val="PlainTextChar"/>
    <w:uiPriority w:val="99"/>
    <w:semiHidden/>
    <w:unhideWhenUsed/>
    <w:rsid w:val="00457885"/>
    <w:rPr>
      <w:rFonts w:ascii="Consolas" w:hAnsi="Consolas"/>
      <w:sz w:val="21"/>
      <w:szCs w:val="21"/>
    </w:rPr>
  </w:style>
  <w:style w:type="character" w:customStyle="1" w:styleId="PlainTextChar">
    <w:name w:val="Plain Text Char"/>
    <w:basedOn w:val="DefaultParagraphFont"/>
    <w:link w:val="PlainText"/>
    <w:uiPriority w:val="99"/>
    <w:semiHidden/>
    <w:rsid w:val="00457885"/>
    <w:rPr>
      <w:rFonts w:ascii="Consolas" w:hAnsi="Consolas"/>
      <w:color w:val="231F20"/>
      <w:sz w:val="21"/>
      <w:szCs w:val="21"/>
    </w:rPr>
  </w:style>
  <w:style w:type="character" w:styleId="UnresolvedMention">
    <w:name w:val="Unresolved Mention"/>
    <w:basedOn w:val="DefaultParagraphFont"/>
    <w:uiPriority w:val="99"/>
    <w:rsid w:val="00077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63989400">
      <w:bodyDiv w:val="1"/>
      <w:marLeft w:val="0"/>
      <w:marRight w:val="0"/>
      <w:marTop w:val="0"/>
      <w:marBottom w:val="0"/>
      <w:divBdr>
        <w:top w:val="none" w:sz="0" w:space="0" w:color="auto"/>
        <w:left w:val="none" w:sz="0" w:space="0" w:color="auto"/>
        <w:bottom w:val="none" w:sz="0" w:space="0" w:color="auto"/>
        <w:right w:val="none" w:sz="0" w:space="0" w:color="auto"/>
      </w:divBdr>
    </w:div>
    <w:div w:id="127892824">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52594206">
      <w:bodyDiv w:val="1"/>
      <w:marLeft w:val="0"/>
      <w:marRight w:val="0"/>
      <w:marTop w:val="0"/>
      <w:marBottom w:val="0"/>
      <w:divBdr>
        <w:top w:val="none" w:sz="0" w:space="0" w:color="auto"/>
        <w:left w:val="none" w:sz="0" w:space="0" w:color="auto"/>
        <w:bottom w:val="none" w:sz="0" w:space="0" w:color="auto"/>
        <w:right w:val="none" w:sz="0" w:space="0" w:color="auto"/>
      </w:divBdr>
    </w:div>
    <w:div w:id="319818351">
      <w:bodyDiv w:val="1"/>
      <w:marLeft w:val="0"/>
      <w:marRight w:val="0"/>
      <w:marTop w:val="0"/>
      <w:marBottom w:val="0"/>
      <w:divBdr>
        <w:top w:val="none" w:sz="0" w:space="0" w:color="auto"/>
        <w:left w:val="none" w:sz="0" w:space="0" w:color="auto"/>
        <w:bottom w:val="none" w:sz="0" w:space="0" w:color="auto"/>
        <w:right w:val="none" w:sz="0" w:space="0" w:color="auto"/>
      </w:divBdr>
    </w:div>
    <w:div w:id="335155764">
      <w:bodyDiv w:val="1"/>
      <w:marLeft w:val="0"/>
      <w:marRight w:val="0"/>
      <w:marTop w:val="0"/>
      <w:marBottom w:val="0"/>
      <w:divBdr>
        <w:top w:val="none" w:sz="0" w:space="0" w:color="auto"/>
        <w:left w:val="none" w:sz="0" w:space="0" w:color="auto"/>
        <w:bottom w:val="none" w:sz="0" w:space="0" w:color="auto"/>
        <w:right w:val="none" w:sz="0" w:space="0" w:color="auto"/>
      </w:divBdr>
    </w:div>
    <w:div w:id="437413046">
      <w:bodyDiv w:val="1"/>
      <w:marLeft w:val="0"/>
      <w:marRight w:val="0"/>
      <w:marTop w:val="0"/>
      <w:marBottom w:val="0"/>
      <w:divBdr>
        <w:top w:val="none" w:sz="0" w:space="0" w:color="auto"/>
        <w:left w:val="none" w:sz="0" w:space="0" w:color="auto"/>
        <w:bottom w:val="none" w:sz="0" w:space="0" w:color="auto"/>
        <w:right w:val="none" w:sz="0" w:space="0" w:color="auto"/>
      </w:divBdr>
    </w:div>
    <w:div w:id="456879980">
      <w:bodyDiv w:val="1"/>
      <w:marLeft w:val="0"/>
      <w:marRight w:val="0"/>
      <w:marTop w:val="0"/>
      <w:marBottom w:val="0"/>
      <w:divBdr>
        <w:top w:val="none" w:sz="0" w:space="0" w:color="auto"/>
        <w:left w:val="none" w:sz="0" w:space="0" w:color="auto"/>
        <w:bottom w:val="none" w:sz="0" w:space="0" w:color="auto"/>
        <w:right w:val="none" w:sz="0" w:space="0" w:color="auto"/>
      </w:divBdr>
    </w:div>
    <w:div w:id="793331597">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25966849">
      <w:bodyDiv w:val="1"/>
      <w:marLeft w:val="0"/>
      <w:marRight w:val="0"/>
      <w:marTop w:val="0"/>
      <w:marBottom w:val="0"/>
      <w:divBdr>
        <w:top w:val="none" w:sz="0" w:space="0" w:color="auto"/>
        <w:left w:val="none" w:sz="0" w:space="0" w:color="auto"/>
        <w:bottom w:val="none" w:sz="0" w:space="0" w:color="auto"/>
        <w:right w:val="none" w:sz="0" w:space="0" w:color="auto"/>
      </w:divBdr>
    </w:div>
    <w:div w:id="973683251">
      <w:bodyDiv w:val="1"/>
      <w:marLeft w:val="0"/>
      <w:marRight w:val="0"/>
      <w:marTop w:val="0"/>
      <w:marBottom w:val="0"/>
      <w:divBdr>
        <w:top w:val="none" w:sz="0" w:space="0" w:color="auto"/>
        <w:left w:val="none" w:sz="0" w:space="0" w:color="auto"/>
        <w:bottom w:val="none" w:sz="0" w:space="0" w:color="auto"/>
        <w:right w:val="none" w:sz="0" w:space="0" w:color="auto"/>
      </w:divBdr>
    </w:div>
    <w:div w:id="989796431">
      <w:bodyDiv w:val="1"/>
      <w:marLeft w:val="0"/>
      <w:marRight w:val="0"/>
      <w:marTop w:val="0"/>
      <w:marBottom w:val="0"/>
      <w:divBdr>
        <w:top w:val="none" w:sz="0" w:space="0" w:color="auto"/>
        <w:left w:val="none" w:sz="0" w:space="0" w:color="auto"/>
        <w:bottom w:val="none" w:sz="0" w:space="0" w:color="auto"/>
        <w:right w:val="none" w:sz="0" w:space="0" w:color="auto"/>
      </w:divBdr>
    </w:div>
    <w:div w:id="1064722203">
      <w:bodyDiv w:val="1"/>
      <w:marLeft w:val="0"/>
      <w:marRight w:val="0"/>
      <w:marTop w:val="0"/>
      <w:marBottom w:val="0"/>
      <w:divBdr>
        <w:top w:val="none" w:sz="0" w:space="0" w:color="auto"/>
        <w:left w:val="none" w:sz="0" w:space="0" w:color="auto"/>
        <w:bottom w:val="none" w:sz="0" w:space="0" w:color="auto"/>
        <w:right w:val="none" w:sz="0" w:space="0" w:color="auto"/>
      </w:divBdr>
    </w:div>
    <w:div w:id="1095589462">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28356821">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152334569">
      <w:bodyDiv w:val="1"/>
      <w:marLeft w:val="0"/>
      <w:marRight w:val="0"/>
      <w:marTop w:val="0"/>
      <w:marBottom w:val="0"/>
      <w:divBdr>
        <w:top w:val="none" w:sz="0" w:space="0" w:color="auto"/>
        <w:left w:val="none" w:sz="0" w:space="0" w:color="auto"/>
        <w:bottom w:val="none" w:sz="0" w:space="0" w:color="auto"/>
        <w:right w:val="none" w:sz="0" w:space="0" w:color="auto"/>
      </w:divBdr>
    </w:div>
    <w:div w:id="1160269498">
      <w:bodyDiv w:val="1"/>
      <w:marLeft w:val="0"/>
      <w:marRight w:val="0"/>
      <w:marTop w:val="0"/>
      <w:marBottom w:val="0"/>
      <w:divBdr>
        <w:top w:val="none" w:sz="0" w:space="0" w:color="auto"/>
        <w:left w:val="none" w:sz="0" w:space="0" w:color="auto"/>
        <w:bottom w:val="none" w:sz="0" w:space="0" w:color="auto"/>
        <w:right w:val="none" w:sz="0" w:space="0" w:color="auto"/>
      </w:divBdr>
    </w:div>
    <w:div w:id="1209872760">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75153337">
      <w:bodyDiv w:val="1"/>
      <w:marLeft w:val="0"/>
      <w:marRight w:val="0"/>
      <w:marTop w:val="0"/>
      <w:marBottom w:val="0"/>
      <w:divBdr>
        <w:top w:val="none" w:sz="0" w:space="0" w:color="auto"/>
        <w:left w:val="none" w:sz="0" w:space="0" w:color="auto"/>
        <w:bottom w:val="none" w:sz="0" w:space="0" w:color="auto"/>
        <w:right w:val="none" w:sz="0" w:space="0" w:color="auto"/>
      </w:divBdr>
    </w:div>
    <w:div w:id="1402950820">
      <w:bodyDiv w:val="1"/>
      <w:marLeft w:val="0"/>
      <w:marRight w:val="0"/>
      <w:marTop w:val="0"/>
      <w:marBottom w:val="0"/>
      <w:divBdr>
        <w:top w:val="none" w:sz="0" w:space="0" w:color="auto"/>
        <w:left w:val="none" w:sz="0" w:space="0" w:color="auto"/>
        <w:bottom w:val="none" w:sz="0" w:space="0" w:color="auto"/>
        <w:right w:val="none" w:sz="0" w:space="0" w:color="auto"/>
      </w:divBdr>
    </w:div>
    <w:div w:id="1428425379">
      <w:bodyDiv w:val="1"/>
      <w:marLeft w:val="0"/>
      <w:marRight w:val="0"/>
      <w:marTop w:val="0"/>
      <w:marBottom w:val="0"/>
      <w:divBdr>
        <w:top w:val="none" w:sz="0" w:space="0" w:color="auto"/>
        <w:left w:val="none" w:sz="0" w:space="0" w:color="auto"/>
        <w:bottom w:val="none" w:sz="0" w:space="0" w:color="auto"/>
        <w:right w:val="none" w:sz="0" w:space="0" w:color="auto"/>
      </w:divBdr>
    </w:div>
    <w:div w:id="1451783908">
      <w:bodyDiv w:val="1"/>
      <w:marLeft w:val="0"/>
      <w:marRight w:val="0"/>
      <w:marTop w:val="0"/>
      <w:marBottom w:val="0"/>
      <w:divBdr>
        <w:top w:val="none" w:sz="0" w:space="0" w:color="auto"/>
        <w:left w:val="none" w:sz="0" w:space="0" w:color="auto"/>
        <w:bottom w:val="none" w:sz="0" w:space="0" w:color="auto"/>
        <w:right w:val="none" w:sz="0" w:space="0" w:color="auto"/>
      </w:divBdr>
    </w:div>
    <w:div w:id="1505903347">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628075268">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21241372">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00997408">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925800108">
      <w:bodyDiv w:val="1"/>
      <w:marLeft w:val="0"/>
      <w:marRight w:val="0"/>
      <w:marTop w:val="0"/>
      <w:marBottom w:val="0"/>
      <w:divBdr>
        <w:top w:val="none" w:sz="0" w:space="0" w:color="auto"/>
        <w:left w:val="none" w:sz="0" w:space="0" w:color="auto"/>
        <w:bottom w:val="none" w:sz="0" w:space="0" w:color="auto"/>
        <w:right w:val="none" w:sz="0" w:space="0" w:color="auto"/>
      </w:divBdr>
    </w:div>
    <w:div w:id="1935550017">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22782322">
      <w:bodyDiv w:val="1"/>
      <w:marLeft w:val="0"/>
      <w:marRight w:val="0"/>
      <w:marTop w:val="0"/>
      <w:marBottom w:val="0"/>
      <w:divBdr>
        <w:top w:val="none" w:sz="0" w:space="0" w:color="auto"/>
        <w:left w:val="none" w:sz="0" w:space="0" w:color="auto"/>
        <w:bottom w:val="none" w:sz="0" w:space="0" w:color="auto"/>
        <w:right w:val="none" w:sz="0" w:space="0" w:color="auto"/>
      </w:divBdr>
    </w:div>
    <w:div w:id="213536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tlashadze@bog.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pitskhelauri@bog.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tlashadze@bog.ge" TargetMode="External"/><Relationship Id="rId4" Type="http://schemas.openxmlformats.org/officeDocument/2006/relationships/styles" Target="styles.xml"/><Relationship Id="rId9" Type="http://schemas.openxmlformats.org/officeDocument/2006/relationships/hyperlink" Target="mailto:tpitskhelauri@bog.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ED000C-03CF-3943-8FDA-F33CE69EC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1309</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Irakli Kartvelishvili</dc:creator>
  <cp:lastModifiedBy>Teona Pitskhelauri</cp:lastModifiedBy>
  <cp:revision>3</cp:revision>
  <cp:lastPrinted>2018-12-25T15:48:00Z</cp:lastPrinted>
  <dcterms:created xsi:type="dcterms:W3CDTF">2026-02-20T09:07:00Z</dcterms:created>
  <dcterms:modified xsi:type="dcterms:W3CDTF">2026-02-20T09:30:00Z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{BD15A7F3-68A3-44DA-88DE-84F8F8C88452}</vt:lpwstr>
  </property>
  <property fmtid="{D5CDD505-2E9C-101B-9397-08002B2CF9AE}" pid="3" name="DLPManualFileClassificationLastModifiedBy">
    <vt:lpwstr>BOG0\tpitskhelauri</vt:lpwstr>
  </property>
  <property fmtid="{D5CDD505-2E9C-101B-9397-08002B2CF9AE}" pid="4" name="DLPManualFileClassificationLastModificationDate">
    <vt:lpwstr>1607019115</vt:lpwstr>
  </property>
  <property fmtid="{D5CDD505-2E9C-101B-9397-08002B2CF9AE}" pid="5" name="DLPManualFileClassificationVersion">
    <vt:lpwstr>11.5.0.60</vt:lpwstr>
  </property>
</Properties>
</file>