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D21D1">
      <w:pPr>
        <w:spacing w:after="0" w:line="240" w:lineRule="auto"/>
        <w:jc w:val="center"/>
        <w:rPr>
          <w:rFonts w:hint="default" w:ascii="Sylfaen" w:hAnsi="Sylfaen"/>
          <w:b/>
          <w:sz w:val="20"/>
          <w:szCs w:val="20"/>
          <w:lang w:val="en-US"/>
        </w:rPr>
      </w:pPr>
    </w:p>
    <w:p w14:paraId="78374708">
      <w:pPr>
        <w:spacing w:after="0" w:line="240" w:lineRule="auto"/>
        <w:jc w:val="center"/>
        <w:rPr>
          <w:rFonts w:ascii="Sylfaen" w:hAnsi="Sylfaen"/>
          <w:b/>
          <w:sz w:val="20"/>
          <w:szCs w:val="20"/>
          <w:lang w:val="ka-GE"/>
        </w:rPr>
      </w:pPr>
    </w:p>
    <w:p w14:paraId="7BAD04A0">
      <w:pPr>
        <w:spacing w:after="0" w:line="240" w:lineRule="auto"/>
        <w:jc w:val="center"/>
        <w:rPr>
          <w:rFonts w:ascii="Sylfaen" w:hAnsi="Sylfaen"/>
          <w:b/>
          <w:sz w:val="20"/>
          <w:szCs w:val="20"/>
          <w:lang w:val="ka-GE"/>
        </w:rPr>
      </w:pPr>
    </w:p>
    <w:p w14:paraId="37975EBE">
      <w:pPr>
        <w:spacing w:after="0" w:line="240" w:lineRule="auto"/>
        <w:jc w:val="center"/>
        <w:rPr>
          <w:rFonts w:ascii="Sylfaen" w:hAnsi="Sylfaen"/>
          <w:b/>
          <w:sz w:val="20"/>
          <w:szCs w:val="20"/>
          <w:lang w:val="ka-GE"/>
        </w:rPr>
      </w:pPr>
    </w:p>
    <w:p w14:paraId="451A792A">
      <w:pPr>
        <w:spacing w:after="0" w:line="240" w:lineRule="auto"/>
        <w:jc w:val="center"/>
        <w:rPr>
          <w:rFonts w:ascii="Sylfaen" w:hAnsi="Sylfaen"/>
          <w:b/>
          <w:sz w:val="20"/>
          <w:szCs w:val="20"/>
          <w:lang w:val="ka-GE"/>
        </w:rPr>
      </w:pPr>
    </w:p>
    <w:p w14:paraId="23A70771">
      <w:pPr>
        <w:spacing w:after="0" w:line="240" w:lineRule="auto"/>
        <w:jc w:val="center"/>
        <w:rPr>
          <w:rFonts w:ascii="Sylfaen" w:hAnsi="Sylfaen"/>
          <w:b/>
          <w:sz w:val="20"/>
          <w:szCs w:val="20"/>
          <w:lang w:val="ka-GE"/>
        </w:rPr>
      </w:pPr>
    </w:p>
    <w:p w14:paraId="59D542F4">
      <w:pPr>
        <w:spacing w:after="0" w:line="240" w:lineRule="auto"/>
        <w:jc w:val="center"/>
        <w:rPr>
          <w:rFonts w:ascii="Sylfaen" w:hAnsi="Sylfaen"/>
          <w:b/>
          <w:sz w:val="20"/>
          <w:szCs w:val="20"/>
          <w:lang w:val="ka-GE"/>
        </w:rPr>
      </w:pPr>
    </w:p>
    <w:p w14:paraId="657680BA">
      <w:pPr>
        <w:spacing w:after="0" w:line="240" w:lineRule="auto"/>
        <w:jc w:val="center"/>
        <w:rPr>
          <w:rFonts w:ascii="Sylfaen" w:hAnsi="Sylfaen"/>
          <w:b/>
          <w:sz w:val="20"/>
          <w:szCs w:val="20"/>
          <w:lang w:val="ka-GE"/>
        </w:rPr>
      </w:pPr>
    </w:p>
    <w:p w14:paraId="0E35439A">
      <w:pPr>
        <w:spacing w:after="0" w:line="240" w:lineRule="auto"/>
        <w:jc w:val="center"/>
        <w:rPr>
          <w:rFonts w:ascii="Sylfaen" w:hAnsi="Sylfaen"/>
          <w:b/>
          <w:sz w:val="20"/>
          <w:szCs w:val="20"/>
          <w:lang w:val="ka-GE"/>
        </w:rPr>
      </w:pPr>
    </w:p>
    <w:p w14:paraId="2C6F313B">
      <w:pPr>
        <w:spacing w:after="0" w:line="240" w:lineRule="auto"/>
        <w:jc w:val="center"/>
        <w:rPr>
          <w:rFonts w:ascii="Sylfaen" w:hAnsi="Sylfaen"/>
          <w:b/>
          <w:sz w:val="20"/>
          <w:szCs w:val="20"/>
          <w:lang w:val="ka-GE"/>
        </w:rPr>
      </w:pPr>
    </w:p>
    <w:p w14:paraId="40C06672">
      <w:pPr>
        <w:spacing w:after="0" w:line="240" w:lineRule="auto"/>
        <w:jc w:val="center"/>
        <w:rPr>
          <w:rFonts w:ascii="Sylfaen" w:hAnsi="Sylfaen"/>
          <w:b/>
          <w:sz w:val="20"/>
          <w:szCs w:val="20"/>
          <w:lang w:val="ka-GE"/>
        </w:rPr>
      </w:pPr>
    </w:p>
    <w:p w14:paraId="3026FE3A">
      <w:pPr>
        <w:spacing w:after="0" w:line="240" w:lineRule="auto"/>
        <w:jc w:val="center"/>
        <w:rPr>
          <w:rFonts w:ascii="Sylfaen" w:hAnsi="Sylfaen"/>
          <w:b/>
          <w:sz w:val="20"/>
          <w:szCs w:val="20"/>
          <w:lang w:val="ka-GE"/>
        </w:rPr>
      </w:pPr>
    </w:p>
    <w:p w14:paraId="62F3D69A">
      <w:pPr>
        <w:spacing w:after="0" w:line="240" w:lineRule="auto"/>
        <w:jc w:val="center"/>
        <w:rPr>
          <w:rFonts w:ascii="Sylfaen" w:hAnsi="Sylfaen"/>
          <w:b/>
          <w:sz w:val="20"/>
          <w:szCs w:val="20"/>
          <w:lang w:val="ka-GE"/>
        </w:rPr>
      </w:pPr>
    </w:p>
    <w:p w14:paraId="3F7CC27D">
      <w:pPr>
        <w:spacing w:after="0" w:line="240" w:lineRule="auto"/>
        <w:jc w:val="center"/>
        <w:rPr>
          <w:rFonts w:ascii="Sylfaen" w:hAnsi="Sylfaen"/>
          <w:b/>
          <w:sz w:val="20"/>
          <w:szCs w:val="20"/>
          <w:lang w:val="ka-GE"/>
        </w:rPr>
      </w:pPr>
    </w:p>
    <w:p w14:paraId="303E0882">
      <w:pPr>
        <w:spacing w:after="0" w:line="240" w:lineRule="auto"/>
        <w:jc w:val="center"/>
        <w:rPr>
          <w:rFonts w:ascii="Sylfaen" w:hAnsi="Sylfaen"/>
          <w:b/>
          <w:sz w:val="20"/>
          <w:szCs w:val="20"/>
          <w:lang w:val="ka-GE"/>
        </w:rPr>
      </w:pPr>
    </w:p>
    <w:p w14:paraId="56D9278F">
      <w:pPr>
        <w:spacing w:after="0"/>
        <w:jc w:val="center"/>
        <w:rPr>
          <w:rFonts w:ascii="Sylfaen" w:hAnsi="Sylfaen"/>
          <w:b/>
          <w:sz w:val="20"/>
          <w:szCs w:val="20"/>
          <w:lang w:val="ka-GE"/>
        </w:rPr>
      </w:pPr>
    </w:p>
    <w:p w14:paraId="63CF8BF6">
      <w:pPr>
        <w:spacing w:after="0"/>
        <w:jc w:val="center"/>
        <w:rPr>
          <w:rFonts w:ascii="Sylfaen" w:hAnsi="Sylfaen"/>
          <w:b/>
          <w:sz w:val="20"/>
          <w:szCs w:val="20"/>
          <w:lang w:val="ka-GE"/>
        </w:rPr>
      </w:pPr>
      <w:r>
        <w:rPr>
          <w:rFonts w:ascii="Sylfaen" w:hAnsi="Sylfaen"/>
          <w:b/>
          <w:sz w:val="20"/>
          <w:szCs w:val="20"/>
          <w:lang w:val="ka-GE"/>
        </w:rPr>
        <w:t>ელექტრონული ტენდერის დოკუმენტაცია</w:t>
      </w:r>
    </w:p>
    <w:p w14:paraId="2C39559A">
      <w:pPr>
        <w:spacing w:after="0" w:line="240" w:lineRule="auto"/>
        <w:jc w:val="center"/>
        <w:rPr>
          <w:rFonts w:ascii="Sylfaen" w:hAnsi="Sylfaen" w:cs="Sylfaen"/>
          <w:b/>
          <w:sz w:val="20"/>
          <w:szCs w:val="20"/>
          <w:lang w:val="ka-GE"/>
        </w:rPr>
      </w:pPr>
      <w:r>
        <w:rPr>
          <w:rFonts w:ascii="Sylfaen" w:hAnsi="Sylfaen" w:cs="Sylfaen"/>
          <w:b/>
          <w:sz w:val="20"/>
          <w:szCs w:val="20"/>
          <w:lang w:val="ka-GE"/>
        </w:rPr>
        <w:t>საარქივე მომსახურეობის შესყიდვის</w:t>
      </w:r>
      <w:r>
        <w:rPr>
          <w:rFonts w:ascii="Sylfaen" w:hAnsi="Sylfaen"/>
          <w:b/>
          <w:sz w:val="20"/>
          <w:szCs w:val="20"/>
          <w:lang w:val="ka-GE"/>
        </w:rPr>
        <w:t xml:space="preserve"> თაობაზე</w:t>
      </w:r>
    </w:p>
    <w:p w14:paraId="2E95CABD">
      <w:pPr>
        <w:spacing w:after="0" w:line="240" w:lineRule="auto"/>
        <w:jc w:val="center"/>
        <w:rPr>
          <w:rFonts w:ascii="Sylfaen" w:hAnsi="Sylfaen"/>
          <w:b/>
          <w:sz w:val="20"/>
          <w:szCs w:val="20"/>
          <w:lang w:val="ka-GE"/>
        </w:rPr>
      </w:pPr>
    </w:p>
    <w:p w14:paraId="438F8DAD">
      <w:pPr>
        <w:spacing w:after="0" w:line="240" w:lineRule="auto"/>
        <w:jc w:val="center"/>
        <w:rPr>
          <w:rFonts w:ascii="Sylfaen" w:hAnsi="Sylfaen"/>
          <w:b/>
          <w:sz w:val="20"/>
          <w:szCs w:val="20"/>
          <w:lang w:val="ka-GE"/>
        </w:rPr>
      </w:pPr>
    </w:p>
    <w:p w14:paraId="753AF797">
      <w:pPr>
        <w:spacing w:after="0" w:line="240" w:lineRule="auto"/>
        <w:jc w:val="center"/>
        <w:rPr>
          <w:rFonts w:ascii="Sylfaen" w:hAnsi="Sylfaen"/>
          <w:b/>
          <w:sz w:val="20"/>
          <w:szCs w:val="20"/>
          <w:lang w:val="ka-GE"/>
        </w:rPr>
      </w:pPr>
    </w:p>
    <w:p w14:paraId="72396293">
      <w:pPr>
        <w:spacing w:after="0" w:line="240" w:lineRule="auto"/>
        <w:jc w:val="center"/>
        <w:rPr>
          <w:rFonts w:ascii="Sylfaen" w:hAnsi="Sylfaen"/>
          <w:b/>
          <w:sz w:val="20"/>
          <w:szCs w:val="20"/>
          <w:lang w:val="ka-GE"/>
        </w:rPr>
      </w:pPr>
    </w:p>
    <w:p w14:paraId="1E879206">
      <w:pPr>
        <w:spacing w:after="0" w:line="240" w:lineRule="auto"/>
        <w:jc w:val="center"/>
        <w:rPr>
          <w:rFonts w:ascii="Sylfaen" w:hAnsi="Sylfaen"/>
          <w:b/>
          <w:sz w:val="20"/>
          <w:szCs w:val="20"/>
          <w:lang w:val="ka-GE"/>
        </w:rPr>
      </w:pPr>
    </w:p>
    <w:p w14:paraId="51F9A3F4">
      <w:pPr>
        <w:spacing w:after="0" w:line="240" w:lineRule="auto"/>
        <w:jc w:val="center"/>
        <w:rPr>
          <w:rFonts w:ascii="Sylfaen" w:hAnsi="Sylfaen"/>
          <w:b/>
          <w:sz w:val="20"/>
          <w:szCs w:val="20"/>
          <w:lang w:val="ka-GE"/>
        </w:rPr>
      </w:pPr>
    </w:p>
    <w:p w14:paraId="7113B52F">
      <w:pPr>
        <w:spacing w:after="0" w:line="240" w:lineRule="auto"/>
        <w:jc w:val="center"/>
        <w:rPr>
          <w:rFonts w:ascii="Sylfaen" w:hAnsi="Sylfaen"/>
          <w:b/>
          <w:sz w:val="20"/>
          <w:szCs w:val="20"/>
          <w:lang w:val="ka-GE"/>
        </w:rPr>
      </w:pPr>
    </w:p>
    <w:p w14:paraId="1C1ABB58">
      <w:pPr>
        <w:spacing w:after="0" w:line="240" w:lineRule="auto"/>
        <w:jc w:val="center"/>
        <w:rPr>
          <w:rFonts w:ascii="Sylfaen" w:hAnsi="Sylfaen"/>
          <w:b/>
          <w:sz w:val="20"/>
          <w:szCs w:val="20"/>
          <w:lang w:val="ka-GE"/>
        </w:rPr>
      </w:pPr>
    </w:p>
    <w:p w14:paraId="4891EEC4">
      <w:pPr>
        <w:spacing w:after="0" w:line="240" w:lineRule="auto"/>
        <w:jc w:val="center"/>
        <w:rPr>
          <w:rFonts w:ascii="Sylfaen" w:hAnsi="Sylfaen"/>
          <w:b/>
          <w:sz w:val="20"/>
          <w:szCs w:val="20"/>
          <w:lang w:val="ka-GE"/>
        </w:rPr>
      </w:pPr>
    </w:p>
    <w:p w14:paraId="2181C034">
      <w:pPr>
        <w:spacing w:after="0" w:line="240" w:lineRule="auto"/>
        <w:jc w:val="center"/>
        <w:rPr>
          <w:rFonts w:ascii="Sylfaen" w:hAnsi="Sylfaen"/>
          <w:b/>
          <w:sz w:val="20"/>
          <w:szCs w:val="20"/>
          <w:lang w:val="ka-GE"/>
        </w:rPr>
      </w:pPr>
    </w:p>
    <w:p w14:paraId="09B74D0E">
      <w:pPr>
        <w:spacing w:after="0" w:line="240" w:lineRule="auto"/>
        <w:jc w:val="center"/>
        <w:rPr>
          <w:rFonts w:ascii="Sylfaen" w:hAnsi="Sylfaen"/>
          <w:b/>
          <w:sz w:val="20"/>
          <w:szCs w:val="20"/>
          <w:lang w:val="ka-GE"/>
        </w:rPr>
      </w:pPr>
    </w:p>
    <w:p w14:paraId="5813D479">
      <w:pPr>
        <w:spacing w:after="0" w:line="240" w:lineRule="auto"/>
        <w:jc w:val="center"/>
        <w:rPr>
          <w:rFonts w:ascii="Sylfaen" w:hAnsi="Sylfaen"/>
          <w:b/>
          <w:sz w:val="20"/>
          <w:szCs w:val="20"/>
          <w:lang w:val="ka-GE"/>
        </w:rPr>
      </w:pPr>
    </w:p>
    <w:p w14:paraId="0BCAFD41">
      <w:pPr>
        <w:spacing w:after="0" w:line="240" w:lineRule="auto"/>
        <w:jc w:val="center"/>
        <w:rPr>
          <w:rFonts w:ascii="Sylfaen" w:hAnsi="Sylfaen"/>
          <w:b/>
          <w:sz w:val="20"/>
          <w:szCs w:val="20"/>
          <w:lang w:val="ka-GE"/>
        </w:rPr>
      </w:pPr>
    </w:p>
    <w:p w14:paraId="05624B2F">
      <w:pPr>
        <w:spacing w:after="0" w:line="240" w:lineRule="auto"/>
        <w:jc w:val="center"/>
        <w:rPr>
          <w:rFonts w:ascii="Sylfaen" w:hAnsi="Sylfaen"/>
          <w:b/>
          <w:sz w:val="20"/>
          <w:szCs w:val="20"/>
          <w:lang w:val="ka-GE"/>
        </w:rPr>
      </w:pPr>
    </w:p>
    <w:p w14:paraId="26EAEFC4">
      <w:pPr>
        <w:spacing w:after="0" w:line="240" w:lineRule="auto"/>
        <w:jc w:val="center"/>
        <w:rPr>
          <w:rFonts w:ascii="Sylfaen" w:hAnsi="Sylfaen"/>
          <w:b/>
          <w:sz w:val="20"/>
          <w:szCs w:val="20"/>
          <w:lang w:val="ka-GE"/>
        </w:rPr>
      </w:pPr>
    </w:p>
    <w:p w14:paraId="1DFCF3B1">
      <w:pPr>
        <w:spacing w:after="0" w:line="240" w:lineRule="auto"/>
        <w:jc w:val="center"/>
        <w:rPr>
          <w:rFonts w:ascii="Sylfaen" w:hAnsi="Sylfaen"/>
          <w:b/>
          <w:sz w:val="20"/>
          <w:szCs w:val="20"/>
          <w:lang w:val="ka-GE"/>
        </w:rPr>
      </w:pPr>
    </w:p>
    <w:p w14:paraId="0C1D9DB4">
      <w:pPr>
        <w:spacing w:after="0" w:line="240" w:lineRule="auto"/>
        <w:jc w:val="center"/>
        <w:rPr>
          <w:rFonts w:ascii="Sylfaen" w:hAnsi="Sylfaen"/>
          <w:b/>
          <w:sz w:val="20"/>
          <w:szCs w:val="20"/>
          <w:lang w:val="ka-GE"/>
        </w:rPr>
      </w:pPr>
    </w:p>
    <w:p w14:paraId="6737B20B">
      <w:pPr>
        <w:spacing w:after="0" w:line="240" w:lineRule="auto"/>
        <w:jc w:val="center"/>
        <w:rPr>
          <w:rFonts w:ascii="Sylfaen" w:hAnsi="Sylfaen"/>
          <w:b/>
          <w:sz w:val="20"/>
          <w:szCs w:val="20"/>
          <w:lang w:val="ka-GE"/>
        </w:rPr>
      </w:pPr>
    </w:p>
    <w:p w14:paraId="5EB63DEA">
      <w:pPr>
        <w:spacing w:after="0" w:line="240" w:lineRule="auto"/>
        <w:jc w:val="center"/>
        <w:rPr>
          <w:rFonts w:ascii="Sylfaen" w:hAnsi="Sylfaen"/>
          <w:b/>
          <w:sz w:val="20"/>
          <w:szCs w:val="20"/>
          <w:lang w:val="ka-GE"/>
        </w:rPr>
      </w:pPr>
    </w:p>
    <w:p w14:paraId="107225C2">
      <w:pPr>
        <w:spacing w:after="0" w:line="240" w:lineRule="auto"/>
        <w:jc w:val="center"/>
        <w:rPr>
          <w:rFonts w:ascii="Sylfaen" w:hAnsi="Sylfaen"/>
          <w:b/>
          <w:sz w:val="20"/>
          <w:szCs w:val="20"/>
          <w:lang w:val="ka-GE"/>
        </w:rPr>
      </w:pPr>
    </w:p>
    <w:p w14:paraId="061F3E99">
      <w:pPr>
        <w:spacing w:after="0" w:line="240" w:lineRule="auto"/>
        <w:jc w:val="center"/>
        <w:rPr>
          <w:rFonts w:ascii="Sylfaen" w:hAnsi="Sylfaen"/>
          <w:b/>
          <w:sz w:val="20"/>
          <w:szCs w:val="20"/>
          <w:lang w:val="ka-GE"/>
        </w:rPr>
      </w:pPr>
    </w:p>
    <w:p w14:paraId="77B1331E">
      <w:pPr>
        <w:spacing w:after="0" w:line="240" w:lineRule="auto"/>
        <w:jc w:val="center"/>
        <w:rPr>
          <w:rFonts w:ascii="Sylfaen" w:hAnsi="Sylfaen"/>
          <w:b/>
          <w:sz w:val="20"/>
          <w:szCs w:val="20"/>
          <w:lang w:val="ka-GE"/>
        </w:rPr>
      </w:pPr>
    </w:p>
    <w:p w14:paraId="6403074C">
      <w:pPr>
        <w:spacing w:after="0" w:line="240" w:lineRule="auto"/>
        <w:jc w:val="center"/>
        <w:rPr>
          <w:rFonts w:ascii="Sylfaen" w:hAnsi="Sylfaen"/>
          <w:b/>
          <w:sz w:val="20"/>
          <w:szCs w:val="20"/>
          <w:lang w:val="ka-GE"/>
        </w:rPr>
      </w:pPr>
    </w:p>
    <w:p w14:paraId="67A86C5D">
      <w:pPr>
        <w:spacing w:after="0" w:line="240" w:lineRule="auto"/>
        <w:jc w:val="center"/>
        <w:rPr>
          <w:rFonts w:ascii="Sylfaen" w:hAnsi="Sylfaen"/>
          <w:b/>
          <w:sz w:val="20"/>
          <w:szCs w:val="20"/>
          <w:lang w:val="ka-GE"/>
        </w:rPr>
      </w:pPr>
    </w:p>
    <w:p w14:paraId="63789542">
      <w:pPr>
        <w:spacing w:after="0" w:line="240" w:lineRule="auto"/>
        <w:jc w:val="center"/>
        <w:rPr>
          <w:rFonts w:ascii="Sylfaen" w:hAnsi="Sylfaen"/>
          <w:b/>
          <w:sz w:val="20"/>
          <w:szCs w:val="20"/>
          <w:lang w:val="ka-GE"/>
        </w:rPr>
      </w:pPr>
    </w:p>
    <w:p w14:paraId="22F8CEF2">
      <w:pPr>
        <w:spacing w:after="0" w:line="240" w:lineRule="auto"/>
        <w:jc w:val="center"/>
        <w:rPr>
          <w:rFonts w:ascii="Sylfaen" w:hAnsi="Sylfaen"/>
          <w:b/>
          <w:sz w:val="20"/>
          <w:szCs w:val="20"/>
          <w:lang w:val="ka-GE"/>
        </w:rPr>
      </w:pPr>
    </w:p>
    <w:p w14:paraId="6BCECF83">
      <w:pPr>
        <w:spacing w:after="0" w:line="240" w:lineRule="auto"/>
        <w:jc w:val="center"/>
        <w:rPr>
          <w:rFonts w:ascii="Sylfaen" w:hAnsi="Sylfaen"/>
          <w:b/>
          <w:sz w:val="20"/>
          <w:szCs w:val="20"/>
          <w:lang w:val="ka-GE"/>
        </w:rPr>
      </w:pPr>
    </w:p>
    <w:p w14:paraId="0DA9925D">
      <w:pPr>
        <w:spacing w:after="0" w:line="240" w:lineRule="auto"/>
        <w:jc w:val="center"/>
        <w:rPr>
          <w:rFonts w:ascii="Sylfaen" w:hAnsi="Sylfaen"/>
          <w:b/>
          <w:sz w:val="20"/>
          <w:szCs w:val="20"/>
          <w:lang w:val="ka-GE"/>
        </w:rPr>
      </w:pPr>
    </w:p>
    <w:p w14:paraId="05FED575">
      <w:pPr>
        <w:spacing w:after="0" w:line="240" w:lineRule="auto"/>
        <w:jc w:val="center"/>
        <w:rPr>
          <w:rFonts w:ascii="Sylfaen" w:hAnsi="Sylfaen"/>
          <w:b/>
          <w:sz w:val="20"/>
          <w:szCs w:val="20"/>
          <w:lang w:val="ka-GE"/>
        </w:rPr>
      </w:pPr>
    </w:p>
    <w:p w14:paraId="5651A3CC">
      <w:pPr>
        <w:spacing w:after="0" w:line="240" w:lineRule="auto"/>
        <w:jc w:val="center"/>
        <w:rPr>
          <w:rFonts w:ascii="Sylfaen" w:hAnsi="Sylfaen"/>
          <w:b/>
          <w:sz w:val="20"/>
          <w:szCs w:val="20"/>
          <w:lang w:val="ka-GE"/>
        </w:rPr>
      </w:pPr>
    </w:p>
    <w:p w14:paraId="0AA149E7">
      <w:pPr>
        <w:spacing w:after="0" w:line="240" w:lineRule="auto"/>
        <w:jc w:val="center"/>
        <w:rPr>
          <w:rFonts w:ascii="Sylfaen" w:hAnsi="Sylfaen"/>
          <w:b/>
          <w:sz w:val="20"/>
          <w:szCs w:val="20"/>
          <w:lang w:val="ka-GE"/>
        </w:rPr>
      </w:pPr>
    </w:p>
    <w:p w14:paraId="7CD06225">
      <w:pPr>
        <w:spacing w:after="0" w:line="240" w:lineRule="auto"/>
        <w:jc w:val="center"/>
        <w:rPr>
          <w:rFonts w:ascii="Sylfaen" w:hAnsi="Sylfaen"/>
          <w:b/>
          <w:sz w:val="20"/>
          <w:szCs w:val="20"/>
          <w:lang w:val="ka-GE"/>
        </w:rPr>
      </w:pPr>
    </w:p>
    <w:p w14:paraId="7B66931D">
      <w:pPr>
        <w:spacing w:after="0" w:line="240" w:lineRule="auto"/>
        <w:jc w:val="center"/>
        <w:rPr>
          <w:rFonts w:ascii="Sylfaen" w:hAnsi="Sylfaen"/>
          <w:b/>
          <w:sz w:val="20"/>
          <w:szCs w:val="20"/>
          <w:lang w:val="ka-GE"/>
        </w:rPr>
      </w:pPr>
    </w:p>
    <w:p w14:paraId="57A10588">
      <w:pPr>
        <w:spacing w:after="0" w:line="240" w:lineRule="auto"/>
        <w:jc w:val="center"/>
        <w:rPr>
          <w:rFonts w:ascii="Sylfaen" w:hAnsi="Sylfaen"/>
          <w:b/>
          <w:sz w:val="20"/>
          <w:szCs w:val="20"/>
          <w:lang w:val="ka-GE"/>
        </w:rPr>
      </w:pPr>
    </w:p>
    <w:p w14:paraId="633BE31F">
      <w:pPr>
        <w:pStyle w:val="14"/>
        <w:spacing w:after="0" w:line="360" w:lineRule="auto"/>
        <w:ind w:left="90"/>
        <w:jc w:val="both"/>
        <w:rPr>
          <w:rFonts w:ascii="Sylfaen" w:hAnsi="Sylfaen"/>
          <w:b/>
          <w:sz w:val="20"/>
          <w:szCs w:val="20"/>
          <w:u w:val="single"/>
          <w:lang w:val="ka-GE"/>
        </w:rPr>
      </w:pPr>
    </w:p>
    <w:p w14:paraId="0B85076A">
      <w:pPr>
        <w:spacing w:line="240" w:lineRule="auto"/>
        <w:rPr>
          <w:rFonts w:ascii="Sylfaen" w:hAnsi="Sylfaen"/>
          <w:b/>
          <w:sz w:val="20"/>
          <w:szCs w:val="20"/>
          <w:lang w:val="ka-GE"/>
        </w:rPr>
      </w:pPr>
      <w:r>
        <w:rPr>
          <w:rFonts w:ascii="Sylfaen" w:hAnsi="Sylfaen"/>
          <w:b/>
          <w:sz w:val="20"/>
          <w:szCs w:val="20"/>
          <w:lang w:val="ka-GE"/>
        </w:rPr>
        <w:t xml:space="preserve">1.1 </w:t>
      </w:r>
      <w:r>
        <w:rPr>
          <w:rFonts w:ascii="Sylfaen" w:hAnsi="Sylfaen" w:cs="Sylfaen"/>
          <w:b/>
          <w:sz w:val="20"/>
          <w:szCs w:val="20"/>
          <w:lang w:val="ka-GE"/>
        </w:rPr>
        <w:t>შესყიდვის</w:t>
      </w:r>
      <w:r>
        <w:rPr>
          <w:rFonts w:ascii="Sylfaen" w:hAnsi="Sylfaen"/>
          <w:b/>
          <w:sz w:val="20"/>
          <w:szCs w:val="20"/>
          <w:lang w:val="ka-GE"/>
        </w:rPr>
        <w:t xml:space="preserve"> </w:t>
      </w:r>
      <w:r>
        <w:rPr>
          <w:rFonts w:ascii="Sylfaen" w:hAnsi="Sylfaen" w:cs="Sylfaen"/>
          <w:b/>
          <w:sz w:val="20"/>
          <w:szCs w:val="20"/>
          <w:lang w:val="ka-GE"/>
        </w:rPr>
        <w:t>ობიექტის</w:t>
      </w:r>
      <w:r>
        <w:rPr>
          <w:rFonts w:ascii="Sylfaen" w:hAnsi="Sylfaen"/>
          <w:b/>
          <w:sz w:val="20"/>
          <w:szCs w:val="20"/>
          <w:lang w:val="ka-GE"/>
        </w:rPr>
        <w:t xml:space="preserve"> </w:t>
      </w:r>
      <w:r>
        <w:rPr>
          <w:rFonts w:ascii="Sylfaen" w:hAnsi="Sylfaen" w:cs="Sylfaen"/>
          <w:b/>
          <w:sz w:val="20"/>
          <w:szCs w:val="20"/>
          <w:lang w:val="ka-GE"/>
        </w:rPr>
        <w:t>დასახელება</w:t>
      </w:r>
    </w:p>
    <w:p w14:paraId="640F994A">
      <w:pPr>
        <w:pStyle w:val="14"/>
        <w:spacing w:after="0"/>
        <w:ind w:left="0"/>
        <w:jc w:val="both"/>
        <w:rPr>
          <w:rFonts w:ascii="Sylfaen" w:hAnsi="Sylfaen"/>
          <w:sz w:val="20"/>
          <w:szCs w:val="20"/>
          <w:lang w:val="ka-GE"/>
        </w:rPr>
      </w:pPr>
      <w:r>
        <w:rPr>
          <w:rFonts w:ascii="Sylfaen" w:hAnsi="Sylfaen"/>
          <w:sz w:val="20"/>
          <w:szCs w:val="20"/>
          <w:lang w:val="ka-GE"/>
        </w:rPr>
        <w:t xml:space="preserve">შპს „ჯორჯიან უოთერ ენდ ფაუერი“ </w:t>
      </w:r>
      <w:r>
        <w:rPr>
          <w:rFonts w:ascii="Sylfaen" w:hAnsi="Sylfaen"/>
          <w:sz w:val="20"/>
          <w:szCs w:val="20"/>
        </w:rPr>
        <w:t xml:space="preserve">(GWP) </w:t>
      </w:r>
      <w:r>
        <w:rPr>
          <w:rFonts w:ascii="Sylfaen" w:hAnsi="Sylfaen"/>
          <w:sz w:val="20"/>
          <w:szCs w:val="20"/>
          <w:lang w:val="ka-GE"/>
        </w:rPr>
        <w:t>(შემდგომში „შემსყიდველი) აცხადებს ელექტრონულ ტენდერს საარქივე მომსახურეობის შესყიდვის თაობაზე და იწვევს კვალიფიციურ კომპანიებს (შემდგომში „პრეტენდენტი“) მონაწილეობის მისაღებად.</w:t>
      </w:r>
    </w:p>
    <w:p w14:paraId="2BDA8608">
      <w:pPr>
        <w:spacing w:after="0" w:line="240" w:lineRule="auto"/>
        <w:rPr>
          <w:rFonts w:ascii="Sylfaen" w:hAnsi="Sylfaen"/>
          <w:sz w:val="20"/>
          <w:szCs w:val="20"/>
          <w:lang w:val="ka-GE" w:eastAsia="ka-GE"/>
        </w:rPr>
      </w:pPr>
    </w:p>
    <w:p w14:paraId="7954B8F2">
      <w:pPr>
        <w:spacing w:after="0" w:line="360" w:lineRule="auto"/>
        <w:jc w:val="both"/>
        <w:rPr>
          <w:rFonts w:ascii="Sylfaen" w:hAnsi="Sylfaen"/>
          <w:sz w:val="20"/>
          <w:szCs w:val="20"/>
          <w:lang w:val="ka-GE"/>
        </w:rPr>
      </w:pPr>
    </w:p>
    <w:p w14:paraId="4248062A">
      <w:pPr>
        <w:spacing w:after="0" w:line="240" w:lineRule="auto"/>
        <w:jc w:val="both"/>
        <w:rPr>
          <w:rFonts w:ascii="Sylfaen" w:hAnsi="Sylfaen"/>
          <w:b/>
          <w:sz w:val="20"/>
          <w:szCs w:val="20"/>
          <w:lang w:val="ka-GE"/>
        </w:rPr>
      </w:pPr>
      <w:r>
        <w:rPr>
          <w:rFonts w:ascii="Sylfaen" w:hAnsi="Sylfaen"/>
          <w:b/>
          <w:sz w:val="20"/>
          <w:szCs w:val="20"/>
          <w:lang w:val="ka-GE"/>
        </w:rPr>
        <w:t>1.2 შესყიდვის ობიექტის  აღწერა (ტექნიკური დავალება), რაოდენობა/მოცულობა</w:t>
      </w:r>
    </w:p>
    <w:p w14:paraId="2B3CB48E">
      <w:pPr>
        <w:spacing w:after="0" w:line="240" w:lineRule="auto"/>
        <w:rPr>
          <w:rFonts w:ascii="Sylfaen" w:hAnsi="Sylfaen" w:cs="Sylfaen"/>
          <w:b/>
          <w:sz w:val="20"/>
          <w:szCs w:val="20"/>
          <w:lang w:val="ka-GE"/>
        </w:rPr>
      </w:pPr>
    </w:p>
    <w:p w14:paraId="20F005F7">
      <w:pPr>
        <w:spacing w:after="0" w:line="240" w:lineRule="auto"/>
        <w:rPr>
          <w:rFonts w:ascii="Sylfaen" w:hAnsi="Sylfaen" w:cs="Sylfaen"/>
          <w:sz w:val="20"/>
          <w:szCs w:val="20"/>
          <w:lang w:val="ka-GE"/>
        </w:rPr>
      </w:pPr>
      <w:r>
        <w:rPr>
          <w:rFonts w:ascii="Sylfaen" w:hAnsi="Sylfaen"/>
          <w:b/>
          <w:sz w:val="20"/>
          <w:szCs w:val="20"/>
          <w:lang w:val="ka-GE"/>
        </w:rPr>
        <w:t>შესყიდვის ობიექტის დეტალური აღწერა</w:t>
      </w:r>
      <w:r>
        <w:rPr>
          <w:rFonts w:ascii="Sylfaen" w:hAnsi="Sylfaen"/>
          <w:sz w:val="20"/>
          <w:szCs w:val="20"/>
          <w:lang w:val="ka-GE"/>
        </w:rPr>
        <w:t xml:space="preserve"> იხილეთ დანართებში:</w:t>
      </w:r>
    </w:p>
    <w:p w14:paraId="36364CA8">
      <w:pPr>
        <w:pStyle w:val="14"/>
        <w:numPr>
          <w:ilvl w:val="0"/>
          <w:numId w:val="1"/>
        </w:numPr>
        <w:spacing w:after="0" w:line="240" w:lineRule="auto"/>
        <w:rPr>
          <w:rFonts w:ascii="Sylfaen" w:hAnsi="Sylfaen" w:cs="Sylfaen"/>
          <w:sz w:val="20"/>
          <w:szCs w:val="20"/>
          <w:lang w:val="ka-GE"/>
        </w:rPr>
      </w:pPr>
      <w:r>
        <w:rPr>
          <w:rFonts w:ascii="Sylfaen" w:hAnsi="Sylfaen"/>
          <w:sz w:val="20"/>
          <w:szCs w:val="20"/>
          <w:lang w:val="ka-GE"/>
        </w:rPr>
        <w:t>დანართი N1- „ტექნიკური დავალება“</w:t>
      </w:r>
    </w:p>
    <w:p w14:paraId="52E7752A">
      <w:pPr>
        <w:pStyle w:val="14"/>
        <w:numPr>
          <w:ilvl w:val="0"/>
          <w:numId w:val="1"/>
        </w:numPr>
        <w:spacing w:after="0" w:line="240" w:lineRule="auto"/>
        <w:rPr>
          <w:rFonts w:ascii="Sylfaen" w:hAnsi="Sylfaen" w:cs="Sylfaen"/>
          <w:sz w:val="20"/>
          <w:szCs w:val="20"/>
          <w:lang w:val="ka-GE"/>
        </w:rPr>
      </w:pPr>
      <w:r>
        <w:rPr>
          <w:rFonts w:ascii="Sylfaen" w:hAnsi="Sylfaen"/>
          <w:sz w:val="20"/>
          <w:szCs w:val="20"/>
          <w:lang w:val="ka-GE"/>
        </w:rPr>
        <w:t>დანართი N2- „ფასების ცხრილი“</w:t>
      </w:r>
    </w:p>
    <w:p w14:paraId="0EC1062F">
      <w:pPr>
        <w:spacing w:after="0" w:line="240" w:lineRule="auto"/>
        <w:rPr>
          <w:rFonts w:ascii="Sylfaen" w:hAnsi="Sylfaen"/>
          <w:sz w:val="20"/>
          <w:szCs w:val="20"/>
          <w:lang w:val="ka-GE"/>
        </w:rPr>
      </w:pPr>
    </w:p>
    <w:p w14:paraId="1E1702BB">
      <w:pPr>
        <w:spacing w:line="240" w:lineRule="auto"/>
        <w:rPr>
          <w:rFonts w:ascii="Sylfaen" w:hAnsi="Sylfaen" w:cs="Sylfaen"/>
          <w:b/>
          <w:sz w:val="20"/>
          <w:szCs w:val="20"/>
          <w:lang w:val="ka-GE"/>
        </w:rPr>
      </w:pPr>
      <w:r>
        <w:rPr>
          <w:rFonts w:ascii="Sylfaen" w:hAnsi="Sylfaen" w:cs="Sylfaen"/>
          <w:b/>
          <w:sz w:val="20"/>
          <w:szCs w:val="20"/>
          <w:lang w:val="ka-GE"/>
        </w:rPr>
        <w:t>1.3 განფასება</w:t>
      </w:r>
    </w:p>
    <w:p w14:paraId="47A645BD">
      <w:pPr>
        <w:spacing w:after="0" w:line="240" w:lineRule="auto"/>
        <w:rPr>
          <w:rFonts w:ascii="Sylfaen" w:hAnsi="Sylfaen" w:cs="Sylfaen"/>
          <w:b/>
          <w:sz w:val="20"/>
          <w:szCs w:val="20"/>
          <w:u w:val="single"/>
          <w:lang w:val="ka-GE"/>
        </w:rPr>
      </w:pPr>
      <w:r>
        <w:rPr>
          <w:rFonts w:ascii="Sylfaen" w:hAnsi="Sylfaen" w:cs="Sylfaen"/>
          <w:sz w:val="20"/>
          <w:szCs w:val="20"/>
          <w:lang w:val="ka-GE"/>
        </w:rPr>
        <w:t>ფასი წარმოდგენილი უნდა იყოს დღგ-ს ჩათვლით.</w:t>
      </w:r>
      <w:bookmarkStart w:id="0" w:name="_GoBack"/>
      <w:bookmarkEnd w:id="0"/>
    </w:p>
    <w:p w14:paraId="50CE2FF0">
      <w:pPr>
        <w:spacing w:after="0" w:line="240" w:lineRule="auto"/>
        <w:rPr>
          <w:rFonts w:ascii="Sylfaen" w:hAnsi="Sylfaen" w:cs="Sylfaen"/>
          <w:b/>
          <w:sz w:val="20"/>
          <w:szCs w:val="20"/>
          <w:u w:val="single"/>
          <w:lang w:val="ka-GE"/>
        </w:rPr>
      </w:pPr>
    </w:p>
    <w:p w14:paraId="1111E095">
      <w:pPr>
        <w:spacing w:after="0" w:line="240" w:lineRule="auto"/>
        <w:rPr>
          <w:rFonts w:ascii="Sylfaen" w:hAnsi="Sylfaen"/>
          <w:b/>
          <w:sz w:val="20"/>
          <w:szCs w:val="20"/>
          <w:lang w:val="ka-GE"/>
        </w:rPr>
      </w:pPr>
      <w:r>
        <w:rPr>
          <w:rFonts w:ascii="Sylfaen" w:hAnsi="Sylfaen" w:cs="Sylfaen"/>
          <w:b/>
          <w:sz w:val="20"/>
          <w:szCs w:val="20"/>
        </w:rPr>
        <w:t>1.4</w:t>
      </w:r>
      <w:r>
        <w:rPr>
          <w:rFonts w:ascii="Sylfaen" w:hAnsi="Sylfaen" w:cs="Sylfaen"/>
          <w:sz w:val="20"/>
          <w:szCs w:val="20"/>
          <w:lang w:val="ka-GE"/>
        </w:rPr>
        <w:t xml:space="preserve"> </w:t>
      </w:r>
      <w:r>
        <w:rPr>
          <w:rFonts w:ascii="Sylfaen" w:hAnsi="Sylfaen" w:cs="Sylfaen"/>
          <w:b/>
          <w:sz w:val="20"/>
          <w:szCs w:val="20"/>
          <w:lang w:val="ka-GE"/>
        </w:rPr>
        <w:t>მომსახურების მიღების წესი, ფორმა და ვადა</w:t>
      </w:r>
    </w:p>
    <w:p w14:paraId="65CBBA66">
      <w:pPr>
        <w:spacing w:after="0" w:line="240" w:lineRule="auto"/>
        <w:rPr>
          <w:rFonts w:ascii="Sylfaen" w:hAnsi="Sylfaen" w:cs="Sylfaen"/>
          <w:sz w:val="20"/>
          <w:szCs w:val="20"/>
          <w:lang w:val="ka-GE"/>
        </w:rPr>
      </w:pPr>
      <w:r>
        <w:rPr>
          <w:rFonts w:ascii="Sylfaen" w:hAnsi="Sylfaen" w:cs="Sylfaen"/>
          <w:sz w:val="20"/>
          <w:szCs w:val="20"/>
          <w:lang w:val="ka-GE"/>
        </w:rPr>
        <w:t>მომსახურების მიღების წესი, ფორმა და ვადა უნდა განისაზღვროს დანართ N2-ში, კომენტარის ველში.</w:t>
      </w:r>
    </w:p>
    <w:p w14:paraId="4F9CB913">
      <w:pPr>
        <w:spacing w:after="0" w:line="240" w:lineRule="auto"/>
        <w:jc w:val="both"/>
        <w:rPr>
          <w:rFonts w:ascii="Sylfaen" w:hAnsi="Sylfaen" w:cs="Sylfaen"/>
          <w:b/>
          <w:bCs/>
          <w:color w:val="231F20"/>
          <w:sz w:val="24"/>
          <w:szCs w:val="24"/>
        </w:rPr>
      </w:pPr>
    </w:p>
    <w:p w14:paraId="4EC67DD3">
      <w:pPr>
        <w:spacing w:after="0" w:line="240" w:lineRule="auto"/>
        <w:jc w:val="both"/>
        <w:rPr>
          <w:rFonts w:ascii="Sylfaen" w:hAnsi="Sylfaen"/>
          <w:b/>
          <w:sz w:val="20"/>
          <w:szCs w:val="20"/>
          <w:lang w:val="ka-GE"/>
        </w:rPr>
      </w:pPr>
      <w:r>
        <w:rPr>
          <w:rFonts w:ascii="Sylfaen" w:hAnsi="Sylfaen" w:cs="Sylfaen"/>
          <w:b/>
          <w:sz w:val="20"/>
          <w:szCs w:val="20"/>
          <w:lang w:val="ka-GE"/>
        </w:rPr>
        <w:t>1.5 ანგარიშსწორების</w:t>
      </w:r>
      <w:r>
        <w:rPr>
          <w:rFonts w:ascii="Sylfaen" w:hAnsi="Sylfaen"/>
          <w:b/>
          <w:sz w:val="20"/>
          <w:szCs w:val="20"/>
          <w:lang w:val="ka-GE"/>
        </w:rPr>
        <w:t xml:space="preserve"> </w:t>
      </w:r>
      <w:r>
        <w:rPr>
          <w:rFonts w:ascii="Sylfaen" w:hAnsi="Sylfaen" w:cs="Sylfaen"/>
          <w:b/>
          <w:sz w:val="20"/>
          <w:szCs w:val="20"/>
          <w:lang w:val="ka-GE"/>
        </w:rPr>
        <w:t>პირობები</w:t>
      </w:r>
    </w:p>
    <w:p w14:paraId="2FD5EB29">
      <w:pPr>
        <w:spacing w:after="0" w:line="240" w:lineRule="auto"/>
        <w:jc w:val="both"/>
        <w:rPr>
          <w:rFonts w:ascii="Sylfaen" w:hAnsi="Sylfaen"/>
          <w:sz w:val="20"/>
          <w:szCs w:val="20"/>
          <w:lang w:val="ka-GE"/>
        </w:rPr>
      </w:pPr>
      <w:r>
        <w:rPr>
          <w:rFonts w:ascii="Sylfaen" w:hAnsi="Sylfaen"/>
          <w:sz w:val="20"/>
          <w:szCs w:val="20"/>
          <w:lang w:val="ka-GE"/>
        </w:rPr>
        <w:t>ანგარიშსწორება მოხდება კონსიგნაციის წესით, უნაღდო ანგარიშსწორებით (უცხოური ვალუტის შემთხვევაში: გადახდის დღეს არსებული, ეროვნული ბანკის მიერ დადგენილი ოფიციალური გაცვლითი კურსის შესაბამისად), მომსახურეობის მიღებიდან და შესაბამისი მიღება-ჩაბარების აქტის გაფორმებიდან ან/და სასაქონლო ზედნადების/ფაქტურის დადასტურებიდან 30 (ოცდაათი) კალენდარული დღის განმავლობაში.</w:t>
      </w:r>
    </w:p>
    <w:p w14:paraId="3CAB3FC3">
      <w:pPr>
        <w:spacing w:after="0" w:line="240" w:lineRule="auto"/>
        <w:jc w:val="both"/>
        <w:rPr>
          <w:rFonts w:ascii="Sylfaen" w:hAnsi="Sylfaen"/>
          <w:sz w:val="20"/>
          <w:szCs w:val="20"/>
          <w:lang w:val="ka-GE"/>
        </w:rPr>
      </w:pPr>
    </w:p>
    <w:p w14:paraId="10B9FAB4">
      <w:pPr>
        <w:spacing w:after="0" w:line="240" w:lineRule="auto"/>
        <w:rPr>
          <w:rFonts w:ascii="Sylfaen" w:hAnsi="Sylfaen"/>
          <w:b/>
          <w:sz w:val="20"/>
          <w:szCs w:val="20"/>
        </w:rPr>
      </w:pPr>
      <w:r>
        <w:rPr>
          <w:rFonts w:ascii="Sylfaen" w:hAnsi="Sylfaen"/>
          <w:b/>
          <w:sz w:val="20"/>
          <w:szCs w:val="20"/>
        </w:rPr>
        <w:t xml:space="preserve">1.6 მოთხოვნა </w:t>
      </w:r>
      <w:r>
        <w:rPr>
          <w:rFonts w:ascii="Sylfaen" w:hAnsi="Sylfaen"/>
          <w:b/>
          <w:sz w:val="20"/>
          <w:szCs w:val="20"/>
          <w:lang w:val="ka-GE"/>
        </w:rPr>
        <w:t>„</w:t>
      </w:r>
      <w:r>
        <w:rPr>
          <w:rFonts w:ascii="Sylfaen" w:hAnsi="Sylfaen"/>
          <w:b/>
          <w:sz w:val="20"/>
          <w:szCs w:val="20"/>
        </w:rPr>
        <w:t>პრეტენდენტის</w:t>
      </w:r>
      <w:r>
        <w:rPr>
          <w:rFonts w:ascii="Sylfaen" w:hAnsi="Sylfaen"/>
          <w:b/>
          <w:sz w:val="20"/>
          <w:szCs w:val="20"/>
          <w:lang w:val="ka-GE"/>
        </w:rPr>
        <w:t>“</w:t>
      </w:r>
      <w:r>
        <w:rPr>
          <w:rFonts w:ascii="Sylfaen" w:hAnsi="Sylfaen"/>
          <w:b/>
          <w:sz w:val="20"/>
          <w:szCs w:val="20"/>
        </w:rPr>
        <w:t xml:space="preserve"> გამოცდილების შესახებ</w:t>
      </w:r>
    </w:p>
    <w:p w14:paraId="49D37D38">
      <w:pPr>
        <w:spacing w:after="0" w:line="240" w:lineRule="auto"/>
        <w:jc w:val="both"/>
        <w:rPr>
          <w:rFonts w:ascii="Sylfaen" w:hAnsi="Sylfaen"/>
          <w:sz w:val="20"/>
          <w:szCs w:val="20"/>
          <w:lang w:val="ka-GE"/>
        </w:rPr>
      </w:pPr>
      <w:r>
        <w:rPr>
          <w:rFonts w:ascii="Sylfaen" w:hAnsi="Sylfaen"/>
          <w:sz w:val="20"/>
          <w:szCs w:val="20"/>
          <w:lang w:val="ka-GE"/>
        </w:rPr>
        <w:t>„პრეტენდენტს“ უნდა გააჩნდეს უკანასკნელი ხუთი წლის განმავლობაში მსგავსი ტიპის მომსახურეობის გაწევის  გამოცდილება.</w:t>
      </w:r>
    </w:p>
    <w:p w14:paraId="51779F2A">
      <w:pPr>
        <w:spacing w:after="0" w:line="240" w:lineRule="auto"/>
        <w:jc w:val="both"/>
        <w:rPr>
          <w:rFonts w:ascii="Sylfaen" w:hAnsi="Sylfaen"/>
          <w:sz w:val="20"/>
          <w:szCs w:val="20"/>
          <w:lang w:val="ka-GE"/>
        </w:rPr>
      </w:pPr>
    </w:p>
    <w:p w14:paraId="7521F595">
      <w:pPr>
        <w:spacing w:after="0" w:line="240" w:lineRule="auto"/>
        <w:rPr>
          <w:rFonts w:ascii="Sylfaen" w:hAnsi="Sylfaen"/>
          <w:b/>
          <w:sz w:val="20"/>
          <w:szCs w:val="20"/>
        </w:rPr>
      </w:pPr>
      <w:r>
        <w:rPr>
          <w:rFonts w:ascii="Sylfaen" w:hAnsi="Sylfaen"/>
          <w:b/>
          <w:sz w:val="20"/>
          <w:szCs w:val="20"/>
        </w:rPr>
        <w:t xml:space="preserve">1.7 </w:t>
      </w:r>
      <w:r>
        <w:rPr>
          <w:rFonts w:ascii="Sylfaen" w:hAnsi="Sylfaen"/>
          <w:b/>
          <w:color w:val="FF0000"/>
          <w:sz w:val="20"/>
          <w:szCs w:val="20"/>
          <w:lang w:val="ka-GE"/>
        </w:rPr>
        <w:t xml:space="preserve">სპეციალური </w:t>
      </w:r>
      <w:r>
        <w:rPr>
          <w:rFonts w:ascii="Sylfaen" w:hAnsi="Sylfaen"/>
          <w:b/>
          <w:color w:val="FF0000"/>
          <w:sz w:val="20"/>
          <w:szCs w:val="20"/>
        </w:rPr>
        <w:t>მოთხოვნები</w:t>
      </w:r>
    </w:p>
    <w:p w14:paraId="32D7417A">
      <w:pPr>
        <w:pStyle w:val="14"/>
        <w:numPr>
          <w:ilvl w:val="0"/>
          <w:numId w:val="2"/>
        </w:numPr>
        <w:spacing w:after="0" w:line="240" w:lineRule="auto"/>
        <w:jc w:val="both"/>
        <w:rPr>
          <w:rFonts w:ascii="Sylfaen" w:hAnsi="Sylfaen"/>
          <w:sz w:val="20"/>
          <w:szCs w:val="20"/>
          <w:lang w:val="ka-GE"/>
        </w:rPr>
      </w:pPr>
      <w:r>
        <w:rPr>
          <w:rFonts w:ascii="Sylfaen" w:hAnsi="Sylfaen"/>
          <w:sz w:val="20"/>
          <w:szCs w:val="20"/>
          <w:lang w:val="ka-GE"/>
        </w:rPr>
        <w:t>„პრეტენდენტი“ ვალდებულია „შემსყიდველს“ წარუდგინოს ტექნიკურ დავალებაში მოთხოვნილი ფართის საკუთრებაში ან მოხმარებაში ქონის დამადასტურებელი დოკუმენტაცია.</w:t>
      </w:r>
    </w:p>
    <w:p w14:paraId="5B76F61A">
      <w:pPr>
        <w:pStyle w:val="14"/>
        <w:numPr>
          <w:ilvl w:val="0"/>
          <w:numId w:val="2"/>
        </w:numPr>
        <w:spacing w:after="0" w:line="240" w:lineRule="auto"/>
        <w:jc w:val="both"/>
        <w:rPr>
          <w:rFonts w:ascii="Sylfaen" w:hAnsi="Sylfaen"/>
          <w:sz w:val="20"/>
          <w:szCs w:val="20"/>
          <w:lang w:val="ka-GE"/>
        </w:rPr>
      </w:pPr>
      <w:r>
        <w:rPr>
          <w:rFonts w:ascii="Sylfaen" w:hAnsi="Sylfaen"/>
          <w:sz w:val="20"/>
          <w:szCs w:val="20"/>
          <w:lang w:val="ka-GE"/>
        </w:rPr>
        <w:t>„პრეტენდენტი“ ვალდებულია შესაბამისი მოთხოვნის შემთხვევაში „შემსყიდველს“ დაათვალიერებინოს ტექნიკურ დავალებაში მოთხოვნილი ფართი.</w:t>
      </w:r>
    </w:p>
    <w:p w14:paraId="67737053">
      <w:pPr>
        <w:spacing w:before="240" w:after="160" w:line="240" w:lineRule="auto"/>
        <w:jc w:val="both"/>
        <w:rPr>
          <w:rFonts w:ascii="Sylfaen" w:hAnsi="Sylfaen"/>
          <w:b/>
          <w:sz w:val="20"/>
          <w:szCs w:val="20"/>
          <w:lang w:val="ka-GE"/>
        </w:rPr>
      </w:pPr>
      <w:r>
        <w:rPr>
          <w:rFonts w:ascii="Sylfaen" w:hAnsi="Sylfaen"/>
          <w:b/>
          <w:sz w:val="20"/>
          <w:szCs w:val="20"/>
          <w:lang w:val="ka-GE"/>
        </w:rPr>
        <w:t>1.</w:t>
      </w:r>
      <w:r>
        <w:rPr>
          <w:rFonts w:ascii="Sylfaen" w:hAnsi="Sylfaen"/>
          <w:b/>
          <w:sz w:val="20"/>
          <w:szCs w:val="20"/>
        </w:rPr>
        <w:t>8</w:t>
      </w:r>
      <w:r>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დოკუმენტაცია:</w:t>
      </w:r>
    </w:p>
    <w:p w14:paraId="52A91C4F">
      <w:pPr>
        <w:spacing w:after="0" w:line="240" w:lineRule="auto"/>
        <w:rPr>
          <w:rFonts w:ascii="Sylfaen" w:hAnsi="Sylfaen"/>
          <w:sz w:val="20"/>
          <w:szCs w:val="20"/>
          <w:lang w:val="ka-GE"/>
        </w:rPr>
      </w:pPr>
      <w:r>
        <w:rPr>
          <w:rFonts w:ascii="Sylfaen" w:hAnsi="Sylfaen"/>
          <w:sz w:val="20"/>
          <w:szCs w:val="20"/>
          <w:lang w:val="ka-GE"/>
        </w:rPr>
        <w:t>1</w:t>
      </w:r>
      <w:r>
        <w:rPr>
          <w:rFonts w:ascii="Sylfaen" w:hAnsi="Sylfaen"/>
          <w:sz w:val="20"/>
          <w:szCs w:val="20"/>
        </w:rPr>
        <w:t>.</w:t>
      </w:r>
      <w:r>
        <w:rPr>
          <w:rFonts w:ascii="Sylfaen" w:hAnsi="Sylfaen"/>
          <w:sz w:val="20"/>
          <w:szCs w:val="20"/>
          <w:lang w:val="ka-GE"/>
        </w:rPr>
        <w:t xml:space="preserve"> შევსებული ფასების ცხრილი;  </w:t>
      </w:r>
      <w:r>
        <w:rPr>
          <w:rFonts w:ascii="Sylfaen" w:hAnsi="Sylfaen"/>
          <w:sz w:val="20"/>
          <w:szCs w:val="20"/>
        </w:rPr>
        <w:t>(</w:t>
      </w:r>
      <w:r>
        <w:rPr>
          <w:rFonts w:ascii="Sylfaen" w:hAnsi="Sylfaen"/>
          <w:sz w:val="20"/>
          <w:szCs w:val="20"/>
          <w:lang w:val="ka-GE"/>
        </w:rPr>
        <w:t>დანართი N2);</w:t>
      </w:r>
    </w:p>
    <w:p w14:paraId="3B317EB6">
      <w:pPr>
        <w:spacing w:after="0" w:line="240" w:lineRule="auto"/>
        <w:rPr>
          <w:rFonts w:ascii="Sylfaen" w:hAnsi="Sylfaen"/>
          <w:sz w:val="20"/>
          <w:szCs w:val="20"/>
          <w:lang w:val="ka-GE"/>
        </w:rPr>
      </w:pPr>
      <w:r>
        <w:rPr>
          <w:rFonts w:ascii="Sylfaen" w:hAnsi="Sylfaen"/>
          <w:sz w:val="20"/>
          <w:szCs w:val="20"/>
          <w:lang w:val="ka-GE"/>
        </w:rPr>
        <w:t>2. ტექნიკურ დავალებაში მოთხოვნილი ფართის საკუთრებაში ან მოხმარებაში ქონის დამადასტურებელი დოკუმენტაცია;</w:t>
      </w:r>
    </w:p>
    <w:p w14:paraId="035EE812">
      <w:pPr>
        <w:spacing w:after="0" w:line="240" w:lineRule="auto"/>
        <w:jc w:val="both"/>
        <w:rPr>
          <w:rFonts w:ascii="Sylfaen" w:hAnsi="Sylfaen"/>
          <w:sz w:val="20"/>
          <w:szCs w:val="20"/>
          <w:lang w:val="ka-GE"/>
        </w:rPr>
      </w:pPr>
      <w:r>
        <w:rPr>
          <w:rFonts w:ascii="Sylfaen" w:hAnsi="Sylfaen"/>
          <w:sz w:val="20"/>
          <w:szCs w:val="20"/>
          <w:lang w:val="ka-GE"/>
        </w:rPr>
        <w:t>3</w:t>
      </w:r>
      <w:r>
        <w:rPr>
          <w:rFonts w:ascii="Sylfaen" w:hAnsi="Sylfaen"/>
          <w:sz w:val="20"/>
          <w:szCs w:val="20"/>
        </w:rPr>
        <w:t xml:space="preserve">. </w:t>
      </w:r>
      <w:r>
        <w:rPr>
          <w:rFonts w:ascii="Sylfaen" w:hAnsi="Sylfaen"/>
          <w:sz w:val="20"/>
          <w:szCs w:val="20"/>
          <w:lang w:val="ka-GE"/>
        </w:rPr>
        <w:t>ISO ან (ანალოგი) სერტიფიკატი (ასეთის არსებობის შემხვევაში);</w:t>
      </w:r>
    </w:p>
    <w:p w14:paraId="3EFB7154">
      <w:pPr>
        <w:spacing w:after="0" w:line="240" w:lineRule="auto"/>
        <w:jc w:val="both"/>
        <w:rPr>
          <w:rFonts w:ascii="Sylfaen" w:hAnsi="Sylfaen"/>
          <w:sz w:val="20"/>
          <w:szCs w:val="20"/>
          <w:lang w:val="ka-GE"/>
        </w:rPr>
      </w:pPr>
      <w:r>
        <w:rPr>
          <w:rFonts w:ascii="Sylfaen" w:hAnsi="Sylfaen"/>
          <w:sz w:val="20"/>
          <w:szCs w:val="20"/>
          <w:lang w:val="ka-GE"/>
        </w:rPr>
        <w:t>4. „პრეტენდენტი“ კომპანიის სრული რეკვიზიტები;</w:t>
      </w:r>
    </w:p>
    <w:p w14:paraId="4F377B08">
      <w:pPr>
        <w:spacing w:after="0" w:line="240" w:lineRule="auto"/>
        <w:jc w:val="both"/>
        <w:rPr>
          <w:rFonts w:ascii="Sylfaen" w:hAnsi="Sylfaen"/>
          <w:sz w:val="20"/>
          <w:szCs w:val="20"/>
          <w:lang w:val="ka-GE"/>
        </w:rPr>
      </w:pPr>
      <w:r>
        <w:rPr>
          <w:rFonts w:ascii="Sylfaen" w:hAnsi="Sylfaen"/>
          <w:sz w:val="20"/>
          <w:szCs w:val="20"/>
          <w:lang w:val="ka-GE"/>
        </w:rPr>
        <w:t>5. 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681DB232">
      <w:pPr>
        <w:spacing w:after="0" w:line="240" w:lineRule="auto"/>
        <w:jc w:val="both"/>
        <w:rPr>
          <w:rFonts w:ascii="Sylfaen" w:hAnsi="Sylfaen"/>
          <w:sz w:val="20"/>
          <w:szCs w:val="20"/>
          <w:lang w:val="ka-GE"/>
        </w:rPr>
      </w:pPr>
      <w:r>
        <w:rPr>
          <w:rFonts w:ascii="Sylfaen" w:hAnsi="Sylfaen"/>
          <w:sz w:val="20"/>
          <w:szCs w:val="20"/>
          <w:lang w:val="ka-GE"/>
        </w:rPr>
        <w:t>6. თანხმობა წინამდებარე სატენდერო პირობებზე</w:t>
      </w:r>
      <w:r>
        <w:rPr>
          <w:rFonts w:ascii="Sylfaen" w:hAnsi="Sylfaen"/>
          <w:sz w:val="20"/>
          <w:szCs w:val="20"/>
        </w:rPr>
        <w:t xml:space="preserve"> </w:t>
      </w:r>
      <w:r>
        <w:rPr>
          <w:rFonts w:ascii="Sylfaen" w:hAnsi="Sylfaen"/>
          <w:sz w:val="20"/>
          <w:szCs w:val="20"/>
          <w:lang w:val="ka-GE"/>
        </w:rPr>
        <w:t>და ტექნიკურ დავალებაზე, რომელთა დასადასტურებლად „პრეტენდენტმა“ უნდა წარმოადგინოს უფლებამოსილი პირის მიერ ხელმოწერილი წინამდებარე „ზოგადი სატენდერო მოთხოვნები“ და  ხელმოწერილი დანართი N1- „ტექნიკური დავალება“.</w:t>
      </w:r>
    </w:p>
    <w:p w14:paraId="4A07CE4E">
      <w:pPr>
        <w:spacing w:after="0" w:line="240" w:lineRule="auto"/>
        <w:jc w:val="both"/>
        <w:rPr>
          <w:rFonts w:ascii="Sylfaen" w:hAnsi="Sylfaen"/>
          <w:sz w:val="20"/>
          <w:szCs w:val="20"/>
          <w:lang w:val="ka-GE"/>
        </w:rPr>
      </w:pPr>
      <w:r>
        <w:rPr>
          <w:rFonts w:ascii="Sylfaen" w:hAnsi="Sylfaen"/>
          <w:sz w:val="20"/>
          <w:szCs w:val="20"/>
        </w:rPr>
        <w:t xml:space="preserve">7. </w:t>
      </w:r>
      <w:r>
        <w:rPr>
          <w:rFonts w:ascii="Sylfaen" w:hAnsi="Sylfaen"/>
          <w:sz w:val="20"/>
          <w:szCs w:val="20"/>
          <w:lang w:val="ka-GE"/>
        </w:rPr>
        <w:t>რეკომენდაციები კომპანიებისგან, რომლებსაც „პრეტენდენტი“ კომპანიის ფართში შენახული აქვთ 3000-ზე მეტი ერთეული სააქრივე ყუთი.</w:t>
      </w:r>
    </w:p>
    <w:p w14:paraId="1E77C1BE">
      <w:pPr>
        <w:spacing w:after="0" w:line="240" w:lineRule="auto"/>
        <w:rPr>
          <w:rFonts w:ascii="Sylfaen" w:hAnsi="Sylfaen"/>
          <w:sz w:val="20"/>
          <w:szCs w:val="20"/>
          <w:lang w:val="ka-GE"/>
        </w:rPr>
      </w:pPr>
    </w:p>
    <w:p w14:paraId="6C00801B">
      <w:pPr>
        <w:spacing w:after="0" w:line="240" w:lineRule="auto"/>
        <w:rPr>
          <w:rFonts w:ascii="Sylfaen" w:hAnsi="Sylfaen"/>
          <w:sz w:val="20"/>
          <w:szCs w:val="20"/>
          <w:lang w:val="ka-GE"/>
        </w:rPr>
      </w:pPr>
    </w:p>
    <w:p w14:paraId="735055B6">
      <w:pPr>
        <w:spacing w:after="0" w:line="240" w:lineRule="auto"/>
        <w:jc w:val="both"/>
        <w:rPr>
          <w:rFonts w:ascii="Sylfaen" w:hAnsi="Sylfaen"/>
          <w:sz w:val="20"/>
          <w:szCs w:val="20"/>
          <w:lang w:val="ka-GE"/>
        </w:rPr>
      </w:pPr>
    </w:p>
    <w:p w14:paraId="6BF51017">
      <w:pPr>
        <w:spacing w:line="240" w:lineRule="auto"/>
        <w:rPr>
          <w:rFonts w:ascii="Sylfaen" w:hAnsi="Sylfaen"/>
          <w:sz w:val="20"/>
          <w:szCs w:val="20"/>
          <w:lang w:val="ka-GE"/>
        </w:rPr>
      </w:pPr>
      <w:r>
        <w:rPr>
          <w:rFonts w:ascii="Sylfaen" w:hAnsi="Sylfaen"/>
          <w:b/>
          <w:sz w:val="20"/>
          <w:szCs w:val="20"/>
          <w:lang w:val="ka-GE"/>
        </w:rPr>
        <w:t>შენიშვნა:</w:t>
      </w:r>
      <w:r>
        <w:rPr>
          <w:rFonts w:ascii="Sylfaen" w:hAnsi="Sylfaen"/>
          <w:b/>
          <w:sz w:val="20"/>
          <w:szCs w:val="20"/>
          <w:lang w:val="ka-GE"/>
        </w:rPr>
        <w:br w:type="textWrapping"/>
      </w:r>
      <w:r>
        <w:rPr>
          <w:rFonts w:ascii="Sylfaen" w:hAnsi="Sylfaen"/>
          <w:sz w:val="20"/>
          <w:szCs w:val="20"/>
          <w:lang w:val="ka-GE"/>
        </w:rPr>
        <w:t>1) ელექტრონულ ტენდერში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Pr>
          <w:rFonts w:ascii="Sylfaen" w:hAnsi="Sylfaen"/>
          <w:sz w:val="20"/>
          <w:szCs w:val="20"/>
          <w:lang w:val="ka-GE"/>
        </w:rPr>
        <w:br w:type="textWrapping"/>
      </w:r>
      <w:r>
        <w:rPr>
          <w:rFonts w:ascii="Sylfaen" w:hAnsi="Sylfaen"/>
          <w:sz w:val="20"/>
          <w:szCs w:val="20"/>
          <w:lang w:val="ka-GE"/>
        </w:rPr>
        <w:t>2) „პრეტენდენტის“ მიერ შექმნილი ყველა დოკუმენტი ან/და ინფორმაცია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191AEEA1">
      <w:pPr>
        <w:spacing w:line="240" w:lineRule="auto"/>
        <w:rPr>
          <w:rFonts w:ascii="Sylfaen" w:hAnsi="Sylfaen"/>
          <w:b/>
          <w:sz w:val="20"/>
          <w:szCs w:val="20"/>
          <w:lang w:val="ka-GE"/>
        </w:rPr>
      </w:pPr>
      <w:r>
        <w:rPr>
          <w:rFonts w:ascii="Sylfaen" w:hAnsi="Sylfaen"/>
          <w:b/>
          <w:color w:val="FF0000"/>
          <w:sz w:val="20"/>
          <w:szCs w:val="20"/>
        </w:rPr>
        <w:t>3)</w:t>
      </w:r>
      <w:r>
        <w:rPr>
          <w:rFonts w:ascii="Sylfaen" w:hAnsi="Sylfaen"/>
          <w:b/>
          <w:sz w:val="20"/>
          <w:szCs w:val="20"/>
        </w:rPr>
        <w:t xml:space="preserve"> </w:t>
      </w:r>
      <w:r>
        <w:rPr>
          <w:rFonts w:ascii="Sylfaen" w:hAnsi="Sylfaen"/>
          <w:b/>
          <w:color w:val="FF0000"/>
          <w:sz w:val="20"/>
          <w:szCs w:val="20"/>
          <w:lang w:val="ka-GE"/>
        </w:rPr>
        <w:t>შემოთავაზება აუცილებლად უნდა აიტვირთოს ტენდერს.ჯი-ს ვებგვერდზე. დაუშვებელია შემოთავაზების ელ. ფოსტაზე გამოგზავნა.</w:t>
      </w:r>
    </w:p>
    <w:p w14:paraId="7E449C18">
      <w:pPr>
        <w:spacing w:line="240" w:lineRule="auto"/>
        <w:rPr>
          <w:rFonts w:ascii="Sylfaen" w:hAnsi="Sylfaen"/>
          <w:b/>
          <w:sz w:val="20"/>
          <w:szCs w:val="20"/>
          <w:lang w:val="ka-GE"/>
        </w:rPr>
      </w:pPr>
    </w:p>
    <w:p w14:paraId="29253B1B">
      <w:pPr>
        <w:pStyle w:val="14"/>
        <w:numPr>
          <w:ilvl w:val="1"/>
          <w:numId w:val="3"/>
        </w:numPr>
        <w:rPr>
          <w:rFonts w:ascii="Sylfaen" w:hAnsi="Sylfaen"/>
          <w:b/>
          <w:sz w:val="20"/>
          <w:szCs w:val="20"/>
          <w:lang w:val="ka-GE"/>
        </w:rPr>
      </w:pPr>
      <w:r>
        <w:rPr>
          <w:rFonts w:ascii="Sylfaen" w:hAnsi="Sylfaen"/>
          <w:b/>
          <w:sz w:val="20"/>
          <w:szCs w:val="20"/>
        </w:rPr>
        <w:t xml:space="preserve"> </w:t>
      </w:r>
      <w:r>
        <w:rPr>
          <w:rFonts w:ascii="Sylfaen" w:hAnsi="Sylfaen"/>
          <w:b/>
          <w:sz w:val="20"/>
          <w:szCs w:val="20"/>
          <w:lang w:val="ka-GE"/>
        </w:rPr>
        <w:t>სხვა მოთხოვნა</w:t>
      </w:r>
    </w:p>
    <w:p w14:paraId="1459545A">
      <w:pPr>
        <w:spacing w:after="0"/>
        <w:ind w:left="360"/>
        <w:jc w:val="both"/>
        <w:rPr>
          <w:rFonts w:ascii="Sylfaen" w:hAnsi="Sylfaen"/>
          <w:sz w:val="20"/>
          <w:szCs w:val="20"/>
          <w:lang w:val="ka-GE"/>
        </w:rPr>
      </w:pPr>
      <w:r>
        <w:rPr>
          <w:rFonts w:ascii="Sylfaen" w:hAnsi="Sylfaen" w:cs="Sylfaen"/>
          <w:sz w:val="20"/>
          <w:szCs w:val="20"/>
          <w:lang w:val="ka-GE"/>
        </w:rPr>
        <w:t>1.9.1 წინადადების</w:t>
      </w:r>
      <w:r>
        <w:rPr>
          <w:rFonts w:ascii="Sylfaen" w:hAnsi="Sylfaen"/>
          <w:sz w:val="20"/>
          <w:szCs w:val="20"/>
          <w:lang w:val="ka-GE"/>
        </w:rPr>
        <w:t xml:space="preserve"> </w:t>
      </w:r>
      <w:r>
        <w:rPr>
          <w:rFonts w:ascii="Sylfaen" w:hAnsi="Sylfaen" w:cs="Sylfaen"/>
          <w:sz w:val="20"/>
          <w:szCs w:val="20"/>
          <w:lang w:val="ka-GE"/>
        </w:rPr>
        <w:t>წარდგენის</w:t>
      </w:r>
      <w:r>
        <w:rPr>
          <w:rFonts w:ascii="Sylfaen" w:hAnsi="Sylfaen"/>
          <w:sz w:val="20"/>
          <w:szCs w:val="20"/>
          <w:lang w:val="ka-GE"/>
        </w:rPr>
        <w:t xml:space="preserve"> </w:t>
      </w:r>
      <w:r>
        <w:rPr>
          <w:rFonts w:ascii="Sylfaen" w:hAnsi="Sylfaen" w:cs="Sylfaen"/>
          <w:sz w:val="20"/>
          <w:szCs w:val="20"/>
          <w:lang w:val="ka-GE"/>
        </w:rPr>
        <w:t>მომენტისთვის</w:t>
      </w:r>
      <w:r>
        <w:rPr>
          <w:rFonts w:ascii="Sylfaen" w:hAnsi="Sylfaen"/>
          <w:sz w:val="20"/>
          <w:szCs w:val="20"/>
          <w:lang w:val="ka-GE"/>
        </w:rPr>
        <w:t xml:space="preserve"> „</w:t>
      </w:r>
      <w:r>
        <w:rPr>
          <w:rFonts w:ascii="Sylfaen" w:hAnsi="Sylfaen" w:cs="Sylfaen"/>
          <w:sz w:val="20"/>
          <w:szCs w:val="20"/>
          <w:lang w:val="ka-GE"/>
        </w:rPr>
        <w:t>პრეტენდენტი“</w:t>
      </w:r>
      <w:r>
        <w:rPr>
          <w:rFonts w:ascii="Sylfaen" w:hAnsi="Sylfaen"/>
          <w:sz w:val="20"/>
          <w:szCs w:val="20"/>
          <w:lang w:val="ka-GE"/>
        </w:rPr>
        <w:t xml:space="preserve"> </w:t>
      </w:r>
      <w:r>
        <w:rPr>
          <w:rFonts w:ascii="Sylfaen" w:hAnsi="Sylfaen" w:cs="Sylfaen"/>
          <w:sz w:val="20"/>
          <w:szCs w:val="20"/>
          <w:lang w:val="ka-GE"/>
        </w:rPr>
        <w:t>არ</w:t>
      </w:r>
      <w:r>
        <w:rPr>
          <w:rFonts w:ascii="Sylfaen" w:hAnsi="Sylfaen"/>
          <w:sz w:val="20"/>
          <w:szCs w:val="20"/>
          <w:lang w:val="ka-GE"/>
        </w:rPr>
        <w:t xml:space="preserve"> </w:t>
      </w:r>
      <w:r>
        <w:rPr>
          <w:rFonts w:ascii="Sylfaen" w:hAnsi="Sylfaen" w:cs="Sylfaen"/>
          <w:sz w:val="20"/>
          <w:szCs w:val="20"/>
          <w:lang w:val="ka-GE"/>
        </w:rPr>
        <w:t>უნდა</w:t>
      </w:r>
      <w:r>
        <w:rPr>
          <w:rFonts w:ascii="Sylfaen" w:hAnsi="Sylfaen"/>
          <w:sz w:val="20"/>
          <w:szCs w:val="20"/>
          <w:lang w:val="ka-GE"/>
        </w:rPr>
        <w:t xml:space="preserve"> </w:t>
      </w:r>
      <w:r>
        <w:rPr>
          <w:rFonts w:ascii="Sylfaen" w:hAnsi="Sylfaen" w:cs="Sylfaen"/>
          <w:sz w:val="20"/>
          <w:szCs w:val="20"/>
          <w:lang w:val="ka-GE"/>
        </w:rPr>
        <w:t>იყოს</w:t>
      </w:r>
      <w:r>
        <w:rPr>
          <w:rFonts w:ascii="Sylfaen" w:hAnsi="Sylfaen"/>
          <w:sz w:val="20"/>
          <w:szCs w:val="20"/>
          <w:lang w:val="ka-GE"/>
        </w:rPr>
        <w:t xml:space="preserve">: </w:t>
      </w:r>
    </w:p>
    <w:p w14:paraId="4205B67E">
      <w:pPr>
        <w:pStyle w:val="14"/>
        <w:numPr>
          <w:ilvl w:val="0"/>
          <w:numId w:val="4"/>
        </w:numPr>
        <w:tabs>
          <w:tab w:val="left" w:pos="426"/>
        </w:tabs>
        <w:spacing w:after="0"/>
        <w:jc w:val="both"/>
        <w:rPr>
          <w:rFonts w:ascii="Sylfaen" w:hAnsi="Sylfaen"/>
          <w:sz w:val="20"/>
          <w:szCs w:val="20"/>
          <w:lang w:val="ka-GE"/>
        </w:rPr>
      </w:pPr>
      <w:r>
        <w:rPr>
          <w:rFonts w:ascii="Sylfaen" w:hAnsi="Sylfaen"/>
          <w:sz w:val="20"/>
          <w:szCs w:val="20"/>
          <w:lang w:val="ka-GE"/>
        </w:rPr>
        <w:t>გაკოტრების პროცესში;</w:t>
      </w:r>
    </w:p>
    <w:p w14:paraId="7036E9A5">
      <w:pPr>
        <w:pStyle w:val="14"/>
        <w:numPr>
          <w:ilvl w:val="0"/>
          <w:numId w:val="4"/>
        </w:numPr>
        <w:tabs>
          <w:tab w:val="left" w:pos="426"/>
        </w:tabs>
        <w:spacing w:after="0"/>
        <w:jc w:val="both"/>
        <w:rPr>
          <w:rFonts w:ascii="Sylfaen" w:hAnsi="Sylfaen"/>
          <w:sz w:val="20"/>
          <w:szCs w:val="20"/>
          <w:lang w:val="ka-GE"/>
        </w:rPr>
      </w:pPr>
      <w:r>
        <w:rPr>
          <w:rFonts w:ascii="Sylfaen" w:hAnsi="Sylfaen"/>
          <w:sz w:val="20"/>
          <w:szCs w:val="20"/>
          <w:lang w:val="ka-GE"/>
        </w:rPr>
        <w:t>ლიკვიდაციის პროცესში;</w:t>
      </w:r>
    </w:p>
    <w:p w14:paraId="05AE5209">
      <w:pPr>
        <w:pStyle w:val="14"/>
        <w:numPr>
          <w:ilvl w:val="0"/>
          <w:numId w:val="4"/>
        </w:numPr>
        <w:tabs>
          <w:tab w:val="left" w:pos="426"/>
        </w:tabs>
        <w:spacing w:after="0"/>
        <w:jc w:val="both"/>
        <w:rPr>
          <w:rFonts w:ascii="Sylfaen" w:hAnsi="Sylfaen"/>
          <w:sz w:val="20"/>
          <w:szCs w:val="20"/>
          <w:lang w:val="ka-GE"/>
        </w:rPr>
      </w:pPr>
      <w:r>
        <w:rPr>
          <w:rFonts w:ascii="Sylfaen" w:hAnsi="Sylfaen"/>
          <w:sz w:val="20"/>
          <w:szCs w:val="20"/>
          <w:lang w:val="ka-GE"/>
        </w:rPr>
        <w:t xml:space="preserve">საქმიანობის დროებით შეჩერების მდგომარეობაში; </w:t>
      </w:r>
    </w:p>
    <w:p w14:paraId="0B8DD6C0">
      <w:pPr>
        <w:pStyle w:val="14"/>
        <w:numPr>
          <w:ilvl w:val="2"/>
          <w:numId w:val="5"/>
        </w:numPr>
        <w:spacing w:after="0" w:line="240" w:lineRule="auto"/>
        <w:jc w:val="both"/>
        <w:rPr>
          <w:rFonts w:ascii="Sylfaen" w:hAnsi="Sylfaen"/>
          <w:b/>
          <w:sz w:val="20"/>
          <w:szCs w:val="20"/>
          <w:lang w:val="ka-GE"/>
        </w:rPr>
      </w:pPr>
      <w:r>
        <w:rPr>
          <w:rFonts w:ascii="Sylfaen" w:hAnsi="Sylfaen" w:cs="Sylfaen"/>
          <w:sz w:val="20"/>
          <w:szCs w:val="20"/>
          <w:lang w:val="ka-GE"/>
        </w:rPr>
        <w:t>ფასების</w:t>
      </w:r>
      <w:r>
        <w:rPr>
          <w:rFonts w:ascii="Sylfaen" w:hAnsi="Sylfaen"/>
          <w:sz w:val="20"/>
          <w:szCs w:val="20"/>
          <w:lang w:val="ka-GE"/>
        </w:rPr>
        <w:t xml:space="preserve"> </w:t>
      </w:r>
      <w:r>
        <w:rPr>
          <w:rFonts w:ascii="Sylfaen" w:hAnsi="Sylfaen" w:cs="Sylfaen"/>
          <w:sz w:val="20"/>
          <w:szCs w:val="20"/>
          <w:lang w:val="ka-GE"/>
        </w:rPr>
        <w:t>წარმოდგენა</w:t>
      </w:r>
      <w:r>
        <w:rPr>
          <w:rFonts w:ascii="Sylfaen" w:hAnsi="Sylfaen"/>
          <w:sz w:val="20"/>
          <w:szCs w:val="20"/>
          <w:lang w:val="ka-GE"/>
        </w:rPr>
        <w:t xml:space="preserve"> </w:t>
      </w:r>
      <w:r>
        <w:rPr>
          <w:rFonts w:ascii="Sylfaen" w:hAnsi="Sylfaen" w:cs="Sylfaen"/>
          <w:sz w:val="20"/>
          <w:szCs w:val="20"/>
          <w:lang w:val="ka-GE"/>
        </w:rPr>
        <w:t>დასაშვებია</w:t>
      </w:r>
      <w:r>
        <w:rPr>
          <w:rFonts w:ascii="Sylfaen" w:hAnsi="Sylfaen"/>
          <w:sz w:val="20"/>
          <w:szCs w:val="20"/>
          <w:lang w:val="ka-GE"/>
        </w:rPr>
        <w:t xml:space="preserve"> </w:t>
      </w:r>
      <w:r>
        <w:rPr>
          <w:rFonts w:ascii="Sylfaen" w:hAnsi="Sylfaen" w:cs="Sylfaen"/>
          <w:sz w:val="20"/>
          <w:szCs w:val="20"/>
          <w:lang w:val="ka-GE"/>
        </w:rPr>
        <w:t>საქართველოს</w:t>
      </w:r>
      <w:r>
        <w:rPr>
          <w:rFonts w:ascii="Sylfaen" w:hAnsi="Sylfaen"/>
          <w:sz w:val="20"/>
          <w:szCs w:val="20"/>
          <w:lang w:val="ka-GE"/>
        </w:rPr>
        <w:t xml:space="preserve"> </w:t>
      </w:r>
      <w:r>
        <w:rPr>
          <w:rFonts w:ascii="Sylfaen" w:hAnsi="Sylfaen" w:cs="Sylfaen"/>
          <w:sz w:val="20"/>
          <w:szCs w:val="20"/>
          <w:lang w:val="ka-GE"/>
        </w:rPr>
        <w:t>ეროვნულ</w:t>
      </w:r>
      <w:r>
        <w:rPr>
          <w:rFonts w:ascii="Sylfaen" w:hAnsi="Sylfaen"/>
          <w:sz w:val="20"/>
          <w:szCs w:val="20"/>
          <w:lang w:val="ka-GE"/>
        </w:rPr>
        <w:t xml:space="preserve"> </w:t>
      </w:r>
      <w:r>
        <w:rPr>
          <w:rFonts w:ascii="Sylfaen" w:hAnsi="Sylfaen" w:cs="Sylfaen"/>
          <w:sz w:val="20"/>
          <w:szCs w:val="20"/>
          <w:lang w:val="ka-GE"/>
        </w:rPr>
        <w:t>ვალუტაში</w:t>
      </w:r>
      <w:r>
        <w:rPr>
          <w:rFonts w:ascii="Sylfaen" w:hAnsi="Sylfaen"/>
          <w:sz w:val="20"/>
          <w:szCs w:val="20"/>
          <w:lang w:val="ka-GE"/>
        </w:rPr>
        <w:t xml:space="preserve"> (</w:t>
      </w:r>
      <w:r>
        <w:rPr>
          <w:rFonts w:ascii="Sylfaen" w:hAnsi="Sylfaen" w:cs="Sylfaen"/>
          <w:sz w:val="20"/>
          <w:szCs w:val="20"/>
          <w:lang w:val="ka-GE"/>
        </w:rPr>
        <w:t>ლარი</w:t>
      </w:r>
      <w:r>
        <w:rPr>
          <w:rFonts w:ascii="Sylfaen" w:hAnsi="Sylfaen"/>
          <w:sz w:val="20"/>
          <w:szCs w:val="20"/>
          <w:lang w:val="ka-GE"/>
        </w:rPr>
        <w:t>). 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(მათ შორის დღგ).</w:t>
      </w:r>
    </w:p>
    <w:p w14:paraId="5B742F0F">
      <w:pPr>
        <w:pStyle w:val="14"/>
        <w:numPr>
          <w:ilvl w:val="2"/>
          <w:numId w:val="5"/>
        </w:numPr>
        <w:spacing w:line="240" w:lineRule="auto"/>
        <w:jc w:val="both"/>
        <w:rPr>
          <w:rFonts w:ascii="Sylfaen" w:hAnsi="Sylfaen"/>
          <w:sz w:val="20"/>
          <w:szCs w:val="20"/>
          <w:lang w:val="es-MX"/>
        </w:rPr>
      </w:pPr>
      <w:r>
        <w:rPr>
          <w:rFonts w:ascii="Sylfaen" w:hAnsi="Sylfaen" w:cs="Sylfaen"/>
          <w:sz w:val="20"/>
          <w:szCs w:val="20"/>
          <w:lang w:val="ka-GE"/>
        </w:rPr>
        <w:t>„პრეტენდენტის“</w:t>
      </w:r>
      <w:r>
        <w:rPr>
          <w:rFonts w:ascii="Sylfaen" w:hAnsi="Sylfaen"/>
          <w:sz w:val="20"/>
          <w:szCs w:val="20"/>
          <w:lang w:val="ka-GE"/>
        </w:rPr>
        <w:t xml:space="preserve"> </w:t>
      </w:r>
      <w:r>
        <w:rPr>
          <w:rFonts w:ascii="Sylfaen" w:hAnsi="Sylfaen" w:cs="Sylfaen"/>
          <w:sz w:val="20"/>
          <w:szCs w:val="20"/>
          <w:lang w:val="ka-GE"/>
        </w:rPr>
        <w:t>მიერ</w:t>
      </w:r>
      <w:r>
        <w:rPr>
          <w:rFonts w:ascii="Sylfaen" w:hAnsi="Sylfaen"/>
          <w:sz w:val="20"/>
          <w:szCs w:val="20"/>
          <w:lang w:val="ka-GE"/>
        </w:rPr>
        <w:t xml:space="preserve"> </w:t>
      </w:r>
      <w:r>
        <w:rPr>
          <w:rFonts w:ascii="Sylfaen" w:hAnsi="Sylfaen" w:cs="Sylfaen"/>
          <w:sz w:val="20"/>
          <w:szCs w:val="20"/>
          <w:lang w:val="ka-GE"/>
        </w:rPr>
        <w:t>წარმოდგენილი</w:t>
      </w:r>
      <w:r>
        <w:rPr>
          <w:rFonts w:ascii="Sylfaen" w:hAnsi="Sylfaen"/>
          <w:sz w:val="20"/>
          <w:szCs w:val="20"/>
          <w:lang w:val="ka-GE"/>
        </w:rPr>
        <w:t xml:space="preserve"> </w:t>
      </w:r>
      <w:r>
        <w:rPr>
          <w:rFonts w:ascii="Sylfaen" w:hAnsi="Sylfaen" w:cs="Sylfaen"/>
          <w:sz w:val="20"/>
          <w:szCs w:val="20"/>
          <w:lang w:val="ka-GE"/>
        </w:rPr>
        <w:t>წინადა</w:t>
      </w:r>
      <w:r>
        <w:rPr>
          <w:rFonts w:ascii="Sylfaen" w:hAnsi="Sylfaen"/>
          <w:sz w:val="20"/>
          <w:szCs w:val="20"/>
          <w:lang w:val="ka-GE"/>
        </w:rPr>
        <w:t>დება ძალაში უნდა იყოს წინადადებების მიღების თარიღიდან 60 (სამოცი) კალენდარული დღის განმავლობაში.</w:t>
      </w:r>
    </w:p>
    <w:p w14:paraId="133E2BD7">
      <w:pPr>
        <w:pStyle w:val="14"/>
        <w:numPr>
          <w:ilvl w:val="2"/>
          <w:numId w:val="5"/>
        </w:numPr>
        <w:jc w:val="both"/>
        <w:rPr>
          <w:rFonts w:ascii="Sylfaen" w:hAnsi="Sylfaen"/>
          <w:sz w:val="20"/>
          <w:szCs w:val="20"/>
          <w:lang w:val="es-MX"/>
        </w:rPr>
      </w:pPr>
      <w:r>
        <w:rPr>
          <w:rFonts w:ascii="Sylfaen" w:hAnsi="Sylfaen"/>
          <w:sz w:val="20"/>
          <w:szCs w:val="20"/>
          <w:lang w:val="es-MX"/>
        </w:rPr>
        <w:t>„შემსყიდველი“უფლებას იტოვებს თვითონ განსაზღვროს ტენდერის დასრულების ვადა, შეცვალოს ტენდერის პირობები, რასაც დროულად აცნობებს ტენდერის მონაწილეებს, ან შეწყვიტოს ტენდერი მისი მიმდინარეობის ნებმისმიერ ეტაპზე.</w:t>
      </w:r>
    </w:p>
    <w:p w14:paraId="5324A554">
      <w:pPr>
        <w:pStyle w:val="14"/>
        <w:numPr>
          <w:ilvl w:val="2"/>
          <w:numId w:val="5"/>
        </w:numPr>
        <w:tabs>
          <w:tab w:val="left" w:pos="270"/>
        </w:tabs>
        <w:spacing w:before="120" w:after="0" w:line="240" w:lineRule="auto"/>
        <w:jc w:val="both"/>
        <w:rPr>
          <w:rFonts w:ascii="Sylfaen" w:hAnsi="Sylfaen"/>
          <w:sz w:val="20"/>
          <w:szCs w:val="20"/>
          <w:lang w:val="ka-GE"/>
        </w:rPr>
      </w:pPr>
      <w:r>
        <w:rPr>
          <w:rFonts w:ascii="Sylfaen" w:hAnsi="Sylfaen"/>
          <w:sz w:val="20"/>
          <w:szCs w:val="20"/>
          <w:lang w:val="ka-GE"/>
        </w:rPr>
        <w:t>„</w:t>
      </w:r>
      <w:r>
        <w:rPr>
          <w:rFonts w:ascii="Sylfaen" w:hAnsi="Sylfaen" w:cs="Sylfaen"/>
          <w:sz w:val="20"/>
          <w:szCs w:val="20"/>
          <w:lang w:val="ka-GE"/>
        </w:rPr>
        <w:t>შემსყიდველი</w:t>
      </w:r>
      <w:r>
        <w:rPr>
          <w:rFonts w:ascii="Sylfaen" w:hAnsi="Sylfaen" w:cs="Calibri"/>
          <w:sz w:val="20"/>
          <w:szCs w:val="20"/>
          <w:lang w:val="ka-GE"/>
        </w:rPr>
        <w:t xml:space="preserve">“ </w:t>
      </w:r>
      <w:r>
        <w:rPr>
          <w:rFonts w:ascii="Sylfaen" w:hAnsi="Sylfaen"/>
          <w:sz w:val="20"/>
          <w:szCs w:val="20"/>
          <w:lang w:val="ka-GE"/>
        </w:rPr>
        <w:t>გამარჯვებულ კომპანიას გამოავლენს სატენდერო კომისიაზე და გადაწყვეტილებას აცნობებს ტენდერის ყველა მონაწილს. „</w:t>
      </w:r>
      <w:r>
        <w:rPr>
          <w:rFonts w:ascii="Sylfaen" w:hAnsi="Sylfaen" w:cs="Sylfaen"/>
          <w:sz w:val="20"/>
          <w:szCs w:val="20"/>
          <w:lang w:val="ka-GE"/>
        </w:rPr>
        <w:t>შემსყიდველი</w:t>
      </w:r>
      <w:r>
        <w:rPr>
          <w:rFonts w:ascii="Sylfaen" w:hAnsi="Sylfaen" w:cs="Calibri"/>
          <w:sz w:val="20"/>
          <w:szCs w:val="20"/>
          <w:lang w:val="ka-GE"/>
        </w:rPr>
        <w:t xml:space="preserve">“ </w:t>
      </w:r>
      <w:r>
        <w:rPr>
          <w:rFonts w:ascii="Sylfaen" w:hAnsi="Sylfaen"/>
          <w:sz w:val="20"/>
          <w:szCs w:val="20"/>
          <w:lang w:val="ka-GE"/>
        </w:rPr>
        <w:t>არ არის ვალდებული „პრეტენდენტს“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FE779A2">
      <w:pPr>
        <w:pStyle w:val="14"/>
        <w:numPr>
          <w:ilvl w:val="2"/>
          <w:numId w:val="5"/>
        </w:numPr>
        <w:tabs>
          <w:tab w:val="left" w:pos="270"/>
        </w:tabs>
        <w:spacing w:before="120" w:after="0" w:line="240" w:lineRule="auto"/>
        <w:jc w:val="both"/>
        <w:rPr>
          <w:rFonts w:ascii="Sylfaen" w:hAnsi="Sylfaen"/>
          <w:sz w:val="20"/>
          <w:szCs w:val="20"/>
          <w:lang w:val="ka-GE"/>
        </w:rPr>
      </w:pPr>
      <w:r>
        <w:rPr>
          <w:rFonts w:ascii="Sylfaen" w:hAnsi="Sylfaen"/>
          <w:sz w:val="20"/>
          <w:szCs w:val="20"/>
          <w:lang w:val="ka-GE"/>
        </w:rPr>
        <w:t>„შემსყიდველი“იტოვებს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2E3207D5">
      <w:pPr>
        <w:pStyle w:val="14"/>
        <w:numPr>
          <w:ilvl w:val="2"/>
          <w:numId w:val="5"/>
        </w:numPr>
        <w:tabs>
          <w:tab w:val="left" w:pos="270"/>
        </w:tabs>
        <w:spacing w:before="120" w:after="0" w:line="240" w:lineRule="auto"/>
        <w:jc w:val="both"/>
        <w:rPr>
          <w:rFonts w:ascii="Sylfaen" w:hAnsi="Sylfaen"/>
          <w:sz w:val="20"/>
          <w:szCs w:val="20"/>
          <w:lang w:val="ka-GE"/>
        </w:rPr>
      </w:pPr>
      <w:r>
        <w:rPr>
          <w:rFonts w:ascii="Sylfaen" w:hAnsi="Sylfaen" w:cs="Sylfaen"/>
          <w:sz w:val="20"/>
          <w:szCs w:val="20"/>
          <w:lang w:val="ka-GE"/>
        </w:rPr>
        <w:t>გთხოვთ</w:t>
      </w:r>
      <w:r>
        <w:rPr>
          <w:rFonts w:ascii="Sylfaen" w:hAnsi="Sylfaen"/>
          <w:sz w:val="20"/>
          <w:szCs w:val="20"/>
          <w:lang w:val="ka-GE"/>
        </w:rPr>
        <w:t xml:space="preserve"> </w:t>
      </w:r>
      <w:r>
        <w:rPr>
          <w:rFonts w:ascii="Sylfaen" w:hAnsi="Sylfaen" w:cs="Sylfaen"/>
          <w:sz w:val="20"/>
          <w:szCs w:val="20"/>
          <w:lang w:val="ka-GE"/>
        </w:rPr>
        <w:t>გაითვალისწინოთ</w:t>
      </w:r>
      <w:r>
        <w:rPr>
          <w:rFonts w:ascii="Sylfaen" w:hAnsi="Sylfaen"/>
          <w:sz w:val="20"/>
          <w:szCs w:val="20"/>
          <w:lang w:val="ka-GE"/>
        </w:rPr>
        <w:t xml:space="preserve">, </w:t>
      </w:r>
      <w:r>
        <w:rPr>
          <w:rFonts w:ascii="Sylfaen" w:hAnsi="Sylfaen" w:cs="Sylfaen"/>
          <w:sz w:val="20"/>
          <w:szCs w:val="20"/>
          <w:lang w:val="ka-GE"/>
        </w:rPr>
        <w:t>რომ</w:t>
      </w:r>
      <w:r>
        <w:rPr>
          <w:rFonts w:ascii="Sylfaen" w:hAnsi="Sylfaen"/>
          <w:sz w:val="20"/>
          <w:szCs w:val="20"/>
          <w:lang w:val="ka-GE"/>
        </w:rPr>
        <w:t xml:space="preserve"> „შემსყიდველი“ არ მიიღებს არავითარ ზეპირ შეკითხვას დამატებითი ინფორმაციის მისაღებად. </w:t>
      </w:r>
    </w:p>
    <w:p w14:paraId="4D522E91">
      <w:pPr>
        <w:pStyle w:val="14"/>
        <w:numPr>
          <w:numId w:val="0"/>
        </w:numPr>
        <w:tabs>
          <w:tab w:val="left" w:pos="270"/>
        </w:tabs>
        <w:spacing w:before="120" w:after="0" w:line="240" w:lineRule="auto"/>
        <w:ind w:left="360" w:leftChars="0"/>
        <w:jc w:val="both"/>
        <w:rPr>
          <w:rFonts w:ascii="Sylfaen" w:hAnsi="Sylfaen"/>
          <w:sz w:val="20"/>
          <w:szCs w:val="20"/>
          <w:lang w:val="ka-GE"/>
        </w:rPr>
      </w:pPr>
    </w:p>
    <w:p w14:paraId="506330E6">
      <w:pPr>
        <w:spacing w:after="0" w:line="240" w:lineRule="auto"/>
        <w:rPr>
          <w:rFonts w:ascii="Sylfaen" w:hAnsi="Sylfaen"/>
          <w:b/>
          <w:sz w:val="20"/>
          <w:szCs w:val="20"/>
          <w:lang w:val="ka-GE"/>
        </w:rPr>
      </w:pPr>
      <w:r>
        <w:rPr>
          <w:rFonts w:ascii="Sylfaen" w:hAnsi="Sylfaen" w:cs="Sylfaen"/>
          <w:b/>
          <w:sz w:val="20"/>
          <w:szCs w:val="20"/>
          <w:lang w:val="ka-GE"/>
        </w:rPr>
        <w:t>შენიშვნა</w:t>
      </w:r>
      <w:r>
        <w:rPr>
          <w:rFonts w:ascii="Sylfaen" w:hAnsi="Sylfaen"/>
          <w:b/>
          <w:sz w:val="20"/>
          <w:szCs w:val="20"/>
          <w:lang w:val="ka-GE"/>
        </w:rPr>
        <w:t xml:space="preserve">: </w:t>
      </w:r>
      <w:r>
        <w:rPr>
          <w:rFonts w:ascii="Sylfaen" w:hAnsi="Sylfaen" w:cs="Sylfaen"/>
          <w:b/>
          <w:sz w:val="20"/>
          <w:szCs w:val="20"/>
          <w:lang w:val="ka-GE"/>
        </w:rPr>
        <w:t>ნებისმიერი</w:t>
      </w:r>
      <w:r>
        <w:rPr>
          <w:rFonts w:ascii="Sylfaen" w:hAnsi="Sylfaen"/>
          <w:b/>
          <w:sz w:val="20"/>
          <w:szCs w:val="20"/>
          <w:lang w:val="ka-GE"/>
        </w:rPr>
        <w:t xml:space="preserve"> </w:t>
      </w:r>
      <w:r>
        <w:rPr>
          <w:rFonts w:ascii="Sylfaen" w:hAnsi="Sylfaen" w:cs="Sylfaen"/>
          <w:b/>
          <w:sz w:val="20"/>
          <w:szCs w:val="20"/>
          <w:lang w:val="ka-GE"/>
        </w:rPr>
        <w:t>სხვა</w:t>
      </w:r>
      <w:r>
        <w:rPr>
          <w:rFonts w:ascii="Sylfaen" w:hAnsi="Sylfaen"/>
          <w:b/>
          <w:sz w:val="20"/>
          <w:szCs w:val="20"/>
          <w:lang w:val="ka-GE"/>
        </w:rPr>
        <w:t xml:space="preserve"> </w:t>
      </w:r>
      <w:r>
        <w:rPr>
          <w:rFonts w:ascii="Sylfaen" w:hAnsi="Sylfaen" w:cs="Sylfaen"/>
          <w:b/>
          <w:sz w:val="20"/>
          <w:szCs w:val="20"/>
          <w:lang w:val="ka-GE"/>
        </w:rPr>
        <w:t>ინფორმაცია</w:t>
      </w:r>
      <w:r>
        <w:rPr>
          <w:rFonts w:ascii="Sylfaen" w:hAnsi="Sylfaen"/>
          <w:b/>
          <w:sz w:val="20"/>
          <w:szCs w:val="20"/>
          <w:lang w:val="ka-GE"/>
        </w:rPr>
        <w:t xml:space="preserve">, </w:t>
      </w:r>
      <w:r>
        <w:rPr>
          <w:rFonts w:ascii="Sylfaen" w:hAnsi="Sylfaen" w:cs="Sylfaen"/>
          <w:b/>
          <w:sz w:val="20"/>
          <w:szCs w:val="20"/>
          <w:lang w:val="ka-GE"/>
        </w:rPr>
        <w:t>მოპოვებული</w:t>
      </w:r>
      <w:r>
        <w:rPr>
          <w:rFonts w:ascii="Sylfaen" w:hAnsi="Sylfaen"/>
          <w:b/>
          <w:sz w:val="20"/>
          <w:szCs w:val="20"/>
          <w:lang w:val="ka-GE"/>
        </w:rPr>
        <w:t xml:space="preserve"> </w:t>
      </w:r>
      <w:r>
        <w:rPr>
          <w:rFonts w:ascii="Sylfaen" w:hAnsi="Sylfaen" w:cs="Sylfaen"/>
          <w:b/>
          <w:sz w:val="20"/>
          <w:szCs w:val="20"/>
          <w:lang w:val="ka-GE"/>
        </w:rPr>
        <w:t>სხვა</w:t>
      </w:r>
      <w:r>
        <w:rPr>
          <w:rFonts w:ascii="Sylfaen" w:hAnsi="Sylfaen"/>
          <w:b/>
          <w:sz w:val="20"/>
          <w:szCs w:val="20"/>
          <w:lang w:val="ka-GE"/>
        </w:rPr>
        <w:t xml:space="preserve"> </w:t>
      </w:r>
      <w:r>
        <w:rPr>
          <w:rFonts w:ascii="Sylfaen" w:hAnsi="Sylfaen" w:cs="Sylfaen"/>
          <w:b/>
          <w:sz w:val="20"/>
          <w:szCs w:val="20"/>
          <w:lang w:val="ka-GE"/>
        </w:rPr>
        <w:t>გზით</w:t>
      </w:r>
      <w:r>
        <w:rPr>
          <w:rFonts w:ascii="Sylfaen" w:hAnsi="Sylfaen"/>
          <w:b/>
          <w:sz w:val="20"/>
          <w:szCs w:val="20"/>
          <w:lang w:val="ka-GE"/>
        </w:rPr>
        <w:t xml:space="preserve"> </w:t>
      </w:r>
      <w:r>
        <w:rPr>
          <w:rFonts w:ascii="Sylfaen" w:hAnsi="Sylfaen" w:cs="Sylfaen"/>
          <w:b/>
          <w:sz w:val="20"/>
          <w:szCs w:val="20"/>
          <w:lang w:val="ka-GE"/>
        </w:rPr>
        <w:t>არ</w:t>
      </w:r>
      <w:r>
        <w:rPr>
          <w:rFonts w:ascii="Sylfaen" w:hAnsi="Sylfaen"/>
          <w:b/>
          <w:sz w:val="20"/>
          <w:szCs w:val="20"/>
          <w:lang w:val="ka-GE"/>
        </w:rPr>
        <w:t xml:space="preserve"> </w:t>
      </w:r>
      <w:r>
        <w:rPr>
          <w:rFonts w:ascii="Sylfaen" w:hAnsi="Sylfaen" w:cs="Sylfaen"/>
          <w:b/>
          <w:sz w:val="20"/>
          <w:szCs w:val="20"/>
          <w:lang w:val="ka-GE"/>
        </w:rPr>
        <w:t>იქნება</w:t>
      </w:r>
      <w:r>
        <w:rPr>
          <w:rFonts w:ascii="Sylfaen" w:hAnsi="Sylfaen"/>
          <w:b/>
          <w:sz w:val="20"/>
          <w:szCs w:val="20"/>
          <w:lang w:val="ka-GE"/>
        </w:rPr>
        <w:t xml:space="preserve"> </w:t>
      </w:r>
      <w:r>
        <w:rPr>
          <w:rFonts w:ascii="Sylfaen" w:hAnsi="Sylfaen" w:cs="Sylfaen"/>
          <w:b/>
          <w:sz w:val="20"/>
          <w:szCs w:val="20"/>
          <w:lang w:val="ka-GE"/>
        </w:rPr>
        <w:t>ოფიციალური</w:t>
      </w:r>
      <w:r>
        <w:rPr>
          <w:rFonts w:ascii="Sylfaen" w:hAnsi="Sylfaen"/>
          <w:b/>
          <w:sz w:val="20"/>
          <w:szCs w:val="20"/>
          <w:lang w:val="ka-GE"/>
        </w:rPr>
        <w:t xml:space="preserve"> </w:t>
      </w:r>
      <w:r>
        <w:rPr>
          <w:rFonts w:ascii="Sylfaen" w:hAnsi="Sylfaen" w:cs="Sylfaen"/>
          <w:b/>
          <w:sz w:val="20"/>
          <w:szCs w:val="20"/>
          <w:lang w:val="ka-GE"/>
        </w:rPr>
        <w:t>და</w:t>
      </w:r>
      <w:r>
        <w:rPr>
          <w:rFonts w:ascii="Sylfaen" w:hAnsi="Sylfaen"/>
          <w:b/>
          <w:sz w:val="20"/>
          <w:szCs w:val="20"/>
          <w:lang w:val="ka-GE"/>
        </w:rPr>
        <w:t xml:space="preserve"> </w:t>
      </w:r>
      <w:r>
        <w:rPr>
          <w:rFonts w:ascii="Sylfaen" w:hAnsi="Sylfaen" w:cs="Sylfaen"/>
          <w:b/>
          <w:sz w:val="20"/>
          <w:szCs w:val="20"/>
          <w:lang w:val="ka-GE"/>
        </w:rPr>
        <w:t>არ</w:t>
      </w:r>
      <w:r>
        <w:rPr>
          <w:rFonts w:ascii="Sylfaen" w:hAnsi="Sylfaen"/>
          <w:b/>
          <w:sz w:val="20"/>
          <w:szCs w:val="20"/>
          <w:lang w:val="ka-GE"/>
        </w:rPr>
        <w:t xml:space="preserve"> </w:t>
      </w:r>
      <w:r>
        <w:rPr>
          <w:rFonts w:ascii="Sylfaen" w:hAnsi="Sylfaen" w:cs="Sylfaen"/>
          <w:b/>
          <w:sz w:val="20"/>
          <w:szCs w:val="20"/>
          <w:lang w:val="ka-GE"/>
        </w:rPr>
        <w:t>წარმოშობს</w:t>
      </w:r>
      <w:r>
        <w:rPr>
          <w:rFonts w:ascii="Sylfaen" w:hAnsi="Sylfaen"/>
          <w:b/>
          <w:sz w:val="20"/>
          <w:szCs w:val="20"/>
          <w:lang w:val="ka-GE"/>
        </w:rPr>
        <w:t xml:space="preserve"> </w:t>
      </w:r>
      <w:r>
        <w:rPr>
          <w:rFonts w:ascii="Sylfaen" w:hAnsi="Sylfaen" w:cs="Sylfaen"/>
          <w:b/>
          <w:sz w:val="20"/>
          <w:szCs w:val="20"/>
          <w:lang w:val="ka-GE"/>
        </w:rPr>
        <w:t>არავითარ</w:t>
      </w:r>
      <w:r>
        <w:rPr>
          <w:rFonts w:ascii="Sylfaen" w:hAnsi="Sylfaen"/>
          <w:b/>
          <w:sz w:val="20"/>
          <w:szCs w:val="20"/>
          <w:lang w:val="ka-GE"/>
        </w:rPr>
        <w:t xml:space="preserve"> </w:t>
      </w:r>
      <w:r>
        <w:rPr>
          <w:rFonts w:ascii="Sylfaen" w:hAnsi="Sylfaen" w:cs="Sylfaen"/>
          <w:b/>
          <w:sz w:val="20"/>
          <w:szCs w:val="20"/>
          <w:lang w:val="ka-GE"/>
        </w:rPr>
        <w:t>ვალდებულებას</w:t>
      </w:r>
      <w:r>
        <w:rPr>
          <w:rFonts w:ascii="Sylfaen" w:hAnsi="Sylfaen"/>
          <w:b/>
          <w:sz w:val="20"/>
          <w:szCs w:val="20"/>
          <w:lang w:val="ka-GE"/>
        </w:rPr>
        <w:t xml:space="preserve"> „შემსყიდველი“მხრიდან.</w:t>
      </w:r>
    </w:p>
    <w:p w14:paraId="2B7018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18" w:lineRule="atLeast"/>
        <w:ind w:left="0" w:right="0" w:firstLine="0"/>
        <w:jc w:val="left"/>
        <w:rPr>
          <w:rFonts w:ascii="Sylfaen" w:hAnsi="Sylfaen" w:eastAsia="Times New Roman" w:cs="Sylfaen"/>
          <w:sz w:val="20"/>
          <w:szCs w:val="20"/>
          <w:lang w:val="ka-GE" w:eastAsia="en-US" w:bidi="ar-SA"/>
        </w:rPr>
      </w:pPr>
      <w:r>
        <w:rPr>
          <w:rFonts w:hint="default" w:ascii="Sylfaen" w:hAnsi="Sylfaen" w:eastAsia="Times New Roman" w:cs="Sylfaen"/>
          <w:sz w:val="20"/>
          <w:szCs w:val="20"/>
          <w:cs w:val="0"/>
          <w:lang w:val="en-US" w:eastAsia="zh-CN" w:bidi="ar-SA"/>
        </w:rPr>
        <w:t>პასუხისმგებელი პირი</w:t>
      </w:r>
      <w:r>
        <w:rPr>
          <w:rFonts w:hint="default" w:ascii="Sylfaen" w:hAnsi="Sylfaen" w:eastAsia="Times New Roman" w:cs="Sylfaen"/>
          <w:sz w:val="20"/>
          <w:szCs w:val="20"/>
          <w:lang w:val="en-US" w:eastAsia="zh-CN" w:bidi="ar-SA"/>
        </w:rPr>
        <w:t xml:space="preserve">: </w:t>
      </w:r>
      <w:r>
        <w:rPr>
          <w:rFonts w:hint="default" w:ascii="Sylfaen" w:hAnsi="Sylfaen" w:eastAsia="Times New Roman" w:cs="Sylfaen"/>
          <w:sz w:val="20"/>
          <w:szCs w:val="20"/>
          <w:cs w:val="0"/>
          <w:lang w:val="en-US" w:eastAsia="zh-CN" w:bidi="ar-SA"/>
        </w:rPr>
        <w:t>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w:t>
      </w:r>
      <w:r>
        <w:rPr>
          <w:rFonts w:hint="default" w:ascii="Sylfaen" w:hAnsi="Sylfaen" w:eastAsia="Times New Roman" w:cs="Sylfaen"/>
          <w:sz w:val="20"/>
          <w:szCs w:val="20"/>
          <w:lang w:val="en-US" w:eastAsia="zh-CN" w:bidi="ar-SA"/>
        </w:rPr>
        <w:t> </w:t>
      </w:r>
      <w:r>
        <w:rPr>
          <w:rFonts w:hint="default" w:ascii="Sylfaen" w:hAnsi="Sylfaen" w:eastAsia="Times New Roman" w:cs="Sylfaen"/>
          <w:sz w:val="20"/>
          <w:szCs w:val="20"/>
          <w:lang w:val="en-US" w:eastAsia="zh-CN" w:bidi="ar-SA"/>
        </w:rPr>
        <w:fldChar w:fldCharType="begin"/>
      </w:r>
      <w:r>
        <w:rPr>
          <w:rFonts w:hint="default" w:ascii="Sylfaen" w:hAnsi="Sylfaen" w:eastAsia="Times New Roman" w:cs="Sylfaen"/>
          <w:sz w:val="20"/>
          <w:szCs w:val="20"/>
          <w:lang w:val="en-US" w:eastAsia="zh-CN" w:bidi="ar-SA"/>
        </w:rPr>
        <w:instrText xml:space="preserve"> HYPERLINK "mailto:pdpo@gwp.ge" </w:instrText>
      </w:r>
      <w:r>
        <w:rPr>
          <w:rFonts w:hint="default" w:ascii="Sylfaen" w:hAnsi="Sylfaen" w:eastAsia="Times New Roman" w:cs="Sylfaen"/>
          <w:sz w:val="20"/>
          <w:szCs w:val="20"/>
          <w:lang w:val="en-US" w:eastAsia="zh-CN" w:bidi="ar-SA"/>
        </w:rPr>
        <w:fldChar w:fldCharType="separate"/>
      </w:r>
      <w:r>
        <w:rPr>
          <w:rFonts w:hint="default" w:ascii="Sylfaen" w:hAnsi="Sylfaen" w:eastAsia="Times New Roman" w:cs="Sylfaen"/>
          <w:sz w:val="20"/>
          <w:szCs w:val="20"/>
          <w:lang w:val="en-US" w:eastAsia="en-US" w:bidi="ar-SA"/>
        </w:rPr>
        <w:t>pdpo@gwp.ge</w:t>
      </w:r>
      <w:r>
        <w:rPr>
          <w:rFonts w:hint="default" w:ascii="Sylfaen" w:hAnsi="Sylfaen" w:eastAsia="Times New Roman" w:cs="Sylfaen"/>
          <w:sz w:val="20"/>
          <w:szCs w:val="20"/>
          <w:lang w:val="en-US" w:eastAsia="zh-CN" w:bidi="ar-SA"/>
        </w:rPr>
        <w:fldChar w:fldCharType="end"/>
      </w:r>
      <w:r>
        <w:rPr>
          <w:rFonts w:hint="default" w:ascii="Sylfaen" w:hAnsi="Sylfaen" w:eastAsia="Times New Roman" w:cs="Sylfaen"/>
          <w:sz w:val="20"/>
          <w:szCs w:val="20"/>
          <w:lang w:val="en-US" w:eastAsia="zh-CN" w:bidi="ar-SA"/>
        </w:rPr>
        <w:t>. </w:t>
      </w:r>
      <w:r>
        <w:rPr>
          <w:rFonts w:hint="default" w:ascii="Sylfaen" w:hAnsi="Sylfaen" w:eastAsia="Times New Roman" w:cs="Sylfaen"/>
          <w:sz w:val="20"/>
          <w:szCs w:val="20"/>
          <w:cs w:val="0"/>
          <w:lang w:val="en-US" w:eastAsia="zh-CN" w:bidi="ar-SA"/>
        </w:rPr>
        <w:t>მონაცემთა დამუშავების მიზანი</w:t>
      </w:r>
      <w:r>
        <w:rPr>
          <w:rFonts w:hint="default" w:ascii="Sylfaen" w:hAnsi="Sylfaen" w:eastAsia="Times New Roman" w:cs="Sylfaen"/>
          <w:sz w:val="20"/>
          <w:szCs w:val="20"/>
          <w:lang w:val="en-US" w:eastAsia="zh-CN" w:bidi="ar-SA"/>
        </w:rPr>
        <w:t xml:space="preserve">: </w:t>
      </w:r>
      <w:r>
        <w:rPr>
          <w:rFonts w:hint="default" w:ascii="Sylfaen" w:hAnsi="Sylfaen" w:eastAsia="Times New Roman" w:cs="Sylfaen"/>
          <w:sz w:val="20"/>
          <w:szCs w:val="20"/>
          <w:cs w:val="0"/>
          <w:lang w:val="en-US" w:eastAsia="zh-CN" w:bidi="ar-SA"/>
        </w:rPr>
        <w:t>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w:t>
      </w:r>
      <w:r>
        <w:rPr>
          <w:rFonts w:hint="default" w:ascii="Sylfaen" w:hAnsi="Sylfaen" w:eastAsia="Times New Roman" w:cs="Sylfaen"/>
          <w:sz w:val="20"/>
          <w:szCs w:val="20"/>
          <w:lang w:val="en-US" w:eastAsia="zh-CN" w:bidi="ar-SA"/>
        </w:rPr>
        <w:t> </w:t>
      </w:r>
      <w:r>
        <w:rPr>
          <w:rFonts w:hint="default" w:ascii="Sylfaen" w:hAnsi="Sylfaen" w:eastAsia="Times New Roman" w:cs="Sylfaen"/>
          <w:sz w:val="20"/>
          <w:szCs w:val="20"/>
          <w:cs w:val="0"/>
          <w:lang w:val="en-US" w:eastAsia="zh-CN" w:bidi="ar-SA"/>
        </w:rPr>
        <w:t>ლეგიტიმაცია</w:t>
      </w:r>
      <w:r>
        <w:rPr>
          <w:rFonts w:hint="default" w:ascii="Sylfaen" w:hAnsi="Sylfaen" w:eastAsia="Times New Roman" w:cs="Sylfaen"/>
          <w:sz w:val="20"/>
          <w:szCs w:val="20"/>
          <w:lang w:val="en-US" w:eastAsia="zh-CN" w:bidi="ar-SA"/>
        </w:rPr>
        <w:t xml:space="preserve">: </w:t>
      </w:r>
      <w:r>
        <w:rPr>
          <w:rFonts w:hint="default" w:ascii="Sylfaen" w:hAnsi="Sylfaen" w:eastAsia="Times New Roman" w:cs="Sylfaen"/>
          <w:sz w:val="20"/>
          <w:szCs w:val="20"/>
          <w:cs w:val="0"/>
          <w:lang w:val="en-US" w:eastAsia="zh-CN" w:bidi="ar-SA"/>
        </w:rPr>
        <w:t>პროფესიული ან/და კომერციული ურთიერთობა.</w:t>
      </w:r>
      <w:r>
        <w:rPr>
          <w:rFonts w:hint="default" w:ascii="Sylfaen" w:hAnsi="Sylfaen" w:eastAsia="Times New Roman" w:cs="Sylfaen"/>
          <w:sz w:val="20"/>
          <w:szCs w:val="20"/>
          <w:lang w:val="en-US" w:eastAsia="zh-CN" w:bidi="ar-SA"/>
        </w:rPr>
        <w:t> </w:t>
      </w:r>
      <w:r>
        <w:rPr>
          <w:rFonts w:hint="default" w:ascii="Sylfaen" w:hAnsi="Sylfaen" w:eastAsia="Times New Roman" w:cs="Sylfaen"/>
          <w:sz w:val="20"/>
          <w:szCs w:val="20"/>
          <w:cs w:val="0"/>
          <w:lang w:val="en-US" w:eastAsia="zh-CN" w:bidi="ar-SA"/>
        </w:rPr>
        <w:t>მიმღებები</w:t>
      </w:r>
      <w:r>
        <w:rPr>
          <w:rFonts w:hint="default" w:ascii="Sylfaen" w:hAnsi="Sylfaen" w:eastAsia="Times New Roman" w:cs="Sylfaen"/>
          <w:sz w:val="20"/>
          <w:szCs w:val="20"/>
          <w:lang w:val="en-US" w:eastAsia="zh-CN" w:bidi="ar-SA"/>
        </w:rPr>
        <w:t xml:space="preserve">: </w:t>
      </w:r>
      <w:r>
        <w:rPr>
          <w:rFonts w:hint="default" w:ascii="Sylfaen" w:hAnsi="Sylfaen" w:eastAsia="Times New Roman" w:cs="Sylfaen"/>
          <w:sz w:val="20"/>
          <w:szCs w:val="20"/>
          <w:cs w:val="0"/>
          <w:lang w:val="en-US" w:eastAsia="zh-CN" w:bidi="ar-SA"/>
        </w:rPr>
        <w:t>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w:t>
      </w:r>
      <w:r>
        <w:rPr>
          <w:rFonts w:hint="default" w:ascii="Sylfaen" w:hAnsi="Sylfaen" w:eastAsia="Times New Roman" w:cs="Sylfaen"/>
          <w:sz w:val="20"/>
          <w:szCs w:val="20"/>
          <w:lang w:val="en-US" w:eastAsia="zh-CN" w:bidi="ar-SA"/>
        </w:rPr>
        <w:t> </w:t>
      </w:r>
      <w:r>
        <w:rPr>
          <w:rFonts w:hint="default" w:ascii="Sylfaen" w:hAnsi="Sylfaen" w:eastAsia="Times New Roman" w:cs="Sylfaen"/>
          <w:sz w:val="20"/>
          <w:szCs w:val="20"/>
          <w:cs w:val="0"/>
          <w:lang w:val="en-US" w:eastAsia="zh-CN" w:bidi="ar-SA"/>
        </w:rPr>
        <w:t>შენახვა</w:t>
      </w:r>
      <w:r>
        <w:rPr>
          <w:rFonts w:hint="default" w:ascii="Sylfaen" w:hAnsi="Sylfaen" w:eastAsia="Times New Roman" w:cs="Sylfaen"/>
          <w:sz w:val="20"/>
          <w:szCs w:val="20"/>
          <w:lang w:val="en-US" w:eastAsia="zh-CN" w:bidi="ar-SA"/>
        </w:rPr>
        <w:t xml:space="preserve">: </w:t>
      </w:r>
      <w:r>
        <w:rPr>
          <w:rFonts w:hint="default" w:ascii="Sylfaen" w:hAnsi="Sylfaen" w:eastAsia="Times New Roman" w:cs="Sylfaen"/>
          <w:sz w:val="20"/>
          <w:szCs w:val="20"/>
          <w:cs w:val="0"/>
          <w:lang w:val="en-US" w:eastAsia="zh-CN" w:bidi="ar-SA"/>
        </w:rPr>
        <w:t>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w:t>
      </w:r>
      <w:r>
        <w:rPr>
          <w:rFonts w:hint="default" w:ascii="Sylfaen" w:hAnsi="Sylfaen" w:eastAsia="Times New Roman" w:cs="Sylfaen"/>
          <w:sz w:val="20"/>
          <w:szCs w:val="20"/>
          <w:lang w:val="en-US" w:eastAsia="zh-CN" w:bidi="ar-SA"/>
        </w:rPr>
        <w:t> </w:t>
      </w:r>
      <w:r>
        <w:rPr>
          <w:rFonts w:hint="default" w:ascii="Sylfaen" w:hAnsi="Sylfaen" w:eastAsia="Times New Roman" w:cs="Sylfaen"/>
          <w:sz w:val="20"/>
          <w:szCs w:val="20"/>
          <w:cs w:val="0"/>
          <w:lang w:val="en-US" w:eastAsia="zh-CN" w:bidi="ar-SA"/>
        </w:rPr>
        <w:t>უფლებები</w:t>
      </w:r>
      <w:r>
        <w:rPr>
          <w:rFonts w:hint="default" w:ascii="Sylfaen" w:hAnsi="Sylfaen" w:eastAsia="Times New Roman" w:cs="Sylfaen"/>
          <w:sz w:val="20"/>
          <w:szCs w:val="20"/>
          <w:lang w:val="en-US" w:eastAsia="zh-CN" w:bidi="ar-SA"/>
        </w:rPr>
        <w:t xml:space="preserve">: </w:t>
      </w:r>
      <w:r>
        <w:rPr>
          <w:rFonts w:hint="default" w:ascii="Sylfaen" w:hAnsi="Sylfaen" w:eastAsia="Times New Roman" w:cs="Sylfaen"/>
          <w:sz w:val="20"/>
          <w:szCs w:val="20"/>
          <w:cs w:val="0"/>
          <w:lang w:val="en-US" w:eastAsia="zh-CN" w:bidi="ar-SA"/>
        </w:rPr>
        <w:t>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w:t>
      </w:r>
      <w:r>
        <w:rPr>
          <w:rFonts w:hint="default" w:ascii="Sylfaen" w:hAnsi="Sylfaen" w:eastAsia="Times New Roman" w:cs="Sylfaen"/>
          <w:sz w:val="20"/>
          <w:szCs w:val="20"/>
          <w:lang w:val="en-US" w:eastAsia="zh-CN" w:bidi="ar-SA"/>
        </w:rPr>
        <w:t> </w:t>
      </w:r>
      <w:r>
        <w:rPr>
          <w:rFonts w:hint="default" w:ascii="Sylfaen" w:hAnsi="Sylfaen" w:eastAsia="Times New Roman" w:cs="Sylfaen"/>
          <w:sz w:val="20"/>
          <w:szCs w:val="20"/>
          <w:lang w:val="en-US" w:eastAsia="zh-CN" w:bidi="ar-SA"/>
        </w:rPr>
        <w:fldChar w:fldCharType="begin"/>
      </w:r>
      <w:r>
        <w:rPr>
          <w:rFonts w:hint="default" w:ascii="Sylfaen" w:hAnsi="Sylfaen" w:eastAsia="Times New Roman" w:cs="Sylfaen"/>
          <w:sz w:val="20"/>
          <w:szCs w:val="20"/>
          <w:lang w:val="en-US" w:eastAsia="zh-CN" w:bidi="ar-SA"/>
        </w:rPr>
        <w:instrText xml:space="preserve"> HYPERLINK "mailto:pdpo@gwp.ge" </w:instrText>
      </w:r>
      <w:r>
        <w:rPr>
          <w:rFonts w:hint="default" w:ascii="Sylfaen" w:hAnsi="Sylfaen" w:eastAsia="Times New Roman" w:cs="Sylfaen"/>
          <w:sz w:val="20"/>
          <w:szCs w:val="20"/>
          <w:lang w:val="en-US" w:eastAsia="zh-CN" w:bidi="ar-SA"/>
        </w:rPr>
        <w:fldChar w:fldCharType="separate"/>
      </w:r>
      <w:r>
        <w:rPr>
          <w:rFonts w:hint="default" w:ascii="Sylfaen" w:hAnsi="Sylfaen" w:eastAsia="Times New Roman" w:cs="Sylfaen"/>
          <w:sz w:val="20"/>
          <w:szCs w:val="20"/>
          <w:lang w:val="en-US" w:eastAsia="en-US" w:bidi="ar-SA"/>
        </w:rPr>
        <w:t>pdpo@gwp.ge</w:t>
      </w:r>
      <w:r>
        <w:rPr>
          <w:rFonts w:hint="default" w:ascii="Sylfaen" w:hAnsi="Sylfaen" w:eastAsia="Times New Roman" w:cs="Sylfaen"/>
          <w:sz w:val="20"/>
          <w:szCs w:val="20"/>
          <w:lang w:val="en-US" w:eastAsia="zh-CN" w:bidi="ar-SA"/>
        </w:rPr>
        <w:fldChar w:fldCharType="end"/>
      </w:r>
      <w:r>
        <w:rPr>
          <w:rFonts w:hint="default" w:ascii="Sylfaen" w:hAnsi="Sylfaen" w:eastAsia="Times New Roman" w:cs="Sylfaen"/>
          <w:sz w:val="20"/>
          <w:szCs w:val="20"/>
          <w:lang w:val="en-US" w:eastAsia="zh-CN" w:bidi="ar-SA"/>
        </w:rPr>
        <w:t xml:space="preserve">, </w:t>
      </w:r>
      <w:r>
        <w:rPr>
          <w:rFonts w:hint="default" w:ascii="Sylfaen" w:hAnsi="Sylfaen" w:eastAsia="Times New Roman" w:cs="Sylfaen"/>
          <w:sz w:val="20"/>
          <w:szCs w:val="20"/>
          <w:cs w:val="0"/>
          <w:lang w:val="en-US" w:eastAsia="zh-CN" w:bidi="ar-SA"/>
        </w:rPr>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r>
        <w:rPr>
          <w:rFonts w:hint="default" w:ascii="Sylfaen" w:hAnsi="Sylfaen" w:eastAsia="Times New Roman" w:cs="Sylfaen"/>
          <w:sz w:val="20"/>
          <w:szCs w:val="20"/>
          <w:lang w:val="en-US" w:eastAsia="zh-CN" w:bidi="ar-SA"/>
        </w:rPr>
        <w:fldChar w:fldCharType="begin"/>
      </w:r>
      <w:r>
        <w:rPr>
          <w:rFonts w:hint="default" w:ascii="Sylfaen" w:hAnsi="Sylfaen" w:eastAsia="Times New Roman" w:cs="Sylfaen"/>
          <w:sz w:val="20"/>
          <w:szCs w:val="20"/>
          <w:lang w:val="en-US" w:eastAsia="zh-CN" w:bidi="ar-SA"/>
        </w:rPr>
        <w:instrText xml:space="preserve"> HYPERLINK "http://www.personaldata.ge)/" </w:instrText>
      </w:r>
      <w:r>
        <w:rPr>
          <w:rFonts w:hint="default" w:ascii="Sylfaen" w:hAnsi="Sylfaen" w:eastAsia="Times New Roman" w:cs="Sylfaen"/>
          <w:sz w:val="20"/>
          <w:szCs w:val="20"/>
          <w:lang w:val="en-US" w:eastAsia="zh-CN" w:bidi="ar-SA"/>
        </w:rPr>
        <w:fldChar w:fldCharType="separate"/>
      </w:r>
      <w:r>
        <w:rPr>
          <w:rFonts w:hint="default" w:ascii="Sylfaen" w:hAnsi="Sylfaen" w:eastAsia="Times New Roman" w:cs="Sylfaen"/>
          <w:sz w:val="20"/>
          <w:szCs w:val="20"/>
          <w:lang w:val="en-US" w:eastAsia="en-US" w:bidi="ar-SA"/>
        </w:rPr>
        <w:t>www.personaldata.ge)</w:t>
      </w:r>
      <w:r>
        <w:rPr>
          <w:rFonts w:hint="default" w:ascii="Sylfaen" w:hAnsi="Sylfaen" w:eastAsia="Times New Roman" w:cs="Sylfaen"/>
          <w:sz w:val="20"/>
          <w:szCs w:val="20"/>
          <w:lang w:val="en-US" w:eastAsia="zh-CN" w:bidi="ar-SA"/>
        </w:rPr>
        <w:fldChar w:fldCharType="end"/>
      </w:r>
      <w:r>
        <w:rPr>
          <w:rFonts w:hint="default" w:ascii="Sylfaen" w:hAnsi="Sylfaen" w:eastAsia="Times New Roman" w:cs="Sylfaen"/>
          <w:sz w:val="20"/>
          <w:szCs w:val="20"/>
          <w:lang w:val="en-US" w:eastAsia="zh-CN" w:bidi="ar-SA"/>
        </w:rPr>
        <w:t>.</w:t>
      </w:r>
    </w:p>
    <w:p w14:paraId="6A04C1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18" w:lineRule="atLeast"/>
        <w:ind w:left="0" w:right="0" w:firstLine="0"/>
        <w:jc w:val="left"/>
        <w:rPr>
          <w:rFonts w:hint="default" w:ascii="Sylfaen" w:hAnsi="Sylfaen" w:eastAsia="Times New Roman" w:cs="Sylfaen"/>
          <w:sz w:val="20"/>
          <w:szCs w:val="20"/>
          <w:lang w:val="ka-GE" w:eastAsia="en-US" w:bidi="ar-SA"/>
        </w:rPr>
      </w:pPr>
      <w:r>
        <w:rPr>
          <w:rFonts w:hint="default" w:ascii="Sylfaen" w:hAnsi="Sylfaen" w:eastAsia="Times New Roman" w:cs="Sylfaen"/>
          <w:sz w:val="20"/>
          <w:szCs w:val="20"/>
          <w:cs w:val="0"/>
          <w:lang w:val="en-US" w:eastAsia="zh-CN" w:bidi="ar-SA"/>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28D6FA8C">
      <w:pPr>
        <w:spacing w:after="0" w:line="240" w:lineRule="auto"/>
        <w:rPr>
          <w:rFonts w:ascii="Sylfaen" w:hAnsi="Sylfaen"/>
          <w:b/>
          <w:sz w:val="20"/>
          <w:szCs w:val="20"/>
          <w:lang w:val="es-MX"/>
        </w:rPr>
      </w:pPr>
    </w:p>
    <w:p w14:paraId="5A5697F0">
      <w:pPr>
        <w:pStyle w:val="14"/>
        <w:numPr>
          <w:ilvl w:val="1"/>
          <w:numId w:val="5"/>
        </w:numPr>
        <w:spacing w:after="0" w:line="240" w:lineRule="auto"/>
        <w:jc w:val="both"/>
        <w:rPr>
          <w:rFonts w:ascii="Sylfaen" w:hAnsi="Sylfaen"/>
          <w:b/>
          <w:sz w:val="20"/>
          <w:szCs w:val="20"/>
          <w:lang w:val="ka-GE"/>
        </w:rPr>
      </w:pPr>
      <w:r>
        <w:rPr>
          <w:rFonts w:ascii="Sylfaen" w:hAnsi="Sylfaen" w:cs="Sylfaen"/>
          <w:b/>
          <w:sz w:val="20"/>
          <w:szCs w:val="20"/>
          <w:lang w:val="ka-GE"/>
        </w:rPr>
        <w:t xml:space="preserve">  ინ</w:t>
      </w:r>
      <w:r>
        <w:rPr>
          <w:rFonts w:ascii="Sylfaen" w:hAnsi="Sylfaen"/>
          <w:b/>
          <w:sz w:val="20"/>
          <w:szCs w:val="20"/>
          <w:lang w:val="ka-GE"/>
        </w:rPr>
        <w:t>ფორმაცია ელექტრონულ ტენდერში მონაწილეთათვი</w:t>
      </w:r>
      <w:r>
        <w:rPr>
          <w:rFonts w:ascii="Sylfaen" w:hAnsi="Sylfaen" w:cs="Sylfaen"/>
          <w:b/>
          <w:sz w:val="20"/>
          <w:szCs w:val="20"/>
          <w:lang w:val="ka-GE"/>
        </w:rPr>
        <w:t>ს</w:t>
      </w:r>
    </w:p>
    <w:p w14:paraId="470FAC2D">
      <w:pPr>
        <w:pStyle w:val="14"/>
        <w:numPr>
          <w:ilvl w:val="2"/>
          <w:numId w:val="5"/>
        </w:numPr>
        <w:spacing w:after="0" w:line="240" w:lineRule="auto"/>
        <w:ind w:left="990"/>
        <w:jc w:val="both"/>
        <w:rPr>
          <w:rFonts w:ascii="Sylfaen" w:hAnsi="Sylfaen"/>
          <w:b/>
          <w:sz w:val="20"/>
          <w:szCs w:val="20"/>
          <w:lang w:val="ka-GE"/>
        </w:rPr>
      </w:pPr>
      <w:r>
        <w:rPr>
          <w:rFonts w:ascii="Sylfaen" w:hAnsi="Sylfaen" w:cs="Sylfaen"/>
          <w:sz w:val="20"/>
          <w:szCs w:val="20"/>
          <w:lang w:val="ka-GE"/>
        </w:rPr>
        <w:t>ნებისმიერი</w:t>
      </w:r>
      <w:r>
        <w:rPr>
          <w:rFonts w:ascii="Sylfaen" w:hAnsi="Sylfaen"/>
          <w:sz w:val="20"/>
          <w:szCs w:val="20"/>
          <w:lang w:val="ka-GE"/>
        </w:rPr>
        <w:t xml:space="preserve"> </w:t>
      </w:r>
      <w:r>
        <w:rPr>
          <w:rFonts w:ascii="Sylfaen" w:hAnsi="Sylfaen" w:cs="Sylfaen"/>
          <w:sz w:val="20"/>
          <w:szCs w:val="20"/>
          <w:lang w:val="ka-GE"/>
        </w:rPr>
        <w:t>შეკითხვა</w:t>
      </w:r>
      <w:r>
        <w:rPr>
          <w:rFonts w:ascii="Sylfaen" w:hAnsi="Sylfaen"/>
          <w:sz w:val="20"/>
          <w:szCs w:val="20"/>
          <w:lang w:val="ka-GE"/>
        </w:rPr>
        <w:t xml:space="preserve"> </w:t>
      </w:r>
      <w:r>
        <w:rPr>
          <w:rFonts w:ascii="Sylfaen" w:hAnsi="Sylfaen" w:cs="Sylfaen"/>
          <w:sz w:val="20"/>
          <w:szCs w:val="20"/>
          <w:lang w:val="ka-GE"/>
        </w:rPr>
        <w:t>ტენდერის</w:t>
      </w:r>
      <w:r>
        <w:rPr>
          <w:rFonts w:ascii="Sylfaen" w:hAnsi="Sylfaen"/>
          <w:sz w:val="20"/>
          <w:szCs w:val="20"/>
          <w:lang w:val="ka-GE"/>
        </w:rPr>
        <w:t xml:space="preserve"> </w:t>
      </w:r>
      <w:r>
        <w:rPr>
          <w:rFonts w:ascii="Sylfaen" w:hAnsi="Sylfaen" w:cs="Sylfaen"/>
          <w:sz w:val="20"/>
          <w:szCs w:val="20"/>
          <w:lang w:val="ka-GE"/>
        </w:rPr>
        <w:t>მიმდინარეობის</w:t>
      </w:r>
      <w:r>
        <w:rPr>
          <w:rFonts w:ascii="Sylfaen" w:hAnsi="Sylfaen"/>
          <w:sz w:val="20"/>
          <w:szCs w:val="20"/>
          <w:lang w:val="ka-GE"/>
        </w:rPr>
        <w:t xml:space="preserve"> </w:t>
      </w:r>
      <w:r>
        <w:rPr>
          <w:rFonts w:ascii="Sylfaen" w:hAnsi="Sylfaen" w:cs="Sylfaen"/>
          <w:sz w:val="20"/>
          <w:szCs w:val="20"/>
          <w:lang w:val="ka-GE"/>
        </w:rPr>
        <w:t>პროცესში</w:t>
      </w:r>
      <w:r>
        <w:rPr>
          <w:rFonts w:ascii="Sylfaen" w:hAnsi="Sylfaen"/>
          <w:sz w:val="20"/>
          <w:szCs w:val="20"/>
          <w:lang w:val="ka-GE"/>
        </w:rPr>
        <w:t xml:space="preserve"> </w:t>
      </w:r>
      <w:r>
        <w:rPr>
          <w:rFonts w:ascii="Sylfaen" w:hAnsi="Sylfaen" w:cs="Sylfaen"/>
          <w:sz w:val="20"/>
          <w:szCs w:val="20"/>
          <w:lang w:val="ka-GE"/>
        </w:rPr>
        <w:t>უნდა</w:t>
      </w:r>
      <w:r>
        <w:rPr>
          <w:rFonts w:ascii="Sylfaen" w:hAnsi="Sylfaen"/>
          <w:sz w:val="20"/>
          <w:szCs w:val="20"/>
          <w:lang w:val="ka-GE"/>
        </w:rPr>
        <w:t xml:space="preserve"> </w:t>
      </w:r>
      <w:r>
        <w:rPr>
          <w:rFonts w:ascii="Sylfaen" w:hAnsi="Sylfaen" w:cs="Sylfaen"/>
          <w:sz w:val="20"/>
          <w:szCs w:val="20"/>
          <w:lang w:val="ka-GE"/>
        </w:rPr>
        <w:t>იყოს</w:t>
      </w:r>
      <w:r>
        <w:rPr>
          <w:rFonts w:ascii="Sylfaen" w:hAnsi="Sylfaen"/>
          <w:sz w:val="20"/>
          <w:szCs w:val="20"/>
          <w:lang w:val="ka-GE"/>
        </w:rPr>
        <w:t xml:space="preserve"> </w:t>
      </w:r>
      <w:r>
        <w:rPr>
          <w:rFonts w:ascii="Sylfaen" w:hAnsi="Sylfaen" w:cs="Sylfaen"/>
          <w:sz w:val="20"/>
          <w:szCs w:val="20"/>
          <w:lang w:val="ka-GE"/>
        </w:rPr>
        <w:t>წერილობითი</w:t>
      </w:r>
      <w:r>
        <w:rPr>
          <w:rFonts w:ascii="Sylfaen" w:hAnsi="Sylfaen"/>
          <w:sz w:val="20"/>
          <w:szCs w:val="20"/>
          <w:lang w:val="ka-GE"/>
        </w:rPr>
        <w:t xml:space="preserve"> </w:t>
      </w:r>
      <w:r>
        <w:rPr>
          <w:rFonts w:ascii="Sylfaen" w:hAnsi="Sylfaen" w:cs="Sylfaen"/>
          <w:sz w:val="20"/>
          <w:szCs w:val="20"/>
          <w:lang w:val="ka-GE"/>
        </w:rPr>
        <w:t>და</w:t>
      </w:r>
      <w:r>
        <w:rPr>
          <w:rFonts w:ascii="Sylfaen" w:hAnsi="Sylfaen"/>
          <w:sz w:val="20"/>
          <w:szCs w:val="20"/>
          <w:lang w:val="ka-GE"/>
        </w:rPr>
        <w:t xml:space="preserve"> </w:t>
      </w:r>
      <w:r>
        <w:rPr>
          <w:rFonts w:ascii="Sylfaen" w:hAnsi="Sylfaen" w:cs="Sylfaen"/>
          <w:sz w:val="20"/>
          <w:szCs w:val="20"/>
          <w:lang w:val="ka-GE"/>
        </w:rPr>
        <w:t>გამოყენებულ</w:t>
      </w:r>
      <w:r>
        <w:rPr>
          <w:rFonts w:ascii="Sylfaen" w:hAnsi="Sylfaen"/>
          <w:sz w:val="20"/>
          <w:szCs w:val="20"/>
          <w:lang w:val="ka-GE"/>
        </w:rPr>
        <w:t xml:space="preserve"> </w:t>
      </w:r>
      <w:r>
        <w:rPr>
          <w:rFonts w:ascii="Sylfaen" w:hAnsi="Sylfaen" w:cs="Sylfaen"/>
          <w:sz w:val="20"/>
          <w:szCs w:val="20"/>
          <w:lang w:val="ka-GE"/>
        </w:rPr>
        <w:t>უნდა</w:t>
      </w:r>
      <w:r>
        <w:rPr>
          <w:rFonts w:ascii="Sylfaen" w:hAnsi="Sylfaen"/>
          <w:sz w:val="20"/>
          <w:szCs w:val="20"/>
          <w:lang w:val="ka-GE"/>
        </w:rPr>
        <w:t xml:space="preserve"> </w:t>
      </w:r>
      <w:r>
        <w:rPr>
          <w:rFonts w:ascii="Sylfaen" w:hAnsi="Sylfaen" w:cs="Sylfaen"/>
          <w:sz w:val="20"/>
          <w:szCs w:val="20"/>
          <w:lang w:val="ka-GE"/>
        </w:rPr>
        <w:t>იქნას</w:t>
      </w:r>
      <w:r>
        <w:rPr>
          <w:rFonts w:ascii="Sylfaen" w:hAnsi="Sylfaen"/>
          <w:sz w:val="20"/>
          <w:szCs w:val="20"/>
          <w:lang w:val="ka-GE"/>
        </w:rPr>
        <w:t xml:space="preserve"> </w:t>
      </w:r>
      <w:r>
        <w:rPr>
          <w:rFonts w:ascii="Sylfaen" w:hAnsi="Sylfaen"/>
          <w:sz w:val="20"/>
          <w:szCs w:val="20"/>
        </w:rPr>
        <w:t>tenders.ge-</w:t>
      </w:r>
      <w:r>
        <w:rPr>
          <w:rFonts w:ascii="Sylfaen" w:hAnsi="Sylfaen"/>
          <w:sz w:val="20"/>
          <w:szCs w:val="20"/>
          <w:lang w:val="ka-GE"/>
        </w:rPr>
        <w:t>ს პორტალის ონლაინ კითხვა-პასუხის რეჟიმი</w:t>
      </w:r>
      <w:r>
        <w:rPr>
          <w:rFonts w:ascii="Sylfaen" w:hAnsi="Sylfaen"/>
          <w:sz w:val="20"/>
          <w:szCs w:val="20"/>
        </w:rPr>
        <w:t xml:space="preserve"> </w:t>
      </w:r>
      <w:r>
        <w:rPr>
          <w:rFonts w:ascii="Sylfaen" w:hAnsi="Sylfaen"/>
          <w:sz w:val="20"/>
          <w:szCs w:val="20"/>
          <w:lang w:val="ka-GE"/>
        </w:rPr>
        <w:t>ან საკონტაქტო ინფორმაციაში მითითებული ელ ფოსტის მისამართები;</w:t>
      </w:r>
    </w:p>
    <w:p w14:paraId="3F4D19F5">
      <w:pPr>
        <w:pStyle w:val="14"/>
        <w:numPr>
          <w:ilvl w:val="2"/>
          <w:numId w:val="5"/>
        </w:numPr>
        <w:spacing w:after="0" w:line="240" w:lineRule="auto"/>
        <w:ind w:left="990"/>
        <w:jc w:val="both"/>
        <w:rPr>
          <w:rStyle w:val="10"/>
          <w:rFonts w:ascii="Sylfaen" w:hAnsi="Sylfaen"/>
          <w:b/>
          <w:color w:val="auto"/>
          <w:sz w:val="20"/>
          <w:szCs w:val="20"/>
          <w:u w:val="none"/>
          <w:lang w:val="ka-GE"/>
        </w:rPr>
      </w:pPr>
      <w:r>
        <w:rPr>
          <w:rFonts w:ascii="Sylfaen" w:hAnsi="Sylfaen"/>
          <w:sz w:val="20"/>
          <w:szCs w:val="20"/>
          <w:lang w:val="ka-GE"/>
        </w:rPr>
        <w:t xml:space="preserve">ელექტრონულ ტენდერში მონაწილეობის მისაღებად „პრეტენდენტი“ უნდა იყოს რეგისტრირებული ვებ-გვერდზე </w:t>
      </w:r>
      <w:r>
        <w:fldChar w:fldCharType="begin"/>
      </w:r>
      <w:r>
        <w:instrText xml:space="preserve"> HYPERLINK "http://www.tenders.ge" </w:instrText>
      </w:r>
      <w:r>
        <w:fldChar w:fldCharType="separate"/>
      </w:r>
      <w:r>
        <w:rPr>
          <w:rStyle w:val="10"/>
          <w:rFonts w:ascii="Sylfaen" w:hAnsi="Sylfaen"/>
          <w:sz w:val="20"/>
          <w:szCs w:val="20"/>
          <w:lang w:val="ka-GE"/>
        </w:rPr>
        <w:t>www.tenders.ge</w:t>
      </w:r>
      <w:r>
        <w:rPr>
          <w:rStyle w:val="10"/>
          <w:rFonts w:ascii="Sylfaen" w:hAnsi="Sylfaen"/>
          <w:sz w:val="20"/>
          <w:szCs w:val="20"/>
          <w:lang w:val="ka-GE"/>
        </w:rPr>
        <w:fldChar w:fldCharType="end"/>
      </w:r>
    </w:p>
    <w:p w14:paraId="0BE99D28">
      <w:pPr>
        <w:pStyle w:val="14"/>
        <w:numPr>
          <w:ilvl w:val="2"/>
          <w:numId w:val="5"/>
        </w:numPr>
        <w:spacing w:after="0" w:line="240" w:lineRule="auto"/>
        <w:ind w:left="990"/>
        <w:jc w:val="both"/>
        <w:rPr>
          <w:rFonts w:ascii="Sylfaen" w:hAnsi="Sylfaen"/>
          <w:b/>
          <w:sz w:val="20"/>
          <w:szCs w:val="20"/>
          <w:lang w:val="ka-GE"/>
        </w:rPr>
      </w:pPr>
      <w:r>
        <w:rPr>
          <w:rFonts w:ascii="Sylfaen" w:hAnsi="Sylfaen"/>
          <w:sz w:val="20"/>
          <w:szCs w:val="20"/>
          <w:lang w:val="ka-GE"/>
        </w:rPr>
        <w:t xml:space="preserve"> </w:t>
      </w:r>
      <w:r>
        <w:rPr>
          <w:rFonts w:ascii="Sylfaen" w:hAnsi="Sylfaen"/>
          <w:sz w:val="20"/>
          <w:szCs w:val="20"/>
        </w:rPr>
        <w:t>tenders.ge-</w:t>
      </w:r>
      <w:r>
        <w:rPr>
          <w:rFonts w:ascii="Sylfaen" w:hAnsi="Sylfaen"/>
          <w:sz w:val="20"/>
          <w:szCs w:val="20"/>
          <w:lang w:val="ka-GE"/>
        </w:rPr>
        <w:t>ზე ელექტრონული ტენდერში მონაწილეობის ინსტრუქცია იხილეთ დანართი N3-ში.</w:t>
      </w:r>
    </w:p>
    <w:p w14:paraId="1C3EB025">
      <w:pPr>
        <w:spacing w:after="0" w:line="240" w:lineRule="auto"/>
        <w:rPr>
          <w:rFonts w:ascii="Sylfaen" w:hAnsi="Sylfaen"/>
          <w:sz w:val="20"/>
          <w:szCs w:val="20"/>
          <w:lang w:val="ka-GE"/>
        </w:rPr>
      </w:pPr>
    </w:p>
    <w:p w14:paraId="2BF84027">
      <w:pPr>
        <w:spacing w:after="0" w:line="240" w:lineRule="auto"/>
        <w:rPr>
          <w:rFonts w:ascii="Sylfaen" w:hAnsi="Sylfaen"/>
          <w:sz w:val="20"/>
          <w:szCs w:val="20"/>
          <w:lang w:val="ka-GE"/>
        </w:rPr>
      </w:pPr>
    </w:p>
    <w:p w14:paraId="65F5508C">
      <w:pPr>
        <w:spacing w:after="0" w:line="240" w:lineRule="auto"/>
        <w:rPr>
          <w:rFonts w:ascii="Sylfaen" w:hAnsi="Sylfaen" w:cs="Sylfaen"/>
          <w:b/>
          <w:sz w:val="20"/>
          <w:szCs w:val="20"/>
          <w:u w:val="single"/>
          <w:lang w:val="ka-GE"/>
        </w:rPr>
      </w:pPr>
    </w:p>
    <w:p w14:paraId="6DC1E14C">
      <w:pPr>
        <w:spacing w:after="0" w:line="240" w:lineRule="auto"/>
        <w:rPr>
          <w:rFonts w:ascii="Sylfaen" w:hAnsi="Sylfaen"/>
          <w:b/>
          <w:sz w:val="20"/>
          <w:szCs w:val="20"/>
          <w:u w:val="single"/>
        </w:rPr>
      </w:pPr>
      <w:r>
        <w:rPr>
          <w:rFonts w:ascii="Sylfaen" w:hAnsi="Sylfaen" w:cs="Sylfaen"/>
          <w:b/>
          <w:sz w:val="20"/>
          <w:szCs w:val="20"/>
          <w:u w:val="single"/>
          <w:lang w:val="ka-GE"/>
        </w:rPr>
        <w:t>საკონტაქტო</w:t>
      </w:r>
      <w:r>
        <w:rPr>
          <w:rFonts w:ascii="Sylfaen" w:hAnsi="Sylfaen"/>
          <w:b/>
          <w:sz w:val="20"/>
          <w:szCs w:val="20"/>
          <w:u w:val="single"/>
          <w:lang w:val="ka-GE"/>
        </w:rPr>
        <w:t xml:space="preserve"> </w:t>
      </w:r>
      <w:r>
        <w:rPr>
          <w:rFonts w:ascii="Sylfaen" w:hAnsi="Sylfaen" w:cs="Sylfaen"/>
          <w:b/>
          <w:sz w:val="20"/>
          <w:szCs w:val="20"/>
          <w:u w:val="single"/>
          <w:lang w:val="ka-GE"/>
        </w:rPr>
        <w:t>ინფორმაცია</w:t>
      </w:r>
      <w:r>
        <w:rPr>
          <w:rFonts w:ascii="Sylfaen" w:hAnsi="Sylfaen"/>
          <w:b/>
          <w:sz w:val="20"/>
          <w:szCs w:val="20"/>
          <w:u w:val="single"/>
        </w:rPr>
        <w:t>:</w:t>
      </w:r>
    </w:p>
    <w:p w14:paraId="066856D4">
      <w:pPr>
        <w:spacing w:after="0"/>
        <w:jc w:val="both"/>
        <w:rPr>
          <w:rFonts w:hint="default" w:ascii="Sylfaen" w:hAnsi="Sylfaen" w:cstheme="minorHAnsi"/>
          <w:sz w:val="20"/>
          <w:szCs w:val="20"/>
          <w:lang w:val="ka-GE"/>
        </w:rPr>
      </w:pPr>
      <w:r>
        <w:rPr>
          <w:rFonts w:ascii="Sylfaen" w:hAnsi="Sylfaen" w:cs="Sylfaen"/>
          <w:sz w:val="20"/>
          <w:szCs w:val="20"/>
          <w:lang w:val="ka-GE"/>
        </w:rPr>
        <w:t>საკონტაქტო</w:t>
      </w:r>
      <w:r>
        <w:rPr>
          <w:rFonts w:ascii="Sylfaen" w:hAnsi="Sylfaen" w:cstheme="minorHAnsi"/>
          <w:sz w:val="20"/>
          <w:szCs w:val="20"/>
          <w:lang w:val="ka-GE"/>
        </w:rPr>
        <w:t xml:space="preserve"> </w:t>
      </w:r>
      <w:r>
        <w:rPr>
          <w:rFonts w:ascii="Sylfaen" w:hAnsi="Sylfaen" w:cs="Sylfaen"/>
          <w:sz w:val="20"/>
          <w:szCs w:val="20"/>
          <w:lang w:val="ka-GE"/>
        </w:rPr>
        <w:t>პირი</w:t>
      </w:r>
      <w:r>
        <w:rPr>
          <w:rFonts w:ascii="Sylfaen" w:hAnsi="Sylfaen" w:cstheme="minorHAnsi"/>
          <w:sz w:val="20"/>
          <w:szCs w:val="20"/>
          <w:lang w:val="ka-GE"/>
        </w:rPr>
        <w:t>: ნინო</w:t>
      </w:r>
      <w:r>
        <w:rPr>
          <w:rFonts w:hint="default" w:ascii="Sylfaen" w:hAnsi="Sylfaen" w:cstheme="minorHAnsi"/>
          <w:sz w:val="20"/>
          <w:szCs w:val="20"/>
          <w:lang w:val="ka-GE"/>
        </w:rPr>
        <w:t xml:space="preserve"> კობერიძე</w:t>
      </w:r>
    </w:p>
    <w:p w14:paraId="3CEECCE7">
      <w:pPr>
        <w:spacing w:after="0"/>
        <w:jc w:val="both"/>
        <w:rPr>
          <w:rFonts w:ascii="Sylfaen" w:hAnsi="Sylfaen" w:cstheme="minorHAnsi"/>
          <w:sz w:val="20"/>
          <w:szCs w:val="20"/>
          <w:lang w:val="ka-GE"/>
        </w:rPr>
      </w:pPr>
      <w:r>
        <w:rPr>
          <w:rFonts w:ascii="Sylfaen" w:hAnsi="Sylfaen" w:cs="Sylfaen"/>
          <w:sz w:val="20"/>
          <w:szCs w:val="20"/>
          <w:lang w:val="ka-GE"/>
        </w:rPr>
        <w:t>მის</w:t>
      </w:r>
      <w:r>
        <w:rPr>
          <w:rFonts w:ascii="Sylfaen" w:hAnsi="Sylfaen" w:cstheme="minorHAnsi"/>
          <w:sz w:val="20"/>
          <w:szCs w:val="20"/>
          <w:lang w:val="ka-GE"/>
        </w:rPr>
        <w:t xml:space="preserve">.: </w:t>
      </w:r>
      <w:r>
        <w:rPr>
          <w:rFonts w:ascii="Sylfaen" w:hAnsi="Sylfaen" w:cs="Sylfaen"/>
          <w:sz w:val="20"/>
          <w:szCs w:val="20"/>
          <w:lang w:val="ka-GE"/>
        </w:rPr>
        <w:t>ქ</w:t>
      </w:r>
      <w:r>
        <w:rPr>
          <w:rFonts w:ascii="Sylfaen" w:hAnsi="Sylfaen" w:cstheme="minorHAnsi"/>
          <w:sz w:val="20"/>
          <w:szCs w:val="20"/>
          <w:lang w:val="ka-GE"/>
        </w:rPr>
        <w:t xml:space="preserve">. </w:t>
      </w:r>
      <w:r>
        <w:rPr>
          <w:rFonts w:ascii="Sylfaen" w:hAnsi="Sylfaen" w:cs="Sylfaen"/>
          <w:sz w:val="20"/>
          <w:szCs w:val="20"/>
          <w:lang w:val="ka-GE"/>
        </w:rPr>
        <w:t>თბილისი</w:t>
      </w:r>
      <w:r>
        <w:rPr>
          <w:rFonts w:ascii="Sylfaen" w:hAnsi="Sylfaen" w:cstheme="minorHAnsi"/>
          <w:sz w:val="20"/>
          <w:szCs w:val="20"/>
          <w:lang w:val="ka-GE"/>
        </w:rPr>
        <w:t xml:space="preserve">, </w:t>
      </w:r>
      <w:r>
        <w:rPr>
          <w:rFonts w:ascii="Sylfaen" w:hAnsi="Sylfaen" w:cs="Sylfaen"/>
          <w:sz w:val="20"/>
          <w:szCs w:val="20"/>
          <w:lang w:val="ka-GE"/>
        </w:rPr>
        <w:t>მედეა (მზია) ჯუღელის N 10</w:t>
      </w:r>
      <w:r>
        <w:rPr>
          <w:rFonts w:ascii="Sylfaen" w:hAnsi="Sylfaen" w:cstheme="minorHAnsi"/>
          <w:sz w:val="20"/>
          <w:szCs w:val="20"/>
          <w:lang w:val="ka-GE"/>
        </w:rPr>
        <w:t xml:space="preserve"> </w:t>
      </w:r>
    </w:p>
    <w:p w14:paraId="3037884B">
      <w:pPr>
        <w:spacing w:after="0"/>
        <w:jc w:val="both"/>
        <w:rPr>
          <w:rFonts w:ascii="Sylfaen" w:hAnsi="Sylfaen" w:cstheme="minorHAnsi"/>
          <w:sz w:val="20"/>
          <w:szCs w:val="20"/>
        </w:rPr>
      </w:pPr>
      <w:r>
        <w:rPr>
          <w:rFonts w:ascii="Sylfaen" w:hAnsi="Sylfaen" w:cs="Sylfaen"/>
          <w:sz w:val="20"/>
          <w:szCs w:val="20"/>
          <w:lang w:val="ka-GE"/>
        </w:rPr>
        <w:t>ელ</w:t>
      </w:r>
      <w:r>
        <w:rPr>
          <w:rFonts w:ascii="Sylfaen" w:hAnsi="Sylfaen" w:cstheme="minorHAnsi"/>
          <w:sz w:val="20"/>
          <w:szCs w:val="20"/>
          <w:lang w:val="ka-GE"/>
        </w:rPr>
        <w:t xml:space="preserve">. </w:t>
      </w:r>
      <w:r>
        <w:rPr>
          <w:rFonts w:ascii="Sylfaen" w:hAnsi="Sylfaen" w:cs="Sylfaen"/>
          <w:sz w:val="20"/>
          <w:szCs w:val="20"/>
          <w:lang w:val="ka-GE"/>
        </w:rPr>
        <w:t>ფოსტა</w:t>
      </w:r>
      <w:r>
        <w:rPr>
          <w:rFonts w:ascii="Sylfaen" w:hAnsi="Sylfaen" w:cstheme="minorHAnsi"/>
          <w:sz w:val="20"/>
          <w:szCs w:val="20"/>
          <w:lang w:val="ka-GE"/>
        </w:rPr>
        <w:t xml:space="preserve">: </w:t>
      </w:r>
      <w:r>
        <w:rPr>
          <w:rFonts w:hint="default"/>
          <w:lang w:val="en-US"/>
        </w:rPr>
        <w:fldChar w:fldCharType="begin"/>
      </w:r>
      <w:r>
        <w:rPr>
          <w:rFonts w:hint="default"/>
          <w:lang w:val="en-US"/>
        </w:rPr>
        <w:instrText xml:space="preserve"> HYPERLINK "mailto:nkoberidze@gwp.ge" </w:instrText>
      </w:r>
      <w:r>
        <w:rPr>
          <w:rFonts w:hint="default"/>
          <w:lang w:val="en-US"/>
        </w:rPr>
        <w:fldChar w:fldCharType="separate"/>
      </w:r>
      <w:r>
        <w:rPr>
          <w:rStyle w:val="10"/>
          <w:rFonts w:hint="default"/>
          <w:lang w:val="en-US"/>
        </w:rPr>
        <w:t>nkoberidze@gwp.ge</w:t>
      </w:r>
      <w:r>
        <w:rPr>
          <w:rFonts w:hint="default"/>
          <w:lang w:val="en-US"/>
        </w:rPr>
        <w:fldChar w:fldCharType="end"/>
      </w:r>
      <w:r>
        <w:rPr>
          <w:rFonts w:hint="default"/>
          <w:lang w:val="en-US"/>
        </w:rPr>
        <w:t xml:space="preserve"> </w:t>
      </w:r>
      <w:r>
        <w:rPr>
          <w:rFonts w:ascii="Sylfaen" w:hAnsi="Sylfaen" w:cstheme="minorHAnsi"/>
          <w:sz w:val="20"/>
          <w:szCs w:val="20"/>
        </w:rPr>
        <w:t xml:space="preserve"> </w:t>
      </w:r>
    </w:p>
    <w:p w14:paraId="5D747EEF">
      <w:pPr>
        <w:spacing w:after="0"/>
        <w:jc w:val="both"/>
        <w:rPr>
          <w:rFonts w:ascii="Sylfaen" w:hAnsi="Sylfaen" w:cstheme="minorHAnsi"/>
          <w:sz w:val="20"/>
          <w:szCs w:val="20"/>
          <w:lang w:val="ka-GE"/>
        </w:rPr>
      </w:pPr>
      <w:r>
        <w:rPr>
          <w:rFonts w:ascii="Sylfaen" w:hAnsi="Sylfaen" w:cstheme="minorHAnsi"/>
          <w:sz w:val="20"/>
          <w:szCs w:val="20"/>
          <w:lang w:val="ka-GE"/>
        </w:rPr>
        <w:t>ტელ.: +(995 322) 931111; მობ:  5</w:t>
      </w:r>
      <w:r>
        <w:rPr>
          <w:rFonts w:hint="default" w:ascii="Sylfaen" w:hAnsi="Sylfaen" w:cstheme="minorHAnsi"/>
          <w:sz w:val="20"/>
          <w:szCs w:val="20"/>
          <w:lang w:val="en-US"/>
        </w:rPr>
        <w:t>55</w:t>
      </w:r>
      <w:r>
        <w:rPr>
          <w:rFonts w:ascii="Sylfaen" w:hAnsi="Sylfaen" w:cstheme="minorHAnsi"/>
          <w:sz w:val="20"/>
          <w:szCs w:val="20"/>
          <w:lang w:val="ka-GE"/>
        </w:rPr>
        <w:t xml:space="preserve"> </w:t>
      </w:r>
      <w:r>
        <w:rPr>
          <w:rFonts w:hint="default" w:ascii="Sylfaen" w:hAnsi="Sylfaen" w:cstheme="minorHAnsi"/>
          <w:sz w:val="20"/>
          <w:szCs w:val="20"/>
          <w:lang w:val="en-US"/>
        </w:rPr>
        <w:t>68 93 98</w:t>
      </w:r>
      <w:r>
        <w:rPr>
          <w:rFonts w:ascii="Sylfaen" w:hAnsi="Sylfaen" w:cstheme="minorHAnsi"/>
          <w:sz w:val="20"/>
          <w:szCs w:val="20"/>
          <w:lang w:val="ka-GE"/>
        </w:rPr>
        <w:t xml:space="preserve"> </w:t>
      </w:r>
    </w:p>
    <w:p w14:paraId="188E003A">
      <w:pPr>
        <w:spacing w:after="0"/>
        <w:jc w:val="both"/>
        <w:rPr>
          <w:rFonts w:eastAsia="Calibri" w:asciiTheme="minorHAnsi" w:hAnsiTheme="minorHAnsi" w:cstheme="minorHAnsi"/>
          <w:lang w:val="ka-GE"/>
        </w:rPr>
      </w:pPr>
    </w:p>
    <w:p w14:paraId="2D5EC989">
      <w:pPr>
        <w:spacing w:after="0"/>
        <w:jc w:val="both"/>
        <w:rPr>
          <w:rFonts w:ascii="Sylfaen" w:hAnsi="Sylfaen" w:cstheme="minorHAnsi"/>
          <w:sz w:val="20"/>
          <w:szCs w:val="20"/>
          <w:lang w:val="ka-GE"/>
        </w:rPr>
      </w:pPr>
      <w:r>
        <w:rPr>
          <w:rFonts w:ascii="Sylfaen" w:hAnsi="Sylfaen" w:cs="Sylfaen"/>
          <w:sz w:val="20"/>
          <w:szCs w:val="20"/>
          <w:lang w:val="ka-GE"/>
        </w:rPr>
        <w:t>საკონტაქტო</w:t>
      </w:r>
      <w:r>
        <w:rPr>
          <w:rFonts w:ascii="Sylfaen" w:hAnsi="Sylfaen" w:cstheme="minorHAnsi"/>
          <w:sz w:val="20"/>
          <w:szCs w:val="20"/>
          <w:lang w:val="ka-GE"/>
        </w:rPr>
        <w:t xml:space="preserve"> </w:t>
      </w:r>
      <w:r>
        <w:rPr>
          <w:rFonts w:ascii="Sylfaen" w:hAnsi="Sylfaen" w:cs="Sylfaen"/>
          <w:sz w:val="20"/>
          <w:szCs w:val="20"/>
          <w:lang w:val="ka-GE"/>
        </w:rPr>
        <w:t>პირი</w:t>
      </w:r>
      <w:r>
        <w:rPr>
          <w:rFonts w:ascii="Sylfaen" w:hAnsi="Sylfaen" w:cstheme="minorHAnsi"/>
          <w:sz w:val="20"/>
          <w:szCs w:val="20"/>
          <w:lang w:val="ka-GE"/>
        </w:rPr>
        <w:t>: მაგდა ლომთათიძე</w:t>
      </w:r>
    </w:p>
    <w:p w14:paraId="28664558">
      <w:pPr>
        <w:spacing w:after="0"/>
        <w:jc w:val="both"/>
        <w:rPr>
          <w:rFonts w:ascii="Sylfaen" w:hAnsi="Sylfaen" w:cstheme="minorHAnsi"/>
          <w:sz w:val="20"/>
          <w:szCs w:val="20"/>
          <w:lang w:val="ka-GE"/>
        </w:rPr>
      </w:pPr>
      <w:r>
        <w:rPr>
          <w:rFonts w:ascii="Sylfaen" w:hAnsi="Sylfaen" w:cs="Sylfaen"/>
          <w:sz w:val="20"/>
          <w:szCs w:val="20"/>
          <w:lang w:val="ka-GE"/>
        </w:rPr>
        <w:t>მის</w:t>
      </w:r>
      <w:r>
        <w:rPr>
          <w:rFonts w:ascii="Sylfaen" w:hAnsi="Sylfaen" w:cstheme="minorHAnsi"/>
          <w:sz w:val="20"/>
          <w:szCs w:val="20"/>
          <w:lang w:val="ka-GE"/>
        </w:rPr>
        <w:t xml:space="preserve">.: </w:t>
      </w:r>
      <w:r>
        <w:rPr>
          <w:rFonts w:ascii="Sylfaen" w:hAnsi="Sylfaen" w:cs="Sylfaen"/>
          <w:sz w:val="20"/>
          <w:szCs w:val="20"/>
          <w:lang w:val="ka-GE"/>
        </w:rPr>
        <w:t>ქ</w:t>
      </w:r>
      <w:r>
        <w:rPr>
          <w:rFonts w:ascii="Sylfaen" w:hAnsi="Sylfaen" w:cstheme="minorHAnsi"/>
          <w:sz w:val="20"/>
          <w:szCs w:val="20"/>
          <w:lang w:val="ka-GE"/>
        </w:rPr>
        <w:t xml:space="preserve">. </w:t>
      </w:r>
      <w:r>
        <w:rPr>
          <w:rFonts w:ascii="Sylfaen" w:hAnsi="Sylfaen" w:cs="Sylfaen"/>
          <w:sz w:val="20"/>
          <w:szCs w:val="20"/>
          <w:lang w:val="ka-GE"/>
        </w:rPr>
        <w:t>თბილისი</w:t>
      </w:r>
      <w:r>
        <w:rPr>
          <w:rFonts w:ascii="Sylfaen" w:hAnsi="Sylfaen" w:cstheme="minorHAnsi"/>
          <w:sz w:val="20"/>
          <w:szCs w:val="20"/>
          <w:lang w:val="ka-GE"/>
        </w:rPr>
        <w:t xml:space="preserve">, </w:t>
      </w:r>
      <w:r>
        <w:rPr>
          <w:rFonts w:ascii="Sylfaen" w:hAnsi="Sylfaen" w:cs="Sylfaen"/>
          <w:sz w:val="20"/>
          <w:szCs w:val="20"/>
          <w:lang w:val="ka-GE"/>
        </w:rPr>
        <w:t>მედეა (მზია) ჯუღელის N 10</w:t>
      </w:r>
      <w:r>
        <w:rPr>
          <w:rFonts w:ascii="Sylfaen" w:hAnsi="Sylfaen" w:cstheme="minorHAnsi"/>
          <w:sz w:val="20"/>
          <w:szCs w:val="20"/>
          <w:lang w:val="ka-GE"/>
        </w:rPr>
        <w:t xml:space="preserve"> </w:t>
      </w:r>
    </w:p>
    <w:p w14:paraId="767EF9C3">
      <w:pPr>
        <w:spacing w:after="0"/>
        <w:jc w:val="both"/>
        <w:rPr>
          <w:rFonts w:ascii="Sylfaen" w:hAnsi="Sylfaen" w:cstheme="minorHAnsi"/>
          <w:sz w:val="20"/>
          <w:szCs w:val="20"/>
        </w:rPr>
      </w:pPr>
      <w:r>
        <w:rPr>
          <w:rFonts w:ascii="Sylfaen" w:hAnsi="Sylfaen" w:cs="Sylfaen"/>
          <w:sz w:val="20"/>
          <w:szCs w:val="20"/>
          <w:lang w:val="ka-GE"/>
        </w:rPr>
        <w:t>ელ</w:t>
      </w:r>
      <w:r>
        <w:rPr>
          <w:rFonts w:ascii="Sylfaen" w:hAnsi="Sylfaen" w:cstheme="minorHAnsi"/>
          <w:sz w:val="20"/>
          <w:szCs w:val="20"/>
          <w:lang w:val="ka-GE"/>
        </w:rPr>
        <w:t xml:space="preserve">. </w:t>
      </w:r>
      <w:r>
        <w:rPr>
          <w:rFonts w:ascii="Sylfaen" w:hAnsi="Sylfaen" w:cs="Sylfaen"/>
          <w:sz w:val="20"/>
          <w:szCs w:val="20"/>
          <w:lang w:val="ka-GE"/>
        </w:rPr>
        <w:t>ფოსტა</w:t>
      </w:r>
      <w:r>
        <w:rPr>
          <w:rFonts w:ascii="Sylfaen" w:hAnsi="Sylfaen" w:cstheme="minorHAnsi"/>
          <w:sz w:val="20"/>
          <w:szCs w:val="20"/>
          <w:lang w:val="ka-GE"/>
        </w:rPr>
        <w:t xml:space="preserve">: </w:t>
      </w:r>
      <w:r>
        <w:fldChar w:fldCharType="begin"/>
      </w:r>
      <w:r>
        <w:instrText xml:space="preserve"> HYPERLINK "mailto:mlomtatidze@gwp.ge" </w:instrText>
      </w:r>
      <w:r>
        <w:fldChar w:fldCharType="separate"/>
      </w:r>
      <w:r>
        <w:rPr>
          <w:rStyle w:val="10"/>
          <w:rFonts w:ascii="Sylfaen" w:hAnsi="Sylfaen" w:cstheme="minorHAnsi"/>
          <w:sz w:val="20"/>
          <w:szCs w:val="20"/>
        </w:rPr>
        <w:t>mlomtatidze@gwp.ge</w:t>
      </w:r>
      <w:r>
        <w:rPr>
          <w:rStyle w:val="10"/>
          <w:rFonts w:ascii="Sylfaen" w:hAnsi="Sylfaen" w:cstheme="minorHAnsi"/>
          <w:sz w:val="20"/>
          <w:szCs w:val="20"/>
        </w:rPr>
        <w:fldChar w:fldCharType="end"/>
      </w:r>
      <w:r>
        <w:rPr>
          <w:rFonts w:ascii="Sylfaen" w:hAnsi="Sylfaen" w:cstheme="minorHAnsi"/>
          <w:sz w:val="20"/>
          <w:szCs w:val="20"/>
        </w:rPr>
        <w:t xml:space="preserve">  </w:t>
      </w:r>
    </w:p>
    <w:p w14:paraId="0040A1E8">
      <w:pPr>
        <w:spacing w:after="0"/>
        <w:jc w:val="both"/>
        <w:rPr>
          <w:rFonts w:ascii="Sylfaen" w:hAnsi="Sylfaen" w:cstheme="minorHAnsi"/>
          <w:sz w:val="20"/>
          <w:szCs w:val="20"/>
          <w:lang w:val="ka-GE"/>
        </w:rPr>
      </w:pPr>
      <w:r>
        <w:rPr>
          <w:rFonts w:ascii="Sylfaen" w:hAnsi="Sylfaen" w:cstheme="minorHAnsi"/>
          <w:sz w:val="20"/>
          <w:szCs w:val="20"/>
          <w:lang w:val="ka-GE"/>
        </w:rPr>
        <w:t>ტელ.: +(995 322) 931111 მობ:  595 22 66 94</w:t>
      </w:r>
    </w:p>
    <w:p w14:paraId="0028284C">
      <w:pPr>
        <w:spacing w:after="0"/>
        <w:jc w:val="both"/>
        <w:rPr>
          <w:rFonts w:eastAsia="Calibri" w:asciiTheme="minorHAnsi" w:hAnsiTheme="minorHAnsi" w:cstheme="minorHAnsi"/>
          <w:lang w:val="ka-GE"/>
        </w:rPr>
      </w:pPr>
    </w:p>
    <w:p w14:paraId="593680EC">
      <w:pPr>
        <w:spacing w:after="0"/>
        <w:jc w:val="both"/>
        <w:rPr>
          <w:rFonts w:ascii="Sylfaen" w:hAnsi="Sylfaen" w:cstheme="minorHAnsi"/>
          <w:sz w:val="20"/>
          <w:szCs w:val="20"/>
          <w:lang w:val="ka-GE"/>
        </w:rPr>
      </w:pPr>
    </w:p>
    <w:p w14:paraId="24642EBD">
      <w:pPr>
        <w:spacing w:after="0"/>
        <w:jc w:val="both"/>
        <w:rPr>
          <w:rFonts w:ascii="Sylfaen" w:hAnsi="Sylfaen" w:cstheme="minorHAnsi"/>
          <w:sz w:val="20"/>
          <w:szCs w:val="20"/>
          <w:lang w:val="ka-GE"/>
        </w:rPr>
      </w:pPr>
      <w:r>
        <w:rPr>
          <w:rFonts w:ascii="Sylfaen" w:hAnsi="Sylfaen" w:cstheme="minorHAnsi"/>
          <w:sz w:val="20"/>
          <w:szCs w:val="20"/>
          <w:lang w:val="ka-GE"/>
        </w:rPr>
        <w:t xml:space="preserve"> </w:t>
      </w:r>
    </w:p>
    <w:sectPr>
      <w:headerReference r:id="rId5" w:type="default"/>
      <w:footerReference r:id="rId6" w:type="default"/>
      <w:pgSz w:w="12240" w:h="15840"/>
      <w:pgMar w:top="900" w:right="810" w:bottom="1134" w:left="1080" w:header="0" w:footer="45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Consolas">
    <w:panose1 w:val="020B0609020204030204"/>
    <w:charset w:val="00"/>
    <w:family w:val="modern"/>
    <w:pitch w:val="default"/>
    <w:sig w:usb0="E00006FF" w:usb1="0000FCFF" w:usb2="00000001" w:usb3="00000000" w:csb0="6000019F" w:csb1="DFD70000"/>
  </w:font>
  <w:font w:name="Segoe UI">
    <w:panose1 w:val="020B0502040204020203"/>
    <w:charset w:val="00"/>
    <w:family w:val="swiss"/>
    <w:pitch w:val="default"/>
    <w:sig w:usb0="E4002EFF" w:usb1="C000E47F" w:usb2="00000009" w:usb3="00000000" w:csb0="200001F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sans-serif">
    <w:altName w:val="IDAutomationMICR"/>
    <w:panose1 w:val="00000000000000000000"/>
    <w:charset w:val="00"/>
    <w:family w:val="auto"/>
    <w:pitch w:val="default"/>
    <w:sig w:usb0="00000000" w:usb1="00000000" w:usb2="00000000" w:usb3="00000000" w:csb0="00000000" w:csb1="00000000"/>
  </w:font>
  <w:font w:name="IDAutomationMICR">
    <w:panose1 w:val="02000509000000020004"/>
    <w:charset w:val="00"/>
    <w:family w:val="auto"/>
    <w:pitch w:val="default"/>
    <w:sig w:usb0="800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880138"/>
      <w:docPartObj>
        <w:docPartGallery w:val="AutoText"/>
      </w:docPartObj>
    </w:sdtPr>
    <w:sdtContent>
      <w:p w14:paraId="484F9F70">
        <w:pPr>
          <w:pStyle w:val="8"/>
          <w:jc w:val="right"/>
        </w:pPr>
        <w:r>
          <w:fldChar w:fldCharType="begin"/>
        </w:r>
        <w:r>
          <w:instrText xml:space="preserve"> PAGE   \* MERGEFORMAT </w:instrText>
        </w:r>
        <w:r>
          <w:fldChar w:fldCharType="separate"/>
        </w:r>
        <w:r>
          <w:t>4</w:t>
        </w:r>
        <w:r>
          <w:fldChar w:fldCharType="end"/>
        </w:r>
      </w:p>
    </w:sdtContent>
  </w:sdt>
  <w:p w14:paraId="31A466F4">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49386">
    <w:pPr>
      <w:spacing w:after="0" w:line="240" w:lineRule="auto"/>
      <w:rPr>
        <w:rFonts w:ascii="Sylfaen" w:hAnsi="Sylfaen"/>
        <w:lang w:val="ka-GE"/>
      </w:rPr>
    </w:pPr>
    <w:r>
      <w:rPr>
        <w:rFonts w:ascii="Sylfaen" w:hAnsi="Sylfaen"/>
        <w:lang w:val="ka-GE"/>
      </w:rPr>
      <w:t xml:space="preserve">                                                                                        </w:t>
    </w:r>
  </w:p>
  <w:p w14:paraId="4EDC616F">
    <w:pPr>
      <w:pStyle w:val="9"/>
      <w:rPr>
        <w:rFonts w:ascii="Sylfaen" w:hAnsi="Sylfaen"/>
        <w:lang w:val="ka-GE"/>
      </w:rPr>
    </w:pPr>
  </w:p>
  <w:p w14:paraId="7792AC6C">
    <w:pPr>
      <w:pStyle w:val="9"/>
      <w:jc w:val="right"/>
      <w:rPr>
        <w:rFonts w:ascii="Sylfaen" w:hAnsi="Sylfaen"/>
        <w:color w:val="FF0000"/>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369FA"/>
    <w:multiLevelType w:val="multilevel"/>
    <w:tmpl w:val="119369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A17A7D"/>
    <w:multiLevelType w:val="multilevel"/>
    <w:tmpl w:val="3AA17A7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3EB348C"/>
    <w:multiLevelType w:val="multilevel"/>
    <w:tmpl w:val="53EB348C"/>
    <w:lvl w:ilvl="0" w:tentative="0">
      <w:start w:val="1"/>
      <w:numFmt w:val="decimal"/>
      <w:lvlText w:val="%1"/>
      <w:lvlJc w:val="left"/>
      <w:pPr>
        <w:ind w:left="400" w:hanging="400"/>
      </w:pPr>
      <w:rPr>
        <w:rFonts w:hint="default" w:cs="Sylfaen"/>
        <w:b w:val="0"/>
      </w:rPr>
    </w:lvl>
    <w:lvl w:ilvl="1" w:tentative="0">
      <w:start w:val="9"/>
      <w:numFmt w:val="decimal"/>
      <w:lvlText w:val="%1.%2"/>
      <w:lvlJc w:val="left"/>
      <w:pPr>
        <w:ind w:left="580" w:hanging="400"/>
      </w:pPr>
      <w:rPr>
        <w:rFonts w:hint="default" w:cs="Sylfaen"/>
        <w:b w:val="0"/>
      </w:rPr>
    </w:lvl>
    <w:lvl w:ilvl="2" w:tentative="0">
      <w:start w:val="2"/>
      <w:numFmt w:val="decimal"/>
      <w:lvlText w:val="%1.%2.%3"/>
      <w:lvlJc w:val="left"/>
      <w:pPr>
        <w:ind w:left="1080" w:hanging="720"/>
      </w:pPr>
      <w:rPr>
        <w:rFonts w:hint="default" w:cs="Sylfaen"/>
        <w:b w:val="0"/>
      </w:rPr>
    </w:lvl>
    <w:lvl w:ilvl="3" w:tentative="0">
      <w:start w:val="1"/>
      <w:numFmt w:val="decimal"/>
      <w:lvlText w:val="%1.%2.%3.%4"/>
      <w:lvlJc w:val="left"/>
      <w:pPr>
        <w:ind w:left="1260" w:hanging="720"/>
      </w:pPr>
      <w:rPr>
        <w:rFonts w:hint="default" w:cs="Sylfaen"/>
        <w:b w:val="0"/>
      </w:rPr>
    </w:lvl>
    <w:lvl w:ilvl="4" w:tentative="0">
      <w:start w:val="1"/>
      <w:numFmt w:val="decimal"/>
      <w:lvlText w:val="%1.%2.%3.%4.%5"/>
      <w:lvlJc w:val="left"/>
      <w:pPr>
        <w:ind w:left="1440" w:hanging="720"/>
      </w:pPr>
      <w:rPr>
        <w:rFonts w:hint="default" w:cs="Sylfaen"/>
        <w:b w:val="0"/>
      </w:rPr>
    </w:lvl>
    <w:lvl w:ilvl="5" w:tentative="0">
      <w:start w:val="1"/>
      <w:numFmt w:val="decimal"/>
      <w:lvlText w:val="%1.%2.%3.%4.%5.%6"/>
      <w:lvlJc w:val="left"/>
      <w:pPr>
        <w:ind w:left="1980" w:hanging="1080"/>
      </w:pPr>
      <w:rPr>
        <w:rFonts w:hint="default" w:cs="Sylfaen"/>
        <w:b w:val="0"/>
      </w:rPr>
    </w:lvl>
    <w:lvl w:ilvl="6" w:tentative="0">
      <w:start w:val="1"/>
      <w:numFmt w:val="decimal"/>
      <w:lvlText w:val="%1.%2.%3.%4.%5.%6.%7"/>
      <w:lvlJc w:val="left"/>
      <w:pPr>
        <w:ind w:left="2160" w:hanging="1080"/>
      </w:pPr>
      <w:rPr>
        <w:rFonts w:hint="default" w:cs="Sylfaen"/>
        <w:b w:val="0"/>
      </w:rPr>
    </w:lvl>
    <w:lvl w:ilvl="7" w:tentative="0">
      <w:start w:val="1"/>
      <w:numFmt w:val="decimal"/>
      <w:lvlText w:val="%1.%2.%3.%4.%5.%6.%7.%8"/>
      <w:lvlJc w:val="left"/>
      <w:pPr>
        <w:ind w:left="2700" w:hanging="1440"/>
      </w:pPr>
      <w:rPr>
        <w:rFonts w:hint="default" w:cs="Sylfaen"/>
        <w:b w:val="0"/>
      </w:rPr>
    </w:lvl>
    <w:lvl w:ilvl="8" w:tentative="0">
      <w:start w:val="1"/>
      <w:numFmt w:val="decimal"/>
      <w:lvlText w:val="%1.%2.%3.%4.%5.%6.%7.%8.%9"/>
      <w:lvlJc w:val="left"/>
      <w:pPr>
        <w:ind w:left="2880" w:hanging="1440"/>
      </w:pPr>
      <w:rPr>
        <w:rFonts w:hint="default" w:cs="Sylfaen"/>
        <w:b w:val="0"/>
      </w:rPr>
    </w:lvl>
  </w:abstractNum>
  <w:abstractNum w:abstractNumId="3">
    <w:nsid w:val="712D16B2"/>
    <w:multiLevelType w:val="multilevel"/>
    <w:tmpl w:val="712D16B2"/>
    <w:lvl w:ilvl="0" w:tentative="0">
      <w:start w:val="1"/>
      <w:numFmt w:val="bullet"/>
      <w:lvlText w:val=""/>
      <w:lvlJc w:val="left"/>
      <w:pPr>
        <w:ind w:left="1181" w:hanging="360"/>
      </w:pPr>
      <w:rPr>
        <w:rFonts w:hint="default" w:ascii="Symbol" w:hAnsi="Symbol"/>
      </w:rPr>
    </w:lvl>
    <w:lvl w:ilvl="1" w:tentative="0">
      <w:start w:val="1"/>
      <w:numFmt w:val="bullet"/>
      <w:lvlText w:val="o"/>
      <w:lvlJc w:val="left"/>
      <w:pPr>
        <w:ind w:left="1901" w:hanging="360"/>
      </w:pPr>
      <w:rPr>
        <w:rFonts w:hint="default" w:ascii="Courier New" w:hAnsi="Courier New" w:cs="Courier New"/>
      </w:rPr>
    </w:lvl>
    <w:lvl w:ilvl="2" w:tentative="0">
      <w:start w:val="1"/>
      <w:numFmt w:val="bullet"/>
      <w:lvlText w:val=""/>
      <w:lvlJc w:val="left"/>
      <w:pPr>
        <w:ind w:left="2621" w:hanging="360"/>
      </w:pPr>
      <w:rPr>
        <w:rFonts w:hint="default" w:ascii="Wingdings" w:hAnsi="Wingdings"/>
      </w:rPr>
    </w:lvl>
    <w:lvl w:ilvl="3" w:tentative="0">
      <w:start w:val="1"/>
      <w:numFmt w:val="bullet"/>
      <w:lvlText w:val=""/>
      <w:lvlJc w:val="left"/>
      <w:pPr>
        <w:ind w:left="3341" w:hanging="360"/>
      </w:pPr>
      <w:rPr>
        <w:rFonts w:hint="default" w:ascii="Symbol" w:hAnsi="Symbol"/>
      </w:rPr>
    </w:lvl>
    <w:lvl w:ilvl="4" w:tentative="0">
      <w:start w:val="1"/>
      <w:numFmt w:val="bullet"/>
      <w:lvlText w:val="o"/>
      <w:lvlJc w:val="left"/>
      <w:pPr>
        <w:ind w:left="4061" w:hanging="360"/>
      </w:pPr>
      <w:rPr>
        <w:rFonts w:hint="default" w:ascii="Courier New" w:hAnsi="Courier New" w:cs="Courier New"/>
      </w:rPr>
    </w:lvl>
    <w:lvl w:ilvl="5" w:tentative="0">
      <w:start w:val="1"/>
      <w:numFmt w:val="bullet"/>
      <w:lvlText w:val=""/>
      <w:lvlJc w:val="left"/>
      <w:pPr>
        <w:ind w:left="4781" w:hanging="360"/>
      </w:pPr>
      <w:rPr>
        <w:rFonts w:hint="default" w:ascii="Wingdings" w:hAnsi="Wingdings"/>
      </w:rPr>
    </w:lvl>
    <w:lvl w:ilvl="6" w:tentative="0">
      <w:start w:val="1"/>
      <w:numFmt w:val="bullet"/>
      <w:lvlText w:val=""/>
      <w:lvlJc w:val="left"/>
      <w:pPr>
        <w:ind w:left="5501" w:hanging="360"/>
      </w:pPr>
      <w:rPr>
        <w:rFonts w:hint="default" w:ascii="Symbol" w:hAnsi="Symbol"/>
      </w:rPr>
    </w:lvl>
    <w:lvl w:ilvl="7" w:tentative="0">
      <w:start w:val="1"/>
      <w:numFmt w:val="bullet"/>
      <w:lvlText w:val="o"/>
      <w:lvlJc w:val="left"/>
      <w:pPr>
        <w:ind w:left="6221" w:hanging="360"/>
      </w:pPr>
      <w:rPr>
        <w:rFonts w:hint="default" w:ascii="Courier New" w:hAnsi="Courier New" w:cs="Courier New"/>
      </w:rPr>
    </w:lvl>
    <w:lvl w:ilvl="8" w:tentative="0">
      <w:start w:val="1"/>
      <w:numFmt w:val="bullet"/>
      <w:lvlText w:val=""/>
      <w:lvlJc w:val="left"/>
      <w:pPr>
        <w:ind w:left="6941" w:hanging="360"/>
      </w:pPr>
      <w:rPr>
        <w:rFonts w:hint="default" w:ascii="Wingdings" w:hAnsi="Wingdings"/>
      </w:rPr>
    </w:lvl>
  </w:abstractNum>
  <w:abstractNum w:abstractNumId="4">
    <w:nsid w:val="7EC21A62"/>
    <w:multiLevelType w:val="multilevel"/>
    <w:tmpl w:val="7EC21A62"/>
    <w:lvl w:ilvl="0" w:tentative="0">
      <w:start w:val="1"/>
      <w:numFmt w:val="decimal"/>
      <w:lvlText w:val="%1"/>
      <w:lvlJc w:val="left"/>
      <w:pPr>
        <w:ind w:left="360" w:hanging="360"/>
      </w:pPr>
      <w:rPr>
        <w:rFonts w:hint="default"/>
      </w:rPr>
    </w:lvl>
    <w:lvl w:ilvl="1" w:tentative="0">
      <w:start w:val="9"/>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14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docVars>
    <w:docVar w:name="__Grammarly_42____i" w:val="H4sIAAAAAAAEAKtWckksSQxILCpxzi/NK1GyMqwFAAEhoTITAAAA"/>
    <w:docVar w:name="__Grammarly_42___1" w:val="H4sIAAAAAAAEAKtWcslP9kxRslIyNDYyNTUxMTCzNDIxN7EwNzNT0lEKTi0uzszPAykwrgUA/zbjNiwAAAA="/>
  </w:docVars>
  <w:rsids>
    <w:rsidRoot w:val="006E1729"/>
    <w:rsid w:val="000013CD"/>
    <w:rsid w:val="000042AF"/>
    <w:rsid w:val="00004636"/>
    <w:rsid w:val="00007959"/>
    <w:rsid w:val="00043A41"/>
    <w:rsid w:val="00046082"/>
    <w:rsid w:val="0004786C"/>
    <w:rsid w:val="00051E54"/>
    <w:rsid w:val="0005435C"/>
    <w:rsid w:val="00064AB9"/>
    <w:rsid w:val="00081D42"/>
    <w:rsid w:val="000840BD"/>
    <w:rsid w:val="0008573C"/>
    <w:rsid w:val="00093D45"/>
    <w:rsid w:val="00094639"/>
    <w:rsid w:val="000974B9"/>
    <w:rsid w:val="000A55F8"/>
    <w:rsid w:val="000B168A"/>
    <w:rsid w:val="000B4C5E"/>
    <w:rsid w:val="000D06BC"/>
    <w:rsid w:val="000D5AC7"/>
    <w:rsid w:val="000D5BB4"/>
    <w:rsid w:val="000E6071"/>
    <w:rsid w:val="000F03A0"/>
    <w:rsid w:val="000F15A3"/>
    <w:rsid w:val="000F63C5"/>
    <w:rsid w:val="001031BD"/>
    <w:rsid w:val="001071B4"/>
    <w:rsid w:val="00110CCE"/>
    <w:rsid w:val="0011459C"/>
    <w:rsid w:val="00116D4F"/>
    <w:rsid w:val="00120724"/>
    <w:rsid w:val="00122148"/>
    <w:rsid w:val="00127F44"/>
    <w:rsid w:val="00130628"/>
    <w:rsid w:val="00131B75"/>
    <w:rsid w:val="00137719"/>
    <w:rsid w:val="00137C94"/>
    <w:rsid w:val="001461E6"/>
    <w:rsid w:val="00150DA4"/>
    <w:rsid w:val="00153C35"/>
    <w:rsid w:val="00156576"/>
    <w:rsid w:val="001575CA"/>
    <w:rsid w:val="00161677"/>
    <w:rsid w:val="00162053"/>
    <w:rsid w:val="00171F46"/>
    <w:rsid w:val="0017792E"/>
    <w:rsid w:val="00177D06"/>
    <w:rsid w:val="00185C9D"/>
    <w:rsid w:val="0019233C"/>
    <w:rsid w:val="00194044"/>
    <w:rsid w:val="00196DC1"/>
    <w:rsid w:val="001A4051"/>
    <w:rsid w:val="001A5FF0"/>
    <w:rsid w:val="001B0048"/>
    <w:rsid w:val="001B0D00"/>
    <w:rsid w:val="001B6BD5"/>
    <w:rsid w:val="001B740A"/>
    <w:rsid w:val="001B75E0"/>
    <w:rsid w:val="001C5B80"/>
    <w:rsid w:val="001D1A13"/>
    <w:rsid w:val="001D33B6"/>
    <w:rsid w:val="001D3B12"/>
    <w:rsid w:val="001D71D1"/>
    <w:rsid w:val="001E0118"/>
    <w:rsid w:val="001E0606"/>
    <w:rsid w:val="001E745D"/>
    <w:rsid w:val="00200FE5"/>
    <w:rsid w:val="00202451"/>
    <w:rsid w:val="00202520"/>
    <w:rsid w:val="00204327"/>
    <w:rsid w:val="002056E8"/>
    <w:rsid w:val="00207B93"/>
    <w:rsid w:val="0021422C"/>
    <w:rsid w:val="0021503D"/>
    <w:rsid w:val="00216B88"/>
    <w:rsid w:val="00217C76"/>
    <w:rsid w:val="0023129E"/>
    <w:rsid w:val="00233130"/>
    <w:rsid w:val="00237416"/>
    <w:rsid w:val="00241768"/>
    <w:rsid w:val="0025658B"/>
    <w:rsid w:val="0026225B"/>
    <w:rsid w:val="00264C26"/>
    <w:rsid w:val="00265289"/>
    <w:rsid w:val="00266CA0"/>
    <w:rsid w:val="002778A0"/>
    <w:rsid w:val="00277BEC"/>
    <w:rsid w:val="0028190E"/>
    <w:rsid w:val="002839E6"/>
    <w:rsid w:val="002B6F69"/>
    <w:rsid w:val="002C066E"/>
    <w:rsid w:val="002C11FD"/>
    <w:rsid w:val="002C21C7"/>
    <w:rsid w:val="002E3D47"/>
    <w:rsid w:val="002E5E71"/>
    <w:rsid w:val="002F15BA"/>
    <w:rsid w:val="002F49D5"/>
    <w:rsid w:val="00303697"/>
    <w:rsid w:val="00305958"/>
    <w:rsid w:val="003159B7"/>
    <w:rsid w:val="00316C88"/>
    <w:rsid w:val="003258E2"/>
    <w:rsid w:val="00327C70"/>
    <w:rsid w:val="003307AE"/>
    <w:rsid w:val="0033101C"/>
    <w:rsid w:val="00331A56"/>
    <w:rsid w:val="0033399E"/>
    <w:rsid w:val="00343FBC"/>
    <w:rsid w:val="00353820"/>
    <w:rsid w:val="00357317"/>
    <w:rsid w:val="0036131E"/>
    <w:rsid w:val="00361F15"/>
    <w:rsid w:val="0036572B"/>
    <w:rsid w:val="00365B5B"/>
    <w:rsid w:val="00370F0D"/>
    <w:rsid w:val="00372561"/>
    <w:rsid w:val="00374932"/>
    <w:rsid w:val="003859BA"/>
    <w:rsid w:val="00387AB5"/>
    <w:rsid w:val="003A47B7"/>
    <w:rsid w:val="003A4DAA"/>
    <w:rsid w:val="003B1FC9"/>
    <w:rsid w:val="003B2CBF"/>
    <w:rsid w:val="003B460D"/>
    <w:rsid w:val="003B5A5E"/>
    <w:rsid w:val="003C1CC6"/>
    <w:rsid w:val="003D6447"/>
    <w:rsid w:val="003D6473"/>
    <w:rsid w:val="003E014F"/>
    <w:rsid w:val="003E15FA"/>
    <w:rsid w:val="003F370C"/>
    <w:rsid w:val="003F5521"/>
    <w:rsid w:val="00402F40"/>
    <w:rsid w:val="0040741E"/>
    <w:rsid w:val="00410EC6"/>
    <w:rsid w:val="004132DC"/>
    <w:rsid w:val="00425E73"/>
    <w:rsid w:val="00430AF7"/>
    <w:rsid w:val="00431665"/>
    <w:rsid w:val="004375BF"/>
    <w:rsid w:val="00440220"/>
    <w:rsid w:val="00441B88"/>
    <w:rsid w:val="00445F9D"/>
    <w:rsid w:val="00446516"/>
    <w:rsid w:val="004533A4"/>
    <w:rsid w:val="0045410F"/>
    <w:rsid w:val="0047568B"/>
    <w:rsid w:val="00476AE7"/>
    <w:rsid w:val="00483B17"/>
    <w:rsid w:val="0048659C"/>
    <w:rsid w:val="004946D4"/>
    <w:rsid w:val="004B09C9"/>
    <w:rsid w:val="004B17E5"/>
    <w:rsid w:val="004B600B"/>
    <w:rsid w:val="004C47ED"/>
    <w:rsid w:val="004C5841"/>
    <w:rsid w:val="004C6A9D"/>
    <w:rsid w:val="004C7970"/>
    <w:rsid w:val="004D1456"/>
    <w:rsid w:val="00504DBC"/>
    <w:rsid w:val="00506B74"/>
    <w:rsid w:val="00512ADE"/>
    <w:rsid w:val="00515AAF"/>
    <w:rsid w:val="005358A8"/>
    <w:rsid w:val="00544856"/>
    <w:rsid w:val="00552293"/>
    <w:rsid w:val="00557B4B"/>
    <w:rsid w:val="00557C71"/>
    <w:rsid w:val="00572577"/>
    <w:rsid w:val="00586FAF"/>
    <w:rsid w:val="00591163"/>
    <w:rsid w:val="00593F65"/>
    <w:rsid w:val="00595E4B"/>
    <w:rsid w:val="005A2593"/>
    <w:rsid w:val="005C3836"/>
    <w:rsid w:val="005D3B83"/>
    <w:rsid w:val="005E05B1"/>
    <w:rsid w:val="00600513"/>
    <w:rsid w:val="00601048"/>
    <w:rsid w:val="00602F6C"/>
    <w:rsid w:val="0060531F"/>
    <w:rsid w:val="00610FC8"/>
    <w:rsid w:val="00632910"/>
    <w:rsid w:val="00633197"/>
    <w:rsid w:val="00634B58"/>
    <w:rsid w:val="00641AA3"/>
    <w:rsid w:val="00644868"/>
    <w:rsid w:val="00645E50"/>
    <w:rsid w:val="006600B8"/>
    <w:rsid w:val="006812C1"/>
    <w:rsid w:val="00681B23"/>
    <w:rsid w:val="00692B13"/>
    <w:rsid w:val="00697B0C"/>
    <w:rsid w:val="006A0B62"/>
    <w:rsid w:val="006A3D31"/>
    <w:rsid w:val="006A7311"/>
    <w:rsid w:val="006A7B28"/>
    <w:rsid w:val="006B204C"/>
    <w:rsid w:val="006B3EE0"/>
    <w:rsid w:val="006C1436"/>
    <w:rsid w:val="006C4700"/>
    <w:rsid w:val="006D1062"/>
    <w:rsid w:val="006D2A6A"/>
    <w:rsid w:val="006E119F"/>
    <w:rsid w:val="006E1729"/>
    <w:rsid w:val="006F25BD"/>
    <w:rsid w:val="006F2EC3"/>
    <w:rsid w:val="006F3C44"/>
    <w:rsid w:val="007029DB"/>
    <w:rsid w:val="00707212"/>
    <w:rsid w:val="00711368"/>
    <w:rsid w:val="00713EFC"/>
    <w:rsid w:val="007146D2"/>
    <w:rsid w:val="00714E31"/>
    <w:rsid w:val="00717346"/>
    <w:rsid w:val="00717D5F"/>
    <w:rsid w:val="007255FD"/>
    <w:rsid w:val="00734570"/>
    <w:rsid w:val="00735146"/>
    <w:rsid w:val="00735828"/>
    <w:rsid w:val="00735D45"/>
    <w:rsid w:val="007472E1"/>
    <w:rsid w:val="00752138"/>
    <w:rsid w:val="007526A0"/>
    <w:rsid w:val="0075757C"/>
    <w:rsid w:val="00764DAD"/>
    <w:rsid w:val="00772E76"/>
    <w:rsid w:val="007808B7"/>
    <w:rsid w:val="007809E9"/>
    <w:rsid w:val="007902EA"/>
    <w:rsid w:val="0079252D"/>
    <w:rsid w:val="007941FB"/>
    <w:rsid w:val="007A28C4"/>
    <w:rsid w:val="007A5932"/>
    <w:rsid w:val="007B0AEC"/>
    <w:rsid w:val="007B7540"/>
    <w:rsid w:val="007C1801"/>
    <w:rsid w:val="007D3F97"/>
    <w:rsid w:val="007D53BD"/>
    <w:rsid w:val="007F3F7A"/>
    <w:rsid w:val="007F44A9"/>
    <w:rsid w:val="007F57C8"/>
    <w:rsid w:val="007F7400"/>
    <w:rsid w:val="0081634F"/>
    <w:rsid w:val="008318C4"/>
    <w:rsid w:val="00836444"/>
    <w:rsid w:val="00846B64"/>
    <w:rsid w:val="00847213"/>
    <w:rsid w:val="008629D9"/>
    <w:rsid w:val="00862F1A"/>
    <w:rsid w:val="00867825"/>
    <w:rsid w:val="00870266"/>
    <w:rsid w:val="008751D7"/>
    <w:rsid w:val="00876B9D"/>
    <w:rsid w:val="0088287D"/>
    <w:rsid w:val="0088508E"/>
    <w:rsid w:val="00894C67"/>
    <w:rsid w:val="0089503F"/>
    <w:rsid w:val="008A0FC7"/>
    <w:rsid w:val="008A5094"/>
    <w:rsid w:val="008A673F"/>
    <w:rsid w:val="008B04EA"/>
    <w:rsid w:val="008B0550"/>
    <w:rsid w:val="008C35CC"/>
    <w:rsid w:val="008C4E82"/>
    <w:rsid w:val="008C79E1"/>
    <w:rsid w:val="008D5E4C"/>
    <w:rsid w:val="008E16DA"/>
    <w:rsid w:val="008E3D20"/>
    <w:rsid w:val="008F0EAC"/>
    <w:rsid w:val="008F0FC7"/>
    <w:rsid w:val="008F1041"/>
    <w:rsid w:val="008F419D"/>
    <w:rsid w:val="00913646"/>
    <w:rsid w:val="00922889"/>
    <w:rsid w:val="00930904"/>
    <w:rsid w:val="00947D7A"/>
    <w:rsid w:val="009621F5"/>
    <w:rsid w:val="0096270F"/>
    <w:rsid w:val="00963A0C"/>
    <w:rsid w:val="0096578F"/>
    <w:rsid w:val="00965D8F"/>
    <w:rsid w:val="00972FE8"/>
    <w:rsid w:val="009804B1"/>
    <w:rsid w:val="00982C2C"/>
    <w:rsid w:val="00984B62"/>
    <w:rsid w:val="00985307"/>
    <w:rsid w:val="00986C67"/>
    <w:rsid w:val="0099130F"/>
    <w:rsid w:val="00993995"/>
    <w:rsid w:val="0099691B"/>
    <w:rsid w:val="009A5CBD"/>
    <w:rsid w:val="009A7535"/>
    <w:rsid w:val="009C0070"/>
    <w:rsid w:val="009C4BC2"/>
    <w:rsid w:val="009C4C8E"/>
    <w:rsid w:val="009C7B5B"/>
    <w:rsid w:val="009D363D"/>
    <w:rsid w:val="009D607A"/>
    <w:rsid w:val="009E12E7"/>
    <w:rsid w:val="009E1CE8"/>
    <w:rsid w:val="00A0023E"/>
    <w:rsid w:val="00A035A1"/>
    <w:rsid w:val="00A0740D"/>
    <w:rsid w:val="00A117DC"/>
    <w:rsid w:val="00A21A8A"/>
    <w:rsid w:val="00A221DF"/>
    <w:rsid w:val="00A225F5"/>
    <w:rsid w:val="00A231C3"/>
    <w:rsid w:val="00A23B72"/>
    <w:rsid w:val="00A26601"/>
    <w:rsid w:val="00A2799A"/>
    <w:rsid w:val="00A34531"/>
    <w:rsid w:val="00A35317"/>
    <w:rsid w:val="00A37FB1"/>
    <w:rsid w:val="00A40F85"/>
    <w:rsid w:val="00A50438"/>
    <w:rsid w:val="00A544AC"/>
    <w:rsid w:val="00A55463"/>
    <w:rsid w:val="00A5597B"/>
    <w:rsid w:val="00A57B5C"/>
    <w:rsid w:val="00A60EC3"/>
    <w:rsid w:val="00A62AC7"/>
    <w:rsid w:val="00A63C87"/>
    <w:rsid w:val="00A66902"/>
    <w:rsid w:val="00A7199F"/>
    <w:rsid w:val="00A74E77"/>
    <w:rsid w:val="00A7767E"/>
    <w:rsid w:val="00A852E7"/>
    <w:rsid w:val="00A93F6F"/>
    <w:rsid w:val="00A94A54"/>
    <w:rsid w:val="00AB080F"/>
    <w:rsid w:val="00AB3853"/>
    <w:rsid w:val="00AB41A3"/>
    <w:rsid w:val="00AB7EB4"/>
    <w:rsid w:val="00AC4D81"/>
    <w:rsid w:val="00AE77E5"/>
    <w:rsid w:val="00AF5B0E"/>
    <w:rsid w:val="00B00DC9"/>
    <w:rsid w:val="00B056FC"/>
    <w:rsid w:val="00B07BFB"/>
    <w:rsid w:val="00B132B9"/>
    <w:rsid w:val="00B135C2"/>
    <w:rsid w:val="00B137F3"/>
    <w:rsid w:val="00B156A3"/>
    <w:rsid w:val="00B2179B"/>
    <w:rsid w:val="00B23313"/>
    <w:rsid w:val="00B27DEA"/>
    <w:rsid w:val="00B41863"/>
    <w:rsid w:val="00B4192D"/>
    <w:rsid w:val="00B42689"/>
    <w:rsid w:val="00B46A03"/>
    <w:rsid w:val="00B545AC"/>
    <w:rsid w:val="00B64D94"/>
    <w:rsid w:val="00B76EF3"/>
    <w:rsid w:val="00B93984"/>
    <w:rsid w:val="00B942E0"/>
    <w:rsid w:val="00BA3B7D"/>
    <w:rsid w:val="00BA70C0"/>
    <w:rsid w:val="00BB4CB0"/>
    <w:rsid w:val="00BB66A2"/>
    <w:rsid w:val="00BC364F"/>
    <w:rsid w:val="00BE187B"/>
    <w:rsid w:val="00BE3060"/>
    <w:rsid w:val="00BF4F14"/>
    <w:rsid w:val="00BF534E"/>
    <w:rsid w:val="00BF5EFE"/>
    <w:rsid w:val="00C00837"/>
    <w:rsid w:val="00C06F22"/>
    <w:rsid w:val="00C07379"/>
    <w:rsid w:val="00C116B7"/>
    <w:rsid w:val="00C12270"/>
    <w:rsid w:val="00C14986"/>
    <w:rsid w:val="00C14D7A"/>
    <w:rsid w:val="00C212D5"/>
    <w:rsid w:val="00C22F6D"/>
    <w:rsid w:val="00C3311B"/>
    <w:rsid w:val="00C341D5"/>
    <w:rsid w:val="00C451F1"/>
    <w:rsid w:val="00C45A82"/>
    <w:rsid w:val="00C473FB"/>
    <w:rsid w:val="00C55BCF"/>
    <w:rsid w:val="00C56E2F"/>
    <w:rsid w:val="00C57273"/>
    <w:rsid w:val="00C57D46"/>
    <w:rsid w:val="00C67999"/>
    <w:rsid w:val="00C7311A"/>
    <w:rsid w:val="00C73981"/>
    <w:rsid w:val="00C761CC"/>
    <w:rsid w:val="00C7793D"/>
    <w:rsid w:val="00C819D9"/>
    <w:rsid w:val="00C91AFC"/>
    <w:rsid w:val="00C9205D"/>
    <w:rsid w:val="00CA4C39"/>
    <w:rsid w:val="00CB52EC"/>
    <w:rsid w:val="00CC246C"/>
    <w:rsid w:val="00CC3C0A"/>
    <w:rsid w:val="00CD3EA4"/>
    <w:rsid w:val="00CD73E0"/>
    <w:rsid w:val="00CE1D66"/>
    <w:rsid w:val="00CE296F"/>
    <w:rsid w:val="00CF0538"/>
    <w:rsid w:val="00CF4119"/>
    <w:rsid w:val="00CF4F77"/>
    <w:rsid w:val="00D02854"/>
    <w:rsid w:val="00D064E2"/>
    <w:rsid w:val="00D06630"/>
    <w:rsid w:val="00D13C42"/>
    <w:rsid w:val="00D150F5"/>
    <w:rsid w:val="00D151ED"/>
    <w:rsid w:val="00D15B51"/>
    <w:rsid w:val="00D26226"/>
    <w:rsid w:val="00D301D1"/>
    <w:rsid w:val="00D32F6D"/>
    <w:rsid w:val="00D35211"/>
    <w:rsid w:val="00D4001A"/>
    <w:rsid w:val="00D43A2F"/>
    <w:rsid w:val="00D80CDB"/>
    <w:rsid w:val="00D95A0F"/>
    <w:rsid w:val="00D96566"/>
    <w:rsid w:val="00DA2408"/>
    <w:rsid w:val="00DA7A9A"/>
    <w:rsid w:val="00DB77E8"/>
    <w:rsid w:val="00DC0CE4"/>
    <w:rsid w:val="00DC3507"/>
    <w:rsid w:val="00DC6664"/>
    <w:rsid w:val="00DD1F94"/>
    <w:rsid w:val="00DD210F"/>
    <w:rsid w:val="00DE5016"/>
    <w:rsid w:val="00DE7771"/>
    <w:rsid w:val="00DF5F26"/>
    <w:rsid w:val="00E00D0C"/>
    <w:rsid w:val="00E00DBC"/>
    <w:rsid w:val="00E135D9"/>
    <w:rsid w:val="00E17E23"/>
    <w:rsid w:val="00E2134C"/>
    <w:rsid w:val="00E22CAB"/>
    <w:rsid w:val="00E272FF"/>
    <w:rsid w:val="00E314AC"/>
    <w:rsid w:val="00E36D98"/>
    <w:rsid w:val="00E4143A"/>
    <w:rsid w:val="00E42B0C"/>
    <w:rsid w:val="00E43AB5"/>
    <w:rsid w:val="00E46922"/>
    <w:rsid w:val="00E5014E"/>
    <w:rsid w:val="00E54795"/>
    <w:rsid w:val="00E56000"/>
    <w:rsid w:val="00E6197D"/>
    <w:rsid w:val="00E6248F"/>
    <w:rsid w:val="00E64861"/>
    <w:rsid w:val="00E72E96"/>
    <w:rsid w:val="00E74997"/>
    <w:rsid w:val="00E92129"/>
    <w:rsid w:val="00E930C0"/>
    <w:rsid w:val="00E95292"/>
    <w:rsid w:val="00EA7F8E"/>
    <w:rsid w:val="00EB1F2B"/>
    <w:rsid w:val="00ED68C2"/>
    <w:rsid w:val="00EE791B"/>
    <w:rsid w:val="00EF15DD"/>
    <w:rsid w:val="00EF7F05"/>
    <w:rsid w:val="00F019E0"/>
    <w:rsid w:val="00F0659D"/>
    <w:rsid w:val="00F115A1"/>
    <w:rsid w:val="00F14024"/>
    <w:rsid w:val="00F20E56"/>
    <w:rsid w:val="00F2763C"/>
    <w:rsid w:val="00F27A96"/>
    <w:rsid w:val="00F44A54"/>
    <w:rsid w:val="00F55AE8"/>
    <w:rsid w:val="00F612B0"/>
    <w:rsid w:val="00F678F6"/>
    <w:rsid w:val="00F761D0"/>
    <w:rsid w:val="00F83E29"/>
    <w:rsid w:val="00F844E2"/>
    <w:rsid w:val="00F8495A"/>
    <w:rsid w:val="00F84B51"/>
    <w:rsid w:val="00F87B8A"/>
    <w:rsid w:val="00FC0E26"/>
    <w:rsid w:val="00FC3141"/>
    <w:rsid w:val="00FC691A"/>
    <w:rsid w:val="00FC7F37"/>
    <w:rsid w:val="00FD02B2"/>
    <w:rsid w:val="00FD3C95"/>
    <w:rsid w:val="00FD4288"/>
    <w:rsid w:val="00FE073A"/>
    <w:rsid w:val="00FE3548"/>
    <w:rsid w:val="00FE5AEC"/>
    <w:rsid w:val="00FE6CD8"/>
    <w:rsid w:val="45B451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6"/>
    <w:semiHidden/>
    <w:unhideWhenUsed/>
    <w:uiPriority w:val="99"/>
    <w:pPr>
      <w:spacing w:after="0" w:line="240" w:lineRule="auto"/>
    </w:pPr>
    <w:rPr>
      <w:rFonts w:ascii="Segoe UI" w:hAnsi="Segoe UI" w:cs="Segoe UI"/>
      <w:sz w:val="18"/>
      <w:szCs w:val="18"/>
    </w:rPr>
  </w:style>
  <w:style w:type="character" w:styleId="5">
    <w:name w:val="annotation reference"/>
    <w:basedOn w:val="2"/>
    <w:semiHidden/>
    <w:unhideWhenUsed/>
    <w:uiPriority w:val="99"/>
    <w:rPr>
      <w:sz w:val="16"/>
      <w:szCs w:val="16"/>
    </w:rPr>
  </w:style>
  <w:style w:type="paragraph" w:styleId="6">
    <w:name w:val="annotation text"/>
    <w:basedOn w:val="1"/>
    <w:link w:val="58"/>
    <w:unhideWhenUsed/>
    <w:uiPriority w:val="99"/>
    <w:pPr>
      <w:spacing w:line="240" w:lineRule="auto"/>
    </w:pPr>
    <w:rPr>
      <w:sz w:val="20"/>
      <w:szCs w:val="20"/>
    </w:rPr>
  </w:style>
  <w:style w:type="paragraph" w:styleId="7">
    <w:name w:val="annotation subject"/>
    <w:basedOn w:val="6"/>
    <w:next w:val="6"/>
    <w:link w:val="59"/>
    <w:semiHidden/>
    <w:unhideWhenUsed/>
    <w:uiPriority w:val="99"/>
    <w:rPr>
      <w:b/>
      <w:bCs/>
    </w:rPr>
  </w:style>
  <w:style w:type="paragraph" w:styleId="8">
    <w:name w:val="footer"/>
    <w:basedOn w:val="1"/>
    <w:link w:val="54"/>
    <w:unhideWhenUsed/>
    <w:uiPriority w:val="99"/>
    <w:pPr>
      <w:tabs>
        <w:tab w:val="center" w:pos="4680"/>
        <w:tab w:val="right" w:pos="9360"/>
      </w:tabs>
      <w:spacing w:after="0" w:line="240" w:lineRule="auto"/>
    </w:pPr>
  </w:style>
  <w:style w:type="paragraph" w:styleId="9">
    <w:name w:val="header"/>
    <w:basedOn w:val="1"/>
    <w:link w:val="53"/>
    <w:unhideWhenUsed/>
    <w:uiPriority w:val="99"/>
    <w:pPr>
      <w:tabs>
        <w:tab w:val="center" w:pos="4680"/>
        <w:tab w:val="right" w:pos="9360"/>
      </w:tabs>
      <w:spacing w:after="0" w:line="240" w:lineRule="auto"/>
    </w:pPr>
  </w:style>
  <w:style w:type="character" w:styleId="10">
    <w:name w:val="Hyperlink"/>
    <w:basedOn w:val="2"/>
    <w:uiPriority w:val="99"/>
    <w:rPr>
      <w:rFonts w:cs="Times New Roman"/>
      <w:color w:val="0000FF"/>
      <w:u w:val="single"/>
    </w:rPr>
  </w:style>
  <w:style w:type="paragraph" w:styleId="11">
    <w:name w:val="Plain Text"/>
    <w:basedOn w:val="1"/>
    <w:link w:val="52"/>
    <w:unhideWhenUsed/>
    <w:qFormat/>
    <w:uiPriority w:val="99"/>
    <w:pPr>
      <w:spacing w:after="0" w:line="240" w:lineRule="auto"/>
    </w:pPr>
    <w:rPr>
      <w:rFonts w:ascii="Consolas" w:hAnsi="Consolas" w:eastAsiaTheme="minorHAnsi"/>
      <w:sz w:val="21"/>
      <w:szCs w:val="21"/>
    </w:rPr>
  </w:style>
  <w:style w:type="character" w:styleId="12">
    <w:name w:val="Strong"/>
    <w:basedOn w:val="2"/>
    <w:qFormat/>
    <w:locked/>
    <w:uiPriority w:val="0"/>
    <w:rPr>
      <w:b/>
      <w:bCs/>
    </w:rPr>
  </w:style>
  <w:style w:type="table" w:styleId="13">
    <w:name w:val="Table Grid"/>
    <w:basedOn w:val="3"/>
    <w:uiPriority w:val="39"/>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
    <w:name w:val="List Paragraph"/>
    <w:basedOn w:val="1"/>
    <w:link w:val="57"/>
    <w:qFormat/>
    <w:uiPriority w:val="34"/>
    <w:pPr>
      <w:ind w:left="720"/>
      <w:contextualSpacing/>
    </w:pPr>
  </w:style>
  <w:style w:type="character" w:customStyle="1" w:styleId="15">
    <w:name w:val="Body text (3)_"/>
    <w:basedOn w:val="2"/>
    <w:link w:val="16"/>
    <w:locked/>
    <w:uiPriority w:val="99"/>
    <w:rPr>
      <w:rFonts w:ascii="Arial" w:hAnsi="Arial" w:cs="Arial"/>
      <w:b/>
      <w:bCs/>
      <w:sz w:val="18"/>
      <w:szCs w:val="18"/>
      <w:shd w:val="clear" w:color="auto" w:fill="FFFFFF"/>
    </w:rPr>
  </w:style>
  <w:style w:type="paragraph" w:customStyle="1" w:styleId="16">
    <w:name w:val="Body text (3)1"/>
    <w:basedOn w:val="1"/>
    <w:link w:val="15"/>
    <w:uiPriority w:val="99"/>
    <w:pPr>
      <w:shd w:val="clear" w:color="auto" w:fill="FFFFFF"/>
      <w:spacing w:before="540" w:after="0" w:line="470" w:lineRule="exact"/>
      <w:ind w:hanging="500"/>
    </w:pPr>
    <w:rPr>
      <w:rFonts w:ascii="Arial" w:hAnsi="Arial" w:cs="Arial"/>
      <w:b/>
      <w:bCs/>
      <w:sz w:val="18"/>
      <w:szCs w:val="18"/>
    </w:rPr>
  </w:style>
  <w:style w:type="character" w:customStyle="1" w:styleId="17">
    <w:name w:val="Body text (3)"/>
    <w:basedOn w:val="15"/>
    <w:uiPriority w:val="99"/>
    <w:rPr>
      <w:rFonts w:ascii="Arial" w:hAnsi="Arial" w:cs="Arial"/>
      <w:sz w:val="18"/>
      <w:szCs w:val="18"/>
      <w:u w:val="single"/>
      <w:shd w:val="clear" w:color="auto" w:fill="FFFFFF"/>
    </w:rPr>
  </w:style>
  <w:style w:type="character" w:customStyle="1" w:styleId="18">
    <w:name w:val="Body text_"/>
    <w:basedOn w:val="2"/>
    <w:link w:val="19"/>
    <w:locked/>
    <w:uiPriority w:val="99"/>
    <w:rPr>
      <w:rFonts w:ascii="Arial" w:hAnsi="Arial" w:cs="Arial"/>
      <w:sz w:val="18"/>
      <w:szCs w:val="18"/>
      <w:shd w:val="clear" w:color="auto" w:fill="FFFFFF"/>
    </w:rPr>
  </w:style>
  <w:style w:type="paragraph" w:customStyle="1" w:styleId="19">
    <w:name w:val="Body text1"/>
    <w:basedOn w:val="1"/>
    <w:link w:val="18"/>
    <w:uiPriority w:val="99"/>
    <w:pPr>
      <w:shd w:val="clear" w:color="auto" w:fill="FFFFFF"/>
      <w:spacing w:after="180" w:line="240" w:lineRule="exact"/>
      <w:ind w:hanging="320"/>
      <w:jc w:val="center"/>
    </w:pPr>
    <w:rPr>
      <w:rFonts w:ascii="Arial" w:hAnsi="Arial" w:cs="Arial"/>
      <w:sz w:val="18"/>
      <w:szCs w:val="18"/>
    </w:rPr>
  </w:style>
  <w:style w:type="character" w:customStyle="1" w:styleId="20">
    <w:name w:val="Body Text1"/>
    <w:basedOn w:val="18"/>
    <w:uiPriority w:val="99"/>
    <w:rPr>
      <w:rFonts w:ascii="Arial" w:hAnsi="Arial" w:cs="Arial"/>
      <w:strike/>
      <w:sz w:val="18"/>
      <w:szCs w:val="18"/>
      <w:shd w:val="clear" w:color="auto" w:fill="FFFFFF"/>
    </w:rPr>
  </w:style>
  <w:style w:type="character" w:customStyle="1" w:styleId="21">
    <w:name w:val="Body text + Bold"/>
    <w:basedOn w:val="18"/>
    <w:uiPriority w:val="99"/>
    <w:rPr>
      <w:rFonts w:ascii="Arial" w:hAnsi="Arial" w:cs="Arial"/>
      <w:b/>
      <w:bCs/>
      <w:i/>
      <w:iCs/>
      <w:sz w:val="18"/>
      <w:szCs w:val="18"/>
      <w:shd w:val="clear" w:color="auto" w:fill="FFFFFF"/>
    </w:rPr>
  </w:style>
  <w:style w:type="character" w:customStyle="1" w:styleId="22">
    <w:name w:val="Body text (2)_"/>
    <w:basedOn w:val="2"/>
    <w:link w:val="23"/>
    <w:locked/>
    <w:uiPriority w:val="99"/>
    <w:rPr>
      <w:rFonts w:ascii="Arial" w:hAnsi="Arial" w:cs="Arial"/>
      <w:sz w:val="13"/>
      <w:szCs w:val="13"/>
      <w:shd w:val="clear" w:color="auto" w:fill="FFFFFF"/>
    </w:rPr>
  </w:style>
  <w:style w:type="paragraph" w:customStyle="1" w:styleId="23">
    <w:name w:val="Body text (2)1"/>
    <w:basedOn w:val="1"/>
    <w:link w:val="22"/>
    <w:uiPriority w:val="99"/>
    <w:pPr>
      <w:shd w:val="clear" w:color="auto" w:fill="FFFFFF"/>
      <w:spacing w:after="540" w:line="240" w:lineRule="atLeast"/>
    </w:pPr>
    <w:rPr>
      <w:rFonts w:ascii="Arial" w:hAnsi="Arial" w:cs="Arial"/>
      <w:sz w:val="13"/>
      <w:szCs w:val="13"/>
    </w:rPr>
  </w:style>
  <w:style w:type="character" w:customStyle="1" w:styleId="24">
    <w:name w:val="Body text (2)"/>
    <w:basedOn w:val="22"/>
    <w:uiPriority w:val="99"/>
    <w:rPr>
      <w:rFonts w:ascii="Arial" w:hAnsi="Arial" w:cs="Arial"/>
      <w:sz w:val="13"/>
      <w:szCs w:val="13"/>
      <w:u w:val="single"/>
      <w:shd w:val="clear" w:color="auto" w:fill="FFFFFF"/>
    </w:rPr>
  </w:style>
  <w:style w:type="character" w:customStyle="1" w:styleId="25">
    <w:name w:val="Body text + 6.5 pt"/>
    <w:basedOn w:val="18"/>
    <w:uiPriority w:val="99"/>
    <w:rPr>
      <w:rFonts w:ascii="Arial" w:hAnsi="Arial" w:cs="Arial"/>
      <w:spacing w:val="0"/>
      <w:sz w:val="13"/>
      <w:szCs w:val="13"/>
      <w:shd w:val="clear" w:color="auto" w:fill="FFFFFF"/>
    </w:rPr>
  </w:style>
  <w:style w:type="character" w:customStyle="1" w:styleId="26">
    <w:name w:val="Body text + 6.5 pt1"/>
    <w:basedOn w:val="18"/>
    <w:uiPriority w:val="99"/>
    <w:rPr>
      <w:rFonts w:ascii="Arial" w:hAnsi="Arial" w:cs="Arial"/>
      <w:strike/>
      <w:spacing w:val="0"/>
      <w:sz w:val="13"/>
      <w:szCs w:val="13"/>
      <w:shd w:val="clear" w:color="auto" w:fill="FFFFFF"/>
    </w:rPr>
  </w:style>
  <w:style w:type="character" w:customStyle="1" w:styleId="27">
    <w:name w:val="Body text + Bold3"/>
    <w:basedOn w:val="18"/>
    <w:uiPriority w:val="99"/>
    <w:rPr>
      <w:rFonts w:ascii="Arial" w:hAnsi="Arial" w:cs="Arial"/>
      <w:b/>
      <w:bCs/>
      <w:spacing w:val="0"/>
      <w:sz w:val="18"/>
      <w:szCs w:val="18"/>
      <w:shd w:val="clear" w:color="auto" w:fill="FFFFFF"/>
    </w:rPr>
  </w:style>
  <w:style w:type="character" w:customStyle="1" w:styleId="28">
    <w:name w:val="Body text (5)_"/>
    <w:basedOn w:val="2"/>
    <w:link w:val="29"/>
    <w:locked/>
    <w:uiPriority w:val="99"/>
    <w:rPr>
      <w:rFonts w:ascii="Batang" w:eastAsia="Batang" w:cs="Batang"/>
      <w:b/>
      <w:bCs/>
      <w:i/>
      <w:iCs/>
      <w:spacing w:val="30"/>
      <w:w w:val="60"/>
      <w:shd w:val="clear" w:color="auto" w:fill="FFFFFF"/>
    </w:rPr>
  </w:style>
  <w:style w:type="paragraph" w:customStyle="1" w:styleId="29">
    <w:name w:val="Body text (5)"/>
    <w:basedOn w:val="1"/>
    <w:link w:val="28"/>
    <w:uiPriority w:val="99"/>
    <w:pPr>
      <w:shd w:val="clear" w:color="auto" w:fill="FFFFFF"/>
      <w:spacing w:after="0" w:line="240" w:lineRule="atLeast"/>
    </w:pPr>
    <w:rPr>
      <w:rFonts w:ascii="Batang" w:eastAsia="Batang" w:cs="Batang"/>
      <w:b/>
      <w:bCs/>
      <w:i/>
      <w:iCs/>
      <w:spacing w:val="30"/>
      <w:w w:val="60"/>
    </w:rPr>
  </w:style>
  <w:style w:type="character" w:customStyle="1" w:styleId="30">
    <w:name w:val="Body text5"/>
    <w:basedOn w:val="18"/>
    <w:uiPriority w:val="99"/>
    <w:rPr>
      <w:rFonts w:ascii="Arial" w:hAnsi="Arial" w:cs="Arial"/>
      <w:spacing w:val="0"/>
      <w:sz w:val="18"/>
      <w:szCs w:val="18"/>
      <w:u w:val="single"/>
      <w:shd w:val="clear" w:color="auto" w:fill="FFFFFF"/>
    </w:rPr>
  </w:style>
  <w:style w:type="character" w:customStyle="1" w:styleId="31">
    <w:name w:val="Body text (6)_"/>
    <w:basedOn w:val="2"/>
    <w:link w:val="32"/>
    <w:locked/>
    <w:uiPriority w:val="99"/>
    <w:rPr>
      <w:rFonts w:ascii="Arial" w:hAnsi="Arial" w:cs="Arial"/>
      <w:sz w:val="12"/>
      <w:szCs w:val="12"/>
      <w:shd w:val="clear" w:color="auto" w:fill="FFFFFF"/>
    </w:rPr>
  </w:style>
  <w:style w:type="paragraph" w:customStyle="1" w:styleId="32">
    <w:name w:val="Body text (6)1"/>
    <w:basedOn w:val="1"/>
    <w:link w:val="31"/>
    <w:uiPriority w:val="99"/>
    <w:pPr>
      <w:shd w:val="clear" w:color="auto" w:fill="FFFFFF"/>
      <w:spacing w:after="0" w:line="240" w:lineRule="atLeast"/>
    </w:pPr>
    <w:rPr>
      <w:rFonts w:ascii="Arial" w:hAnsi="Arial" w:cs="Arial"/>
      <w:sz w:val="12"/>
      <w:szCs w:val="12"/>
    </w:rPr>
  </w:style>
  <w:style w:type="character" w:customStyle="1" w:styleId="33">
    <w:name w:val="Body text (6)"/>
    <w:basedOn w:val="31"/>
    <w:uiPriority w:val="99"/>
    <w:rPr>
      <w:rFonts w:ascii="Arial" w:hAnsi="Arial" w:cs="Arial"/>
      <w:sz w:val="12"/>
      <w:szCs w:val="12"/>
      <w:u w:val="single"/>
      <w:shd w:val="clear" w:color="auto" w:fill="FFFFFF"/>
    </w:rPr>
  </w:style>
  <w:style w:type="character" w:customStyle="1" w:styleId="34">
    <w:name w:val="Heading #1_"/>
    <w:basedOn w:val="2"/>
    <w:link w:val="35"/>
    <w:locked/>
    <w:uiPriority w:val="99"/>
    <w:rPr>
      <w:rFonts w:ascii="Batang" w:eastAsia="Batang" w:cs="Batang"/>
      <w:b/>
      <w:bCs/>
      <w:i/>
      <w:iCs/>
      <w:spacing w:val="30"/>
      <w:w w:val="60"/>
      <w:shd w:val="clear" w:color="auto" w:fill="FFFFFF"/>
    </w:rPr>
  </w:style>
  <w:style w:type="paragraph" w:customStyle="1" w:styleId="35">
    <w:name w:val="Heading #1"/>
    <w:basedOn w:val="1"/>
    <w:link w:val="34"/>
    <w:uiPriority w:val="99"/>
    <w:pPr>
      <w:shd w:val="clear" w:color="auto" w:fill="FFFFFF"/>
      <w:spacing w:after="0" w:line="240" w:lineRule="atLeast"/>
      <w:outlineLvl w:val="0"/>
    </w:pPr>
    <w:rPr>
      <w:rFonts w:ascii="Batang" w:eastAsia="Batang" w:cs="Batang"/>
      <w:b/>
      <w:bCs/>
      <w:i/>
      <w:iCs/>
      <w:spacing w:val="30"/>
      <w:w w:val="60"/>
    </w:rPr>
  </w:style>
  <w:style w:type="character" w:customStyle="1" w:styleId="36">
    <w:name w:val="Body text4"/>
    <w:basedOn w:val="18"/>
    <w:uiPriority w:val="99"/>
    <w:rPr>
      <w:rFonts w:ascii="Arial" w:hAnsi="Arial" w:cs="Arial"/>
      <w:spacing w:val="0"/>
      <w:sz w:val="18"/>
      <w:szCs w:val="18"/>
      <w:shd w:val="clear" w:color="auto" w:fill="FFFFFF"/>
    </w:rPr>
  </w:style>
  <w:style w:type="character" w:customStyle="1" w:styleId="37">
    <w:name w:val="Body text (3)5"/>
    <w:basedOn w:val="15"/>
    <w:uiPriority w:val="99"/>
    <w:rPr>
      <w:rFonts w:ascii="Arial" w:hAnsi="Arial" w:cs="Arial"/>
      <w:spacing w:val="0"/>
      <w:sz w:val="18"/>
      <w:szCs w:val="18"/>
      <w:shd w:val="clear" w:color="auto" w:fill="FFFFFF"/>
    </w:rPr>
  </w:style>
  <w:style w:type="character" w:customStyle="1" w:styleId="38">
    <w:name w:val="Heading #2_"/>
    <w:basedOn w:val="2"/>
    <w:link w:val="39"/>
    <w:locked/>
    <w:uiPriority w:val="99"/>
    <w:rPr>
      <w:rFonts w:ascii="Arial" w:hAnsi="Arial" w:cs="Arial"/>
      <w:b/>
      <w:bCs/>
      <w:sz w:val="18"/>
      <w:szCs w:val="18"/>
      <w:shd w:val="clear" w:color="auto" w:fill="FFFFFF"/>
    </w:rPr>
  </w:style>
  <w:style w:type="paragraph" w:customStyle="1" w:styleId="39">
    <w:name w:val="Heading #21"/>
    <w:basedOn w:val="1"/>
    <w:link w:val="38"/>
    <w:uiPriority w:val="99"/>
    <w:pPr>
      <w:shd w:val="clear" w:color="auto" w:fill="FFFFFF"/>
      <w:spacing w:before="660" w:after="0" w:line="230" w:lineRule="exact"/>
      <w:outlineLvl w:val="1"/>
    </w:pPr>
    <w:rPr>
      <w:rFonts w:ascii="Arial" w:hAnsi="Arial" w:cs="Arial"/>
      <w:b/>
      <w:bCs/>
      <w:sz w:val="18"/>
      <w:szCs w:val="18"/>
    </w:rPr>
  </w:style>
  <w:style w:type="character" w:customStyle="1" w:styleId="40">
    <w:name w:val="Heading #2"/>
    <w:basedOn w:val="38"/>
    <w:uiPriority w:val="99"/>
    <w:rPr>
      <w:rFonts w:ascii="Arial" w:hAnsi="Arial" w:cs="Arial"/>
      <w:sz w:val="18"/>
      <w:szCs w:val="18"/>
      <w:shd w:val="clear" w:color="auto" w:fill="FFFFFF"/>
    </w:rPr>
  </w:style>
  <w:style w:type="character" w:customStyle="1" w:styleId="41">
    <w:name w:val="Body text3"/>
    <w:basedOn w:val="18"/>
    <w:uiPriority w:val="99"/>
    <w:rPr>
      <w:rFonts w:ascii="Arial" w:hAnsi="Arial" w:cs="Arial"/>
      <w:strike/>
      <w:spacing w:val="0"/>
      <w:sz w:val="18"/>
      <w:szCs w:val="18"/>
      <w:shd w:val="clear" w:color="auto" w:fill="FFFFFF"/>
    </w:rPr>
  </w:style>
  <w:style w:type="character" w:customStyle="1" w:styleId="42">
    <w:name w:val="Heading #23"/>
    <w:basedOn w:val="38"/>
    <w:qFormat/>
    <w:uiPriority w:val="99"/>
    <w:rPr>
      <w:rFonts w:ascii="Arial" w:hAnsi="Arial" w:cs="Arial"/>
      <w:spacing w:val="0"/>
      <w:sz w:val="18"/>
      <w:szCs w:val="18"/>
      <w:shd w:val="clear" w:color="auto" w:fill="FFFFFF"/>
    </w:rPr>
  </w:style>
  <w:style w:type="character" w:customStyle="1" w:styleId="43">
    <w:name w:val="Heading #22"/>
    <w:basedOn w:val="38"/>
    <w:qFormat/>
    <w:uiPriority w:val="99"/>
    <w:rPr>
      <w:rFonts w:ascii="Arial" w:hAnsi="Arial" w:cs="Arial"/>
      <w:spacing w:val="0"/>
      <w:sz w:val="18"/>
      <w:szCs w:val="18"/>
      <w:u w:val="single"/>
      <w:shd w:val="clear" w:color="auto" w:fill="FFFFFF"/>
    </w:rPr>
  </w:style>
  <w:style w:type="character" w:customStyle="1" w:styleId="44">
    <w:name w:val="Body text (3)4"/>
    <w:basedOn w:val="15"/>
    <w:uiPriority w:val="99"/>
    <w:rPr>
      <w:rFonts w:ascii="Arial" w:hAnsi="Arial" w:cs="Arial"/>
      <w:spacing w:val="0"/>
      <w:sz w:val="18"/>
      <w:szCs w:val="18"/>
      <w:shd w:val="clear" w:color="auto" w:fill="FFFFFF"/>
    </w:rPr>
  </w:style>
  <w:style w:type="character" w:customStyle="1" w:styleId="45">
    <w:name w:val="Body text (4)_"/>
    <w:basedOn w:val="2"/>
    <w:link w:val="46"/>
    <w:locked/>
    <w:uiPriority w:val="99"/>
    <w:rPr>
      <w:rFonts w:ascii="Arial" w:hAnsi="Arial" w:cs="Arial"/>
      <w:b/>
      <w:bCs/>
      <w:i/>
      <w:iCs/>
      <w:sz w:val="18"/>
      <w:szCs w:val="18"/>
      <w:shd w:val="clear" w:color="auto" w:fill="FFFFFF"/>
    </w:rPr>
  </w:style>
  <w:style w:type="paragraph" w:customStyle="1" w:styleId="46">
    <w:name w:val="Body text (4)1"/>
    <w:basedOn w:val="1"/>
    <w:link w:val="45"/>
    <w:qFormat/>
    <w:uiPriority w:val="99"/>
    <w:pPr>
      <w:shd w:val="clear" w:color="auto" w:fill="FFFFFF"/>
      <w:spacing w:before="180" w:after="0" w:line="230" w:lineRule="exact"/>
      <w:ind w:hanging="640"/>
      <w:jc w:val="both"/>
    </w:pPr>
    <w:rPr>
      <w:rFonts w:ascii="Arial" w:hAnsi="Arial" w:cs="Arial"/>
      <w:b/>
      <w:bCs/>
      <w:i/>
      <w:iCs/>
      <w:sz w:val="18"/>
      <w:szCs w:val="18"/>
    </w:rPr>
  </w:style>
  <w:style w:type="character" w:customStyle="1" w:styleId="47">
    <w:name w:val="Body text + Bold2"/>
    <w:basedOn w:val="18"/>
    <w:qFormat/>
    <w:uiPriority w:val="99"/>
    <w:rPr>
      <w:rFonts w:ascii="Arial" w:hAnsi="Arial" w:cs="Arial"/>
      <w:b/>
      <w:bCs/>
      <w:i/>
      <w:iCs/>
      <w:spacing w:val="0"/>
      <w:sz w:val="18"/>
      <w:szCs w:val="18"/>
      <w:shd w:val="clear" w:color="auto" w:fill="FFFFFF"/>
    </w:rPr>
  </w:style>
  <w:style w:type="character" w:customStyle="1" w:styleId="48">
    <w:name w:val="Body text (3)3"/>
    <w:basedOn w:val="15"/>
    <w:uiPriority w:val="99"/>
    <w:rPr>
      <w:rFonts w:ascii="Arial" w:hAnsi="Arial" w:cs="Arial"/>
      <w:spacing w:val="0"/>
      <w:sz w:val="18"/>
      <w:szCs w:val="18"/>
      <w:shd w:val="clear" w:color="auto" w:fill="FFFFFF"/>
    </w:rPr>
  </w:style>
  <w:style w:type="character" w:customStyle="1" w:styleId="49">
    <w:name w:val="Body text (3)2"/>
    <w:basedOn w:val="15"/>
    <w:qFormat/>
    <w:uiPriority w:val="99"/>
    <w:rPr>
      <w:rFonts w:ascii="Arial" w:hAnsi="Arial" w:cs="Arial"/>
      <w:spacing w:val="0"/>
      <w:sz w:val="18"/>
      <w:szCs w:val="18"/>
      <w:u w:val="single"/>
      <w:shd w:val="clear" w:color="auto" w:fill="FFFFFF"/>
    </w:rPr>
  </w:style>
  <w:style w:type="character" w:customStyle="1" w:styleId="50">
    <w:name w:val="Body text (4)2"/>
    <w:basedOn w:val="45"/>
    <w:qFormat/>
    <w:uiPriority w:val="99"/>
    <w:rPr>
      <w:rFonts w:ascii="Arial" w:hAnsi="Arial" w:cs="Arial"/>
      <w:sz w:val="18"/>
      <w:szCs w:val="18"/>
      <w:shd w:val="clear" w:color="auto" w:fill="FFFFFF"/>
    </w:rPr>
  </w:style>
  <w:style w:type="character" w:customStyle="1" w:styleId="51">
    <w:name w:val="Body text + Spacing 1 pt"/>
    <w:basedOn w:val="18"/>
    <w:qFormat/>
    <w:uiPriority w:val="99"/>
    <w:rPr>
      <w:rFonts w:ascii="Arial" w:hAnsi="Arial" w:cs="Arial"/>
      <w:spacing w:val="30"/>
      <w:sz w:val="18"/>
      <w:szCs w:val="18"/>
      <w:shd w:val="clear" w:color="auto" w:fill="FFFFFF"/>
      <w:lang w:val="ru-RU" w:eastAsia="ru-RU"/>
    </w:rPr>
  </w:style>
  <w:style w:type="character" w:customStyle="1" w:styleId="52">
    <w:name w:val="Plain Text Char"/>
    <w:basedOn w:val="2"/>
    <w:link w:val="11"/>
    <w:uiPriority w:val="99"/>
    <w:rPr>
      <w:rFonts w:ascii="Consolas" w:hAnsi="Consolas" w:eastAsiaTheme="minorHAnsi"/>
      <w:sz w:val="21"/>
      <w:szCs w:val="21"/>
    </w:rPr>
  </w:style>
  <w:style w:type="character" w:customStyle="1" w:styleId="53">
    <w:name w:val="Header Char"/>
    <w:basedOn w:val="2"/>
    <w:link w:val="9"/>
    <w:uiPriority w:val="99"/>
  </w:style>
  <w:style w:type="character" w:customStyle="1" w:styleId="54">
    <w:name w:val="Footer Char"/>
    <w:basedOn w:val="2"/>
    <w:link w:val="8"/>
    <w:uiPriority w:val="99"/>
  </w:style>
  <w:style w:type="character" w:styleId="55">
    <w:name w:val="Placeholder Text"/>
    <w:basedOn w:val="2"/>
    <w:semiHidden/>
    <w:uiPriority w:val="99"/>
    <w:rPr>
      <w:color w:val="808080"/>
    </w:rPr>
  </w:style>
  <w:style w:type="character" w:customStyle="1" w:styleId="56">
    <w:name w:val="Balloon Text Char"/>
    <w:basedOn w:val="2"/>
    <w:link w:val="4"/>
    <w:semiHidden/>
    <w:uiPriority w:val="99"/>
    <w:rPr>
      <w:rFonts w:ascii="Segoe UI" w:hAnsi="Segoe UI" w:cs="Segoe UI"/>
      <w:sz w:val="18"/>
      <w:szCs w:val="18"/>
    </w:rPr>
  </w:style>
  <w:style w:type="character" w:customStyle="1" w:styleId="57">
    <w:name w:val="List Paragraph Char"/>
    <w:link w:val="14"/>
    <w:locked/>
    <w:uiPriority w:val="34"/>
  </w:style>
  <w:style w:type="character" w:customStyle="1" w:styleId="58">
    <w:name w:val="Comment Text Char"/>
    <w:basedOn w:val="2"/>
    <w:link w:val="6"/>
    <w:uiPriority w:val="99"/>
    <w:rPr>
      <w:sz w:val="20"/>
      <w:szCs w:val="20"/>
    </w:rPr>
  </w:style>
  <w:style w:type="character" w:customStyle="1" w:styleId="59">
    <w:name w:val="Comment Subject Char"/>
    <w:basedOn w:val="58"/>
    <w:link w:val="7"/>
    <w:semiHidden/>
    <w:uiPriority w:val="99"/>
    <w:rPr>
      <w:b/>
      <w:bCs/>
      <w:sz w:val="20"/>
      <w:szCs w:val="20"/>
    </w:rPr>
  </w:style>
  <w:style w:type="character" w:customStyle="1" w:styleId="60">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698C-53C2-4129-8DFB-9F91963F8D77}">
  <ds:schemaRefs/>
</ds:datastoreItem>
</file>

<file path=docProps/app.xml><?xml version="1.0" encoding="utf-8"?>
<Properties xmlns="http://schemas.openxmlformats.org/officeDocument/2006/extended-properties" xmlns:vt="http://schemas.openxmlformats.org/officeDocument/2006/docPropsVTypes">
  <Template>Normal</Template>
  <Company>Poma</Company>
  <Pages>4</Pages>
  <Words>820</Words>
  <Characters>4674</Characters>
  <Lines>38</Lines>
  <Paragraphs>10</Paragraphs>
  <TotalTime>609</TotalTime>
  <ScaleCrop>false</ScaleCrop>
  <LinksUpToDate>false</LinksUpToDate>
  <CharactersWithSpaces>5484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2014-07-17T13:01:00Z</dcterms:created>
  <dc:creator>dgadelia</dc:creator>
  <cp:lastModifiedBy>nkoberidze</cp:lastModifiedBy>
  <cp:lastPrinted>2013-01-03T11:45:00Z</cp:lastPrinted>
  <dcterms:modified xsi:type="dcterms:W3CDTF">2026-02-20T09:53:14Z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DD9341A7D5C04B088D68EAF2DB1AE394_12</vt:lpwstr>
  </property>
</Properties>
</file>