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40B98" w14:textId="6A236820" w:rsidR="00407F7A" w:rsidRPr="00361377" w:rsidRDefault="003963DD" w:rsidP="00F62FEA">
      <w:pPr>
        <w:jc w:val="center"/>
        <w:rPr>
          <w:rFonts w:ascii="Sylfaen" w:hAnsi="Sylfaen"/>
          <w:b/>
          <w:bCs/>
          <w:sz w:val="20"/>
          <w:szCs w:val="20"/>
          <w:lang w:val="ka-GE"/>
        </w:rPr>
      </w:pPr>
      <w:r w:rsidRPr="00361377">
        <w:rPr>
          <w:rFonts w:ascii="Sylfaen" w:hAnsi="Sylfaen"/>
          <w:b/>
          <w:bCs/>
          <w:sz w:val="20"/>
          <w:szCs w:val="20"/>
          <w:lang w:val="ka-GE"/>
        </w:rPr>
        <w:t>ტექნიკური დავალება</w:t>
      </w:r>
    </w:p>
    <w:p w14:paraId="6A932AF4" w14:textId="64015204" w:rsidR="005662E7" w:rsidRPr="00361377" w:rsidRDefault="005662E7" w:rsidP="00F62FEA">
      <w:pPr>
        <w:jc w:val="center"/>
        <w:rPr>
          <w:rFonts w:ascii="Sylfaen" w:hAnsi="Sylfaen"/>
          <w:b/>
          <w:bCs/>
          <w:sz w:val="20"/>
          <w:szCs w:val="20"/>
          <w:lang w:val="ka-GE"/>
        </w:rPr>
      </w:pPr>
      <w:r w:rsidRPr="00361377">
        <w:rPr>
          <w:rFonts w:ascii="Sylfaen" w:hAnsi="Sylfaen"/>
          <w:b/>
          <w:bCs/>
          <w:sz w:val="20"/>
          <w:szCs w:val="20"/>
          <w:lang w:val="ka-GE"/>
        </w:rPr>
        <w:t>ასფალტის საფარის აღდგენითი სამუშაოების</w:t>
      </w:r>
      <w:r w:rsidR="00F62FEA" w:rsidRPr="00361377">
        <w:rPr>
          <w:rFonts w:ascii="Sylfaen" w:hAnsi="Sylfaen"/>
          <w:b/>
          <w:bCs/>
          <w:sz w:val="20"/>
          <w:szCs w:val="20"/>
          <w:lang w:val="ka-GE"/>
        </w:rPr>
        <w:t xml:space="preserve"> მოქმედი მომსახურების ხელშეკრულების</w:t>
      </w:r>
      <w:r w:rsidR="003C125D">
        <w:rPr>
          <w:rFonts w:ascii="Sylfaen" w:hAnsi="Sylfaen"/>
          <w:b/>
          <w:bCs/>
          <w:sz w:val="20"/>
          <w:szCs w:val="20"/>
          <w:lang w:val="ka-GE"/>
        </w:rPr>
        <w:t xml:space="preserve"> დანართებისა</w:t>
      </w:r>
      <w:r w:rsidR="00F62FEA" w:rsidRPr="00361377">
        <w:rPr>
          <w:rFonts w:ascii="Sylfaen" w:hAnsi="Sylfaen"/>
          <w:b/>
          <w:bCs/>
          <w:sz w:val="20"/>
          <w:szCs w:val="20"/>
          <w:lang w:val="ka-GE"/>
        </w:rPr>
        <w:t xml:space="preserve"> და საკანონმდებლო რეგულაციების შესაბამის</w:t>
      </w:r>
      <w:r w:rsidR="003C125D">
        <w:rPr>
          <w:rFonts w:ascii="Sylfaen" w:hAnsi="Sylfaen"/>
          <w:b/>
          <w:bCs/>
          <w:sz w:val="20"/>
          <w:szCs w:val="20"/>
          <w:lang w:val="ka-GE"/>
        </w:rPr>
        <w:t>ობის ექპერტიზა</w:t>
      </w:r>
      <w:r w:rsidR="00F62FEA" w:rsidRPr="00361377">
        <w:rPr>
          <w:rFonts w:ascii="Sylfaen" w:hAnsi="Sylfaen"/>
          <w:b/>
          <w:bCs/>
          <w:sz w:val="20"/>
          <w:szCs w:val="20"/>
          <w:lang w:val="ka-GE"/>
        </w:rPr>
        <w:t xml:space="preserve">. </w:t>
      </w:r>
    </w:p>
    <w:p w14:paraId="7E1514B1" w14:textId="1866EC8B" w:rsidR="003963DD" w:rsidRPr="00361377" w:rsidRDefault="003963DD" w:rsidP="00B92194">
      <w:pPr>
        <w:pStyle w:val="ListParagraph"/>
        <w:numPr>
          <w:ilvl w:val="0"/>
          <w:numId w:val="2"/>
        </w:numPr>
        <w:jc w:val="both"/>
        <w:rPr>
          <w:rFonts w:ascii="Sylfaen" w:hAnsi="Sylfaen"/>
          <w:b/>
          <w:bCs/>
          <w:sz w:val="20"/>
          <w:szCs w:val="20"/>
          <w:lang w:val="ka-GE"/>
        </w:rPr>
      </w:pPr>
      <w:r w:rsidRPr="00361377">
        <w:rPr>
          <w:rFonts w:ascii="Sylfaen" w:hAnsi="Sylfaen"/>
          <w:b/>
          <w:bCs/>
          <w:sz w:val="20"/>
          <w:szCs w:val="20"/>
          <w:lang w:val="ka-GE"/>
        </w:rPr>
        <w:t>მიმოხილვა</w:t>
      </w:r>
    </w:p>
    <w:p w14:paraId="67F9DE36" w14:textId="072C79A8" w:rsidR="003963DD" w:rsidRPr="00361377" w:rsidRDefault="003963DD" w:rsidP="00B92194">
      <w:pPr>
        <w:jc w:val="both"/>
        <w:rPr>
          <w:rFonts w:ascii="Sylfaen" w:hAnsi="Sylfaen"/>
          <w:sz w:val="20"/>
          <w:szCs w:val="20"/>
          <w:lang w:val="ka-GE"/>
        </w:rPr>
      </w:pPr>
      <w:r w:rsidRPr="00361377">
        <w:rPr>
          <w:rFonts w:ascii="Sylfaen" w:hAnsi="Sylfaen"/>
          <w:sz w:val="20"/>
          <w:szCs w:val="20"/>
          <w:lang w:val="ka-GE"/>
        </w:rPr>
        <w:t>2025 წლის განმავლობაში კონტრაქტორმა კომპანიამ უზრუნველყო სულ 6,706 ასფალტის საფარის აღდგენითი სამუშაოს შესრულება, რომლებიც ძირითადად ეხებოდა წყლის მიწოდებისა და კანალიზაციის ქსელებზე ჩატარებული სამუშაოების შედეგად გზის საფარის აღდგენას. სამუშაოები შესრულდა მოქმედი ხელშეკრულების ფარგლებში, რომლის ტექნიკური შინაარსიც სრულად შესაბამისია კონტროლის საგნად განსახილველ საქმიანობებთან. კერძოდ, ხელშეკრულება მოიცავს:</w:t>
      </w:r>
    </w:p>
    <w:p w14:paraId="49F8C0BD" w14:textId="1495E6E7" w:rsidR="003963DD" w:rsidRPr="00361377" w:rsidRDefault="00C96A75" w:rsidP="00A3231D">
      <w:pPr>
        <w:pStyle w:val="ListParagraph"/>
        <w:numPr>
          <w:ilvl w:val="0"/>
          <w:numId w:val="27"/>
        </w:numPr>
        <w:spacing w:line="240" w:lineRule="auto"/>
        <w:jc w:val="both"/>
        <w:rPr>
          <w:rFonts w:ascii="Sylfaen" w:hAnsi="Sylfaen"/>
          <w:sz w:val="20"/>
          <w:szCs w:val="20"/>
          <w:lang w:val="ka-GE"/>
        </w:rPr>
      </w:pPr>
      <w:r w:rsidRPr="00361377">
        <w:rPr>
          <w:rFonts w:ascii="Sylfaen" w:hAnsi="Sylfaen"/>
          <w:sz w:val="20"/>
          <w:szCs w:val="20"/>
          <w:lang w:val="ka-GE"/>
        </w:rPr>
        <w:t xml:space="preserve">ხელშეკრულების </w:t>
      </w:r>
      <w:r w:rsidR="003963DD" w:rsidRPr="00361377">
        <w:rPr>
          <w:rFonts w:ascii="Sylfaen" w:hAnsi="Sylfaen"/>
          <w:sz w:val="20"/>
          <w:szCs w:val="20"/>
          <w:lang w:val="ka-GE"/>
        </w:rPr>
        <w:t>დანართი N</w:t>
      </w:r>
      <w:r w:rsidRPr="00361377">
        <w:rPr>
          <w:rFonts w:ascii="Sylfaen" w:hAnsi="Sylfaen"/>
          <w:sz w:val="20"/>
          <w:szCs w:val="20"/>
          <w:lang w:val="ka-GE"/>
        </w:rPr>
        <w:t>2</w:t>
      </w:r>
      <w:r w:rsidR="003963DD" w:rsidRPr="00361377">
        <w:rPr>
          <w:rFonts w:ascii="Sylfaen" w:hAnsi="Sylfaen"/>
          <w:sz w:val="20"/>
          <w:szCs w:val="20"/>
          <w:lang w:val="ka-GE"/>
        </w:rPr>
        <w:t xml:space="preserve"> - სპეციალური მითითებები (ინსტრუქციები)</w:t>
      </w:r>
    </w:p>
    <w:p w14:paraId="2C06F903" w14:textId="056956B0" w:rsidR="003963DD" w:rsidRPr="00361377" w:rsidRDefault="00C96A75" w:rsidP="00A3231D">
      <w:pPr>
        <w:pStyle w:val="ListParagraph"/>
        <w:numPr>
          <w:ilvl w:val="0"/>
          <w:numId w:val="27"/>
        </w:numPr>
        <w:spacing w:line="240" w:lineRule="auto"/>
        <w:jc w:val="both"/>
        <w:rPr>
          <w:rFonts w:ascii="Sylfaen" w:hAnsi="Sylfaen"/>
          <w:sz w:val="20"/>
          <w:szCs w:val="20"/>
          <w:lang w:val="ka-GE"/>
        </w:rPr>
      </w:pPr>
      <w:r w:rsidRPr="00361377">
        <w:rPr>
          <w:rFonts w:ascii="Sylfaen" w:hAnsi="Sylfaen"/>
          <w:sz w:val="20"/>
          <w:szCs w:val="20"/>
          <w:lang w:val="ka-GE"/>
        </w:rPr>
        <w:t xml:space="preserve">ხელშეკრულების </w:t>
      </w:r>
      <w:r w:rsidR="003963DD" w:rsidRPr="00361377">
        <w:rPr>
          <w:rFonts w:ascii="Sylfaen" w:hAnsi="Sylfaen"/>
          <w:sz w:val="20"/>
          <w:szCs w:val="20"/>
          <w:lang w:val="ka-GE"/>
        </w:rPr>
        <w:t xml:space="preserve">დანართი N3 - ასფალტო-ბეტონის ტექნიკური მახასიათებლები </w:t>
      </w:r>
    </w:p>
    <w:p w14:paraId="7978488B" w14:textId="77777777" w:rsidR="003963DD" w:rsidRPr="00361377" w:rsidRDefault="003963DD" w:rsidP="00B92194">
      <w:pPr>
        <w:jc w:val="both"/>
        <w:rPr>
          <w:rFonts w:ascii="Sylfaen" w:hAnsi="Sylfaen"/>
          <w:sz w:val="20"/>
          <w:szCs w:val="20"/>
          <w:lang w:val="ka-GE"/>
        </w:rPr>
      </w:pPr>
      <w:r w:rsidRPr="00361377">
        <w:rPr>
          <w:rFonts w:ascii="Sylfaen" w:hAnsi="Sylfaen"/>
          <w:sz w:val="20"/>
          <w:szCs w:val="20"/>
          <w:lang w:val="ka-GE"/>
        </w:rPr>
        <w:t>შემსრულებელი სამუშაოების მოცულობიდან და მათი ტექნიკური, ეკონომიკური და ურბანული მნიშვნელობიდან გამომდინარე, აუცილებლად ითვლება დამოუკიდებელი ხარისხობრივი კონტროლის განხორციელება, რომელიც მკაცრად დაეფუძნება ხელშეკრულებით დადგენილ დოკუმენტაციას და საქართველოში, ასევე თბილისის მუნიციპალიტეტში მოქმედ კანონმდებლობას.</w:t>
      </w:r>
    </w:p>
    <w:p w14:paraId="2AF987AC" w14:textId="792E9837" w:rsidR="003963DD" w:rsidRDefault="003963DD" w:rsidP="00B92194">
      <w:pPr>
        <w:pStyle w:val="ListParagraph"/>
        <w:numPr>
          <w:ilvl w:val="0"/>
          <w:numId w:val="2"/>
        </w:numPr>
        <w:jc w:val="both"/>
        <w:rPr>
          <w:rFonts w:ascii="Sylfaen" w:hAnsi="Sylfaen"/>
          <w:b/>
          <w:bCs/>
          <w:sz w:val="20"/>
          <w:szCs w:val="20"/>
          <w:lang w:val="ka-GE"/>
        </w:rPr>
      </w:pPr>
      <w:r w:rsidRPr="00361377">
        <w:rPr>
          <w:rFonts w:ascii="Sylfaen" w:hAnsi="Sylfaen"/>
          <w:b/>
          <w:bCs/>
          <w:sz w:val="20"/>
          <w:szCs w:val="20"/>
          <w:lang w:val="ka-GE"/>
        </w:rPr>
        <w:t xml:space="preserve">მომსახურების საგანი და მიზანი </w:t>
      </w:r>
    </w:p>
    <w:p w14:paraId="02546B2A" w14:textId="1AD1E1C6" w:rsidR="003963DD" w:rsidRPr="00361377" w:rsidRDefault="003963DD" w:rsidP="00B92194">
      <w:pPr>
        <w:jc w:val="both"/>
        <w:rPr>
          <w:rFonts w:ascii="Sylfaen" w:hAnsi="Sylfaen"/>
          <w:sz w:val="20"/>
          <w:szCs w:val="20"/>
          <w:lang w:val="ka-GE"/>
        </w:rPr>
      </w:pPr>
      <w:r w:rsidRPr="00361377">
        <w:rPr>
          <w:rFonts w:ascii="Sylfaen" w:hAnsi="Sylfaen"/>
          <w:sz w:val="20"/>
          <w:szCs w:val="20"/>
          <w:lang w:val="ka-GE"/>
        </w:rPr>
        <w:t>მომსახურების მიზანია 2025 წელს შესრულებული ასფალტის სამუშაოების ყოვლისმომცველი ხარისხობრივი კონტროლის უზრუნველყოფისთვის სპეციალიზებული ტექნიკური მომსახურების შესყიდვა, რათა:</w:t>
      </w:r>
    </w:p>
    <w:p w14:paraId="63860264" w14:textId="77777777" w:rsidR="00A3231D" w:rsidRPr="00361377" w:rsidRDefault="003963DD" w:rsidP="00A3231D">
      <w:pPr>
        <w:pStyle w:val="ListParagraph"/>
        <w:numPr>
          <w:ilvl w:val="1"/>
          <w:numId w:val="28"/>
        </w:numPr>
        <w:spacing w:after="0" w:line="240" w:lineRule="auto"/>
        <w:ind w:left="720"/>
        <w:jc w:val="both"/>
        <w:rPr>
          <w:rFonts w:ascii="Sylfaen" w:hAnsi="Sylfaen"/>
          <w:sz w:val="20"/>
          <w:szCs w:val="20"/>
          <w:lang w:val="ka-GE"/>
        </w:rPr>
      </w:pPr>
      <w:r w:rsidRPr="00361377">
        <w:rPr>
          <w:rFonts w:ascii="Sylfaen" w:hAnsi="Sylfaen"/>
          <w:sz w:val="20"/>
          <w:szCs w:val="20"/>
          <w:lang w:val="ka-GE"/>
        </w:rPr>
        <w:t>შეფასდეს ხელშეკრულებითი პირობების შესრულების შესაბამისობა;</w:t>
      </w:r>
    </w:p>
    <w:p w14:paraId="76AD9593" w14:textId="77777777" w:rsidR="00A3231D" w:rsidRDefault="003963DD" w:rsidP="00A3231D">
      <w:pPr>
        <w:pStyle w:val="ListParagraph"/>
        <w:numPr>
          <w:ilvl w:val="1"/>
          <w:numId w:val="28"/>
        </w:numPr>
        <w:spacing w:after="0" w:line="240" w:lineRule="auto"/>
        <w:ind w:left="720"/>
        <w:jc w:val="both"/>
        <w:rPr>
          <w:rFonts w:ascii="Sylfaen" w:hAnsi="Sylfaen"/>
          <w:sz w:val="20"/>
          <w:szCs w:val="20"/>
          <w:lang w:val="ka-GE"/>
        </w:rPr>
      </w:pPr>
      <w:r w:rsidRPr="00361377">
        <w:rPr>
          <w:rFonts w:ascii="Sylfaen" w:hAnsi="Sylfaen"/>
          <w:sz w:val="20"/>
          <w:szCs w:val="20"/>
          <w:lang w:val="ka-GE"/>
        </w:rPr>
        <w:t>შეფასდეს შესრულებული სამუშაოების რეალური ტექნიკური ხარისხი;</w:t>
      </w:r>
    </w:p>
    <w:p w14:paraId="10DB8A0B" w14:textId="77777777" w:rsidR="00214492" w:rsidRPr="00214492" w:rsidRDefault="00214492" w:rsidP="00214492">
      <w:pPr>
        <w:jc w:val="both"/>
        <w:rPr>
          <w:rFonts w:ascii="Sylfaen" w:hAnsi="Sylfaen"/>
          <w:b/>
          <w:bCs/>
          <w:sz w:val="20"/>
          <w:szCs w:val="20"/>
          <w:lang w:val="ka-GE"/>
        </w:rPr>
      </w:pPr>
    </w:p>
    <w:p w14:paraId="460C6430" w14:textId="25DE78EC" w:rsidR="00214492" w:rsidRPr="00214492" w:rsidRDefault="00214492" w:rsidP="00214492">
      <w:pPr>
        <w:jc w:val="both"/>
        <w:rPr>
          <w:rFonts w:ascii="Sylfaen" w:hAnsi="Sylfaen"/>
          <w:sz w:val="20"/>
          <w:szCs w:val="20"/>
          <w:lang w:val="ka-GE"/>
        </w:rPr>
      </w:pPr>
      <w:r w:rsidRPr="00214492">
        <w:rPr>
          <w:rFonts w:ascii="Sylfaen" w:hAnsi="Sylfaen"/>
          <w:b/>
          <w:bCs/>
          <w:sz w:val="20"/>
          <w:szCs w:val="20"/>
          <w:lang w:val="ka-GE"/>
        </w:rPr>
        <w:t>ტენდერის</w:t>
      </w:r>
      <w:r>
        <w:rPr>
          <w:rFonts w:ascii="Sylfaen" w:hAnsi="Sylfaen"/>
          <w:b/>
          <w:bCs/>
          <w:sz w:val="20"/>
          <w:szCs w:val="20"/>
          <w:lang w:val="ka-GE"/>
        </w:rPr>
        <w:t xml:space="preserve"> მიზანია, შეირჩეს მინიმუმ 2 (ორი) კომპანია, რომელთა შორის გადანაწილდება შესაფასებელი ობიექტები თანაბარი პროპორციით და/ან წინასწარი შეთანხებით. </w:t>
      </w:r>
    </w:p>
    <w:p w14:paraId="4CDE34AF" w14:textId="77777777" w:rsidR="00F80EE6" w:rsidRDefault="00F80EE6" w:rsidP="00214492">
      <w:pPr>
        <w:spacing w:after="0" w:line="240" w:lineRule="auto"/>
        <w:jc w:val="both"/>
        <w:rPr>
          <w:rFonts w:ascii="Sylfaen" w:hAnsi="Sylfaen"/>
          <w:sz w:val="20"/>
          <w:szCs w:val="20"/>
          <w:lang w:val="ka-GE"/>
        </w:rPr>
      </w:pPr>
    </w:p>
    <w:p w14:paraId="16B58850" w14:textId="08D48876" w:rsidR="003963DD" w:rsidRPr="00361377" w:rsidRDefault="003963DD" w:rsidP="00B92194">
      <w:pPr>
        <w:pStyle w:val="ListParagraph"/>
        <w:numPr>
          <w:ilvl w:val="0"/>
          <w:numId w:val="2"/>
        </w:numPr>
        <w:jc w:val="both"/>
        <w:rPr>
          <w:rFonts w:ascii="Sylfaen" w:hAnsi="Sylfaen"/>
          <w:b/>
          <w:bCs/>
          <w:sz w:val="20"/>
          <w:szCs w:val="20"/>
          <w:lang w:val="ka-GE"/>
        </w:rPr>
      </w:pPr>
      <w:r w:rsidRPr="00361377">
        <w:rPr>
          <w:rFonts w:ascii="Sylfaen" w:hAnsi="Sylfaen"/>
          <w:b/>
          <w:bCs/>
          <w:sz w:val="20"/>
          <w:szCs w:val="20"/>
          <w:lang w:val="ka-GE"/>
        </w:rPr>
        <w:t xml:space="preserve">სავალდებულო ტექნიკური და რეგულირებადი დოკუმენტაცია </w:t>
      </w:r>
    </w:p>
    <w:p w14:paraId="7697F052" w14:textId="30B4CED3" w:rsidR="003963DD" w:rsidRPr="00361377" w:rsidRDefault="00F80EE6" w:rsidP="00A3231D">
      <w:pPr>
        <w:jc w:val="both"/>
        <w:rPr>
          <w:rFonts w:ascii="Sylfaen" w:hAnsi="Sylfaen"/>
          <w:sz w:val="20"/>
          <w:szCs w:val="20"/>
          <w:lang w:val="ka-GE"/>
        </w:rPr>
      </w:pPr>
      <w:r w:rsidRPr="00361377">
        <w:rPr>
          <w:rFonts w:ascii="Sylfaen" w:hAnsi="Sylfaen"/>
          <w:sz w:val="20"/>
          <w:szCs w:val="20"/>
          <w:lang w:val="ka-GE"/>
        </w:rPr>
        <w:t>ტექნიკური დავალების</w:t>
      </w:r>
      <w:r w:rsidR="003963DD" w:rsidRPr="00361377">
        <w:rPr>
          <w:rFonts w:ascii="Sylfaen" w:hAnsi="Sylfaen"/>
          <w:sz w:val="20"/>
          <w:szCs w:val="20"/>
          <w:lang w:val="ka-GE"/>
        </w:rPr>
        <w:t xml:space="preserve"> ფარგლებში მომსახურების სათანადო განხორციელებისთვის, ხელშეკრულების შემსრულებელმა უნდა განიხილოს შემდეგი დოკუმენტაცია როგორც სავალდებულო ტექნიკური და </w:t>
      </w:r>
      <w:proofErr w:type="spellStart"/>
      <w:r w:rsidR="003963DD" w:rsidRPr="00361377">
        <w:rPr>
          <w:rFonts w:ascii="Sylfaen" w:hAnsi="Sylfaen"/>
          <w:sz w:val="20"/>
          <w:szCs w:val="20"/>
          <w:lang w:val="ka-GE"/>
        </w:rPr>
        <w:t>რეგულაციური</w:t>
      </w:r>
      <w:proofErr w:type="spellEnd"/>
      <w:r w:rsidR="003963DD" w:rsidRPr="00361377">
        <w:rPr>
          <w:rFonts w:ascii="Sylfaen" w:hAnsi="Sylfaen"/>
          <w:sz w:val="20"/>
          <w:szCs w:val="20"/>
          <w:lang w:val="ka-GE"/>
        </w:rPr>
        <w:t xml:space="preserve"> საყრდენი მასალა, შეზღუდვების გარეშე:</w:t>
      </w:r>
    </w:p>
    <w:p w14:paraId="496EC730" w14:textId="26098C98" w:rsidR="003963DD" w:rsidRPr="00361377" w:rsidRDefault="003963DD" w:rsidP="00B92194">
      <w:pPr>
        <w:pStyle w:val="ListParagraph"/>
        <w:numPr>
          <w:ilvl w:val="1"/>
          <w:numId w:val="2"/>
        </w:numPr>
        <w:jc w:val="both"/>
        <w:rPr>
          <w:rFonts w:ascii="Sylfaen" w:hAnsi="Sylfaen"/>
          <w:b/>
          <w:bCs/>
          <w:sz w:val="20"/>
          <w:szCs w:val="20"/>
          <w:lang w:val="ka-GE"/>
        </w:rPr>
      </w:pPr>
      <w:r w:rsidRPr="00361377">
        <w:rPr>
          <w:rFonts w:ascii="Sylfaen" w:hAnsi="Sylfaen"/>
          <w:b/>
          <w:bCs/>
          <w:sz w:val="20"/>
          <w:szCs w:val="20"/>
          <w:lang w:val="ka-GE"/>
        </w:rPr>
        <w:t>ხელშეკრულ</w:t>
      </w:r>
      <w:r w:rsidR="00214492">
        <w:rPr>
          <w:rFonts w:ascii="Sylfaen" w:hAnsi="Sylfaen"/>
          <w:b/>
          <w:bCs/>
          <w:sz w:val="20"/>
          <w:szCs w:val="20"/>
          <w:lang w:val="ka-GE"/>
        </w:rPr>
        <w:t>ე</w:t>
      </w:r>
      <w:r w:rsidRPr="00361377">
        <w:rPr>
          <w:rFonts w:ascii="Sylfaen" w:hAnsi="Sylfaen"/>
          <w:b/>
          <w:bCs/>
          <w:sz w:val="20"/>
          <w:szCs w:val="20"/>
          <w:lang w:val="ka-GE"/>
        </w:rPr>
        <w:t xml:space="preserve">ბა (მაღალი პრიორიტეტი) </w:t>
      </w:r>
    </w:p>
    <w:p w14:paraId="3A43998D" w14:textId="26AA6A04" w:rsidR="003963DD" w:rsidRPr="00361377" w:rsidRDefault="00C96A75" w:rsidP="00B92194">
      <w:pPr>
        <w:pStyle w:val="ListParagraph"/>
        <w:numPr>
          <w:ilvl w:val="0"/>
          <w:numId w:val="3"/>
        </w:numPr>
        <w:spacing w:after="0" w:line="360" w:lineRule="auto"/>
        <w:jc w:val="both"/>
        <w:rPr>
          <w:rFonts w:ascii="Sylfaen" w:hAnsi="Sylfaen"/>
          <w:sz w:val="20"/>
          <w:szCs w:val="20"/>
          <w:lang w:val="ka-GE"/>
        </w:rPr>
      </w:pPr>
      <w:r w:rsidRPr="00361377">
        <w:rPr>
          <w:rFonts w:ascii="Sylfaen" w:hAnsi="Sylfaen"/>
          <w:b/>
          <w:bCs/>
          <w:sz w:val="20"/>
          <w:szCs w:val="20"/>
          <w:lang w:val="ka-GE"/>
        </w:rPr>
        <w:t xml:space="preserve">ხელშეკრულების </w:t>
      </w:r>
      <w:r w:rsidR="003963DD" w:rsidRPr="00361377">
        <w:rPr>
          <w:rFonts w:ascii="Sylfaen" w:hAnsi="Sylfaen"/>
          <w:b/>
          <w:bCs/>
          <w:sz w:val="20"/>
          <w:szCs w:val="20"/>
          <w:lang w:val="ka-GE"/>
        </w:rPr>
        <w:t>დანართი N</w:t>
      </w:r>
      <w:r w:rsidRPr="00361377">
        <w:rPr>
          <w:rFonts w:ascii="Sylfaen" w:hAnsi="Sylfaen"/>
          <w:b/>
          <w:bCs/>
          <w:sz w:val="20"/>
          <w:szCs w:val="20"/>
          <w:lang w:val="ka-GE"/>
        </w:rPr>
        <w:t>2</w:t>
      </w:r>
      <w:r w:rsidR="003963DD" w:rsidRPr="00361377">
        <w:rPr>
          <w:rFonts w:ascii="Sylfaen" w:hAnsi="Sylfaen"/>
          <w:sz w:val="20"/>
          <w:szCs w:val="20"/>
          <w:lang w:val="ka-GE"/>
        </w:rPr>
        <w:t xml:space="preserve"> - სპეციალური მითითებები (ინსტრუქციები)</w:t>
      </w:r>
    </w:p>
    <w:p w14:paraId="639F739A" w14:textId="321BE3C0" w:rsidR="003963DD" w:rsidRPr="00361377" w:rsidRDefault="00C96A75" w:rsidP="00B92194">
      <w:pPr>
        <w:pStyle w:val="ListParagraph"/>
        <w:numPr>
          <w:ilvl w:val="0"/>
          <w:numId w:val="5"/>
        </w:numPr>
        <w:ind w:left="1800"/>
        <w:jc w:val="both"/>
        <w:rPr>
          <w:rFonts w:ascii="Sylfaen" w:hAnsi="Sylfaen"/>
          <w:sz w:val="20"/>
          <w:szCs w:val="20"/>
          <w:lang w:val="ka-GE"/>
        </w:rPr>
      </w:pPr>
      <w:proofErr w:type="spellStart"/>
      <w:r w:rsidRPr="00361377">
        <w:rPr>
          <w:rFonts w:ascii="Sylfaen" w:hAnsi="Sylfaen"/>
          <w:sz w:val="20"/>
          <w:szCs w:val="20"/>
          <w:lang w:val="ka-GE"/>
        </w:rPr>
        <w:t>ორმოულების</w:t>
      </w:r>
      <w:proofErr w:type="spellEnd"/>
      <w:r w:rsidRPr="00361377">
        <w:rPr>
          <w:rFonts w:ascii="Sylfaen" w:hAnsi="Sylfaen"/>
          <w:sz w:val="20"/>
          <w:szCs w:val="20"/>
          <w:lang w:val="ka-GE"/>
        </w:rPr>
        <w:t xml:space="preserve"> შევსებისა და </w:t>
      </w:r>
      <w:proofErr w:type="spellStart"/>
      <w:r w:rsidRPr="00361377">
        <w:rPr>
          <w:rFonts w:ascii="Sylfaen" w:hAnsi="Sylfaen"/>
          <w:sz w:val="20"/>
          <w:szCs w:val="20"/>
          <w:lang w:val="ka-GE"/>
        </w:rPr>
        <w:t>ტკეპნვის</w:t>
      </w:r>
      <w:proofErr w:type="spellEnd"/>
      <w:r w:rsidRPr="00361377">
        <w:rPr>
          <w:rFonts w:ascii="Sylfaen" w:hAnsi="Sylfaen"/>
          <w:sz w:val="20"/>
          <w:szCs w:val="20"/>
          <w:lang w:val="ka-GE"/>
        </w:rPr>
        <w:t xml:space="preserve"> ხარისხი;</w:t>
      </w:r>
    </w:p>
    <w:p w14:paraId="6FB7CEC9" w14:textId="6A51C26B" w:rsidR="00C96A75" w:rsidRPr="00361377" w:rsidRDefault="00C96A75" w:rsidP="00B92194">
      <w:pPr>
        <w:pStyle w:val="ListParagraph"/>
        <w:numPr>
          <w:ilvl w:val="0"/>
          <w:numId w:val="5"/>
        </w:numPr>
        <w:ind w:left="1800"/>
        <w:jc w:val="both"/>
        <w:rPr>
          <w:rFonts w:ascii="Sylfaen" w:hAnsi="Sylfaen"/>
          <w:sz w:val="20"/>
          <w:szCs w:val="20"/>
          <w:lang w:val="ka-GE"/>
        </w:rPr>
      </w:pPr>
      <w:r w:rsidRPr="00361377">
        <w:rPr>
          <w:rFonts w:ascii="Sylfaen" w:hAnsi="Sylfaen"/>
          <w:sz w:val="20"/>
          <w:szCs w:val="20"/>
          <w:lang w:val="ka-GE"/>
        </w:rPr>
        <w:t>შეერთებებისა და კიდეების მომზადების ხარისხი;</w:t>
      </w:r>
    </w:p>
    <w:p w14:paraId="578B6B04" w14:textId="0C95C61D" w:rsidR="00C96A75" w:rsidRPr="00361377" w:rsidRDefault="00C96A75" w:rsidP="00B92194">
      <w:pPr>
        <w:pStyle w:val="ListParagraph"/>
        <w:numPr>
          <w:ilvl w:val="0"/>
          <w:numId w:val="5"/>
        </w:numPr>
        <w:ind w:left="1800"/>
        <w:jc w:val="both"/>
        <w:rPr>
          <w:rFonts w:ascii="Sylfaen" w:hAnsi="Sylfaen"/>
          <w:sz w:val="20"/>
          <w:szCs w:val="20"/>
          <w:lang w:val="ka-GE"/>
        </w:rPr>
      </w:pPr>
      <w:r w:rsidRPr="00361377">
        <w:rPr>
          <w:rFonts w:ascii="Sylfaen" w:hAnsi="Sylfaen"/>
          <w:sz w:val="20"/>
          <w:szCs w:val="20"/>
          <w:lang w:val="ka-GE"/>
        </w:rPr>
        <w:t>სამუშაოს შესრულების თანმიმდევრობა;</w:t>
      </w:r>
    </w:p>
    <w:p w14:paraId="29BB5502" w14:textId="240CC0A0" w:rsidR="00C96A75" w:rsidRPr="00361377" w:rsidRDefault="00C96A75" w:rsidP="00B92194">
      <w:pPr>
        <w:pStyle w:val="ListParagraph"/>
        <w:numPr>
          <w:ilvl w:val="0"/>
          <w:numId w:val="5"/>
        </w:numPr>
        <w:ind w:left="1800"/>
        <w:jc w:val="both"/>
        <w:rPr>
          <w:rFonts w:ascii="Sylfaen" w:hAnsi="Sylfaen"/>
          <w:sz w:val="20"/>
          <w:szCs w:val="20"/>
          <w:lang w:val="ka-GE"/>
        </w:rPr>
      </w:pPr>
      <w:r w:rsidRPr="00361377">
        <w:rPr>
          <w:rFonts w:ascii="Sylfaen" w:hAnsi="Sylfaen"/>
          <w:sz w:val="20"/>
          <w:szCs w:val="20"/>
          <w:lang w:val="ka-GE"/>
        </w:rPr>
        <w:t xml:space="preserve">გზის ასფალტის საფარის აღდგენა და დასრულების სამუშაოები. </w:t>
      </w:r>
    </w:p>
    <w:p w14:paraId="535C865F" w14:textId="77777777" w:rsidR="00C96A75" w:rsidRPr="00361377" w:rsidRDefault="00C96A75" w:rsidP="00B92194">
      <w:pPr>
        <w:pStyle w:val="ListParagraph"/>
        <w:ind w:left="1800"/>
        <w:jc w:val="both"/>
        <w:rPr>
          <w:rFonts w:ascii="Sylfaen" w:hAnsi="Sylfaen"/>
          <w:sz w:val="20"/>
          <w:szCs w:val="20"/>
          <w:lang w:val="ka-GE"/>
        </w:rPr>
      </w:pPr>
    </w:p>
    <w:p w14:paraId="721C5CFA" w14:textId="77777777" w:rsidR="00C96A75" w:rsidRPr="00361377" w:rsidRDefault="00C96A75" w:rsidP="00B92194">
      <w:pPr>
        <w:pStyle w:val="ListParagraph"/>
        <w:numPr>
          <w:ilvl w:val="0"/>
          <w:numId w:val="1"/>
        </w:numPr>
        <w:spacing w:after="0" w:line="360" w:lineRule="auto"/>
        <w:ind w:firstLine="360"/>
        <w:jc w:val="both"/>
        <w:rPr>
          <w:rFonts w:ascii="Sylfaen" w:hAnsi="Sylfaen"/>
          <w:b/>
          <w:bCs/>
          <w:sz w:val="20"/>
          <w:szCs w:val="20"/>
          <w:lang w:val="ka-GE"/>
        </w:rPr>
      </w:pPr>
      <w:r w:rsidRPr="00361377">
        <w:rPr>
          <w:rFonts w:ascii="Sylfaen" w:hAnsi="Sylfaen"/>
          <w:b/>
          <w:bCs/>
          <w:sz w:val="20"/>
          <w:szCs w:val="20"/>
          <w:lang w:val="ka-GE"/>
        </w:rPr>
        <w:t xml:space="preserve">ხელშეკრულების დანართი N3 - </w:t>
      </w:r>
      <w:r w:rsidRPr="00361377">
        <w:rPr>
          <w:rFonts w:ascii="Sylfaen" w:hAnsi="Sylfaen"/>
          <w:sz w:val="20"/>
          <w:szCs w:val="20"/>
          <w:lang w:val="ka-GE"/>
        </w:rPr>
        <w:t>ასფალტო-ბეტონის ტექნიკური მახასიათებლები</w:t>
      </w:r>
      <w:r w:rsidRPr="00361377">
        <w:rPr>
          <w:rFonts w:ascii="Sylfaen" w:hAnsi="Sylfaen"/>
          <w:b/>
          <w:bCs/>
          <w:sz w:val="20"/>
          <w:szCs w:val="20"/>
          <w:lang w:val="ka-GE"/>
        </w:rPr>
        <w:t xml:space="preserve"> </w:t>
      </w:r>
    </w:p>
    <w:p w14:paraId="659297F0" w14:textId="10785D71" w:rsidR="00C96A75" w:rsidRPr="00361377" w:rsidRDefault="00C96A75" w:rsidP="00B92194">
      <w:pPr>
        <w:pStyle w:val="ListParagraph"/>
        <w:numPr>
          <w:ilvl w:val="0"/>
          <w:numId w:val="5"/>
        </w:numPr>
        <w:ind w:left="1800"/>
        <w:jc w:val="both"/>
        <w:rPr>
          <w:rFonts w:ascii="Sylfaen" w:hAnsi="Sylfaen"/>
          <w:sz w:val="20"/>
          <w:szCs w:val="20"/>
          <w:lang w:val="ka-GE"/>
        </w:rPr>
      </w:pPr>
      <w:r w:rsidRPr="00361377">
        <w:rPr>
          <w:rFonts w:ascii="Sylfaen" w:hAnsi="Sylfaen"/>
          <w:sz w:val="20"/>
          <w:szCs w:val="20"/>
          <w:lang w:val="ka-GE"/>
        </w:rPr>
        <w:t xml:space="preserve">ასფალტის ნარევების ტიპები; </w:t>
      </w:r>
    </w:p>
    <w:p w14:paraId="43DBB58B" w14:textId="2F79C318" w:rsidR="00C96A75" w:rsidRPr="00361377" w:rsidRDefault="00C96A75" w:rsidP="00B92194">
      <w:pPr>
        <w:pStyle w:val="ListParagraph"/>
        <w:numPr>
          <w:ilvl w:val="0"/>
          <w:numId w:val="5"/>
        </w:numPr>
        <w:ind w:left="1800"/>
        <w:jc w:val="both"/>
        <w:rPr>
          <w:rFonts w:ascii="Sylfaen" w:hAnsi="Sylfaen"/>
          <w:sz w:val="20"/>
          <w:szCs w:val="20"/>
          <w:lang w:val="ka-GE"/>
        </w:rPr>
      </w:pPr>
      <w:proofErr w:type="spellStart"/>
      <w:r w:rsidRPr="00361377">
        <w:rPr>
          <w:rFonts w:ascii="Sylfaen" w:hAnsi="Sylfaen"/>
          <w:sz w:val="20"/>
          <w:szCs w:val="20"/>
          <w:lang w:val="ka-GE"/>
        </w:rPr>
        <w:lastRenderedPageBreak/>
        <w:t>მარცვლოვანობის</w:t>
      </w:r>
      <w:proofErr w:type="spellEnd"/>
      <w:r w:rsidRPr="00361377">
        <w:rPr>
          <w:rFonts w:ascii="Sylfaen" w:hAnsi="Sylfaen"/>
          <w:sz w:val="20"/>
          <w:szCs w:val="20"/>
          <w:lang w:val="ka-GE"/>
        </w:rPr>
        <w:t xml:space="preserve"> მოთხოვნები; </w:t>
      </w:r>
    </w:p>
    <w:p w14:paraId="5ED069CA" w14:textId="548E9345" w:rsidR="00C96A75" w:rsidRPr="00361377" w:rsidRDefault="00C96A75" w:rsidP="00B92194">
      <w:pPr>
        <w:pStyle w:val="ListParagraph"/>
        <w:numPr>
          <w:ilvl w:val="0"/>
          <w:numId w:val="5"/>
        </w:numPr>
        <w:ind w:left="1800"/>
        <w:jc w:val="both"/>
        <w:rPr>
          <w:rFonts w:ascii="Sylfaen" w:hAnsi="Sylfaen"/>
          <w:sz w:val="20"/>
          <w:szCs w:val="20"/>
          <w:lang w:val="ka-GE"/>
        </w:rPr>
      </w:pPr>
      <w:r w:rsidRPr="00361377">
        <w:rPr>
          <w:rFonts w:ascii="Sylfaen" w:hAnsi="Sylfaen"/>
          <w:sz w:val="20"/>
          <w:szCs w:val="20"/>
          <w:lang w:val="ka-GE"/>
        </w:rPr>
        <w:t xml:space="preserve">ბიტუმის შემცველობა; </w:t>
      </w:r>
    </w:p>
    <w:p w14:paraId="7C77517B" w14:textId="18C1B722" w:rsidR="00C96A75" w:rsidRPr="00361377" w:rsidRDefault="00C96A75" w:rsidP="00B92194">
      <w:pPr>
        <w:pStyle w:val="ListParagraph"/>
        <w:numPr>
          <w:ilvl w:val="0"/>
          <w:numId w:val="5"/>
        </w:numPr>
        <w:ind w:left="1800"/>
        <w:jc w:val="both"/>
        <w:rPr>
          <w:rFonts w:ascii="Sylfaen" w:hAnsi="Sylfaen"/>
          <w:sz w:val="20"/>
          <w:szCs w:val="20"/>
          <w:lang w:val="ka-GE"/>
        </w:rPr>
      </w:pPr>
      <w:r w:rsidRPr="00361377">
        <w:rPr>
          <w:rFonts w:ascii="Sylfaen" w:hAnsi="Sylfaen"/>
          <w:sz w:val="20"/>
          <w:szCs w:val="20"/>
          <w:lang w:val="ka-GE"/>
        </w:rPr>
        <w:t xml:space="preserve">დასაშვები ფორიანობა; </w:t>
      </w:r>
    </w:p>
    <w:p w14:paraId="087DD97E" w14:textId="0CF28933" w:rsidR="00C96A75" w:rsidRPr="00361377" w:rsidRDefault="00C96A75" w:rsidP="00B92194">
      <w:pPr>
        <w:pStyle w:val="ListParagraph"/>
        <w:numPr>
          <w:ilvl w:val="0"/>
          <w:numId w:val="5"/>
        </w:numPr>
        <w:ind w:left="1800"/>
        <w:jc w:val="both"/>
        <w:rPr>
          <w:rFonts w:ascii="Sylfaen" w:hAnsi="Sylfaen"/>
          <w:sz w:val="20"/>
          <w:szCs w:val="20"/>
          <w:lang w:val="ka-GE"/>
        </w:rPr>
      </w:pPr>
      <w:r w:rsidRPr="00361377">
        <w:rPr>
          <w:rFonts w:ascii="Sylfaen" w:hAnsi="Sylfaen"/>
          <w:sz w:val="20"/>
          <w:szCs w:val="20"/>
          <w:lang w:val="ka-GE"/>
        </w:rPr>
        <w:t xml:space="preserve">მინიმალური </w:t>
      </w:r>
      <w:proofErr w:type="spellStart"/>
      <w:r w:rsidRPr="00361377">
        <w:rPr>
          <w:rFonts w:ascii="Sylfaen" w:hAnsi="Sylfaen"/>
          <w:sz w:val="20"/>
          <w:szCs w:val="20"/>
          <w:lang w:val="ka-GE"/>
        </w:rPr>
        <w:t>შემოტკეპნის</w:t>
      </w:r>
      <w:proofErr w:type="spellEnd"/>
      <w:r w:rsidRPr="00361377">
        <w:rPr>
          <w:rFonts w:ascii="Sylfaen" w:hAnsi="Sylfaen"/>
          <w:sz w:val="20"/>
          <w:szCs w:val="20"/>
          <w:lang w:val="ka-GE"/>
        </w:rPr>
        <w:t xml:space="preserve"> კოეფიციენტები; </w:t>
      </w:r>
    </w:p>
    <w:p w14:paraId="5F0D6959" w14:textId="56B0ADE9" w:rsidR="00C96A75" w:rsidRPr="00361377" w:rsidRDefault="00C96A75" w:rsidP="00B92194">
      <w:pPr>
        <w:pStyle w:val="ListParagraph"/>
        <w:numPr>
          <w:ilvl w:val="0"/>
          <w:numId w:val="5"/>
        </w:numPr>
        <w:ind w:left="1800"/>
        <w:jc w:val="both"/>
        <w:rPr>
          <w:rFonts w:ascii="Sylfaen" w:hAnsi="Sylfaen"/>
          <w:sz w:val="20"/>
          <w:szCs w:val="20"/>
          <w:lang w:val="ka-GE"/>
        </w:rPr>
      </w:pPr>
      <w:r w:rsidRPr="00361377">
        <w:rPr>
          <w:rFonts w:ascii="Sylfaen" w:hAnsi="Sylfaen"/>
          <w:sz w:val="20"/>
          <w:szCs w:val="20"/>
          <w:lang w:val="ka-GE"/>
        </w:rPr>
        <w:t>მიღების და უარყოფის კრიტერიუმები.</w:t>
      </w:r>
    </w:p>
    <w:p w14:paraId="0182E4DE" w14:textId="7524A8D1" w:rsidR="00C96A75" w:rsidRPr="00361377" w:rsidRDefault="00C96A75" w:rsidP="00B92194">
      <w:pPr>
        <w:jc w:val="both"/>
        <w:rPr>
          <w:rFonts w:ascii="Sylfaen" w:hAnsi="Sylfaen"/>
          <w:sz w:val="20"/>
          <w:szCs w:val="20"/>
          <w:lang w:val="ka-GE"/>
        </w:rPr>
      </w:pPr>
      <w:r w:rsidRPr="00361377">
        <w:rPr>
          <w:rFonts w:ascii="Sylfaen" w:hAnsi="Sylfaen"/>
          <w:sz w:val="20"/>
          <w:szCs w:val="20"/>
          <w:lang w:val="ka-GE"/>
        </w:rPr>
        <w:t xml:space="preserve">ხელშეკრულების დანართი N2 და დანართი N3 წარმოადგენს აღნიშნული ტექნიკური დავალების ძირითად საფუძველს. </w:t>
      </w:r>
    </w:p>
    <w:p w14:paraId="2AAC4E08" w14:textId="69DE6BAD" w:rsidR="001A38E3" w:rsidRPr="00361377" w:rsidRDefault="001A38E3" w:rsidP="00B92194">
      <w:pPr>
        <w:jc w:val="both"/>
        <w:rPr>
          <w:rFonts w:ascii="Sylfaen" w:hAnsi="Sylfaen"/>
          <w:sz w:val="20"/>
          <w:szCs w:val="20"/>
          <w:lang w:val="ka-GE"/>
        </w:rPr>
      </w:pPr>
      <w:r w:rsidRPr="00361377">
        <w:rPr>
          <w:rFonts w:ascii="Sylfaen" w:hAnsi="Sylfaen"/>
          <w:b/>
          <w:bCs/>
          <w:sz w:val="20"/>
          <w:szCs w:val="20"/>
          <w:lang w:val="ka-GE"/>
        </w:rPr>
        <w:t>3.2 საქართველოს კანონმდებლობა და ტექნიკური სტანდარტები</w:t>
      </w:r>
    </w:p>
    <w:p w14:paraId="2F3A58DB" w14:textId="77777777" w:rsidR="001A38E3" w:rsidRPr="00361377" w:rsidRDefault="001A38E3" w:rsidP="00B92194">
      <w:pPr>
        <w:pStyle w:val="ListParagraph"/>
        <w:numPr>
          <w:ilvl w:val="0"/>
          <w:numId w:val="10"/>
        </w:numPr>
        <w:jc w:val="both"/>
        <w:rPr>
          <w:rFonts w:ascii="Sylfaen" w:hAnsi="Sylfaen"/>
          <w:sz w:val="20"/>
          <w:szCs w:val="20"/>
          <w:lang w:val="ka-GE"/>
        </w:rPr>
      </w:pPr>
      <w:r w:rsidRPr="00361377">
        <w:rPr>
          <w:rFonts w:ascii="Sylfaen" w:hAnsi="Sylfaen" w:cs="Sylfaen"/>
          <w:sz w:val="20"/>
          <w:szCs w:val="20"/>
          <w:lang w:val="ka-GE"/>
        </w:rPr>
        <w:t>ხელშეკრულებით</w:t>
      </w:r>
      <w:r w:rsidRPr="00361377">
        <w:rPr>
          <w:rFonts w:ascii="Sylfaen" w:hAnsi="Sylfaen"/>
          <w:sz w:val="20"/>
          <w:szCs w:val="20"/>
          <w:lang w:val="ka-GE"/>
        </w:rPr>
        <w:t xml:space="preserve"> დადგენილი დოკუმენტაციის გარდა, შემსრულებელმა უნდა დაიცვას საქართველოს მოქმედი კანონმდებლობა, მათ შორის განსაკუთრებით:</w:t>
      </w:r>
    </w:p>
    <w:p w14:paraId="6C6F9C21" w14:textId="14D5B127" w:rsidR="001A38E3" w:rsidRPr="00361377" w:rsidRDefault="001A38E3" w:rsidP="00B92194">
      <w:pPr>
        <w:ind w:left="1260"/>
        <w:jc w:val="both"/>
        <w:rPr>
          <w:rFonts w:ascii="Sylfaen" w:hAnsi="Sylfaen"/>
          <w:b/>
          <w:bCs/>
          <w:sz w:val="20"/>
          <w:szCs w:val="20"/>
          <w:lang w:val="ka-GE"/>
        </w:rPr>
      </w:pPr>
      <w:r w:rsidRPr="00361377">
        <w:rPr>
          <w:rFonts w:ascii="Sylfaen" w:hAnsi="Sylfaen"/>
          <w:b/>
          <w:bCs/>
          <w:sz w:val="20"/>
          <w:szCs w:val="20"/>
          <w:lang w:val="ka-GE"/>
        </w:rPr>
        <w:t>•  საქართველოს „მშენებლობის საქმიანობის შესახებ“ კანონი, რომელიც არეგულირებს:</w:t>
      </w:r>
    </w:p>
    <w:p w14:paraId="790CFA91" w14:textId="77777777" w:rsidR="001A38E3" w:rsidRPr="00361377" w:rsidRDefault="001A38E3" w:rsidP="00B92194">
      <w:pPr>
        <w:pStyle w:val="ListParagraph"/>
        <w:numPr>
          <w:ilvl w:val="0"/>
          <w:numId w:val="12"/>
        </w:numPr>
        <w:jc w:val="both"/>
        <w:rPr>
          <w:rFonts w:ascii="Sylfaen" w:hAnsi="Sylfaen"/>
          <w:sz w:val="20"/>
          <w:szCs w:val="20"/>
          <w:lang w:val="ka-GE"/>
        </w:rPr>
      </w:pPr>
      <w:r w:rsidRPr="00361377">
        <w:rPr>
          <w:rFonts w:ascii="Sylfaen" w:hAnsi="Sylfaen" w:cs="Sylfaen"/>
          <w:sz w:val="20"/>
          <w:szCs w:val="20"/>
          <w:lang w:val="ka-GE"/>
        </w:rPr>
        <w:t>მშენებლობის</w:t>
      </w:r>
      <w:r w:rsidRPr="00361377">
        <w:rPr>
          <w:rFonts w:ascii="Sylfaen" w:hAnsi="Sylfaen"/>
          <w:sz w:val="20"/>
          <w:szCs w:val="20"/>
          <w:lang w:val="ka-GE"/>
        </w:rPr>
        <w:t xml:space="preserve"> ხარისხის მოთხოვნებს;</w:t>
      </w:r>
    </w:p>
    <w:p w14:paraId="27DBBFEC" w14:textId="77777777" w:rsidR="001A38E3" w:rsidRPr="00361377" w:rsidRDefault="001A38E3" w:rsidP="00B92194">
      <w:pPr>
        <w:pStyle w:val="ListParagraph"/>
        <w:numPr>
          <w:ilvl w:val="0"/>
          <w:numId w:val="12"/>
        </w:numPr>
        <w:jc w:val="both"/>
        <w:rPr>
          <w:rFonts w:ascii="Sylfaen" w:hAnsi="Sylfaen"/>
          <w:sz w:val="20"/>
          <w:szCs w:val="20"/>
          <w:lang w:val="ka-GE"/>
        </w:rPr>
      </w:pPr>
      <w:r w:rsidRPr="00361377">
        <w:rPr>
          <w:rFonts w:ascii="Sylfaen" w:hAnsi="Sylfaen"/>
          <w:sz w:val="20"/>
          <w:szCs w:val="20"/>
          <w:lang w:val="ka-GE"/>
        </w:rPr>
        <w:t>შემსრულებლის ტექნიკურ პასუხისმგებლობას;</w:t>
      </w:r>
    </w:p>
    <w:p w14:paraId="612D98CB" w14:textId="0C25F95B" w:rsidR="001A38E3" w:rsidRPr="00361377" w:rsidRDefault="001A38E3" w:rsidP="00B92194">
      <w:pPr>
        <w:pStyle w:val="ListParagraph"/>
        <w:numPr>
          <w:ilvl w:val="0"/>
          <w:numId w:val="12"/>
        </w:numPr>
        <w:jc w:val="both"/>
        <w:rPr>
          <w:rFonts w:ascii="Sylfaen" w:hAnsi="Sylfaen"/>
          <w:sz w:val="20"/>
          <w:szCs w:val="20"/>
          <w:lang w:val="ka-GE"/>
        </w:rPr>
      </w:pPr>
      <w:r w:rsidRPr="00361377">
        <w:rPr>
          <w:rFonts w:ascii="Sylfaen" w:hAnsi="Sylfaen"/>
          <w:sz w:val="20"/>
          <w:szCs w:val="20"/>
          <w:lang w:val="ka-GE"/>
        </w:rPr>
        <w:t>ტექნიკურ ზედამხედველობასა და კონტროლს.</w:t>
      </w:r>
    </w:p>
    <w:p w14:paraId="5BB88ABA" w14:textId="0C806FF8" w:rsidR="007B466A" w:rsidRPr="00361377" w:rsidRDefault="007B466A" w:rsidP="00B92194">
      <w:pPr>
        <w:pStyle w:val="ListParagraph"/>
        <w:numPr>
          <w:ilvl w:val="0"/>
          <w:numId w:val="8"/>
        </w:numPr>
        <w:ind w:left="720" w:hanging="270"/>
        <w:jc w:val="both"/>
        <w:rPr>
          <w:rFonts w:ascii="Sylfaen" w:hAnsi="Sylfaen"/>
          <w:sz w:val="20"/>
          <w:szCs w:val="20"/>
          <w:lang w:val="ka-GE"/>
        </w:rPr>
      </w:pPr>
      <w:r w:rsidRPr="00361377">
        <w:rPr>
          <w:rFonts w:ascii="Sylfaen" w:hAnsi="Sylfaen" w:cs="Sylfaen"/>
          <w:sz w:val="20"/>
          <w:szCs w:val="20"/>
          <w:lang w:val="ka-GE"/>
        </w:rPr>
        <w:t>საქართველოს</w:t>
      </w:r>
      <w:r w:rsidRPr="00361377">
        <w:rPr>
          <w:rFonts w:ascii="Sylfaen" w:hAnsi="Sylfaen"/>
          <w:sz w:val="20"/>
          <w:szCs w:val="20"/>
          <w:lang w:val="ka-GE"/>
        </w:rPr>
        <w:t xml:space="preserve"> მოქმედი ტექნიკური სტანდარტები, მათ შორის “</w:t>
      </w:r>
      <w:r w:rsidR="00A331FF" w:rsidRPr="00361377">
        <w:rPr>
          <w:rFonts w:ascii="Sylfaen" w:hAnsi="Sylfaen"/>
          <w:sz w:val="20"/>
          <w:szCs w:val="20"/>
          <w:lang w:val="ka-GE"/>
        </w:rPr>
        <w:t>ГОСТ</w:t>
      </w:r>
      <w:r w:rsidRPr="00361377">
        <w:rPr>
          <w:rFonts w:ascii="Sylfaen" w:hAnsi="Sylfaen"/>
          <w:sz w:val="20"/>
          <w:szCs w:val="20"/>
          <w:lang w:val="ka-GE"/>
        </w:rPr>
        <w:t>” და “</w:t>
      </w:r>
      <w:proofErr w:type="spellStart"/>
      <w:r w:rsidRPr="00361377">
        <w:rPr>
          <w:rFonts w:ascii="Sylfaen" w:hAnsi="Sylfaen"/>
          <w:sz w:val="20"/>
          <w:szCs w:val="20"/>
          <w:lang w:val="ka-GE"/>
        </w:rPr>
        <w:t>სნიპ</w:t>
      </w:r>
      <w:proofErr w:type="spellEnd"/>
      <w:r w:rsidRPr="00361377">
        <w:rPr>
          <w:rFonts w:ascii="Sylfaen" w:hAnsi="Sylfaen"/>
          <w:sz w:val="20"/>
          <w:szCs w:val="20"/>
          <w:lang w:val="ka-GE"/>
        </w:rPr>
        <w:t>” სტანდარტები, რომლებიც დაკავშირებულია:</w:t>
      </w:r>
    </w:p>
    <w:p w14:paraId="51AEECA4" w14:textId="07019D53" w:rsidR="007B466A" w:rsidRPr="00361377" w:rsidRDefault="007B466A" w:rsidP="00B92194">
      <w:pPr>
        <w:pStyle w:val="ListParagraph"/>
        <w:numPr>
          <w:ilvl w:val="0"/>
          <w:numId w:val="13"/>
        </w:numPr>
        <w:jc w:val="both"/>
        <w:rPr>
          <w:rFonts w:ascii="Sylfaen" w:hAnsi="Sylfaen" w:cs="Sylfaen"/>
          <w:sz w:val="20"/>
          <w:szCs w:val="20"/>
          <w:lang w:val="ka-GE"/>
        </w:rPr>
      </w:pPr>
      <w:r w:rsidRPr="00361377">
        <w:rPr>
          <w:rFonts w:ascii="Sylfaen" w:hAnsi="Sylfaen" w:cs="Sylfaen"/>
          <w:sz w:val="20"/>
          <w:szCs w:val="20"/>
          <w:lang w:val="ka-GE"/>
        </w:rPr>
        <w:t>ასფალტის ნარევების წარმოებ</w:t>
      </w:r>
      <w:r w:rsidR="004C2052" w:rsidRPr="00361377">
        <w:rPr>
          <w:rFonts w:ascii="Sylfaen" w:hAnsi="Sylfaen" w:cs="Sylfaen"/>
          <w:sz w:val="20"/>
          <w:szCs w:val="20"/>
          <w:lang w:val="ka-GE"/>
        </w:rPr>
        <w:t>ი</w:t>
      </w:r>
      <w:r w:rsidRPr="00361377">
        <w:rPr>
          <w:rFonts w:ascii="Sylfaen" w:hAnsi="Sylfaen" w:cs="Sylfaen"/>
          <w:sz w:val="20"/>
          <w:szCs w:val="20"/>
          <w:lang w:val="ka-GE"/>
        </w:rPr>
        <w:t>სა და ხარისხის კონტროლთან;</w:t>
      </w:r>
    </w:p>
    <w:p w14:paraId="3EB93F12" w14:textId="77777777" w:rsidR="007B466A" w:rsidRPr="00361377" w:rsidRDefault="007B466A" w:rsidP="00B92194">
      <w:pPr>
        <w:pStyle w:val="ListParagraph"/>
        <w:numPr>
          <w:ilvl w:val="0"/>
          <w:numId w:val="13"/>
        </w:numPr>
        <w:jc w:val="both"/>
        <w:rPr>
          <w:rFonts w:ascii="Sylfaen" w:hAnsi="Sylfaen" w:cs="Sylfaen"/>
          <w:sz w:val="20"/>
          <w:szCs w:val="20"/>
          <w:lang w:val="ka-GE"/>
        </w:rPr>
      </w:pPr>
      <w:proofErr w:type="spellStart"/>
      <w:r w:rsidRPr="00361377">
        <w:rPr>
          <w:rFonts w:ascii="Sylfaen" w:hAnsi="Sylfaen" w:cs="Sylfaen"/>
          <w:sz w:val="20"/>
          <w:szCs w:val="20"/>
          <w:lang w:val="ka-GE"/>
        </w:rPr>
        <w:t>სატესტო</w:t>
      </w:r>
      <w:proofErr w:type="spellEnd"/>
      <w:r w:rsidRPr="00361377">
        <w:rPr>
          <w:rFonts w:ascii="Sylfaen" w:hAnsi="Sylfaen" w:cs="Sylfaen"/>
          <w:sz w:val="20"/>
          <w:szCs w:val="20"/>
          <w:lang w:val="ka-GE"/>
        </w:rPr>
        <w:t xml:space="preserve"> მეთოდებთან;</w:t>
      </w:r>
    </w:p>
    <w:p w14:paraId="63B57A2A" w14:textId="68374A09" w:rsidR="007B466A" w:rsidRPr="00361377" w:rsidRDefault="007B466A" w:rsidP="00B92194">
      <w:pPr>
        <w:pStyle w:val="ListParagraph"/>
        <w:numPr>
          <w:ilvl w:val="0"/>
          <w:numId w:val="13"/>
        </w:numPr>
        <w:jc w:val="both"/>
        <w:rPr>
          <w:rFonts w:ascii="Sylfaen" w:hAnsi="Sylfaen" w:cs="Sylfaen"/>
          <w:sz w:val="20"/>
          <w:szCs w:val="20"/>
          <w:lang w:val="ka-GE"/>
        </w:rPr>
      </w:pPr>
      <w:proofErr w:type="spellStart"/>
      <w:r w:rsidRPr="00361377">
        <w:rPr>
          <w:rFonts w:ascii="Sylfaen" w:hAnsi="Sylfaen" w:cs="Sylfaen"/>
          <w:sz w:val="20"/>
          <w:szCs w:val="20"/>
          <w:lang w:val="ka-GE"/>
        </w:rPr>
        <w:t>დაკეპნვა</w:t>
      </w:r>
      <w:proofErr w:type="spellEnd"/>
      <w:r w:rsidRPr="00361377">
        <w:rPr>
          <w:rFonts w:ascii="Sylfaen" w:hAnsi="Sylfaen" w:cs="Sylfaen"/>
          <w:sz w:val="20"/>
          <w:szCs w:val="20"/>
          <w:lang w:val="ka-GE"/>
        </w:rPr>
        <w:t>-დაგებისა და გზის საფარის ფენების მოწყობის წესებთან.</w:t>
      </w:r>
    </w:p>
    <w:p w14:paraId="3D476714" w14:textId="77777777" w:rsidR="007B466A" w:rsidRPr="00361377" w:rsidRDefault="007B466A" w:rsidP="00B92194">
      <w:pPr>
        <w:jc w:val="both"/>
        <w:rPr>
          <w:rFonts w:ascii="Sylfaen" w:hAnsi="Sylfaen"/>
          <w:b/>
          <w:bCs/>
          <w:sz w:val="20"/>
          <w:szCs w:val="20"/>
          <w:lang w:val="ka-GE"/>
        </w:rPr>
      </w:pPr>
      <w:r w:rsidRPr="00361377">
        <w:rPr>
          <w:rFonts w:ascii="Sylfaen" w:hAnsi="Sylfaen"/>
          <w:b/>
          <w:bCs/>
          <w:sz w:val="20"/>
          <w:szCs w:val="20"/>
          <w:lang w:val="ka-GE"/>
        </w:rPr>
        <w:t>3.3 თბილისის მუნიციპალიტეტის ნორმატიული რეგულაციები</w:t>
      </w:r>
    </w:p>
    <w:p w14:paraId="098DDD5B" w14:textId="6179E123" w:rsidR="00825F8A" w:rsidRPr="00361377" w:rsidRDefault="00825F8A" w:rsidP="00B92194">
      <w:pPr>
        <w:jc w:val="both"/>
        <w:rPr>
          <w:rFonts w:ascii="Sylfaen" w:hAnsi="Sylfaen" w:cs="Sylfaen"/>
          <w:sz w:val="20"/>
          <w:szCs w:val="20"/>
          <w:lang w:val="ka-GE"/>
        </w:rPr>
      </w:pPr>
      <w:r w:rsidRPr="00361377">
        <w:rPr>
          <w:rFonts w:ascii="Sylfaen" w:hAnsi="Sylfaen" w:cs="Sylfaen"/>
          <w:sz w:val="20"/>
          <w:szCs w:val="20"/>
          <w:lang w:val="ka-GE"/>
        </w:rPr>
        <w:t>ხარისხის კონტროლი ასევე უნდა შეესაბამებოდეს თბილისის მუნიციპალიტეტის მოქმედ ნორმატიულ რეგულაციებთან შესაბამისობას, მათ შორის:</w:t>
      </w:r>
    </w:p>
    <w:p w14:paraId="5A45D138" w14:textId="77777777" w:rsidR="00825F8A" w:rsidRPr="00361377" w:rsidRDefault="00825F8A" w:rsidP="00B92194">
      <w:pPr>
        <w:pStyle w:val="ListParagraph"/>
        <w:numPr>
          <w:ilvl w:val="0"/>
          <w:numId w:val="11"/>
        </w:numPr>
        <w:jc w:val="both"/>
        <w:rPr>
          <w:rFonts w:ascii="Sylfaen" w:hAnsi="Sylfaen" w:cs="Sylfaen"/>
          <w:sz w:val="20"/>
          <w:szCs w:val="20"/>
          <w:lang w:val="ka-GE"/>
        </w:rPr>
      </w:pPr>
      <w:r w:rsidRPr="00361377">
        <w:rPr>
          <w:rFonts w:ascii="Sylfaen" w:hAnsi="Sylfaen" w:cs="Sylfaen"/>
          <w:sz w:val="20"/>
          <w:szCs w:val="20"/>
          <w:lang w:val="ka-GE"/>
        </w:rPr>
        <w:t>დადგენილებები და რეგულაციები, რომლებიც შეეხება:</w:t>
      </w:r>
    </w:p>
    <w:p w14:paraId="5C13E1FD" w14:textId="77777777" w:rsidR="00825F8A" w:rsidRPr="00361377" w:rsidRDefault="00825F8A" w:rsidP="00B92194">
      <w:pPr>
        <w:pStyle w:val="ListParagraph"/>
        <w:numPr>
          <w:ilvl w:val="0"/>
          <w:numId w:val="14"/>
        </w:numPr>
        <w:ind w:firstLine="900"/>
        <w:jc w:val="both"/>
        <w:rPr>
          <w:rFonts w:ascii="Sylfaen" w:hAnsi="Sylfaen" w:cs="Sylfaen"/>
          <w:sz w:val="20"/>
          <w:szCs w:val="20"/>
          <w:lang w:val="ka-GE"/>
        </w:rPr>
      </w:pPr>
      <w:r w:rsidRPr="00361377">
        <w:rPr>
          <w:rFonts w:ascii="Sylfaen" w:hAnsi="Sylfaen" w:cs="Sylfaen"/>
          <w:sz w:val="20"/>
          <w:szCs w:val="20"/>
          <w:lang w:val="ka-GE"/>
        </w:rPr>
        <w:t>ასფალტის ნარევების წარმოებასა და ხარისხის კონტროლთან;</w:t>
      </w:r>
    </w:p>
    <w:p w14:paraId="01D18DCA" w14:textId="77777777" w:rsidR="00825F8A" w:rsidRPr="00361377" w:rsidRDefault="00825F8A" w:rsidP="00B92194">
      <w:pPr>
        <w:pStyle w:val="ListParagraph"/>
        <w:numPr>
          <w:ilvl w:val="0"/>
          <w:numId w:val="14"/>
        </w:numPr>
        <w:ind w:firstLine="900"/>
        <w:jc w:val="both"/>
        <w:rPr>
          <w:rFonts w:ascii="Sylfaen" w:hAnsi="Sylfaen" w:cs="Sylfaen"/>
          <w:sz w:val="20"/>
          <w:szCs w:val="20"/>
          <w:lang w:val="ka-GE"/>
        </w:rPr>
      </w:pPr>
      <w:proofErr w:type="spellStart"/>
      <w:r w:rsidRPr="00361377">
        <w:rPr>
          <w:rFonts w:ascii="Sylfaen" w:hAnsi="Sylfaen" w:cs="Sylfaen"/>
          <w:sz w:val="20"/>
          <w:szCs w:val="20"/>
          <w:lang w:val="ka-GE"/>
        </w:rPr>
        <w:t>სატესტო</w:t>
      </w:r>
      <w:proofErr w:type="spellEnd"/>
      <w:r w:rsidRPr="00361377">
        <w:rPr>
          <w:rFonts w:ascii="Sylfaen" w:hAnsi="Sylfaen" w:cs="Sylfaen"/>
          <w:sz w:val="20"/>
          <w:szCs w:val="20"/>
          <w:lang w:val="ka-GE"/>
        </w:rPr>
        <w:t xml:space="preserve"> მეთოდებთან;</w:t>
      </w:r>
    </w:p>
    <w:p w14:paraId="5F3940EB" w14:textId="52B6EC33" w:rsidR="00825F8A" w:rsidRPr="00361377" w:rsidRDefault="00825F8A" w:rsidP="00B92194">
      <w:pPr>
        <w:pStyle w:val="ListParagraph"/>
        <w:numPr>
          <w:ilvl w:val="0"/>
          <w:numId w:val="14"/>
        </w:numPr>
        <w:ind w:firstLine="900"/>
        <w:jc w:val="both"/>
        <w:rPr>
          <w:rFonts w:ascii="Sylfaen" w:hAnsi="Sylfaen" w:cs="Sylfaen"/>
          <w:sz w:val="20"/>
          <w:szCs w:val="20"/>
          <w:lang w:val="ka-GE"/>
        </w:rPr>
      </w:pPr>
      <w:proofErr w:type="spellStart"/>
      <w:r w:rsidRPr="00361377">
        <w:rPr>
          <w:rFonts w:ascii="Sylfaen" w:hAnsi="Sylfaen" w:cs="Sylfaen"/>
          <w:sz w:val="20"/>
          <w:szCs w:val="20"/>
          <w:lang w:val="ka-GE"/>
        </w:rPr>
        <w:t>დაკეპნვა</w:t>
      </w:r>
      <w:proofErr w:type="spellEnd"/>
      <w:r w:rsidRPr="00361377">
        <w:rPr>
          <w:rFonts w:ascii="Sylfaen" w:hAnsi="Sylfaen" w:cs="Sylfaen"/>
          <w:sz w:val="20"/>
          <w:szCs w:val="20"/>
          <w:lang w:val="ka-GE"/>
        </w:rPr>
        <w:t>-დაგებისა და გზის საფარის ფენების მოწყობის წესებთან</w:t>
      </w:r>
    </w:p>
    <w:p w14:paraId="0D21E513" w14:textId="466AC109" w:rsidR="00825F8A" w:rsidRPr="00361377" w:rsidRDefault="00825F8A" w:rsidP="00B92194">
      <w:pPr>
        <w:jc w:val="both"/>
        <w:rPr>
          <w:rFonts w:ascii="Sylfaen" w:hAnsi="Sylfaen" w:cs="Sylfaen"/>
          <w:b/>
          <w:bCs/>
          <w:sz w:val="20"/>
          <w:szCs w:val="20"/>
          <w:lang w:val="ka-GE"/>
        </w:rPr>
      </w:pPr>
      <w:r w:rsidRPr="00361377">
        <w:rPr>
          <w:rFonts w:ascii="Sylfaen" w:hAnsi="Sylfaen" w:cs="Sylfaen"/>
          <w:b/>
          <w:bCs/>
          <w:sz w:val="20"/>
          <w:szCs w:val="20"/>
          <w:lang w:val="ka-GE"/>
        </w:rPr>
        <w:t xml:space="preserve">3.4 რეგულაციის იერარქია </w:t>
      </w:r>
    </w:p>
    <w:p w14:paraId="0F7701B7" w14:textId="3731542B" w:rsidR="00825F8A" w:rsidRPr="00361377" w:rsidRDefault="00825F8A" w:rsidP="00B92194">
      <w:pPr>
        <w:jc w:val="both"/>
        <w:rPr>
          <w:rFonts w:ascii="Sylfaen" w:hAnsi="Sylfaen" w:cs="Sylfaen"/>
          <w:sz w:val="20"/>
          <w:szCs w:val="20"/>
          <w:lang w:val="ka-GE"/>
        </w:rPr>
      </w:pPr>
      <w:r w:rsidRPr="00361377">
        <w:rPr>
          <w:rFonts w:ascii="Sylfaen" w:hAnsi="Sylfaen" w:cs="Sylfaen"/>
          <w:sz w:val="20"/>
          <w:szCs w:val="20"/>
          <w:lang w:val="ka-GE"/>
        </w:rPr>
        <w:t>ზოგად ტექნიკურ სტანდარტებსა და ხელშეკრულების დანართებს  შორის წინააღმდეგობის შემთხვევაში:</w:t>
      </w:r>
    </w:p>
    <w:p w14:paraId="3780DBE4" w14:textId="7FA1AF43" w:rsidR="00825F8A" w:rsidRPr="00361377" w:rsidRDefault="00825F8A" w:rsidP="00B92194">
      <w:pPr>
        <w:pStyle w:val="ListParagraph"/>
        <w:numPr>
          <w:ilvl w:val="0"/>
          <w:numId w:val="15"/>
        </w:numPr>
        <w:jc w:val="both"/>
        <w:rPr>
          <w:rFonts w:ascii="Sylfaen" w:hAnsi="Sylfaen" w:cs="Sylfaen"/>
          <w:sz w:val="20"/>
          <w:szCs w:val="20"/>
          <w:lang w:val="ka-GE"/>
        </w:rPr>
      </w:pPr>
      <w:r w:rsidRPr="00361377">
        <w:rPr>
          <w:rFonts w:ascii="Sylfaen" w:hAnsi="Sylfaen" w:cs="Sylfaen"/>
          <w:sz w:val="20"/>
          <w:szCs w:val="20"/>
          <w:lang w:val="ka-GE"/>
        </w:rPr>
        <w:t xml:space="preserve">უპირატესობა ენიჭება ხელშეკრულების პირობებს; </w:t>
      </w:r>
      <w:r w:rsidR="00F80EE6" w:rsidRPr="00361377">
        <w:rPr>
          <w:rFonts w:ascii="Sylfaen" w:hAnsi="Sylfaen" w:cs="Sylfaen"/>
          <w:sz w:val="20"/>
          <w:szCs w:val="20"/>
          <w:lang w:val="ka-GE"/>
        </w:rPr>
        <w:t>განსაკუთრებით</w:t>
      </w:r>
      <w:r w:rsidRPr="00361377">
        <w:rPr>
          <w:rFonts w:ascii="Sylfaen" w:hAnsi="Sylfaen" w:cs="Sylfaen"/>
          <w:sz w:val="20"/>
          <w:szCs w:val="20"/>
          <w:lang w:val="ka-GE"/>
        </w:rPr>
        <w:t xml:space="preserve"> ხელშეკრულების დანართ N2 და დანართ N3-ს. </w:t>
      </w:r>
    </w:p>
    <w:p w14:paraId="21C42EBF" w14:textId="3CD2549F" w:rsidR="00825F8A" w:rsidRPr="00361377" w:rsidRDefault="00825F8A" w:rsidP="00B92194">
      <w:pPr>
        <w:pStyle w:val="ListParagraph"/>
        <w:numPr>
          <w:ilvl w:val="0"/>
          <w:numId w:val="15"/>
        </w:numPr>
        <w:jc w:val="both"/>
        <w:rPr>
          <w:rFonts w:ascii="Sylfaen" w:hAnsi="Sylfaen" w:cs="Sylfaen"/>
          <w:sz w:val="20"/>
          <w:szCs w:val="20"/>
          <w:lang w:val="ka-GE"/>
        </w:rPr>
      </w:pPr>
      <w:r w:rsidRPr="00361377">
        <w:rPr>
          <w:rFonts w:ascii="Sylfaen" w:hAnsi="Sylfaen" w:cs="Sylfaen"/>
          <w:sz w:val="20"/>
          <w:szCs w:val="20"/>
          <w:lang w:val="ka-GE"/>
        </w:rPr>
        <w:t xml:space="preserve">სახელმწიფო და მუნიციპალური რეგულაციებთან შესაბამისობა გამოიყენება როგორც დამატებითი რეგულაციები, რომელიც არ უნდა იყოს წინააღმდეგობაში ხელშეკრულებასთან. </w:t>
      </w:r>
    </w:p>
    <w:p w14:paraId="1F2728CA" w14:textId="77777777" w:rsidR="00825F8A" w:rsidRPr="00361377" w:rsidRDefault="00825F8A" w:rsidP="00B92194">
      <w:pPr>
        <w:ind w:left="360"/>
        <w:jc w:val="both"/>
        <w:rPr>
          <w:rFonts w:ascii="Sylfaen" w:hAnsi="Sylfaen" w:cs="Sylfaen"/>
          <w:sz w:val="20"/>
          <w:szCs w:val="20"/>
          <w:lang w:val="ka-GE"/>
        </w:rPr>
      </w:pPr>
    </w:p>
    <w:p w14:paraId="036116C5" w14:textId="5F4E26D7" w:rsidR="00825F8A" w:rsidRPr="00214492" w:rsidRDefault="00B92194" w:rsidP="00B92194">
      <w:pPr>
        <w:jc w:val="both"/>
        <w:rPr>
          <w:rFonts w:ascii="Sylfaen" w:hAnsi="Sylfaen" w:cs="Sylfaen"/>
          <w:b/>
          <w:bCs/>
          <w:sz w:val="20"/>
          <w:szCs w:val="20"/>
          <w:u w:val="single"/>
          <w:lang w:val="ka-GE"/>
        </w:rPr>
      </w:pPr>
      <w:r w:rsidRPr="00214492">
        <w:rPr>
          <w:rFonts w:ascii="Sylfaen" w:hAnsi="Sylfaen" w:cs="Sylfaen"/>
          <w:b/>
          <w:bCs/>
          <w:sz w:val="20"/>
          <w:szCs w:val="20"/>
          <w:u w:val="single"/>
          <w:lang w:val="ka-GE"/>
        </w:rPr>
        <w:t xml:space="preserve">4.  </w:t>
      </w:r>
      <w:r w:rsidR="00ED3827" w:rsidRPr="00214492">
        <w:rPr>
          <w:rFonts w:ascii="Sylfaen" w:hAnsi="Sylfaen" w:cs="Sylfaen"/>
          <w:b/>
          <w:bCs/>
          <w:sz w:val="20"/>
          <w:szCs w:val="20"/>
          <w:u w:val="single"/>
          <w:lang w:val="ka-GE"/>
        </w:rPr>
        <w:t xml:space="preserve">კომპანიის მიერ გასაწევი </w:t>
      </w:r>
      <w:r w:rsidRPr="00214492">
        <w:rPr>
          <w:rFonts w:ascii="Sylfaen" w:hAnsi="Sylfaen" w:cs="Sylfaen"/>
          <w:b/>
          <w:bCs/>
          <w:sz w:val="20"/>
          <w:szCs w:val="20"/>
          <w:u w:val="single"/>
          <w:lang w:val="ka-GE"/>
        </w:rPr>
        <w:t xml:space="preserve">მომსახურების </w:t>
      </w:r>
      <w:r w:rsidR="00ED3827" w:rsidRPr="00214492">
        <w:rPr>
          <w:rFonts w:ascii="Sylfaen" w:hAnsi="Sylfaen" w:cs="Sylfaen"/>
          <w:b/>
          <w:bCs/>
          <w:sz w:val="20"/>
          <w:szCs w:val="20"/>
          <w:u w:val="single"/>
          <w:lang w:val="ka-GE"/>
        </w:rPr>
        <w:t xml:space="preserve">აღწერა </w:t>
      </w:r>
    </w:p>
    <w:p w14:paraId="34BB5B0E" w14:textId="06FC0787" w:rsidR="00B92194" w:rsidRPr="00361377" w:rsidRDefault="00B92194" w:rsidP="00B92194">
      <w:pPr>
        <w:jc w:val="both"/>
        <w:rPr>
          <w:rFonts w:ascii="Sylfaen" w:hAnsi="Sylfaen" w:cs="Sylfaen"/>
          <w:b/>
          <w:bCs/>
          <w:sz w:val="20"/>
          <w:szCs w:val="20"/>
          <w:lang w:val="ka-GE"/>
        </w:rPr>
      </w:pPr>
      <w:r w:rsidRPr="00361377">
        <w:rPr>
          <w:rFonts w:ascii="Sylfaen" w:hAnsi="Sylfaen" w:cs="Sylfaen"/>
          <w:b/>
          <w:bCs/>
          <w:sz w:val="20"/>
          <w:szCs w:val="20"/>
          <w:lang w:val="ka-GE"/>
        </w:rPr>
        <w:t>4.</w:t>
      </w:r>
      <w:r w:rsidR="00F80EE6" w:rsidRPr="00361377">
        <w:rPr>
          <w:rFonts w:ascii="Sylfaen" w:hAnsi="Sylfaen" w:cs="Sylfaen"/>
          <w:b/>
          <w:bCs/>
          <w:sz w:val="20"/>
          <w:szCs w:val="20"/>
          <w:lang w:val="ka-GE"/>
        </w:rPr>
        <w:t>1</w:t>
      </w:r>
      <w:r w:rsidR="004C7DE9" w:rsidRPr="00361377">
        <w:rPr>
          <w:rFonts w:ascii="Sylfaen" w:hAnsi="Sylfaen" w:cs="Sylfaen"/>
          <w:b/>
          <w:bCs/>
          <w:sz w:val="20"/>
          <w:szCs w:val="20"/>
          <w:lang w:val="ka-GE"/>
        </w:rPr>
        <w:t xml:space="preserve"> შესრულებული</w:t>
      </w:r>
      <w:r w:rsidRPr="00361377">
        <w:rPr>
          <w:rFonts w:ascii="Sylfaen" w:hAnsi="Sylfaen" w:cs="Sylfaen"/>
          <w:b/>
          <w:bCs/>
          <w:sz w:val="20"/>
          <w:szCs w:val="20"/>
          <w:lang w:val="ka-GE"/>
        </w:rPr>
        <w:t xml:space="preserve"> სამუშაოების ვიზუალური ინსპექცია </w:t>
      </w:r>
      <w:r w:rsidR="00F80EE6" w:rsidRPr="00361377">
        <w:rPr>
          <w:rFonts w:ascii="Sylfaen" w:hAnsi="Sylfaen" w:cs="Sylfaen"/>
          <w:b/>
          <w:bCs/>
          <w:sz w:val="20"/>
          <w:szCs w:val="20"/>
          <w:lang w:val="ka-GE"/>
        </w:rPr>
        <w:t>და ტექნიკური კონტროლის ტესტირება</w:t>
      </w:r>
    </w:p>
    <w:p w14:paraId="364DD018" w14:textId="1BDEF621" w:rsidR="00B720B0" w:rsidRDefault="00B720B0" w:rsidP="00B92194">
      <w:pPr>
        <w:jc w:val="both"/>
        <w:rPr>
          <w:rFonts w:ascii="Sylfaen" w:hAnsi="Sylfaen" w:cs="Sylfaen"/>
          <w:sz w:val="20"/>
          <w:szCs w:val="20"/>
          <w:lang w:val="ka-GE"/>
        </w:rPr>
      </w:pPr>
      <w:r w:rsidRPr="00361377">
        <w:rPr>
          <w:rFonts w:ascii="Sylfaen" w:hAnsi="Sylfaen" w:cs="Sylfaen"/>
          <w:sz w:val="20"/>
          <w:szCs w:val="20"/>
          <w:lang w:val="ka-GE"/>
        </w:rPr>
        <w:lastRenderedPageBreak/>
        <w:t xml:space="preserve">2025 წელს შესრულებული დაგებული ასფალტის საფარის სამუშაოების, </w:t>
      </w:r>
      <w:r w:rsidRPr="00361377">
        <w:rPr>
          <w:rFonts w:ascii="Sylfaen" w:hAnsi="Sylfaen" w:cs="Sylfaen"/>
          <w:sz w:val="20"/>
          <w:szCs w:val="20"/>
        </w:rPr>
        <w:t>GWP-</w:t>
      </w:r>
      <w:r w:rsidRPr="00361377">
        <w:rPr>
          <w:rFonts w:ascii="Sylfaen" w:hAnsi="Sylfaen" w:cs="Sylfaen"/>
          <w:sz w:val="20"/>
          <w:szCs w:val="20"/>
          <w:lang w:val="ka-GE"/>
        </w:rPr>
        <w:t xml:space="preserve">ის მხრიდან შემთხვევითობის პრინციპით განსაზღვრული 100 (ასი) </w:t>
      </w:r>
      <w:proofErr w:type="spellStart"/>
      <w:r w:rsidR="00214492">
        <w:rPr>
          <w:rFonts w:ascii="Sylfaen" w:hAnsi="Sylfaen" w:cs="Sylfaen"/>
          <w:sz w:val="20"/>
          <w:szCs w:val="20"/>
          <w:lang w:val="ka-GE"/>
        </w:rPr>
        <w:t>ლოკაციის</w:t>
      </w:r>
      <w:proofErr w:type="spellEnd"/>
      <w:r w:rsidR="00214492">
        <w:rPr>
          <w:rFonts w:ascii="Sylfaen" w:hAnsi="Sylfaen" w:cs="Sylfaen"/>
          <w:sz w:val="20"/>
          <w:szCs w:val="20"/>
          <w:lang w:val="ka-GE"/>
        </w:rPr>
        <w:t xml:space="preserve"> </w:t>
      </w:r>
      <w:r w:rsidR="004D40D8" w:rsidRPr="00361377">
        <w:rPr>
          <w:rFonts w:ascii="Sylfaen" w:hAnsi="Sylfaen" w:cs="Sylfaen"/>
          <w:sz w:val="20"/>
          <w:szCs w:val="20"/>
          <w:lang w:val="ka-GE"/>
        </w:rPr>
        <w:t xml:space="preserve">ვიზუალური </w:t>
      </w:r>
      <w:r w:rsidRPr="00361377">
        <w:rPr>
          <w:rFonts w:ascii="Sylfaen" w:hAnsi="Sylfaen" w:cs="Sylfaen"/>
          <w:sz w:val="20"/>
          <w:szCs w:val="20"/>
          <w:lang w:val="ka-GE"/>
        </w:rPr>
        <w:t xml:space="preserve">ინსპექტირება და ტექნიკური ტესტირება, რომელიც მოიცავს: </w:t>
      </w:r>
    </w:p>
    <w:p w14:paraId="5FF2868E" w14:textId="32F19D25" w:rsidR="00AB0673" w:rsidRPr="00AB0673" w:rsidRDefault="00AB0673" w:rsidP="00B92194">
      <w:pPr>
        <w:jc w:val="both"/>
        <w:rPr>
          <w:rFonts w:ascii="Sylfaen" w:hAnsi="Sylfaen" w:cs="Sylfaen"/>
          <w:b/>
          <w:bCs/>
          <w:sz w:val="20"/>
          <w:szCs w:val="20"/>
          <w:lang w:val="ka-GE"/>
        </w:rPr>
      </w:pPr>
      <w:r w:rsidRPr="00AB0673">
        <w:rPr>
          <w:rFonts w:ascii="Sylfaen" w:hAnsi="Sylfaen" w:cs="Sylfaen"/>
          <w:b/>
          <w:bCs/>
          <w:sz w:val="20"/>
          <w:szCs w:val="20"/>
          <w:lang w:val="ka-GE"/>
        </w:rPr>
        <w:t>4.1.1 ასფალტის საფარის შეფასება</w:t>
      </w:r>
      <w:r>
        <w:rPr>
          <w:rFonts w:ascii="Sylfaen" w:hAnsi="Sylfaen" w:cs="Sylfaen"/>
          <w:b/>
          <w:bCs/>
          <w:sz w:val="20"/>
          <w:szCs w:val="20"/>
          <w:lang w:val="ka-GE"/>
        </w:rPr>
        <w:t xml:space="preserve"> - დანართი N3-ის მიხედვით</w:t>
      </w:r>
      <w:r w:rsidRPr="00AB0673">
        <w:rPr>
          <w:rFonts w:ascii="Sylfaen" w:hAnsi="Sylfaen" w:cs="Sylfaen"/>
          <w:b/>
          <w:bCs/>
          <w:sz w:val="20"/>
          <w:szCs w:val="20"/>
          <w:lang w:val="ka-GE"/>
        </w:rPr>
        <w:t xml:space="preserve">: </w:t>
      </w:r>
    </w:p>
    <w:p w14:paraId="43D140EC" w14:textId="35845EAE" w:rsidR="00B92194" w:rsidRPr="00361377" w:rsidRDefault="00EA52C0" w:rsidP="00B92194">
      <w:pPr>
        <w:jc w:val="both"/>
        <w:rPr>
          <w:rFonts w:ascii="Sylfaen" w:hAnsi="Sylfaen" w:cs="Sylfaen"/>
          <w:b/>
          <w:bCs/>
          <w:sz w:val="20"/>
          <w:szCs w:val="20"/>
          <w:lang w:val="ka-GE"/>
        </w:rPr>
      </w:pPr>
      <w:r>
        <w:rPr>
          <w:rFonts w:ascii="Sylfaen" w:hAnsi="Sylfaen" w:cs="Sylfaen"/>
          <w:b/>
          <w:bCs/>
          <w:sz w:val="20"/>
          <w:szCs w:val="20"/>
          <w:lang w:val="ka-GE"/>
        </w:rPr>
        <w:t xml:space="preserve">ასფალტის საფარის </w:t>
      </w:r>
      <w:r w:rsidR="00B92194" w:rsidRPr="00361377">
        <w:rPr>
          <w:rFonts w:ascii="Sylfaen" w:hAnsi="Sylfaen" w:cs="Sylfaen"/>
          <w:b/>
          <w:bCs/>
          <w:sz w:val="20"/>
          <w:szCs w:val="20"/>
          <w:lang w:val="ka-GE"/>
        </w:rPr>
        <w:t>ვიზუალური ინსპექტირების დროს უნდა შეფასდეს</w:t>
      </w:r>
      <w:r w:rsidR="00AB0673">
        <w:rPr>
          <w:rFonts w:ascii="Sylfaen" w:hAnsi="Sylfaen" w:cs="Sylfaen"/>
          <w:b/>
          <w:bCs/>
          <w:sz w:val="20"/>
          <w:szCs w:val="20"/>
          <w:lang w:val="ka-GE"/>
        </w:rPr>
        <w:t xml:space="preserve">: </w:t>
      </w:r>
      <w:r w:rsidR="00B92194" w:rsidRPr="00361377">
        <w:rPr>
          <w:rFonts w:ascii="Sylfaen" w:hAnsi="Sylfaen" w:cs="Sylfaen"/>
          <w:b/>
          <w:bCs/>
          <w:sz w:val="20"/>
          <w:szCs w:val="20"/>
          <w:lang w:val="ka-GE"/>
        </w:rPr>
        <w:t xml:space="preserve"> </w:t>
      </w:r>
    </w:p>
    <w:p w14:paraId="4DB476D3" w14:textId="17A6B66A" w:rsidR="00B92194" w:rsidRPr="00361377" w:rsidRDefault="00B92194" w:rsidP="00B92194">
      <w:pPr>
        <w:pStyle w:val="ListParagraph"/>
        <w:numPr>
          <w:ilvl w:val="0"/>
          <w:numId w:val="17"/>
        </w:numPr>
        <w:jc w:val="both"/>
        <w:rPr>
          <w:rFonts w:ascii="Sylfaen" w:hAnsi="Sylfaen" w:cs="Sylfaen"/>
          <w:sz w:val="20"/>
          <w:szCs w:val="20"/>
          <w:lang w:val="ka-GE"/>
        </w:rPr>
      </w:pPr>
      <w:r w:rsidRPr="00361377">
        <w:rPr>
          <w:rFonts w:ascii="Sylfaen" w:hAnsi="Sylfaen" w:cs="Sylfaen"/>
          <w:sz w:val="20"/>
          <w:szCs w:val="20"/>
          <w:lang w:val="ka-GE"/>
        </w:rPr>
        <w:t>ზედაპირის სიბრ</w:t>
      </w:r>
      <w:r w:rsidR="00F62FEA" w:rsidRPr="00361377">
        <w:rPr>
          <w:rFonts w:ascii="Sylfaen" w:hAnsi="Sylfaen" w:cs="Sylfaen"/>
          <w:sz w:val="20"/>
          <w:szCs w:val="20"/>
          <w:lang w:val="ka-GE"/>
        </w:rPr>
        <w:t xml:space="preserve">ტყის კორექტულობა </w:t>
      </w:r>
      <w:r w:rsidRPr="00361377">
        <w:rPr>
          <w:rFonts w:ascii="Sylfaen" w:hAnsi="Sylfaen" w:cs="Sylfaen"/>
          <w:sz w:val="20"/>
          <w:szCs w:val="20"/>
          <w:lang w:val="ka-GE"/>
        </w:rPr>
        <w:t xml:space="preserve">და </w:t>
      </w:r>
      <w:r w:rsidR="00F62FEA" w:rsidRPr="00361377">
        <w:rPr>
          <w:rFonts w:ascii="Sylfaen" w:hAnsi="Sylfaen" w:cs="Sylfaen"/>
          <w:sz w:val="20"/>
          <w:szCs w:val="20"/>
          <w:lang w:val="ka-GE"/>
        </w:rPr>
        <w:t>თანაბრობა.</w:t>
      </w:r>
    </w:p>
    <w:p w14:paraId="1F3F555F" w14:textId="245B6A5F" w:rsidR="00B92194" w:rsidRPr="00361377" w:rsidRDefault="00B92194" w:rsidP="00B92194">
      <w:pPr>
        <w:pStyle w:val="ListParagraph"/>
        <w:numPr>
          <w:ilvl w:val="0"/>
          <w:numId w:val="17"/>
        </w:numPr>
        <w:jc w:val="both"/>
        <w:rPr>
          <w:rFonts w:ascii="Sylfaen" w:hAnsi="Sylfaen" w:cs="Sylfaen"/>
          <w:sz w:val="20"/>
          <w:szCs w:val="20"/>
          <w:lang w:val="ka-GE"/>
        </w:rPr>
      </w:pPr>
      <w:r w:rsidRPr="00361377">
        <w:rPr>
          <w:rFonts w:ascii="Sylfaen" w:hAnsi="Sylfaen" w:cs="Sylfaen"/>
          <w:sz w:val="20"/>
          <w:szCs w:val="20"/>
          <w:lang w:val="ka-GE"/>
        </w:rPr>
        <w:t>კიდეების და შეერთებ</w:t>
      </w:r>
      <w:r w:rsidR="00F62FEA" w:rsidRPr="00361377">
        <w:rPr>
          <w:rFonts w:ascii="Sylfaen" w:hAnsi="Sylfaen" w:cs="Sylfaen"/>
          <w:sz w:val="20"/>
          <w:szCs w:val="20"/>
          <w:lang w:val="ka-GE"/>
        </w:rPr>
        <w:t>ის ადგილების</w:t>
      </w:r>
      <w:r w:rsidRPr="00361377">
        <w:rPr>
          <w:rFonts w:ascii="Sylfaen" w:hAnsi="Sylfaen" w:cs="Sylfaen"/>
          <w:sz w:val="20"/>
          <w:szCs w:val="20"/>
          <w:lang w:val="ka-GE"/>
        </w:rPr>
        <w:t xml:space="preserve"> სწორად </w:t>
      </w:r>
      <w:r w:rsidR="00F62FEA" w:rsidRPr="00361377">
        <w:rPr>
          <w:rFonts w:ascii="Sylfaen" w:hAnsi="Sylfaen" w:cs="Sylfaen"/>
          <w:sz w:val="20"/>
          <w:szCs w:val="20"/>
          <w:lang w:val="ka-GE"/>
        </w:rPr>
        <w:t>შესრულება.</w:t>
      </w:r>
    </w:p>
    <w:p w14:paraId="5BBAD362" w14:textId="3949360C" w:rsidR="00B92194" w:rsidRPr="00361377" w:rsidRDefault="00B92194" w:rsidP="00B92194">
      <w:pPr>
        <w:pStyle w:val="ListParagraph"/>
        <w:numPr>
          <w:ilvl w:val="0"/>
          <w:numId w:val="17"/>
        </w:numPr>
        <w:jc w:val="both"/>
        <w:rPr>
          <w:rFonts w:ascii="Sylfaen" w:hAnsi="Sylfaen" w:cs="Sylfaen"/>
          <w:sz w:val="20"/>
          <w:szCs w:val="20"/>
          <w:lang w:val="ka-GE"/>
        </w:rPr>
      </w:pPr>
      <w:r w:rsidRPr="00361377">
        <w:rPr>
          <w:rFonts w:ascii="Sylfaen" w:hAnsi="Sylfaen" w:cs="Sylfaen"/>
          <w:sz w:val="20"/>
          <w:szCs w:val="20"/>
          <w:lang w:val="ka-GE"/>
        </w:rPr>
        <w:t xml:space="preserve">არსებულ საფართან ინტეგრაციის </w:t>
      </w:r>
      <w:r w:rsidR="00F62FEA" w:rsidRPr="00361377">
        <w:rPr>
          <w:rFonts w:ascii="Sylfaen" w:hAnsi="Sylfaen" w:cs="Sylfaen"/>
          <w:sz w:val="20"/>
          <w:szCs w:val="20"/>
          <w:lang w:val="ka-GE"/>
        </w:rPr>
        <w:t>ხარისხი.</w:t>
      </w:r>
    </w:p>
    <w:p w14:paraId="294C4772" w14:textId="5008E648" w:rsidR="00B92194" w:rsidRPr="00361377" w:rsidRDefault="00B92194" w:rsidP="00B92194">
      <w:pPr>
        <w:pStyle w:val="ListParagraph"/>
        <w:numPr>
          <w:ilvl w:val="0"/>
          <w:numId w:val="17"/>
        </w:numPr>
        <w:jc w:val="both"/>
        <w:rPr>
          <w:rFonts w:ascii="Sylfaen" w:hAnsi="Sylfaen" w:cs="Sylfaen"/>
          <w:sz w:val="20"/>
          <w:szCs w:val="20"/>
          <w:lang w:val="ka-GE"/>
        </w:rPr>
      </w:pPr>
      <w:r w:rsidRPr="00361377">
        <w:rPr>
          <w:rFonts w:ascii="Sylfaen" w:hAnsi="Sylfaen" w:cs="Sylfaen"/>
          <w:sz w:val="20"/>
          <w:szCs w:val="20"/>
          <w:lang w:val="ka-GE"/>
        </w:rPr>
        <w:t xml:space="preserve">ბზარების, ჩავარდნებისა და/ან </w:t>
      </w:r>
      <w:proofErr w:type="spellStart"/>
      <w:r w:rsidRPr="00361377">
        <w:rPr>
          <w:rFonts w:ascii="Sylfaen" w:hAnsi="Sylfaen" w:cs="Sylfaen"/>
          <w:sz w:val="20"/>
          <w:szCs w:val="20"/>
          <w:lang w:val="ka-GE"/>
        </w:rPr>
        <w:t>დელამინაციის</w:t>
      </w:r>
      <w:proofErr w:type="spellEnd"/>
      <w:r w:rsidRPr="00361377">
        <w:rPr>
          <w:rFonts w:ascii="Sylfaen" w:hAnsi="Sylfaen" w:cs="Sylfaen"/>
          <w:sz w:val="20"/>
          <w:szCs w:val="20"/>
          <w:lang w:val="ka-GE"/>
        </w:rPr>
        <w:t xml:space="preserve"> </w:t>
      </w:r>
      <w:r w:rsidR="00F62FEA" w:rsidRPr="00361377">
        <w:rPr>
          <w:rFonts w:ascii="Sylfaen" w:hAnsi="Sylfaen" w:cs="Sylfaen"/>
          <w:sz w:val="20"/>
          <w:szCs w:val="20"/>
          <w:lang w:val="ka-GE"/>
        </w:rPr>
        <w:t>არარსებობა.</w:t>
      </w:r>
    </w:p>
    <w:p w14:paraId="6E5DA904" w14:textId="60235AC9" w:rsidR="00B92194" w:rsidRPr="00361377" w:rsidRDefault="00B92194" w:rsidP="00B92194">
      <w:pPr>
        <w:pStyle w:val="ListParagraph"/>
        <w:numPr>
          <w:ilvl w:val="0"/>
          <w:numId w:val="17"/>
        </w:numPr>
        <w:jc w:val="both"/>
        <w:rPr>
          <w:rFonts w:ascii="Sylfaen" w:hAnsi="Sylfaen" w:cs="Sylfaen"/>
          <w:sz w:val="20"/>
          <w:szCs w:val="20"/>
          <w:lang w:val="ka-GE"/>
        </w:rPr>
      </w:pPr>
      <w:r w:rsidRPr="00361377">
        <w:rPr>
          <w:rFonts w:ascii="Sylfaen" w:hAnsi="Sylfaen" w:cs="Sylfaen"/>
          <w:sz w:val="20"/>
          <w:szCs w:val="20"/>
          <w:lang w:val="ka-GE"/>
        </w:rPr>
        <w:t>დანართი 2</w:t>
      </w:r>
      <w:r w:rsidRPr="00361377">
        <w:rPr>
          <w:rFonts w:ascii="Sylfaen" w:hAnsi="Sylfaen" w:cs="Sylfaen"/>
          <w:sz w:val="20"/>
          <w:szCs w:val="20"/>
          <w:lang w:val="ka-GE"/>
        </w:rPr>
        <w:noBreakHyphen/>
        <w:t xml:space="preserve">ით გათვალისწინებული პროცედურების და მუნიციპალური რეგულაციების შესრულების შესაბამისობა. </w:t>
      </w:r>
    </w:p>
    <w:p w14:paraId="36FABE96" w14:textId="1D54BEFE" w:rsidR="00B92194" w:rsidRPr="00361377" w:rsidRDefault="00EA52C0" w:rsidP="00B92194">
      <w:pPr>
        <w:jc w:val="both"/>
        <w:rPr>
          <w:rFonts w:ascii="Sylfaen" w:hAnsi="Sylfaen" w:cs="Sylfaen"/>
          <w:sz w:val="20"/>
          <w:szCs w:val="20"/>
          <w:lang w:val="ka-GE"/>
        </w:rPr>
      </w:pPr>
      <w:r>
        <w:rPr>
          <w:rFonts w:ascii="Sylfaen" w:hAnsi="Sylfaen" w:cs="Sylfaen"/>
          <w:b/>
          <w:bCs/>
          <w:sz w:val="20"/>
          <w:szCs w:val="20"/>
          <w:lang w:val="ka-GE"/>
        </w:rPr>
        <w:t xml:space="preserve">ასფალტის საფარის </w:t>
      </w:r>
      <w:r w:rsidR="00B92194" w:rsidRPr="00361377">
        <w:rPr>
          <w:rFonts w:ascii="Sylfaen" w:hAnsi="Sylfaen" w:cs="Sylfaen"/>
          <w:b/>
          <w:bCs/>
          <w:sz w:val="20"/>
          <w:szCs w:val="20"/>
          <w:lang w:val="ka-GE"/>
        </w:rPr>
        <w:t>ტექნიკური კონტროლი</w:t>
      </w:r>
      <w:r w:rsidR="00A3231D" w:rsidRPr="00361377">
        <w:rPr>
          <w:rFonts w:ascii="Sylfaen" w:hAnsi="Sylfaen" w:cs="Sylfaen"/>
          <w:b/>
          <w:bCs/>
          <w:sz w:val="20"/>
          <w:szCs w:val="20"/>
          <w:lang w:val="ka-GE"/>
        </w:rPr>
        <w:t>ს ტესტ</w:t>
      </w:r>
      <w:r w:rsidR="004C7DE9" w:rsidRPr="00361377">
        <w:rPr>
          <w:rFonts w:ascii="Sylfaen" w:hAnsi="Sylfaen" w:cs="Sylfaen"/>
          <w:b/>
          <w:bCs/>
          <w:sz w:val="20"/>
          <w:szCs w:val="20"/>
          <w:lang w:val="ka-GE"/>
        </w:rPr>
        <w:t>ი</w:t>
      </w:r>
      <w:r w:rsidR="00A3231D" w:rsidRPr="00361377">
        <w:rPr>
          <w:rFonts w:ascii="Sylfaen" w:hAnsi="Sylfaen" w:cs="Sylfaen"/>
          <w:b/>
          <w:bCs/>
          <w:sz w:val="20"/>
          <w:szCs w:val="20"/>
          <w:lang w:val="ka-GE"/>
        </w:rPr>
        <w:t>რება</w:t>
      </w:r>
      <w:r w:rsidR="00B92194" w:rsidRPr="00361377">
        <w:rPr>
          <w:rFonts w:ascii="Sylfaen" w:hAnsi="Sylfaen" w:cs="Sylfaen"/>
          <w:b/>
          <w:bCs/>
          <w:sz w:val="20"/>
          <w:szCs w:val="20"/>
          <w:lang w:val="ka-GE"/>
        </w:rPr>
        <w:t xml:space="preserve"> </w:t>
      </w:r>
    </w:p>
    <w:p w14:paraId="173D07C3" w14:textId="15330212" w:rsidR="00B720B0" w:rsidRPr="00361377" w:rsidRDefault="00B92194" w:rsidP="00B720B0">
      <w:pPr>
        <w:jc w:val="both"/>
        <w:rPr>
          <w:rFonts w:ascii="Sylfaen" w:hAnsi="Sylfaen" w:cs="Sylfaen"/>
          <w:sz w:val="20"/>
          <w:szCs w:val="20"/>
          <w:lang w:val="ka-GE"/>
        </w:rPr>
      </w:pPr>
      <w:r w:rsidRPr="00361377">
        <w:rPr>
          <w:rFonts w:ascii="Sylfaen" w:hAnsi="Sylfaen" w:cs="Sylfaen"/>
          <w:sz w:val="20"/>
          <w:szCs w:val="20"/>
          <w:lang w:val="ka-GE"/>
        </w:rPr>
        <w:t>ტექნიკური კონტროლი</w:t>
      </w:r>
      <w:r w:rsidR="00A3231D" w:rsidRPr="00361377">
        <w:rPr>
          <w:rFonts w:ascii="Sylfaen" w:hAnsi="Sylfaen" w:cs="Sylfaen"/>
          <w:sz w:val="20"/>
          <w:szCs w:val="20"/>
          <w:lang w:val="ka-GE"/>
        </w:rPr>
        <w:t>ს ტესტირება</w:t>
      </w:r>
      <w:r w:rsidRPr="00361377">
        <w:rPr>
          <w:rFonts w:ascii="Sylfaen" w:hAnsi="Sylfaen" w:cs="Sylfaen"/>
          <w:sz w:val="20"/>
          <w:szCs w:val="20"/>
          <w:lang w:val="ka-GE"/>
        </w:rPr>
        <w:t xml:space="preserve"> </w:t>
      </w:r>
      <w:r w:rsidR="00B720B0" w:rsidRPr="00361377">
        <w:rPr>
          <w:rFonts w:ascii="Sylfaen" w:hAnsi="Sylfaen" w:cs="Sylfaen"/>
          <w:sz w:val="20"/>
          <w:szCs w:val="20"/>
          <w:lang w:val="ka-GE"/>
        </w:rPr>
        <w:t xml:space="preserve">- ლაბორატორიული შემოწმება, რომელიც უნდა მოიცავს: </w:t>
      </w:r>
    </w:p>
    <w:p w14:paraId="2A809264" w14:textId="77777777" w:rsidR="00B720B0" w:rsidRPr="00361377" w:rsidRDefault="00B720B0" w:rsidP="00B720B0">
      <w:pPr>
        <w:pStyle w:val="ListParagraph"/>
        <w:numPr>
          <w:ilvl w:val="0"/>
          <w:numId w:val="17"/>
        </w:numPr>
        <w:jc w:val="both"/>
        <w:rPr>
          <w:rFonts w:ascii="Sylfaen" w:hAnsi="Sylfaen" w:cs="Sylfaen"/>
          <w:sz w:val="20"/>
          <w:szCs w:val="20"/>
          <w:lang w:val="ka-GE"/>
        </w:rPr>
      </w:pPr>
      <w:r w:rsidRPr="00361377">
        <w:rPr>
          <w:rFonts w:ascii="Sylfaen" w:hAnsi="Sylfaen" w:cs="Sylfaen"/>
          <w:sz w:val="20"/>
          <w:szCs w:val="20"/>
          <w:lang w:val="ka-GE"/>
        </w:rPr>
        <w:t>ასფალტის კერნის ამოღება;</w:t>
      </w:r>
    </w:p>
    <w:p w14:paraId="1CDA01A0" w14:textId="1B5F8601" w:rsidR="00B92194" w:rsidRDefault="00B92194" w:rsidP="00A3231D">
      <w:pPr>
        <w:pStyle w:val="ListParagraph"/>
        <w:numPr>
          <w:ilvl w:val="0"/>
          <w:numId w:val="17"/>
        </w:numPr>
        <w:jc w:val="both"/>
        <w:rPr>
          <w:rFonts w:ascii="Sylfaen" w:hAnsi="Sylfaen" w:cs="Sylfaen"/>
          <w:sz w:val="20"/>
          <w:szCs w:val="20"/>
          <w:lang w:val="ka-GE"/>
        </w:rPr>
      </w:pPr>
      <w:r w:rsidRPr="00361377">
        <w:rPr>
          <w:rFonts w:ascii="Sylfaen" w:hAnsi="Sylfaen" w:cs="Sylfaen"/>
          <w:sz w:val="20"/>
          <w:szCs w:val="20"/>
          <w:lang w:val="ka-GE"/>
        </w:rPr>
        <w:t>ასფალტის ფენის ფაქტობრივი სისქეების გაზომვა;</w:t>
      </w:r>
    </w:p>
    <w:p w14:paraId="2CB2557D" w14:textId="1578799E" w:rsidR="00FA6817" w:rsidRPr="00361377" w:rsidRDefault="00FA6817" w:rsidP="00A3231D">
      <w:pPr>
        <w:pStyle w:val="ListParagraph"/>
        <w:numPr>
          <w:ilvl w:val="0"/>
          <w:numId w:val="17"/>
        </w:numPr>
        <w:jc w:val="both"/>
        <w:rPr>
          <w:rFonts w:ascii="Sylfaen" w:hAnsi="Sylfaen" w:cs="Sylfaen"/>
          <w:sz w:val="20"/>
          <w:szCs w:val="20"/>
          <w:lang w:val="ka-GE"/>
        </w:rPr>
      </w:pPr>
      <w:r>
        <w:rPr>
          <w:rFonts w:ascii="Sylfaen" w:hAnsi="Sylfaen" w:cs="Sylfaen"/>
          <w:sz w:val="20"/>
          <w:szCs w:val="20"/>
          <w:lang w:val="ka-GE"/>
        </w:rPr>
        <w:t>მოწყობილი ასფალტის ფენების შემადგენლობის შესაბამისობის შემოწმება ხელშეკრულების დანართ №3-ში მოცემულ პარამეტრებთან;</w:t>
      </w:r>
    </w:p>
    <w:p w14:paraId="727D1F21" w14:textId="348C7632" w:rsidR="00B92194" w:rsidRPr="00361377" w:rsidRDefault="00F62FEA" w:rsidP="00A3231D">
      <w:pPr>
        <w:pStyle w:val="ListParagraph"/>
        <w:numPr>
          <w:ilvl w:val="0"/>
          <w:numId w:val="17"/>
        </w:numPr>
        <w:jc w:val="both"/>
        <w:rPr>
          <w:rFonts w:ascii="Sylfaen" w:hAnsi="Sylfaen" w:cs="Sylfaen"/>
          <w:sz w:val="20"/>
          <w:szCs w:val="20"/>
          <w:lang w:val="ka-GE"/>
        </w:rPr>
      </w:pPr>
      <w:r w:rsidRPr="00361377">
        <w:rPr>
          <w:rFonts w:ascii="Sylfaen" w:hAnsi="Sylfaen" w:cs="Sylfaen"/>
          <w:sz w:val="20"/>
          <w:szCs w:val="20"/>
          <w:lang w:val="ka-GE"/>
        </w:rPr>
        <w:t>დატკეპნის</w:t>
      </w:r>
      <w:r w:rsidR="00B92194" w:rsidRPr="00361377">
        <w:rPr>
          <w:rFonts w:ascii="Sylfaen" w:hAnsi="Sylfaen" w:cs="Sylfaen"/>
          <w:sz w:val="20"/>
          <w:szCs w:val="20"/>
          <w:lang w:val="ka-GE"/>
        </w:rPr>
        <w:t xml:space="preserve"> ხარისხისა და მასალის </w:t>
      </w:r>
      <w:r w:rsidR="00976AA2" w:rsidRPr="00361377">
        <w:rPr>
          <w:rFonts w:ascii="Sylfaen" w:hAnsi="Sylfaen" w:cs="Sylfaen"/>
          <w:sz w:val="20"/>
          <w:szCs w:val="20"/>
          <w:lang w:val="ka-GE"/>
        </w:rPr>
        <w:t>შესაბამისობი</w:t>
      </w:r>
      <w:r w:rsidRPr="00361377">
        <w:rPr>
          <w:rFonts w:ascii="Sylfaen" w:hAnsi="Sylfaen" w:cs="Sylfaen"/>
          <w:sz w:val="20"/>
          <w:szCs w:val="20"/>
          <w:lang w:val="ka-GE"/>
        </w:rPr>
        <w:t>ს</w:t>
      </w:r>
      <w:r w:rsidR="00B92194" w:rsidRPr="00361377">
        <w:rPr>
          <w:rFonts w:ascii="Sylfaen" w:hAnsi="Sylfaen" w:cs="Sylfaen"/>
          <w:sz w:val="20"/>
          <w:szCs w:val="20"/>
          <w:lang w:val="ka-GE"/>
        </w:rPr>
        <w:t xml:space="preserve"> შემოწმება.</w:t>
      </w:r>
    </w:p>
    <w:p w14:paraId="4520242F" w14:textId="2B048AD1" w:rsidR="00B92194" w:rsidRDefault="00B92194" w:rsidP="00B92194">
      <w:pPr>
        <w:jc w:val="both"/>
        <w:rPr>
          <w:rFonts w:ascii="Sylfaen" w:hAnsi="Sylfaen" w:cs="Sylfaen"/>
          <w:sz w:val="20"/>
          <w:szCs w:val="20"/>
          <w:lang w:val="ka-GE"/>
        </w:rPr>
      </w:pPr>
      <w:r w:rsidRPr="00361377">
        <w:rPr>
          <w:rFonts w:ascii="Sylfaen" w:hAnsi="Sylfaen" w:cs="Sylfaen"/>
          <w:sz w:val="20"/>
          <w:szCs w:val="20"/>
          <w:lang w:val="ka-GE"/>
        </w:rPr>
        <w:t xml:space="preserve">მიღებული შედეგები უნდა შედარდეს </w:t>
      </w:r>
      <w:r w:rsidRPr="00361377">
        <w:rPr>
          <w:rFonts w:ascii="Sylfaen" w:hAnsi="Sylfaen" w:cs="Sylfaen"/>
          <w:b/>
          <w:bCs/>
          <w:sz w:val="20"/>
          <w:szCs w:val="20"/>
          <w:lang w:val="ka-GE"/>
        </w:rPr>
        <w:t>დანართი 3</w:t>
      </w:r>
      <w:r w:rsidRPr="00361377">
        <w:rPr>
          <w:rFonts w:ascii="Sylfaen" w:hAnsi="Sylfaen" w:cs="Sylfaen"/>
          <w:b/>
          <w:bCs/>
          <w:sz w:val="20"/>
          <w:szCs w:val="20"/>
          <w:lang w:val="ka-GE"/>
        </w:rPr>
        <w:noBreakHyphen/>
        <w:t>ში განსაზღვრულ ტექნიკურ კრიტერიუმებთან</w:t>
      </w:r>
      <w:r w:rsidRPr="00361377">
        <w:rPr>
          <w:rFonts w:ascii="Sylfaen" w:hAnsi="Sylfaen" w:cs="Sylfaen"/>
          <w:sz w:val="20"/>
          <w:szCs w:val="20"/>
          <w:lang w:val="ka-GE"/>
        </w:rPr>
        <w:t>, მოქმედი ტექნიკური რეგულაციების გათვალისწინებით.</w:t>
      </w:r>
    </w:p>
    <w:p w14:paraId="3FEB9FBC" w14:textId="77777777" w:rsidR="00C977E9" w:rsidRDefault="00C977E9" w:rsidP="00B92194">
      <w:pPr>
        <w:jc w:val="both"/>
        <w:rPr>
          <w:rFonts w:ascii="Sylfaen" w:hAnsi="Sylfaen" w:cs="Sylfaen"/>
          <w:sz w:val="20"/>
          <w:szCs w:val="20"/>
          <w:lang w:val="ka-GE"/>
        </w:rPr>
      </w:pPr>
    </w:p>
    <w:p w14:paraId="7CAFB58F" w14:textId="6B6BDD29" w:rsidR="00C977E9" w:rsidRDefault="00C977E9" w:rsidP="00C977E9">
      <w:pPr>
        <w:jc w:val="both"/>
        <w:rPr>
          <w:rFonts w:ascii="Sylfaen" w:hAnsi="Sylfaen" w:cs="Sylfaen"/>
          <w:b/>
          <w:bCs/>
          <w:sz w:val="20"/>
          <w:szCs w:val="20"/>
          <w:lang w:val="ka-GE"/>
        </w:rPr>
      </w:pPr>
      <w:r>
        <w:rPr>
          <w:rFonts w:ascii="Sylfaen" w:hAnsi="Sylfaen" w:cs="Sylfaen"/>
          <w:b/>
          <w:bCs/>
          <w:sz w:val="20"/>
          <w:szCs w:val="20"/>
          <w:lang w:val="ka-GE"/>
        </w:rPr>
        <w:t xml:space="preserve">4.1.2. ასფალტის ქვედა ფენების შეფასება - დანართი N2 </w:t>
      </w:r>
    </w:p>
    <w:p w14:paraId="21D5EF70" w14:textId="71A56324" w:rsidR="00C977E9" w:rsidRDefault="00C977E9" w:rsidP="00C977E9">
      <w:pPr>
        <w:jc w:val="both"/>
        <w:rPr>
          <w:rFonts w:ascii="Sylfaen" w:hAnsi="Sylfaen" w:cs="Sylfaen"/>
          <w:sz w:val="20"/>
          <w:szCs w:val="20"/>
          <w:lang w:val="ka-GE"/>
        </w:rPr>
      </w:pPr>
      <w:r w:rsidRPr="00C977E9">
        <w:rPr>
          <w:rFonts w:ascii="Sylfaen" w:hAnsi="Sylfaen" w:cs="Sylfaen"/>
          <w:sz w:val="20"/>
          <w:szCs w:val="20"/>
          <w:lang w:val="ka-GE"/>
        </w:rPr>
        <w:t xml:space="preserve">დავალება მოიცავს ასფალტის საფარის ქვედა შრეების კერნის აღებას ჯამში 50-60 სმ </w:t>
      </w:r>
      <w:r w:rsidR="00FA6817" w:rsidRPr="00C977E9">
        <w:rPr>
          <w:rFonts w:ascii="Sylfaen" w:hAnsi="Sylfaen" w:cs="Sylfaen"/>
          <w:sz w:val="20"/>
          <w:szCs w:val="20"/>
          <w:lang w:val="ka-GE"/>
        </w:rPr>
        <w:t>სი</w:t>
      </w:r>
      <w:r w:rsidR="00FA6817">
        <w:rPr>
          <w:rFonts w:ascii="Sylfaen" w:hAnsi="Sylfaen" w:cs="Sylfaen"/>
          <w:sz w:val="20"/>
          <w:szCs w:val="20"/>
          <w:lang w:val="ka-GE"/>
        </w:rPr>
        <w:t>ღრმ</w:t>
      </w:r>
      <w:r w:rsidR="00FA6817" w:rsidRPr="00C977E9">
        <w:rPr>
          <w:rFonts w:ascii="Sylfaen" w:hAnsi="Sylfaen" w:cs="Sylfaen"/>
          <w:sz w:val="20"/>
          <w:szCs w:val="20"/>
          <w:lang w:val="ka-GE"/>
        </w:rPr>
        <w:t>ე</w:t>
      </w:r>
      <w:r w:rsidR="00FA6817">
        <w:rPr>
          <w:rFonts w:ascii="Sylfaen" w:hAnsi="Sylfaen" w:cs="Sylfaen"/>
          <w:sz w:val="20"/>
          <w:szCs w:val="20"/>
          <w:lang w:val="ka-GE"/>
        </w:rPr>
        <w:t xml:space="preserve">ზე, </w:t>
      </w:r>
      <w:r>
        <w:rPr>
          <w:rFonts w:ascii="Sylfaen" w:hAnsi="Sylfaen" w:cs="Sylfaen"/>
          <w:sz w:val="20"/>
          <w:szCs w:val="20"/>
          <w:lang w:val="ka-GE"/>
        </w:rPr>
        <w:t xml:space="preserve">სადაც უნდა შეფასდეს მასალის შესაბამისობა დანართი N2-ის მიხედვით: </w:t>
      </w:r>
    </w:p>
    <w:p w14:paraId="146B8868" w14:textId="57926599" w:rsidR="00C977E9" w:rsidRDefault="00C977E9" w:rsidP="00C977E9">
      <w:pPr>
        <w:pStyle w:val="ListParagraph"/>
        <w:numPr>
          <w:ilvl w:val="2"/>
          <w:numId w:val="27"/>
        </w:numPr>
        <w:ind w:left="540"/>
        <w:jc w:val="both"/>
        <w:rPr>
          <w:rFonts w:ascii="Sylfaen" w:hAnsi="Sylfaen" w:cs="Sylfaen"/>
          <w:sz w:val="20"/>
          <w:szCs w:val="20"/>
          <w:lang w:val="ka-GE"/>
        </w:rPr>
      </w:pPr>
      <w:r>
        <w:rPr>
          <w:rFonts w:ascii="Sylfaen" w:hAnsi="Sylfaen" w:cs="Sylfaen"/>
          <w:sz w:val="20"/>
          <w:szCs w:val="20"/>
          <w:lang w:val="ka-GE"/>
        </w:rPr>
        <w:t>ფენ</w:t>
      </w:r>
      <w:r w:rsidR="00214492">
        <w:rPr>
          <w:rFonts w:ascii="Sylfaen" w:hAnsi="Sylfaen" w:cs="Sylfaen"/>
          <w:sz w:val="20"/>
          <w:szCs w:val="20"/>
          <w:lang w:val="ka-GE"/>
        </w:rPr>
        <w:t>ების</w:t>
      </w:r>
      <w:r>
        <w:rPr>
          <w:rFonts w:ascii="Sylfaen" w:hAnsi="Sylfaen" w:cs="Sylfaen"/>
          <w:sz w:val="20"/>
          <w:szCs w:val="20"/>
          <w:lang w:val="ka-GE"/>
        </w:rPr>
        <w:t xml:space="preserve"> სისქე; </w:t>
      </w:r>
    </w:p>
    <w:p w14:paraId="7BFA85B6" w14:textId="7BF385EA" w:rsidR="00C977E9" w:rsidRDefault="00C977E9" w:rsidP="00C977E9">
      <w:pPr>
        <w:pStyle w:val="ListParagraph"/>
        <w:numPr>
          <w:ilvl w:val="2"/>
          <w:numId w:val="27"/>
        </w:numPr>
        <w:ind w:left="540"/>
        <w:jc w:val="both"/>
        <w:rPr>
          <w:rFonts w:ascii="Sylfaen" w:hAnsi="Sylfaen" w:cs="Sylfaen"/>
          <w:sz w:val="20"/>
          <w:szCs w:val="20"/>
          <w:lang w:val="ka-GE"/>
        </w:rPr>
      </w:pPr>
      <w:r>
        <w:rPr>
          <w:rFonts w:ascii="Sylfaen" w:hAnsi="Sylfaen" w:cs="Sylfaen"/>
          <w:sz w:val="20"/>
          <w:szCs w:val="20"/>
          <w:lang w:val="ka-GE"/>
        </w:rPr>
        <w:t>გამოყენებული ბალასტის ფრაქცი</w:t>
      </w:r>
      <w:r w:rsidR="00214492">
        <w:rPr>
          <w:rFonts w:ascii="Sylfaen" w:hAnsi="Sylfaen" w:cs="Sylfaen"/>
          <w:sz w:val="20"/>
          <w:szCs w:val="20"/>
          <w:lang w:val="ka-GE"/>
        </w:rPr>
        <w:t>ები ფენების მიხედვით</w:t>
      </w:r>
      <w:r>
        <w:rPr>
          <w:rFonts w:ascii="Sylfaen" w:hAnsi="Sylfaen" w:cs="Sylfaen"/>
          <w:sz w:val="20"/>
          <w:szCs w:val="20"/>
          <w:lang w:val="ka-GE"/>
        </w:rPr>
        <w:t xml:space="preserve">; </w:t>
      </w:r>
    </w:p>
    <w:p w14:paraId="24AE0AEF" w14:textId="5024705F" w:rsidR="00C977E9" w:rsidRPr="00C977E9" w:rsidRDefault="00C977E9" w:rsidP="00C977E9">
      <w:pPr>
        <w:pStyle w:val="ListParagraph"/>
        <w:numPr>
          <w:ilvl w:val="2"/>
          <w:numId w:val="27"/>
        </w:numPr>
        <w:ind w:left="540"/>
        <w:jc w:val="both"/>
        <w:rPr>
          <w:rFonts w:ascii="Sylfaen" w:hAnsi="Sylfaen" w:cs="Sylfaen"/>
          <w:sz w:val="20"/>
          <w:szCs w:val="20"/>
          <w:lang w:val="ka-GE"/>
        </w:rPr>
      </w:pPr>
      <w:proofErr w:type="spellStart"/>
      <w:r>
        <w:rPr>
          <w:rFonts w:ascii="Sylfaen" w:hAnsi="Sylfaen" w:cs="Sylfaen"/>
          <w:sz w:val="20"/>
          <w:szCs w:val="20"/>
          <w:lang w:val="ka-GE"/>
        </w:rPr>
        <w:t>ტკეპნვის</w:t>
      </w:r>
      <w:proofErr w:type="spellEnd"/>
      <w:r>
        <w:rPr>
          <w:rFonts w:ascii="Sylfaen" w:hAnsi="Sylfaen" w:cs="Sylfaen"/>
          <w:sz w:val="20"/>
          <w:szCs w:val="20"/>
          <w:lang w:val="ka-GE"/>
        </w:rPr>
        <w:t xml:space="preserve"> კოეფიციენტი, </w:t>
      </w:r>
      <w:proofErr w:type="spellStart"/>
      <w:r>
        <w:rPr>
          <w:rFonts w:ascii="Sylfaen" w:hAnsi="Sylfaen" w:cs="Sylfaen"/>
          <w:sz w:val="20"/>
          <w:szCs w:val="20"/>
          <w:lang w:val="ka-GE"/>
        </w:rPr>
        <w:t>კომპაქტურობა</w:t>
      </w:r>
      <w:proofErr w:type="spellEnd"/>
      <w:r>
        <w:rPr>
          <w:rFonts w:ascii="Sylfaen" w:hAnsi="Sylfaen" w:cs="Sylfaen"/>
          <w:sz w:val="20"/>
          <w:szCs w:val="20"/>
          <w:lang w:val="ka-GE"/>
        </w:rPr>
        <w:t xml:space="preserve">. </w:t>
      </w:r>
    </w:p>
    <w:p w14:paraId="56906641" w14:textId="77777777" w:rsidR="00C977E9" w:rsidRPr="00361377" w:rsidRDefault="00C977E9" w:rsidP="00B92194">
      <w:pPr>
        <w:jc w:val="both"/>
        <w:rPr>
          <w:rFonts w:ascii="Sylfaen" w:hAnsi="Sylfaen" w:cs="Sylfaen"/>
          <w:sz w:val="20"/>
          <w:szCs w:val="20"/>
          <w:lang w:val="ka-GE"/>
        </w:rPr>
      </w:pPr>
    </w:p>
    <w:p w14:paraId="047A40B6" w14:textId="5E4C9D58" w:rsidR="007A6185" w:rsidRDefault="007A6185" w:rsidP="00B92194">
      <w:pPr>
        <w:jc w:val="both"/>
        <w:rPr>
          <w:rFonts w:ascii="Sylfaen" w:hAnsi="Sylfaen" w:cs="Sylfaen"/>
          <w:sz w:val="20"/>
          <w:szCs w:val="20"/>
          <w:lang w:val="ka-GE"/>
        </w:rPr>
      </w:pPr>
      <w:r w:rsidRPr="00361377">
        <w:rPr>
          <w:rFonts w:ascii="Sylfaen" w:hAnsi="Sylfaen" w:cs="Sylfaen"/>
          <w:sz w:val="20"/>
          <w:szCs w:val="20"/>
          <w:lang w:val="ka-GE"/>
        </w:rPr>
        <w:t xml:space="preserve">კომპანიამ უნდა წარმოადგინოს ყოველი </w:t>
      </w:r>
      <w:proofErr w:type="spellStart"/>
      <w:r w:rsidR="00214492">
        <w:rPr>
          <w:rFonts w:ascii="Sylfaen" w:hAnsi="Sylfaen" w:cs="Sylfaen"/>
          <w:sz w:val="20"/>
          <w:szCs w:val="20"/>
          <w:lang w:val="ka-GE"/>
        </w:rPr>
        <w:t>ლოკაციისათვის</w:t>
      </w:r>
      <w:proofErr w:type="spellEnd"/>
      <w:r w:rsidRPr="00361377">
        <w:rPr>
          <w:rFonts w:ascii="Sylfaen" w:hAnsi="Sylfaen" w:cs="Sylfaen"/>
          <w:sz w:val="20"/>
          <w:szCs w:val="20"/>
          <w:lang w:val="ka-GE"/>
        </w:rPr>
        <w:t xml:space="preserve"> ჩატარებული ექსპერტული დასკვნა, მათ შორის „ხელშეკრულების“ დანართი N2-სა და დანართი N3-ის შესაბამისობის დადგენით. </w:t>
      </w:r>
    </w:p>
    <w:p w14:paraId="0AB16FFF" w14:textId="39D20AA2" w:rsidR="004D40D8" w:rsidRPr="00361377" w:rsidRDefault="004D40D8" w:rsidP="00B92194">
      <w:pPr>
        <w:jc w:val="both"/>
        <w:rPr>
          <w:rFonts w:ascii="Sylfaen" w:hAnsi="Sylfaen" w:cs="Sylfaen"/>
          <w:b/>
          <w:bCs/>
          <w:sz w:val="20"/>
          <w:szCs w:val="20"/>
          <w:lang w:val="ka-GE"/>
        </w:rPr>
      </w:pPr>
      <w:r w:rsidRPr="00361377">
        <w:rPr>
          <w:rFonts w:ascii="Sylfaen" w:hAnsi="Sylfaen" w:cs="Sylfaen"/>
          <w:b/>
          <w:bCs/>
          <w:sz w:val="20"/>
          <w:szCs w:val="20"/>
          <w:lang w:val="ka-GE"/>
        </w:rPr>
        <w:t xml:space="preserve">4.2. დასკვნა და </w:t>
      </w:r>
      <w:proofErr w:type="spellStart"/>
      <w:r w:rsidRPr="00361377">
        <w:rPr>
          <w:rFonts w:ascii="Sylfaen" w:hAnsi="Sylfaen" w:cs="Sylfaen"/>
          <w:b/>
          <w:bCs/>
          <w:sz w:val="20"/>
          <w:szCs w:val="20"/>
          <w:lang w:val="ka-GE"/>
        </w:rPr>
        <w:t>რეკომენტაცი</w:t>
      </w:r>
      <w:r w:rsidR="00C977E9">
        <w:rPr>
          <w:rFonts w:ascii="Sylfaen" w:hAnsi="Sylfaen" w:cs="Sylfaen"/>
          <w:b/>
          <w:bCs/>
          <w:sz w:val="20"/>
          <w:szCs w:val="20"/>
          <w:lang w:val="ka-GE"/>
        </w:rPr>
        <w:t>ები</w:t>
      </w:r>
      <w:proofErr w:type="spellEnd"/>
      <w:r w:rsidRPr="00361377">
        <w:rPr>
          <w:rFonts w:ascii="Sylfaen" w:hAnsi="Sylfaen" w:cs="Sylfaen"/>
          <w:b/>
          <w:bCs/>
          <w:sz w:val="20"/>
          <w:szCs w:val="20"/>
          <w:lang w:val="ka-GE"/>
        </w:rPr>
        <w:t xml:space="preserve"> </w:t>
      </w:r>
    </w:p>
    <w:p w14:paraId="3A9C659A" w14:textId="1ECA9514" w:rsidR="004D40D8" w:rsidRDefault="004D40D8" w:rsidP="00B92194">
      <w:pPr>
        <w:jc w:val="both"/>
        <w:rPr>
          <w:rFonts w:ascii="Sylfaen" w:hAnsi="Sylfaen" w:cs="Sylfaen"/>
          <w:sz w:val="20"/>
          <w:szCs w:val="20"/>
          <w:lang w:val="ka-GE"/>
        </w:rPr>
      </w:pPr>
      <w:r w:rsidRPr="00361377">
        <w:rPr>
          <w:rFonts w:ascii="Sylfaen" w:hAnsi="Sylfaen" w:cs="Sylfaen"/>
          <w:sz w:val="20"/>
          <w:szCs w:val="20"/>
          <w:lang w:val="ka-GE"/>
        </w:rPr>
        <w:t xml:space="preserve">კომპანიამ უნდა წარმოადგინოს მომსახურების საბოლოო დასკვნა და რეკომენდაციები ხარისხის გაუმჯობესების მიმართულებით. </w:t>
      </w:r>
    </w:p>
    <w:p w14:paraId="6D72F0BA" w14:textId="60E2728A" w:rsidR="005855E5" w:rsidRPr="00FE27DA" w:rsidRDefault="005855E5" w:rsidP="005855E5">
      <w:pPr>
        <w:jc w:val="both"/>
        <w:rPr>
          <w:rFonts w:ascii="Sylfaen" w:hAnsi="Sylfaen" w:cs="Sylfaen"/>
          <w:b/>
          <w:bCs/>
          <w:i/>
          <w:iCs/>
          <w:sz w:val="20"/>
          <w:szCs w:val="20"/>
          <w:lang w:val="ka-GE"/>
        </w:rPr>
      </w:pPr>
      <w:r w:rsidRPr="00FE27DA">
        <w:rPr>
          <w:rFonts w:ascii="Sylfaen" w:hAnsi="Sylfaen" w:cs="Sylfaen"/>
          <w:b/>
          <w:bCs/>
          <w:i/>
          <w:iCs/>
          <w:sz w:val="20"/>
          <w:szCs w:val="20"/>
          <w:lang w:val="ka-GE"/>
        </w:rPr>
        <w:lastRenderedPageBreak/>
        <w:t xml:space="preserve">დაინტერესებულმა კომპანიამ მონაწილეობა შეუძლია მიიღოს როგორც ორივე დავალებით - ასფალტისა და ასფალტის ქვედა ფენების შეფასებით, ასევე ცალკე რომელიმე პოზიციით. </w:t>
      </w:r>
      <w:r w:rsidRPr="00FE27DA">
        <w:rPr>
          <w:rFonts w:ascii="Sylfaen" w:hAnsi="Sylfaen" w:cs="Sylfaen"/>
          <w:b/>
          <w:bCs/>
          <w:i/>
          <w:iCs/>
          <w:sz w:val="20"/>
          <w:szCs w:val="20"/>
          <w:lang w:val="ka-GE"/>
        </w:rPr>
        <w:t>დასკვნა</w:t>
      </w:r>
      <w:r w:rsidRPr="00FE27DA">
        <w:rPr>
          <w:rFonts w:ascii="Sylfaen" w:hAnsi="Sylfaen" w:cs="Sylfaen"/>
          <w:b/>
          <w:bCs/>
          <w:i/>
          <w:iCs/>
          <w:sz w:val="20"/>
          <w:szCs w:val="20"/>
          <w:lang w:val="ka-GE"/>
        </w:rPr>
        <w:t xml:space="preserve"> და </w:t>
      </w:r>
      <w:r w:rsidRPr="00FE27DA">
        <w:rPr>
          <w:rFonts w:ascii="Sylfaen" w:hAnsi="Sylfaen" w:cs="Sylfaen"/>
          <w:b/>
          <w:bCs/>
          <w:i/>
          <w:iCs/>
          <w:sz w:val="20"/>
          <w:szCs w:val="20"/>
          <w:lang w:val="ka-GE"/>
        </w:rPr>
        <w:t>რეკომენდაციები</w:t>
      </w:r>
      <w:r w:rsidRPr="00FE27DA">
        <w:rPr>
          <w:rFonts w:ascii="Sylfaen" w:hAnsi="Sylfaen" w:cs="Sylfaen"/>
          <w:b/>
          <w:bCs/>
          <w:i/>
          <w:iCs/>
          <w:sz w:val="20"/>
          <w:szCs w:val="20"/>
          <w:lang w:val="ka-GE"/>
        </w:rPr>
        <w:t xml:space="preserve"> სავალდებულოა ნებისმიერ შემთხვევაში. </w:t>
      </w:r>
    </w:p>
    <w:p w14:paraId="7CE9ACA6" w14:textId="4686C53E" w:rsidR="00A3231D" w:rsidRPr="00361377" w:rsidRDefault="007A6185" w:rsidP="00A3231D">
      <w:pPr>
        <w:jc w:val="both"/>
        <w:rPr>
          <w:rFonts w:ascii="Sylfaen" w:hAnsi="Sylfaen" w:cs="Sylfaen"/>
          <w:sz w:val="20"/>
          <w:szCs w:val="20"/>
          <w:lang w:val="ka-GE"/>
        </w:rPr>
      </w:pPr>
      <w:r w:rsidRPr="00361377">
        <w:rPr>
          <w:rFonts w:ascii="Sylfaen" w:hAnsi="Sylfaen" w:cs="Sylfaen"/>
          <w:b/>
          <w:bCs/>
          <w:sz w:val="20"/>
          <w:szCs w:val="20"/>
          <w:lang w:val="ka-GE"/>
        </w:rPr>
        <w:t>5</w:t>
      </w:r>
      <w:r w:rsidR="00A3231D" w:rsidRPr="00361377">
        <w:rPr>
          <w:rFonts w:ascii="Sylfaen" w:hAnsi="Sylfaen" w:cs="Sylfaen"/>
          <w:b/>
          <w:bCs/>
          <w:sz w:val="20"/>
          <w:szCs w:val="20"/>
          <w:lang w:val="ka-GE"/>
        </w:rPr>
        <w:t>. მეთოდოლოგია და მიღების კრიტერიუმები</w:t>
      </w:r>
    </w:p>
    <w:p w14:paraId="2B91608E" w14:textId="77777777" w:rsidR="00A3231D" w:rsidRPr="00361377" w:rsidRDefault="00A3231D" w:rsidP="00A3231D">
      <w:pPr>
        <w:ind w:left="360"/>
        <w:jc w:val="both"/>
        <w:rPr>
          <w:rFonts w:ascii="Sylfaen" w:hAnsi="Sylfaen" w:cs="Sylfaen"/>
          <w:sz w:val="20"/>
          <w:szCs w:val="20"/>
          <w:lang w:val="ka-GE"/>
        </w:rPr>
      </w:pPr>
      <w:r w:rsidRPr="00361377">
        <w:rPr>
          <w:rFonts w:ascii="Sylfaen" w:hAnsi="Sylfaen" w:cs="Sylfaen"/>
          <w:sz w:val="20"/>
          <w:szCs w:val="20"/>
          <w:lang w:val="ka-GE"/>
        </w:rPr>
        <w:t>მეთოდოლოგია უნდა:</w:t>
      </w:r>
    </w:p>
    <w:p w14:paraId="0331F1FE" w14:textId="4BAA7870" w:rsidR="00A3231D" w:rsidRPr="00361377" w:rsidRDefault="00A3231D" w:rsidP="00A3231D">
      <w:pPr>
        <w:pStyle w:val="ListParagraph"/>
        <w:numPr>
          <w:ilvl w:val="0"/>
          <w:numId w:val="17"/>
        </w:numPr>
        <w:jc w:val="both"/>
        <w:rPr>
          <w:rFonts w:ascii="Sylfaen" w:hAnsi="Sylfaen" w:cs="Sylfaen"/>
          <w:sz w:val="20"/>
          <w:szCs w:val="20"/>
          <w:lang w:val="ka-GE"/>
        </w:rPr>
      </w:pPr>
      <w:r w:rsidRPr="00361377">
        <w:rPr>
          <w:rFonts w:ascii="Sylfaen" w:hAnsi="Sylfaen" w:cs="Sylfaen"/>
          <w:sz w:val="20"/>
          <w:szCs w:val="20"/>
          <w:lang w:val="ka-GE"/>
        </w:rPr>
        <w:t>დაეფუძნოს დანართ 2-ს და დანართ 3-ს;</w:t>
      </w:r>
    </w:p>
    <w:p w14:paraId="2E1D5EE9" w14:textId="77777777" w:rsidR="00A3231D" w:rsidRPr="00361377" w:rsidRDefault="00A3231D" w:rsidP="00A3231D">
      <w:pPr>
        <w:pStyle w:val="ListParagraph"/>
        <w:numPr>
          <w:ilvl w:val="0"/>
          <w:numId w:val="17"/>
        </w:numPr>
        <w:jc w:val="both"/>
        <w:rPr>
          <w:rFonts w:ascii="Sylfaen" w:hAnsi="Sylfaen" w:cs="Sylfaen"/>
          <w:sz w:val="20"/>
          <w:szCs w:val="20"/>
          <w:lang w:val="ka-GE"/>
        </w:rPr>
      </w:pPr>
      <w:r w:rsidRPr="00361377">
        <w:rPr>
          <w:rFonts w:ascii="Sylfaen" w:hAnsi="Sylfaen" w:cs="Sylfaen"/>
          <w:sz w:val="20"/>
          <w:szCs w:val="20"/>
          <w:lang w:val="ka-GE"/>
        </w:rPr>
        <w:t>მკაფიოდ ეყრდნობოდეს საქართველოსა და თბილისის მუნიციპალიტეტის მოქმედ რეგულაციებს;</w:t>
      </w:r>
    </w:p>
    <w:p w14:paraId="37CEEEFB" w14:textId="77777777" w:rsidR="00A3231D" w:rsidRPr="00361377" w:rsidRDefault="00A3231D" w:rsidP="00A3231D">
      <w:pPr>
        <w:pStyle w:val="ListParagraph"/>
        <w:numPr>
          <w:ilvl w:val="0"/>
          <w:numId w:val="17"/>
        </w:numPr>
        <w:jc w:val="both"/>
        <w:rPr>
          <w:rFonts w:ascii="Sylfaen" w:hAnsi="Sylfaen" w:cs="Sylfaen"/>
          <w:sz w:val="20"/>
          <w:szCs w:val="20"/>
          <w:lang w:val="ka-GE"/>
        </w:rPr>
      </w:pPr>
      <w:r w:rsidRPr="00361377">
        <w:rPr>
          <w:rFonts w:ascii="Sylfaen" w:hAnsi="Sylfaen" w:cs="Sylfaen"/>
          <w:sz w:val="20"/>
          <w:szCs w:val="20"/>
          <w:lang w:val="ka-GE"/>
        </w:rPr>
        <w:t>განსაზღვროს მიღების, უარყოფის და შეუსაბამობის კლასიფიკაციის მკაფიო კრიტერიუმები.</w:t>
      </w:r>
    </w:p>
    <w:p w14:paraId="5A87D23D" w14:textId="25C698FD" w:rsidR="00A3231D" w:rsidRPr="00361377" w:rsidRDefault="007A6185" w:rsidP="00A3231D">
      <w:pPr>
        <w:jc w:val="both"/>
        <w:rPr>
          <w:rFonts w:ascii="Sylfaen" w:hAnsi="Sylfaen" w:cs="Sylfaen"/>
          <w:b/>
          <w:bCs/>
          <w:sz w:val="20"/>
          <w:szCs w:val="20"/>
          <w:lang w:val="ka-GE"/>
        </w:rPr>
      </w:pPr>
      <w:r w:rsidRPr="00361377">
        <w:rPr>
          <w:rFonts w:ascii="Sylfaen" w:hAnsi="Sylfaen" w:cs="Sylfaen"/>
          <w:b/>
          <w:bCs/>
          <w:sz w:val="20"/>
          <w:szCs w:val="20"/>
          <w:lang w:val="ka-GE"/>
        </w:rPr>
        <w:t>6</w:t>
      </w:r>
      <w:r w:rsidR="005C262C" w:rsidRPr="00361377">
        <w:rPr>
          <w:rFonts w:ascii="Sylfaen" w:hAnsi="Sylfaen" w:cs="Sylfaen"/>
          <w:b/>
          <w:bCs/>
          <w:sz w:val="20"/>
          <w:szCs w:val="20"/>
          <w:lang w:val="ka-GE"/>
        </w:rPr>
        <w:t xml:space="preserve">. </w:t>
      </w:r>
      <w:r w:rsidR="00465422">
        <w:rPr>
          <w:rFonts w:ascii="Sylfaen" w:hAnsi="Sylfaen" w:cs="Sylfaen"/>
          <w:b/>
          <w:bCs/>
          <w:sz w:val="20"/>
          <w:szCs w:val="20"/>
          <w:lang w:val="ka-GE"/>
        </w:rPr>
        <w:t xml:space="preserve">მომსახურების ფარგლებში </w:t>
      </w:r>
      <w:r w:rsidR="00FE44C5" w:rsidRPr="00361377">
        <w:rPr>
          <w:rFonts w:ascii="Sylfaen" w:hAnsi="Sylfaen" w:cs="Sylfaen"/>
          <w:b/>
          <w:bCs/>
          <w:sz w:val="20"/>
          <w:szCs w:val="20"/>
          <w:lang w:val="ka-GE"/>
        </w:rPr>
        <w:t>წა</w:t>
      </w:r>
      <w:r w:rsidR="00F62FEA" w:rsidRPr="00361377">
        <w:rPr>
          <w:rFonts w:ascii="Sylfaen" w:hAnsi="Sylfaen" w:cs="Sylfaen"/>
          <w:b/>
          <w:bCs/>
          <w:sz w:val="20"/>
          <w:szCs w:val="20"/>
          <w:lang w:val="ka-GE"/>
        </w:rPr>
        <w:t>რ</w:t>
      </w:r>
      <w:r w:rsidR="00FE44C5" w:rsidRPr="00361377">
        <w:rPr>
          <w:rFonts w:ascii="Sylfaen" w:hAnsi="Sylfaen" w:cs="Sylfaen"/>
          <w:b/>
          <w:bCs/>
          <w:sz w:val="20"/>
          <w:szCs w:val="20"/>
          <w:lang w:val="ka-GE"/>
        </w:rPr>
        <w:t>მოსადგენი დოკუმენტაცია</w:t>
      </w:r>
    </w:p>
    <w:p w14:paraId="0A3D37F5" w14:textId="013E50F7" w:rsidR="00FE44C5" w:rsidRPr="00361377" w:rsidRDefault="00FE44C5" w:rsidP="00A3231D">
      <w:pPr>
        <w:jc w:val="both"/>
        <w:rPr>
          <w:rFonts w:ascii="Sylfaen" w:hAnsi="Sylfaen" w:cs="Sylfaen"/>
          <w:b/>
          <w:bCs/>
          <w:sz w:val="20"/>
          <w:szCs w:val="20"/>
          <w:lang w:val="ka-GE"/>
        </w:rPr>
      </w:pPr>
      <w:r w:rsidRPr="00361377">
        <w:rPr>
          <w:rFonts w:ascii="Sylfaen" w:hAnsi="Sylfaen" w:cs="Sylfaen"/>
          <w:b/>
          <w:bCs/>
          <w:sz w:val="20"/>
          <w:szCs w:val="20"/>
          <w:lang w:val="ka-GE"/>
        </w:rPr>
        <w:t xml:space="preserve">შემსრულებელმა კომპანიამ უნდა წარმოადგინოს: </w:t>
      </w:r>
    </w:p>
    <w:p w14:paraId="09987EEE" w14:textId="296C9E37" w:rsidR="00FE44C5" w:rsidRPr="00361377" w:rsidRDefault="00FE44C5" w:rsidP="00FE44C5">
      <w:pPr>
        <w:pStyle w:val="ListParagraph"/>
        <w:numPr>
          <w:ilvl w:val="0"/>
          <w:numId w:val="29"/>
        </w:numPr>
        <w:jc w:val="both"/>
        <w:rPr>
          <w:rFonts w:ascii="Sylfaen" w:hAnsi="Sylfaen" w:cs="Sylfaen"/>
          <w:sz w:val="20"/>
          <w:szCs w:val="20"/>
          <w:lang w:val="ka-GE"/>
        </w:rPr>
      </w:pPr>
      <w:r w:rsidRPr="00361377">
        <w:rPr>
          <w:rFonts w:ascii="Sylfaen" w:hAnsi="Sylfaen" w:cs="Sylfaen"/>
          <w:sz w:val="20"/>
          <w:szCs w:val="20"/>
          <w:lang w:val="ka-GE"/>
        </w:rPr>
        <w:t xml:space="preserve">ხარისხის კონტროლის ტექნიკური რეპორტი, რომელიც უნდა ფარავდეს:  </w:t>
      </w:r>
    </w:p>
    <w:p w14:paraId="514F360D" w14:textId="77777777" w:rsidR="00F62FEA" w:rsidRPr="00361377" w:rsidRDefault="00FE44C5" w:rsidP="00F62FEA">
      <w:pPr>
        <w:pStyle w:val="ListParagraph"/>
        <w:numPr>
          <w:ilvl w:val="0"/>
          <w:numId w:val="33"/>
        </w:numPr>
        <w:jc w:val="both"/>
        <w:rPr>
          <w:rFonts w:ascii="Sylfaen" w:hAnsi="Sylfaen" w:cs="Sylfaen"/>
          <w:sz w:val="20"/>
          <w:szCs w:val="20"/>
          <w:lang w:val="ka-GE"/>
        </w:rPr>
      </w:pPr>
      <w:r w:rsidRPr="00361377">
        <w:rPr>
          <w:rFonts w:ascii="Sylfaen" w:hAnsi="Sylfaen" w:cs="Sylfaen"/>
          <w:sz w:val="20"/>
          <w:szCs w:val="20"/>
          <w:lang w:val="ka-GE"/>
        </w:rPr>
        <w:t xml:space="preserve">დანართ N2-ს და დანართ N3-ს; </w:t>
      </w:r>
    </w:p>
    <w:p w14:paraId="0523B02C" w14:textId="77777777" w:rsidR="00F62FEA" w:rsidRPr="00361377" w:rsidRDefault="00FE44C5" w:rsidP="00F62FEA">
      <w:pPr>
        <w:pStyle w:val="ListParagraph"/>
        <w:numPr>
          <w:ilvl w:val="0"/>
          <w:numId w:val="33"/>
        </w:numPr>
        <w:jc w:val="both"/>
        <w:rPr>
          <w:rFonts w:ascii="Sylfaen" w:hAnsi="Sylfaen" w:cs="Sylfaen"/>
          <w:sz w:val="20"/>
          <w:szCs w:val="20"/>
          <w:lang w:val="ka-GE"/>
        </w:rPr>
      </w:pPr>
      <w:r w:rsidRPr="00361377">
        <w:rPr>
          <w:rFonts w:ascii="Sylfaen" w:hAnsi="Sylfaen" w:cs="Sylfaen"/>
          <w:sz w:val="20"/>
          <w:szCs w:val="20"/>
          <w:lang w:val="ka-GE"/>
        </w:rPr>
        <w:t>სახელმწიფო კანონმდებლობას;</w:t>
      </w:r>
    </w:p>
    <w:p w14:paraId="6C91F43C" w14:textId="2D8291E4" w:rsidR="00FE44C5" w:rsidRPr="00361377" w:rsidRDefault="00FE44C5" w:rsidP="00F62FEA">
      <w:pPr>
        <w:pStyle w:val="ListParagraph"/>
        <w:numPr>
          <w:ilvl w:val="0"/>
          <w:numId w:val="33"/>
        </w:numPr>
        <w:jc w:val="both"/>
        <w:rPr>
          <w:rFonts w:ascii="Sylfaen" w:hAnsi="Sylfaen" w:cs="Sylfaen"/>
          <w:sz w:val="20"/>
          <w:szCs w:val="20"/>
          <w:lang w:val="ka-GE"/>
        </w:rPr>
      </w:pPr>
      <w:r w:rsidRPr="00361377">
        <w:rPr>
          <w:rFonts w:ascii="Sylfaen" w:hAnsi="Sylfaen" w:cs="Sylfaen"/>
          <w:sz w:val="20"/>
          <w:szCs w:val="20"/>
          <w:lang w:val="ka-GE"/>
        </w:rPr>
        <w:t xml:space="preserve">თბილისის მუნიციპალიტეტის რეგულაციას. </w:t>
      </w:r>
    </w:p>
    <w:p w14:paraId="7428B9B2" w14:textId="7E436448" w:rsidR="000513B4" w:rsidRPr="00361377" w:rsidRDefault="000513B4" w:rsidP="003435F9">
      <w:pPr>
        <w:pStyle w:val="ListParagraph"/>
        <w:numPr>
          <w:ilvl w:val="0"/>
          <w:numId w:val="29"/>
        </w:numPr>
        <w:jc w:val="both"/>
        <w:rPr>
          <w:rFonts w:ascii="Sylfaen" w:hAnsi="Sylfaen" w:cs="Sylfaen"/>
          <w:sz w:val="20"/>
          <w:szCs w:val="20"/>
          <w:lang w:val="ka-GE"/>
        </w:rPr>
      </w:pPr>
      <w:r w:rsidRPr="00361377">
        <w:rPr>
          <w:rFonts w:ascii="Sylfaen" w:hAnsi="Sylfaen" w:cs="Sylfaen"/>
          <w:sz w:val="20"/>
          <w:szCs w:val="20"/>
          <w:lang w:val="ka-GE"/>
        </w:rPr>
        <w:t>ფოტომასალა და ტესტირებების შედეგები;</w:t>
      </w:r>
    </w:p>
    <w:p w14:paraId="4906AB27" w14:textId="4A12DA6A" w:rsidR="002F185D" w:rsidRPr="00361377" w:rsidRDefault="002F185D" w:rsidP="003435F9">
      <w:pPr>
        <w:pStyle w:val="ListParagraph"/>
        <w:numPr>
          <w:ilvl w:val="0"/>
          <w:numId w:val="29"/>
        </w:numPr>
        <w:jc w:val="both"/>
        <w:rPr>
          <w:rFonts w:ascii="Sylfaen" w:hAnsi="Sylfaen" w:cs="Sylfaen"/>
          <w:sz w:val="20"/>
          <w:szCs w:val="20"/>
          <w:lang w:val="ka-GE"/>
        </w:rPr>
      </w:pPr>
      <w:r w:rsidRPr="00361377">
        <w:rPr>
          <w:rFonts w:ascii="Sylfaen" w:hAnsi="Sylfaen" w:cs="Sylfaen"/>
          <w:sz w:val="20"/>
          <w:szCs w:val="20"/>
          <w:lang w:val="ka-GE"/>
        </w:rPr>
        <w:t>დასკვ</w:t>
      </w:r>
      <w:r w:rsidR="00FA6817">
        <w:rPr>
          <w:rFonts w:ascii="Sylfaen" w:hAnsi="Sylfaen" w:cs="Sylfaen"/>
          <w:sz w:val="20"/>
          <w:szCs w:val="20"/>
          <w:lang w:val="ka-GE"/>
        </w:rPr>
        <w:t>ნ</w:t>
      </w:r>
      <w:r w:rsidRPr="00361377">
        <w:rPr>
          <w:rFonts w:ascii="Sylfaen" w:hAnsi="Sylfaen" w:cs="Sylfaen"/>
          <w:sz w:val="20"/>
          <w:szCs w:val="20"/>
          <w:lang w:val="ka-GE"/>
        </w:rPr>
        <w:t xml:space="preserve">ა და რეკომენდაციები </w:t>
      </w:r>
    </w:p>
    <w:p w14:paraId="3E191BE8" w14:textId="5FA8257C" w:rsidR="000513B4" w:rsidRPr="00361377" w:rsidRDefault="007A6185" w:rsidP="000513B4">
      <w:pPr>
        <w:jc w:val="both"/>
        <w:rPr>
          <w:rFonts w:ascii="Sylfaen" w:hAnsi="Sylfaen" w:cs="Sylfaen"/>
          <w:b/>
          <w:bCs/>
          <w:sz w:val="20"/>
          <w:szCs w:val="20"/>
          <w:lang w:val="ka-GE"/>
        </w:rPr>
      </w:pPr>
      <w:r w:rsidRPr="00361377">
        <w:rPr>
          <w:rFonts w:ascii="Sylfaen" w:hAnsi="Sylfaen" w:cs="Sylfaen"/>
          <w:b/>
          <w:bCs/>
          <w:sz w:val="20"/>
          <w:szCs w:val="20"/>
          <w:lang w:val="ka-GE"/>
        </w:rPr>
        <w:t>7</w:t>
      </w:r>
      <w:r w:rsidR="000513B4" w:rsidRPr="00361377">
        <w:rPr>
          <w:rFonts w:ascii="Sylfaen" w:hAnsi="Sylfaen" w:cs="Sylfaen"/>
          <w:b/>
          <w:bCs/>
          <w:sz w:val="20"/>
          <w:szCs w:val="20"/>
          <w:lang w:val="ka-GE"/>
        </w:rPr>
        <w:t>. შემსრულებელი კომპანიის კვალიფიკაცია</w:t>
      </w:r>
    </w:p>
    <w:p w14:paraId="4B7F8E96" w14:textId="3399D9FC" w:rsidR="000513B4" w:rsidRPr="00361377" w:rsidRDefault="00A331FF" w:rsidP="000513B4">
      <w:pPr>
        <w:jc w:val="both"/>
        <w:rPr>
          <w:rFonts w:ascii="Sylfaen" w:hAnsi="Sylfaen" w:cs="Sylfaen"/>
          <w:sz w:val="20"/>
          <w:szCs w:val="20"/>
          <w:lang w:val="ka-GE"/>
        </w:rPr>
      </w:pPr>
      <w:r w:rsidRPr="00361377">
        <w:rPr>
          <w:rFonts w:ascii="Sylfaen" w:hAnsi="Sylfaen" w:cs="Sylfaen"/>
          <w:sz w:val="20"/>
          <w:szCs w:val="20"/>
          <w:lang w:val="ka-GE"/>
        </w:rPr>
        <w:t xml:space="preserve">კომპანია უნდა </w:t>
      </w:r>
      <w:r w:rsidR="00F62FEA" w:rsidRPr="00361377">
        <w:rPr>
          <w:rFonts w:ascii="Sylfaen" w:hAnsi="Sylfaen" w:cs="Sylfaen"/>
          <w:sz w:val="20"/>
          <w:szCs w:val="20"/>
          <w:lang w:val="ka-GE"/>
        </w:rPr>
        <w:t>აკმაყოფილებდეს შემდეგ მოთხოვნებს და ქონდეს შესაბამისი გამოცდილება:</w:t>
      </w:r>
    </w:p>
    <w:p w14:paraId="662FC934" w14:textId="55C57B09" w:rsidR="00A331FF" w:rsidRPr="00361377" w:rsidRDefault="00A331FF" w:rsidP="00A331FF">
      <w:pPr>
        <w:pStyle w:val="ListParagraph"/>
        <w:numPr>
          <w:ilvl w:val="0"/>
          <w:numId w:val="32"/>
        </w:numPr>
        <w:jc w:val="both"/>
        <w:rPr>
          <w:rFonts w:ascii="Sylfaen" w:hAnsi="Sylfaen" w:cs="Sylfaen"/>
          <w:sz w:val="20"/>
          <w:szCs w:val="20"/>
          <w:lang w:val="ka-GE"/>
        </w:rPr>
      </w:pPr>
      <w:r w:rsidRPr="00361377">
        <w:rPr>
          <w:rFonts w:ascii="Sylfaen" w:hAnsi="Sylfaen" w:cs="Sylfaen"/>
          <w:sz w:val="20"/>
          <w:szCs w:val="20"/>
          <w:lang w:val="ka-GE"/>
        </w:rPr>
        <w:t>მოქმედი აკრედიტაცია აღნიშნული მომსახურების შესრულებისათვის;</w:t>
      </w:r>
    </w:p>
    <w:p w14:paraId="7228B185" w14:textId="1F7F0000" w:rsidR="00A331FF" w:rsidRPr="00361377" w:rsidRDefault="00A331FF" w:rsidP="00A331FF">
      <w:pPr>
        <w:pStyle w:val="ListParagraph"/>
        <w:numPr>
          <w:ilvl w:val="0"/>
          <w:numId w:val="32"/>
        </w:numPr>
        <w:jc w:val="both"/>
        <w:rPr>
          <w:rFonts w:ascii="Sylfaen" w:hAnsi="Sylfaen" w:cs="Sylfaen"/>
          <w:sz w:val="20"/>
          <w:szCs w:val="20"/>
          <w:lang w:val="ka-GE"/>
        </w:rPr>
      </w:pPr>
      <w:r w:rsidRPr="00361377">
        <w:rPr>
          <w:rFonts w:ascii="Sylfaen" w:hAnsi="Sylfaen" w:cs="Sylfaen"/>
          <w:sz w:val="20"/>
          <w:szCs w:val="20"/>
          <w:lang w:val="ka-GE"/>
        </w:rPr>
        <w:t>ასფალტის ხარისხის მართვის კონტროლში;</w:t>
      </w:r>
    </w:p>
    <w:p w14:paraId="7232FFBF" w14:textId="64B9F78C" w:rsidR="00A331FF" w:rsidRPr="00361377" w:rsidRDefault="00A331FF" w:rsidP="00A331FF">
      <w:pPr>
        <w:pStyle w:val="ListParagraph"/>
        <w:numPr>
          <w:ilvl w:val="0"/>
          <w:numId w:val="32"/>
        </w:numPr>
        <w:jc w:val="both"/>
        <w:rPr>
          <w:rFonts w:ascii="Sylfaen" w:hAnsi="Sylfaen" w:cs="Sylfaen"/>
          <w:sz w:val="20"/>
          <w:szCs w:val="20"/>
          <w:lang w:val="ka-GE"/>
        </w:rPr>
      </w:pPr>
      <w:r w:rsidRPr="00361377">
        <w:rPr>
          <w:rFonts w:ascii="Sylfaen" w:hAnsi="Sylfaen" w:cs="Sylfaen"/>
          <w:sz w:val="20"/>
          <w:szCs w:val="20"/>
          <w:lang w:val="ka-GE"/>
        </w:rPr>
        <w:t>ასფალტის საფარის დაგების ტესტირებაში;</w:t>
      </w:r>
    </w:p>
    <w:p w14:paraId="619E0DE3" w14:textId="77777777" w:rsidR="00A331FF" w:rsidRPr="00361377" w:rsidRDefault="00A331FF" w:rsidP="00A331FF">
      <w:pPr>
        <w:pStyle w:val="ListParagraph"/>
        <w:numPr>
          <w:ilvl w:val="0"/>
          <w:numId w:val="32"/>
        </w:numPr>
        <w:jc w:val="both"/>
        <w:rPr>
          <w:rFonts w:ascii="Sylfaen" w:hAnsi="Sylfaen" w:cs="Sylfaen"/>
          <w:sz w:val="20"/>
          <w:szCs w:val="20"/>
          <w:lang w:val="ka-GE"/>
        </w:rPr>
      </w:pPr>
      <w:r w:rsidRPr="00361377">
        <w:rPr>
          <w:rFonts w:ascii="Sylfaen" w:hAnsi="Sylfaen" w:cs="Sylfaen"/>
          <w:sz w:val="20"/>
          <w:szCs w:val="20"/>
          <w:lang w:val="ka-GE"/>
        </w:rPr>
        <w:t>სახელშეკრულებო და მარეგულირებელი მოთხოვნების გამოყენება ურბანულ გარემოში.</w:t>
      </w:r>
    </w:p>
    <w:p w14:paraId="7648BF94" w14:textId="78CA2CD3" w:rsidR="00A331FF" w:rsidRPr="00C977E9" w:rsidRDefault="007A6185" w:rsidP="00A331FF">
      <w:pPr>
        <w:jc w:val="both"/>
        <w:rPr>
          <w:rFonts w:ascii="Sylfaen" w:hAnsi="Sylfaen" w:cs="Sylfaen"/>
          <w:sz w:val="20"/>
          <w:szCs w:val="20"/>
          <w:lang w:val="ka-GE"/>
        </w:rPr>
      </w:pPr>
      <w:r w:rsidRPr="00361377">
        <w:rPr>
          <w:rFonts w:ascii="Sylfaen" w:hAnsi="Sylfaen" w:cs="Sylfaen"/>
          <w:b/>
          <w:bCs/>
          <w:sz w:val="20"/>
          <w:szCs w:val="20"/>
          <w:lang w:val="ka-GE"/>
        </w:rPr>
        <w:t>8</w:t>
      </w:r>
      <w:r w:rsidR="00A331FF" w:rsidRPr="00361377">
        <w:rPr>
          <w:rFonts w:ascii="Sylfaen" w:hAnsi="Sylfaen" w:cs="Sylfaen"/>
          <w:b/>
          <w:bCs/>
          <w:sz w:val="20"/>
          <w:szCs w:val="20"/>
          <w:lang w:val="ka-GE"/>
        </w:rPr>
        <w:t xml:space="preserve">. </w:t>
      </w:r>
      <w:r w:rsidR="00C977E9">
        <w:rPr>
          <w:rFonts w:ascii="Sylfaen" w:hAnsi="Sylfaen" w:cs="Sylfaen"/>
          <w:b/>
          <w:bCs/>
          <w:sz w:val="20"/>
          <w:szCs w:val="20"/>
          <w:lang w:val="ka-GE"/>
        </w:rPr>
        <w:t xml:space="preserve">დავალების მიცემა და </w:t>
      </w:r>
      <w:r w:rsidR="00A331FF" w:rsidRPr="00361377">
        <w:rPr>
          <w:rFonts w:ascii="Sylfaen" w:hAnsi="Sylfaen" w:cs="Sylfaen"/>
          <w:b/>
          <w:bCs/>
          <w:sz w:val="20"/>
          <w:szCs w:val="20"/>
          <w:lang w:val="ka-GE"/>
        </w:rPr>
        <w:t>მომსახურების გაწევის პერიოდი</w:t>
      </w:r>
    </w:p>
    <w:p w14:paraId="65992A06" w14:textId="3DCB6E3B" w:rsidR="00C977E9" w:rsidRDefault="00C977E9" w:rsidP="00A331FF">
      <w:pPr>
        <w:jc w:val="both"/>
        <w:rPr>
          <w:rFonts w:ascii="Sylfaen" w:hAnsi="Sylfaen" w:cs="Sylfaen"/>
          <w:sz w:val="20"/>
          <w:szCs w:val="20"/>
          <w:lang w:val="ka-GE"/>
        </w:rPr>
      </w:pPr>
      <w:r w:rsidRPr="00C977E9">
        <w:rPr>
          <w:rFonts w:ascii="Sylfaen" w:hAnsi="Sylfaen" w:cs="Sylfaen"/>
          <w:sz w:val="20"/>
          <w:szCs w:val="20"/>
        </w:rPr>
        <w:t xml:space="preserve">GWP </w:t>
      </w:r>
      <w:r>
        <w:rPr>
          <w:rFonts w:ascii="Sylfaen" w:hAnsi="Sylfaen" w:cs="Sylfaen"/>
          <w:sz w:val="20"/>
          <w:szCs w:val="20"/>
          <w:lang w:val="ka-GE"/>
        </w:rPr>
        <w:t xml:space="preserve">შერჩეულ კომპანიებს დავალებას მიცემს ეტაპობრივად თბილისის მასშტაბით (წინასწარ შეთანხმებული რაოდენობის შესაბამისად), ხოლო შერჩეული კომპანია ვალდებულია ყოველი მიღებული დავალებებისათვის ვიზუალური შეფასება და მასალის აღება მოახდინოთ არაუგვიანეს </w:t>
      </w:r>
      <w:r w:rsidRPr="00214492">
        <w:rPr>
          <w:rFonts w:ascii="Sylfaen" w:hAnsi="Sylfaen" w:cs="Sylfaen"/>
          <w:b/>
          <w:bCs/>
          <w:sz w:val="20"/>
          <w:szCs w:val="20"/>
          <w:lang w:val="ka-GE"/>
        </w:rPr>
        <w:t xml:space="preserve">დავალების მიღებიდან 12 </w:t>
      </w:r>
      <w:r w:rsidR="00FA6817" w:rsidRPr="00214492">
        <w:rPr>
          <w:rFonts w:ascii="Sylfaen" w:hAnsi="Sylfaen" w:cs="Sylfaen"/>
          <w:b/>
          <w:bCs/>
          <w:sz w:val="20"/>
          <w:szCs w:val="20"/>
          <w:lang w:val="ka-GE"/>
        </w:rPr>
        <w:t>(თორმე</w:t>
      </w:r>
      <w:r w:rsidR="00FA6817">
        <w:rPr>
          <w:rFonts w:ascii="Sylfaen" w:hAnsi="Sylfaen" w:cs="Sylfaen"/>
          <w:b/>
          <w:bCs/>
          <w:sz w:val="20"/>
          <w:szCs w:val="20"/>
          <w:lang w:val="ka-GE"/>
        </w:rPr>
        <w:t>ტ</w:t>
      </w:r>
      <w:r w:rsidR="00FA6817" w:rsidRPr="00214492">
        <w:rPr>
          <w:rFonts w:ascii="Sylfaen" w:hAnsi="Sylfaen" w:cs="Sylfaen"/>
          <w:b/>
          <w:bCs/>
          <w:sz w:val="20"/>
          <w:szCs w:val="20"/>
          <w:lang w:val="ka-GE"/>
        </w:rPr>
        <w:t xml:space="preserve">ი) </w:t>
      </w:r>
      <w:r w:rsidRPr="00214492">
        <w:rPr>
          <w:rFonts w:ascii="Sylfaen" w:hAnsi="Sylfaen" w:cs="Sylfaen"/>
          <w:b/>
          <w:bCs/>
          <w:sz w:val="20"/>
          <w:szCs w:val="20"/>
          <w:lang w:val="ka-GE"/>
        </w:rPr>
        <w:t xml:space="preserve">საათის განმავლობაში </w:t>
      </w:r>
      <w:r w:rsidRPr="00214492">
        <w:rPr>
          <w:rFonts w:ascii="Sylfaen" w:hAnsi="Sylfaen" w:cs="Sylfaen"/>
          <w:b/>
          <w:bCs/>
          <w:sz w:val="20"/>
          <w:szCs w:val="20"/>
        </w:rPr>
        <w:t>GWP-</w:t>
      </w:r>
      <w:r w:rsidRPr="00214492">
        <w:rPr>
          <w:rFonts w:ascii="Sylfaen" w:hAnsi="Sylfaen" w:cs="Sylfaen"/>
          <w:b/>
          <w:bCs/>
          <w:sz w:val="20"/>
          <w:szCs w:val="20"/>
          <w:lang w:val="ka-GE"/>
        </w:rPr>
        <w:t>თან წინასწარ შეთანხმებით.</w:t>
      </w:r>
      <w:r>
        <w:rPr>
          <w:rFonts w:ascii="Sylfaen" w:hAnsi="Sylfaen" w:cs="Sylfaen"/>
          <w:sz w:val="20"/>
          <w:szCs w:val="20"/>
          <w:lang w:val="ka-GE"/>
        </w:rPr>
        <w:t xml:space="preserve"> </w:t>
      </w:r>
    </w:p>
    <w:p w14:paraId="78C0193C" w14:textId="1F07BF17" w:rsidR="00C977E9" w:rsidRPr="00C977E9" w:rsidRDefault="00C977E9" w:rsidP="00A331FF">
      <w:pPr>
        <w:jc w:val="both"/>
        <w:rPr>
          <w:rFonts w:ascii="Sylfaen" w:hAnsi="Sylfaen" w:cs="Sylfaen"/>
          <w:sz w:val="20"/>
          <w:szCs w:val="20"/>
          <w:lang w:val="ka-GE"/>
        </w:rPr>
      </w:pPr>
      <w:r>
        <w:rPr>
          <w:rFonts w:ascii="Sylfaen" w:hAnsi="Sylfaen" w:cs="Sylfaen"/>
          <w:sz w:val="20"/>
          <w:szCs w:val="20"/>
        </w:rPr>
        <w:t>GWP-</w:t>
      </w:r>
      <w:r>
        <w:rPr>
          <w:rFonts w:ascii="Sylfaen" w:hAnsi="Sylfaen" w:cs="Sylfaen"/>
          <w:sz w:val="20"/>
          <w:szCs w:val="20"/>
          <w:lang w:val="ka-GE"/>
        </w:rPr>
        <w:t>ს აქვს უფლება დაესწროს</w:t>
      </w:r>
      <w:r w:rsidR="00214492">
        <w:rPr>
          <w:rFonts w:ascii="Sylfaen" w:hAnsi="Sylfaen" w:cs="Sylfaen"/>
          <w:sz w:val="20"/>
          <w:szCs w:val="20"/>
          <w:lang w:val="ka-GE"/>
        </w:rPr>
        <w:t xml:space="preserve"> და მონაწილეობა მიღოს შემსრულებელ კომპანიასთან ერთად </w:t>
      </w:r>
      <w:proofErr w:type="spellStart"/>
      <w:r>
        <w:rPr>
          <w:rFonts w:ascii="Sylfaen" w:hAnsi="Sylfaen" w:cs="Sylfaen"/>
          <w:sz w:val="20"/>
          <w:szCs w:val="20"/>
          <w:lang w:val="ka-GE"/>
        </w:rPr>
        <w:t>ლოკაციის</w:t>
      </w:r>
      <w:proofErr w:type="spellEnd"/>
      <w:r>
        <w:rPr>
          <w:rFonts w:ascii="Sylfaen" w:hAnsi="Sylfaen" w:cs="Sylfaen"/>
          <w:sz w:val="20"/>
          <w:szCs w:val="20"/>
          <w:lang w:val="ka-GE"/>
        </w:rPr>
        <w:t xml:space="preserve"> ვიზუალური შეფასებისა და ნიმუშების აღების პროცესს.  </w:t>
      </w:r>
    </w:p>
    <w:p w14:paraId="355F8120" w14:textId="5DC98655" w:rsidR="00A331FF" w:rsidRPr="00361377" w:rsidRDefault="00A331FF" w:rsidP="00A331FF">
      <w:pPr>
        <w:jc w:val="both"/>
        <w:rPr>
          <w:rFonts w:ascii="Sylfaen" w:hAnsi="Sylfaen" w:cs="Sylfaen"/>
          <w:sz w:val="20"/>
          <w:szCs w:val="20"/>
          <w:lang w:val="ka-GE"/>
        </w:rPr>
      </w:pPr>
      <w:r w:rsidRPr="00361377">
        <w:rPr>
          <w:rFonts w:ascii="Sylfaen" w:hAnsi="Sylfaen" w:cs="Sylfaen"/>
          <w:sz w:val="20"/>
          <w:szCs w:val="20"/>
          <w:lang w:val="ka-GE"/>
        </w:rPr>
        <w:t>მომსახურების გაწევის გრაფიკი წარმოდგენილ უნდა იქნას კომპანიის მიერ, რომელიც შემდგომ გაიწერება და დარეგულირდება მხარეებს შორის გაფორმებული ხელშეკრულებით.</w:t>
      </w:r>
    </w:p>
    <w:p w14:paraId="2263D528" w14:textId="7DDEA7E8" w:rsidR="00C9256D" w:rsidRPr="00361377" w:rsidRDefault="00C9256D" w:rsidP="00A331FF">
      <w:pPr>
        <w:jc w:val="both"/>
        <w:rPr>
          <w:rFonts w:ascii="Sylfaen" w:hAnsi="Sylfaen" w:cs="Sylfaen"/>
          <w:sz w:val="20"/>
          <w:szCs w:val="20"/>
          <w:lang w:val="ka-GE"/>
        </w:rPr>
      </w:pPr>
      <w:r w:rsidRPr="00361377">
        <w:rPr>
          <w:rFonts w:ascii="Sylfaen" w:hAnsi="Sylfaen" w:cs="Sylfaen"/>
          <w:sz w:val="20"/>
          <w:szCs w:val="20"/>
          <w:lang w:val="ka-GE"/>
        </w:rPr>
        <w:t xml:space="preserve">სასურველი მომსახურების დასრულების ვადა - ხელშეკრულების გაფორმებიდან არაუგვიანეს </w:t>
      </w:r>
      <w:r w:rsidR="007A6185" w:rsidRPr="00361377">
        <w:rPr>
          <w:rFonts w:ascii="Sylfaen" w:hAnsi="Sylfaen" w:cs="Sylfaen"/>
          <w:sz w:val="20"/>
          <w:szCs w:val="20"/>
          <w:lang w:val="ka-GE"/>
        </w:rPr>
        <w:t>4</w:t>
      </w:r>
      <w:r w:rsidRPr="00361377">
        <w:rPr>
          <w:rFonts w:ascii="Sylfaen" w:hAnsi="Sylfaen" w:cs="Sylfaen"/>
          <w:sz w:val="20"/>
          <w:szCs w:val="20"/>
          <w:lang w:val="ka-GE"/>
        </w:rPr>
        <w:t xml:space="preserve"> თვის განმავლობაში. </w:t>
      </w:r>
    </w:p>
    <w:p w14:paraId="34A9EA29" w14:textId="4FFA5D4C" w:rsidR="00A331FF" w:rsidRPr="00361377" w:rsidRDefault="007A6185" w:rsidP="00A331FF">
      <w:pPr>
        <w:jc w:val="both"/>
        <w:rPr>
          <w:rFonts w:ascii="Sylfaen" w:hAnsi="Sylfaen" w:cs="Sylfaen"/>
          <w:b/>
          <w:bCs/>
          <w:sz w:val="20"/>
          <w:szCs w:val="20"/>
          <w:lang w:val="ka-GE"/>
        </w:rPr>
      </w:pPr>
      <w:r w:rsidRPr="00361377">
        <w:rPr>
          <w:rFonts w:ascii="Sylfaen" w:hAnsi="Sylfaen" w:cs="Sylfaen"/>
          <w:b/>
          <w:bCs/>
          <w:sz w:val="20"/>
          <w:szCs w:val="20"/>
          <w:lang w:val="ka-GE"/>
        </w:rPr>
        <w:t>9</w:t>
      </w:r>
      <w:r w:rsidR="00A331FF" w:rsidRPr="00361377">
        <w:rPr>
          <w:rFonts w:ascii="Sylfaen" w:hAnsi="Sylfaen" w:cs="Sylfaen"/>
          <w:b/>
          <w:bCs/>
          <w:sz w:val="20"/>
          <w:szCs w:val="20"/>
          <w:lang w:val="ka-GE"/>
        </w:rPr>
        <w:t>. კონფიდენციალურობა</w:t>
      </w:r>
    </w:p>
    <w:p w14:paraId="65BCAC83" w14:textId="2D60F473" w:rsidR="00A331FF" w:rsidRPr="00361377" w:rsidRDefault="00A331FF" w:rsidP="00A331FF">
      <w:pPr>
        <w:jc w:val="both"/>
        <w:rPr>
          <w:rFonts w:ascii="Sylfaen" w:hAnsi="Sylfaen" w:cs="Sylfaen"/>
          <w:sz w:val="20"/>
          <w:szCs w:val="20"/>
          <w:lang w:val="ka-GE"/>
        </w:rPr>
      </w:pPr>
      <w:r w:rsidRPr="00361377">
        <w:rPr>
          <w:rFonts w:ascii="Sylfaen" w:hAnsi="Sylfaen" w:cs="Sylfaen"/>
          <w:sz w:val="20"/>
          <w:szCs w:val="20"/>
          <w:lang w:val="ka-GE"/>
        </w:rPr>
        <w:lastRenderedPageBreak/>
        <w:t>მომსახურებასთან დაკავშირებული ყველა ინფორმაცია უნდა ჩაითვალოს კონფიდენციალურად და გამოყენებულ უნდა იქნას მხოლოდ აღნიშნული მომსახურების გაწევის</w:t>
      </w:r>
      <w:r w:rsidR="00F62FEA" w:rsidRPr="00361377">
        <w:rPr>
          <w:rFonts w:ascii="Sylfaen" w:hAnsi="Sylfaen" w:cs="Sylfaen"/>
          <w:sz w:val="20"/>
          <w:szCs w:val="20"/>
          <w:lang w:val="ka-GE"/>
        </w:rPr>
        <w:t xml:space="preserve"> ფარგლებში და</w:t>
      </w:r>
      <w:r w:rsidRPr="00361377">
        <w:rPr>
          <w:rFonts w:ascii="Sylfaen" w:hAnsi="Sylfaen" w:cs="Sylfaen"/>
          <w:sz w:val="20"/>
          <w:szCs w:val="20"/>
          <w:lang w:val="ka-GE"/>
        </w:rPr>
        <w:t xml:space="preserve"> მიზნებისათვის. </w:t>
      </w:r>
      <w:r w:rsidR="00D944D0" w:rsidRPr="00361377">
        <w:rPr>
          <w:rFonts w:ascii="Sylfaen" w:hAnsi="Sylfaen" w:cs="Sylfaen"/>
          <w:sz w:val="20"/>
          <w:szCs w:val="20"/>
          <w:lang w:val="ka-GE"/>
        </w:rPr>
        <w:t xml:space="preserve">შერჩეულ კომპანიასთან გაფორმდება </w:t>
      </w:r>
      <w:r w:rsidR="00E019C6" w:rsidRPr="00E019C6">
        <w:rPr>
          <w:rFonts w:ascii="Sylfaen" w:hAnsi="Sylfaen" w:cs="Sylfaen"/>
          <w:sz w:val="20"/>
          <w:szCs w:val="20"/>
          <w:lang w:val="ka-GE"/>
        </w:rPr>
        <w:t xml:space="preserve">განცხადება ინფორმაციის </w:t>
      </w:r>
      <w:proofErr w:type="spellStart"/>
      <w:r w:rsidR="00E019C6" w:rsidRPr="00E019C6">
        <w:rPr>
          <w:rFonts w:ascii="Sylfaen" w:hAnsi="Sylfaen" w:cs="Sylfaen"/>
          <w:sz w:val="20"/>
          <w:szCs w:val="20"/>
          <w:lang w:val="ka-GE"/>
        </w:rPr>
        <w:t>გაუმჟღავნელობის</w:t>
      </w:r>
      <w:proofErr w:type="spellEnd"/>
      <w:r w:rsidR="00E019C6" w:rsidRPr="00E019C6">
        <w:rPr>
          <w:rFonts w:ascii="Sylfaen" w:hAnsi="Sylfaen" w:cs="Sylfaen"/>
          <w:sz w:val="20"/>
          <w:szCs w:val="20"/>
          <w:lang w:val="ka-GE"/>
        </w:rPr>
        <w:t xml:space="preserve"> შესახებ</w:t>
      </w:r>
      <w:r w:rsidR="00E019C6">
        <w:rPr>
          <w:rFonts w:ascii="Sylfaen" w:hAnsi="Sylfaen" w:cs="Sylfaen"/>
          <w:sz w:val="20"/>
          <w:szCs w:val="20"/>
          <w:lang w:val="ka-GE"/>
        </w:rPr>
        <w:t xml:space="preserve">. </w:t>
      </w:r>
    </w:p>
    <w:p w14:paraId="08585774" w14:textId="77777777" w:rsidR="00A331FF" w:rsidRPr="00361377" w:rsidRDefault="00A331FF" w:rsidP="00A331FF">
      <w:pPr>
        <w:jc w:val="both"/>
        <w:rPr>
          <w:rFonts w:ascii="Sylfaen" w:hAnsi="Sylfaen" w:cs="Sylfaen"/>
          <w:sz w:val="20"/>
          <w:szCs w:val="20"/>
          <w:lang w:val="ka-GE"/>
        </w:rPr>
      </w:pPr>
    </w:p>
    <w:p w14:paraId="0B172A96" w14:textId="1C89F20C" w:rsidR="00A331FF" w:rsidRPr="00361377" w:rsidRDefault="006A235D" w:rsidP="00A331FF">
      <w:pPr>
        <w:jc w:val="both"/>
        <w:rPr>
          <w:rFonts w:ascii="Sylfaen" w:hAnsi="Sylfaen" w:cs="Sylfaen"/>
          <w:b/>
          <w:bCs/>
          <w:sz w:val="20"/>
          <w:szCs w:val="20"/>
          <w:lang w:val="ka-GE"/>
        </w:rPr>
      </w:pPr>
      <w:r w:rsidRPr="00361377">
        <w:rPr>
          <w:rFonts w:ascii="Sylfaen" w:hAnsi="Sylfaen" w:cs="Sylfaen"/>
          <w:b/>
          <w:bCs/>
          <w:sz w:val="20"/>
          <w:szCs w:val="20"/>
          <w:lang w:val="ka-GE"/>
        </w:rPr>
        <w:t>1</w:t>
      </w:r>
      <w:r w:rsidR="007A6185" w:rsidRPr="00361377">
        <w:rPr>
          <w:rFonts w:ascii="Sylfaen" w:hAnsi="Sylfaen" w:cs="Sylfaen"/>
          <w:b/>
          <w:bCs/>
          <w:sz w:val="20"/>
          <w:szCs w:val="20"/>
          <w:lang w:val="ka-GE"/>
        </w:rPr>
        <w:t>0</w:t>
      </w:r>
      <w:r w:rsidRPr="00361377">
        <w:rPr>
          <w:rFonts w:ascii="Sylfaen" w:hAnsi="Sylfaen" w:cs="Sylfaen"/>
          <w:b/>
          <w:bCs/>
          <w:sz w:val="20"/>
          <w:szCs w:val="20"/>
          <w:lang w:val="ka-GE"/>
        </w:rPr>
        <w:t xml:space="preserve">. </w:t>
      </w:r>
      <w:r w:rsidR="00ED3827" w:rsidRPr="00361377">
        <w:rPr>
          <w:rFonts w:ascii="Sylfaen" w:hAnsi="Sylfaen" w:cs="Sylfaen"/>
          <w:b/>
          <w:bCs/>
          <w:sz w:val="20"/>
          <w:szCs w:val="20"/>
          <w:lang w:val="ka-GE"/>
        </w:rPr>
        <w:t xml:space="preserve">დაინტერესებულმა კომპანიამ </w:t>
      </w:r>
      <w:r w:rsidR="002F185D" w:rsidRPr="00361377">
        <w:rPr>
          <w:rFonts w:ascii="Sylfaen" w:hAnsi="Sylfaen" w:cs="Sylfaen"/>
          <w:b/>
          <w:bCs/>
          <w:sz w:val="20"/>
          <w:szCs w:val="20"/>
          <w:lang w:val="ka-GE"/>
        </w:rPr>
        <w:t xml:space="preserve">ტენდერის ფარგლებში </w:t>
      </w:r>
      <w:r w:rsidR="00ED3827" w:rsidRPr="00361377">
        <w:rPr>
          <w:rFonts w:ascii="Sylfaen" w:hAnsi="Sylfaen" w:cs="Sylfaen"/>
          <w:b/>
          <w:bCs/>
          <w:sz w:val="20"/>
          <w:szCs w:val="20"/>
          <w:lang w:val="ka-GE"/>
        </w:rPr>
        <w:t xml:space="preserve">უნდა წარმოადგინოს: </w:t>
      </w:r>
    </w:p>
    <w:p w14:paraId="2D01CE77" w14:textId="77777777" w:rsidR="005855E5" w:rsidRPr="005855E5" w:rsidRDefault="005855E5" w:rsidP="005855E5">
      <w:pPr>
        <w:pStyle w:val="ListParagraph"/>
        <w:numPr>
          <w:ilvl w:val="0"/>
          <w:numId w:val="36"/>
        </w:numPr>
        <w:jc w:val="both"/>
        <w:rPr>
          <w:rFonts w:ascii="Sylfaen" w:hAnsi="Sylfaen" w:cs="Sylfaen"/>
          <w:sz w:val="20"/>
          <w:szCs w:val="20"/>
          <w:lang w:val="ka-GE"/>
        </w:rPr>
      </w:pPr>
      <w:r w:rsidRPr="005855E5">
        <w:rPr>
          <w:rFonts w:ascii="Sylfaen" w:hAnsi="Sylfaen" w:cs="Sylfaen"/>
          <w:sz w:val="20"/>
          <w:szCs w:val="20"/>
          <w:lang w:val="ka-GE"/>
        </w:rPr>
        <w:t xml:space="preserve">პროქტის შესრულებასთან დაკავშირებით დეტალური განმარტებითი ბარათი, რომელიც უნდა მოიცავდეს გამოყენებულ რესურსებს, მეთოდოლოგიას, ლაბორატორიებს და </w:t>
      </w:r>
      <w:proofErr w:type="spellStart"/>
      <w:r w:rsidRPr="005855E5">
        <w:rPr>
          <w:rFonts w:ascii="Sylfaen" w:hAnsi="Sylfaen" w:cs="Sylfaen"/>
          <w:sz w:val="20"/>
          <w:szCs w:val="20"/>
          <w:lang w:val="ka-GE"/>
        </w:rPr>
        <w:t>ა.შ</w:t>
      </w:r>
      <w:proofErr w:type="spellEnd"/>
      <w:r w:rsidRPr="005855E5">
        <w:rPr>
          <w:rFonts w:ascii="Sylfaen" w:hAnsi="Sylfaen" w:cs="Sylfaen"/>
          <w:sz w:val="20"/>
          <w:szCs w:val="20"/>
          <w:lang w:val="ka-GE"/>
        </w:rPr>
        <w:t>.</w:t>
      </w:r>
    </w:p>
    <w:p w14:paraId="395A71BD" w14:textId="77777777" w:rsidR="005855E5" w:rsidRPr="005855E5" w:rsidRDefault="005855E5" w:rsidP="005855E5">
      <w:pPr>
        <w:pStyle w:val="ListParagraph"/>
        <w:numPr>
          <w:ilvl w:val="0"/>
          <w:numId w:val="36"/>
        </w:numPr>
        <w:jc w:val="both"/>
        <w:rPr>
          <w:rFonts w:ascii="Sylfaen" w:hAnsi="Sylfaen" w:cs="Sylfaen"/>
          <w:sz w:val="20"/>
          <w:szCs w:val="20"/>
          <w:lang w:val="ka-GE"/>
        </w:rPr>
      </w:pPr>
      <w:r w:rsidRPr="005855E5">
        <w:rPr>
          <w:rFonts w:ascii="Sylfaen" w:hAnsi="Sylfaen" w:cs="Sylfaen"/>
          <w:sz w:val="20"/>
          <w:szCs w:val="20"/>
          <w:lang w:val="ka-GE"/>
        </w:rPr>
        <w:t>კომპანიის სრული რეკვიზიტები;</w:t>
      </w:r>
    </w:p>
    <w:p w14:paraId="5DCA3693" w14:textId="77777777" w:rsidR="005855E5" w:rsidRPr="005855E5" w:rsidRDefault="005855E5" w:rsidP="005855E5">
      <w:pPr>
        <w:pStyle w:val="ListParagraph"/>
        <w:numPr>
          <w:ilvl w:val="0"/>
          <w:numId w:val="36"/>
        </w:numPr>
        <w:jc w:val="both"/>
        <w:rPr>
          <w:rFonts w:ascii="Sylfaen" w:hAnsi="Sylfaen" w:cs="Sylfaen"/>
          <w:sz w:val="20"/>
          <w:szCs w:val="20"/>
          <w:lang w:val="ka-GE"/>
        </w:rPr>
      </w:pPr>
      <w:r w:rsidRPr="005855E5">
        <w:rPr>
          <w:rFonts w:ascii="Sylfaen" w:hAnsi="Sylfaen" w:cs="Sylfaen"/>
          <w:sz w:val="20"/>
          <w:szCs w:val="20"/>
          <w:lang w:val="ka-GE"/>
        </w:rPr>
        <w:t xml:space="preserve">მომსახურებასთან დაკავშირებული აკრედიტაციის დამადასტურებელი დოკუმენტი; </w:t>
      </w:r>
    </w:p>
    <w:p w14:paraId="319C9A37" w14:textId="77777777" w:rsidR="005855E5" w:rsidRPr="005855E5" w:rsidRDefault="005855E5" w:rsidP="005855E5">
      <w:pPr>
        <w:pStyle w:val="ListParagraph"/>
        <w:numPr>
          <w:ilvl w:val="0"/>
          <w:numId w:val="36"/>
        </w:numPr>
        <w:jc w:val="both"/>
        <w:rPr>
          <w:rFonts w:ascii="Sylfaen" w:hAnsi="Sylfaen" w:cs="Sylfaen"/>
          <w:sz w:val="20"/>
          <w:szCs w:val="20"/>
          <w:lang w:val="ka-GE"/>
        </w:rPr>
      </w:pPr>
      <w:r w:rsidRPr="005855E5">
        <w:rPr>
          <w:rFonts w:ascii="Sylfaen" w:hAnsi="Sylfaen" w:cs="Sylfaen"/>
          <w:b/>
          <w:bCs/>
          <w:sz w:val="20"/>
          <w:szCs w:val="20"/>
          <w:lang w:val="ka-GE"/>
        </w:rPr>
        <w:t xml:space="preserve">მომსახურების </w:t>
      </w:r>
      <w:proofErr w:type="spellStart"/>
      <w:r w:rsidRPr="005855E5">
        <w:rPr>
          <w:rFonts w:ascii="Sylfaen" w:hAnsi="Sylfaen" w:cs="Sylfaen"/>
          <w:b/>
          <w:bCs/>
          <w:sz w:val="20"/>
          <w:szCs w:val="20"/>
          <w:lang w:val="ka-GE"/>
        </w:rPr>
        <w:t>განფასება</w:t>
      </w:r>
      <w:proofErr w:type="spellEnd"/>
      <w:r w:rsidRPr="005855E5">
        <w:rPr>
          <w:rFonts w:ascii="Sylfaen" w:hAnsi="Sylfaen" w:cs="Sylfaen"/>
          <w:b/>
          <w:bCs/>
          <w:sz w:val="20"/>
          <w:szCs w:val="20"/>
          <w:lang w:val="ka-GE"/>
        </w:rPr>
        <w:t xml:space="preserve"> - დანართი N1-ის</w:t>
      </w:r>
      <w:r w:rsidRPr="005855E5">
        <w:rPr>
          <w:rFonts w:ascii="Sylfaen" w:hAnsi="Sylfaen" w:cs="Sylfaen"/>
          <w:sz w:val="20"/>
          <w:szCs w:val="20"/>
          <w:lang w:val="ka-GE"/>
        </w:rPr>
        <w:t xml:space="preserve"> მიხედვით, რომელიც უნდა მოიცავდეს ყველა გადასახადს და ფარავდეს ტექნიკური დავალების შესაბამისად ყველა მომსახურებას;</w:t>
      </w:r>
    </w:p>
    <w:p w14:paraId="5FD510A3" w14:textId="77777777" w:rsidR="005855E5" w:rsidRPr="005855E5" w:rsidRDefault="005855E5" w:rsidP="005855E5">
      <w:pPr>
        <w:pStyle w:val="ListParagraph"/>
        <w:numPr>
          <w:ilvl w:val="0"/>
          <w:numId w:val="36"/>
        </w:numPr>
        <w:spacing w:after="0" w:line="360" w:lineRule="auto"/>
        <w:jc w:val="both"/>
        <w:rPr>
          <w:rFonts w:ascii="Sylfaen" w:hAnsi="Sylfaen" w:cs="Sylfaen"/>
          <w:sz w:val="20"/>
          <w:szCs w:val="20"/>
          <w:lang w:val="ka-GE"/>
        </w:rPr>
      </w:pPr>
      <w:r w:rsidRPr="005855E5">
        <w:rPr>
          <w:rFonts w:ascii="Sylfaen" w:hAnsi="Sylfaen" w:cs="Sylfaen"/>
          <w:sz w:val="20"/>
          <w:szCs w:val="20"/>
          <w:lang w:val="ka-GE"/>
        </w:rPr>
        <w:t xml:space="preserve">ამონაწერი სამეწარმეო რეესტრიდან, განახლებული </w:t>
      </w:r>
      <w:r w:rsidRPr="005855E5">
        <w:rPr>
          <w:rFonts w:ascii="Sylfaen" w:hAnsi="Sylfaen" w:cs="Sylfaen"/>
          <w:b/>
          <w:sz w:val="20"/>
          <w:szCs w:val="20"/>
          <w:lang w:val="ka-GE"/>
        </w:rPr>
        <w:t>ბოლო 3 თვის განმავლობაში.</w:t>
      </w:r>
      <w:r w:rsidRPr="005855E5">
        <w:rPr>
          <w:rFonts w:ascii="Sylfaen" w:hAnsi="Sylfaen" w:cs="Sylfaen"/>
          <w:sz w:val="20"/>
          <w:szCs w:val="20"/>
          <w:lang w:val="ka-GE"/>
        </w:rPr>
        <w:t xml:space="preserve"> </w:t>
      </w:r>
    </w:p>
    <w:p w14:paraId="0BEC2332" w14:textId="77777777" w:rsidR="005855E5" w:rsidRPr="005855E5" w:rsidRDefault="005855E5" w:rsidP="005855E5">
      <w:pPr>
        <w:pStyle w:val="ListParagraph"/>
        <w:numPr>
          <w:ilvl w:val="0"/>
          <w:numId w:val="36"/>
        </w:numPr>
        <w:jc w:val="both"/>
        <w:rPr>
          <w:rFonts w:ascii="Sylfaen" w:hAnsi="Sylfaen" w:cs="Sylfaen"/>
          <w:sz w:val="20"/>
          <w:szCs w:val="20"/>
          <w:lang w:val="ka-GE"/>
        </w:rPr>
      </w:pPr>
      <w:r w:rsidRPr="005855E5">
        <w:rPr>
          <w:rFonts w:ascii="Sylfaen" w:hAnsi="Sylfaen" w:cs="Sylfaen"/>
          <w:sz w:val="20"/>
          <w:szCs w:val="20"/>
          <w:lang w:val="ka-GE"/>
        </w:rPr>
        <w:t xml:space="preserve">შევსებული და ხელმოწერით დამოწმებული თანდართული კითხვარები (კითხვარი 1 და კითხვარი 2). </w:t>
      </w:r>
    </w:p>
    <w:p w14:paraId="693540CE" w14:textId="67E2DE1B" w:rsidR="006A235D" w:rsidRPr="00361377" w:rsidRDefault="006A235D" w:rsidP="006A235D">
      <w:pPr>
        <w:jc w:val="both"/>
        <w:rPr>
          <w:rFonts w:ascii="Sylfaen" w:hAnsi="Sylfaen" w:cs="Sylfaen"/>
          <w:sz w:val="20"/>
          <w:szCs w:val="20"/>
          <w:lang w:val="ka-GE"/>
        </w:rPr>
      </w:pPr>
      <w:proofErr w:type="spellStart"/>
      <w:r w:rsidRPr="00361377">
        <w:rPr>
          <w:rFonts w:ascii="Sylfaen" w:hAnsi="Sylfaen" w:cs="Sylfaen"/>
          <w:sz w:val="20"/>
          <w:szCs w:val="20"/>
          <w:lang w:val="ka-GE"/>
        </w:rPr>
        <w:t>შენიშნვა</w:t>
      </w:r>
      <w:proofErr w:type="spellEnd"/>
      <w:r w:rsidRPr="00361377">
        <w:rPr>
          <w:rFonts w:ascii="Sylfaen" w:hAnsi="Sylfaen" w:cs="Sylfaen"/>
          <w:sz w:val="20"/>
          <w:szCs w:val="20"/>
          <w:lang w:val="ka-GE"/>
        </w:rPr>
        <w:t xml:space="preserve">: ანგარიშსწორების პირობა - უნაღდო, მიღება-ჩაბარების აქტის გაფორმებიდან 30  (ოცდაათი) დღიანი კონსიგნაციით. </w:t>
      </w:r>
    </w:p>
    <w:p w14:paraId="46559E50" w14:textId="683159BF" w:rsidR="00D944D0" w:rsidRPr="00361377" w:rsidRDefault="00D944D0" w:rsidP="006A235D">
      <w:pPr>
        <w:jc w:val="both"/>
        <w:rPr>
          <w:rFonts w:ascii="Sylfaen" w:hAnsi="Sylfaen" w:cs="Sylfaen"/>
          <w:sz w:val="20"/>
          <w:szCs w:val="20"/>
          <w:lang w:val="ka-GE"/>
        </w:rPr>
      </w:pPr>
      <w:r w:rsidRPr="00361377">
        <w:rPr>
          <w:rFonts w:ascii="Sylfaen" w:hAnsi="Sylfaen" w:cs="Sylfaen"/>
          <w:sz w:val="20"/>
          <w:szCs w:val="20"/>
        </w:rPr>
        <w:t>GWP-</w:t>
      </w:r>
      <w:r w:rsidRPr="00361377">
        <w:rPr>
          <w:rFonts w:ascii="Sylfaen" w:hAnsi="Sylfaen" w:cs="Sylfaen"/>
          <w:sz w:val="20"/>
          <w:szCs w:val="20"/>
          <w:lang w:val="ka-GE"/>
        </w:rPr>
        <w:t xml:space="preserve">ს მხრიდან, ნებისმიერი დოკუმენტაციის </w:t>
      </w:r>
      <w:r w:rsidR="005855E5" w:rsidRPr="00361377">
        <w:rPr>
          <w:rFonts w:ascii="Sylfaen" w:hAnsi="Sylfaen" w:cs="Sylfaen"/>
          <w:sz w:val="20"/>
          <w:szCs w:val="20"/>
          <w:lang w:val="ka-GE"/>
        </w:rPr>
        <w:t>გაპიარებამდე</w:t>
      </w:r>
      <w:r w:rsidRPr="00361377">
        <w:rPr>
          <w:rFonts w:ascii="Sylfaen" w:hAnsi="Sylfaen" w:cs="Sylfaen"/>
          <w:sz w:val="20"/>
          <w:szCs w:val="20"/>
          <w:lang w:val="ka-GE"/>
        </w:rPr>
        <w:t xml:space="preserve"> კომპანიასთან გაფორმდება გაუთქმელობის შეთან</w:t>
      </w:r>
      <w:r w:rsidR="00634C4B">
        <w:rPr>
          <w:rFonts w:ascii="Sylfaen" w:hAnsi="Sylfaen" w:cs="Sylfaen"/>
          <w:sz w:val="20"/>
          <w:szCs w:val="20"/>
          <w:lang w:val="ka-GE"/>
        </w:rPr>
        <w:t>ხმ</w:t>
      </w:r>
      <w:r w:rsidRPr="00361377">
        <w:rPr>
          <w:rFonts w:ascii="Sylfaen" w:hAnsi="Sylfaen" w:cs="Sylfaen"/>
          <w:sz w:val="20"/>
          <w:szCs w:val="20"/>
          <w:lang w:val="ka-GE"/>
        </w:rPr>
        <w:t>ება, რომელიც თან ერთვის წერილს.</w:t>
      </w:r>
    </w:p>
    <w:p w14:paraId="59F8DE48" w14:textId="3E7112C3" w:rsidR="00D944D0" w:rsidRPr="00361377" w:rsidRDefault="007A6185" w:rsidP="006A235D">
      <w:pPr>
        <w:jc w:val="both"/>
        <w:rPr>
          <w:rFonts w:ascii="Sylfaen" w:hAnsi="Sylfaen" w:cs="Sylfaen"/>
          <w:sz w:val="20"/>
          <w:szCs w:val="20"/>
          <w:lang w:val="ka-GE"/>
        </w:rPr>
      </w:pPr>
      <w:r w:rsidRPr="00361377">
        <w:rPr>
          <w:rFonts w:ascii="Sylfaen" w:hAnsi="Sylfaen" w:cs="Sylfaen"/>
          <w:sz w:val="20"/>
          <w:szCs w:val="20"/>
          <w:lang w:val="ka-GE"/>
        </w:rPr>
        <w:t>ტენდერის</w:t>
      </w:r>
      <w:r w:rsidR="00D944D0" w:rsidRPr="00361377">
        <w:rPr>
          <w:rFonts w:ascii="Sylfaen" w:hAnsi="Sylfaen" w:cs="Sylfaen"/>
          <w:sz w:val="20"/>
          <w:szCs w:val="20"/>
          <w:lang w:val="ka-GE"/>
        </w:rPr>
        <w:t xml:space="preserve"> დასრულების ვადა - </w:t>
      </w:r>
      <w:r w:rsidR="00D944D0" w:rsidRPr="00361377">
        <w:rPr>
          <w:rFonts w:ascii="Sylfaen" w:hAnsi="Sylfaen" w:cs="Sylfaen"/>
          <w:b/>
          <w:bCs/>
          <w:sz w:val="20"/>
          <w:szCs w:val="20"/>
          <w:lang w:val="ka-GE"/>
        </w:rPr>
        <w:t xml:space="preserve">არაუგვიანეს 2026 წლის </w:t>
      </w:r>
      <w:r w:rsidR="005855E5">
        <w:rPr>
          <w:rFonts w:ascii="Sylfaen" w:hAnsi="Sylfaen" w:cs="Sylfaen"/>
          <w:b/>
          <w:bCs/>
          <w:sz w:val="20"/>
          <w:szCs w:val="20"/>
          <w:lang w:val="ka-GE"/>
        </w:rPr>
        <w:t>7</w:t>
      </w:r>
      <w:r w:rsidR="00F02B3F">
        <w:rPr>
          <w:rFonts w:ascii="Sylfaen" w:hAnsi="Sylfaen" w:cs="Sylfaen"/>
          <w:b/>
          <w:bCs/>
          <w:sz w:val="20"/>
          <w:szCs w:val="20"/>
          <w:lang w:val="ka-GE"/>
        </w:rPr>
        <w:t xml:space="preserve"> მარტი</w:t>
      </w:r>
      <w:r w:rsidRPr="00361377">
        <w:rPr>
          <w:rFonts w:ascii="Sylfaen" w:hAnsi="Sylfaen" w:cs="Sylfaen"/>
          <w:b/>
          <w:bCs/>
          <w:sz w:val="20"/>
          <w:szCs w:val="20"/>
          <w:lang w:val="ka-GE"/>
        </w:rPr>
        <w:t xml:space="preserve">, </w:t>
      </w:r>
      <w:r w:rsidR="005855E5">
        <w:rPr>
          <w:rFonts w:ascii="Sylfaen" w:hAnsi="Sylfaen" w:cs="Sylfaen"/>
          <w:b/>
          <w:bCs/>
          <w:sz w:val="20"/>
          <w:szCs w:val="20"/>
          <w:lang w:val="ka-GE"/>
        </w:rPr>
        <w:t>14</w:t>
      </w:r>
      <w:r w:rsidRPr="00361377">
        <w:rPr>
          <w:rFonts w:ascii="Sylfaen" w:hAnsi="Sylfaen" w:cs="Sylfaen"/>
          <w:b/>
          <w:bCs/>
          <w:sz w:val="20"/>
          <w:szCs w:val="20"/>
          <w:lang w:val="ka-GE"/>
        </w:rPr>
        <w:t xml:space="preserve">:00 სთ. </w:t>
      </w:r>
      <w:r w:rsidR="00D944D0" w:rsidRPr="00361377">
        <w:rPr>
          <w:rFonts w:ascii="Sylfaen" w:hAnsi="Sylfaen" w:cs="Sylfaen"/>
          <w:sz w:val="20"/>
          <w:szCs w:val="20"/>
          <w:lang w:val="ka-GE"/>
        </w:rPr>
        <w:t xml:space="preserve"> </w:t>
      </w:r>
    </w:p>
    <w:p w14:paraId="436D2120" w14:textId="237AB10C" w:rsidR="006A235D" w:rsidRPr="00361377" w:rsidRDefault="002F185D" w:rsidP="006A235D">
      <w:pPr>
        <w:jc w:val="both"/>
        <w:rPr>
          <w:rFonts w:ascii="Sylfaen" w:hAnsi="Sylfaen" w:cs="Sylfaen"/>
          <w:sz w:val="20"/>
          <w:szCs w:val="20"/>
          <w:lang w:val="ka-GE"/>
        </w:rPr>
      </w:pPr>
      <w:r w:rsidRPr="00361377">
        <w:rPr>
          <w:rFonts w:ascii="Sylfaen" w:hAnsi="Sylfaen" w:cs="Sylfaen"/>
          <w:sz w:val="20"/>
          <w:szCs w:val="20"/>
          <w:lang w:val="ka-GE"/>
        </w:rPr>
        <w:t xml:space="preserve">განიხილება მხოლოდ ელექტრონულ ტენდერის ფარგლებში მიღებული წინადადებები. </w:t>
      </w:r>
    </w:p>
    <w:p w14:paraId="1A0FC895" w14:textId="77777777" w:rsidR="002F185D" w:rsidRPr="00361377" w:rsidRDefault="002F185D" w:rsidP="006A235D">
      <w:pPr>
        <w:jc w:val="both"/>
        <w:rPr>
          <w:rFonts w:ascii="Sylfaen" w:hAnsi="Sylfaen" w:cs="Sylfaen"/>
          <w:sz w:val="20"/>
          <w:szCs w:val="20"/>
          <w:lang w:val="ka-GE"/>
        </w:rPr>
      </w:pPr>
    </w:p>
    <w:p w14:paraId="0CB0A528" w14:textId="1C08F723" w:rsidR="007C408F" w:rsidRPr="00361377" w:rsidRDefault="007C408F" w:rsidP="006A235D">
      <w:pPr>
        <w:jc w:val="both"/>
        <w:rPr>
          <w:rFonts w:ascii="Sylfaen" w:hAnsi="Sylfaen" w:cs="Sylfaen"/>
          <w:b/>
          <w:bCs/>
          <w:sz w:val="20"/>
          <w:szCs w:val="20"/>
          <w:lang w:val="ka-GE"/>
        </w:rPr>
      </w:pPr>
      <w:r w:rsidRPr="00361377">
        <w:rPr>
          <w:rFonts w:ascii="Sylfaen" w:hAnsi="Sylfaen" w:cs="Sylfaen"/>
          <w:b/>
          <w:bCs/>
          <w:sz w:val="20"/>
          <w:szCs w:val="20"/>
          <w:lang w:val="ka-GE"/>
        </w:rPr>
        <w:t>საკონტაქტო ინფორმაცია:</w:t>
      </w:r>
    </w:p>
    <w:p w14:paraId="0811BE23" w14:textId="03C69D05" w:rsidR="007C408F" w:rsidRPr="00361377" w:rsidRDefault="007C408F" w:rsidP="006A235D">
      <w:pPr>
        <w:jc w:val="both"/>
        <w:rPr>
          <w:rFonts w:ascii="Sylfaen" w:hAnsi="Sylfaen" w:cs="Sylfaen"/>
          <w:b/>
          <w:bCs/>
          <w:sz w:val="20"/>
          <w:szCs w:val="20"/>
          <w:lang w:val="ka-GE"/>
        </w:rPr>
      </w:pPr>
      <w:r w:rsidRPr="00361377">
        <w:rPr>
          <w:rFonts w:ascii="Sylfaen" w:hAnsi="Sylfaen" w:cs="Sylfaen"/>
          <w:b/>
          <w:bCs/>
          <w:sz w:val="20"/>
          <w:szCs w:val="20"/>
          <w:lang w:val="ka-GE"/>
        </w:rPr>
        <w:t xml:space="preserve">შესყიდვების მიმართულებით: </w:t>
      </w:r>
    </w:p>
    <w:p w14:paraId="26F31CEF" w14:textId="561EBF04" w:rsidR="007C408F" w:rsidRPr="00361377" w:rsidRDefault="007C408F" w:rsidP="006A235D">
      <w:pPr>
        <w:jc w:val="both"/>
        <w:rPr>
          <w:rFonts w:ascii="Sylfaen" w:hAnsi="Sylfaen" w:cs="Sylfaen"/>
          <w:sz w:val="20"/>
          <w:szCs w:val="20"/>
          <w:lang w:val="ka-GE"/>
        </w:rPr>
      </w:pPr>
      <w:r w:rsidRPr="00361377">
        <w:rPr>
          <w:rFonts w:ascii="Sylfaen" w:hAnsi="Sylfaen" w:cs="Sylfaen"/>
          <w:sz w:val="20"/>
          <w:szCs w:val="20"/>
          <w:lang w:val="ka-GE"/>
        </w:rPr>
        <w:t>შესყიდვების დეპარტამენტის ჯგუფის უფროსი</w:t>
      </w:r>
    </w:p>
    <w:p w14:paraId="43D16346" w14:textId="36254829" w:rsidR="007C408F" w:rsidRPr="00361377" w:rsidRDefault="007C408F" w:rsidP="006A235D">
      <w:pPr>
        <w:jc w:val="both"/>
        <w:rPr>
          <w:rFonts w:ascii="Sylfaen" w:hAnsi="Sylfaen" w:cs="Sylfaen"/>
          <w:sz w:val="20"/>
          <w:szCs w:val="20"/>
          <w:lang w:val="ka-GE"/>
        </w:rPr>
      </w:pPr>
      <w:r w:rsidRPr="00361377">
        <w:rPr>
          <w:rFonts w:ascii="Sylfaen" w:hAnsi="Sylfaen" w:cs="Sylfaen"/>
          <w:sz w:val="20"/>
          <w:szCs w:val="20"/>
          <w:lang w:val="ka-GE"/>
        </w:rPr>
        <w:t xml:space="preserve">ქეთი კანდელაკი </w:t>
      </w:r>
    </w:p>
    <w:p w14:paraId="2215AAD4" w14:textId="0DB221E9" w:rsidR="007C408F" w:rsidRPr="00361377" w:rsidRDefault="007C408F" w:rsidP="006A235D">
      <w:pPr>
        <w:jc w:val="both"/>
        <w:rPr>
          <w:rFonts w:ascii="Sylfaen" w:hAnsi="Sylfaen" w:cs="Sylfaen"/>
          <w:sz w:val="20"/>
          <w:szCs w:val="20"/>
          <w:lang w:val="ka-GE"/>
        </w:rPr>
      </w:pPr>
      <w:r w:rsidRPr="00361377">
        <w:rPr>
          <w:rFonts w:ascii="Sylfaen" w:hAnsi="Sylfaen" w:cs="Sylfaen"/>
          <w:sz w:val="20"/>
          <w:szCs w:val="20"/>
          <w:lang w:val="ka-GE"/>
        </w:rPr>
        <w:t xml:space="preserve">მის: ქ თბილისი, მედეა (მზია) ჯუღელის ქ N10 </w:t>
      </w:r>
    </w:p>
    <w:p w14:paraId="01BE282A" w14:textId="0F75E75D" w:rsidR="007C408F" w:rsidRPr="00361377" w:rsidRDefault="007C408F" w:rsidP="006A235D">
      <w:pPr>
        <w:jc w:val="both"/>
        <w:rPr>
          <w:rFonts w:ascii="Sylfaen" w:hAnsi="Sylfaen" w:cs="Sylfaen"/>
          <w:sz w:val="20"/>
          <w:szCs w:val="20"/>
        </w:rPr>
      </w:pPr>
      <w:r w:rsidRPr="00361377">
        <w:rPr>
          <w:rFonts w:ascii="Sylfaen" w:hAnsi="Sylfaen" w:cs="Sylfaen"/>
          <w:sz w:val="20"/>
          <w:szCs w:val="20"/>
        </w:rPr>
        <w:t>Mob N: +995599192500</w:t>
      </w:r>
    </w:p>
    <w:p w14:paraId="711BE61C" w14:textId="09C9738A" w:rsidR="007C408F" w:rsidRPr="00361377" w:rsidRDefault="007C408F" w:rsidP="006A235D">
      <w:pPr>
        <w:jc w:val="both"/>
        <w:rPr>
          <w:rFonts w:ascii="Sylfaen" w:hAnsi="Sylfaen" w:cs="Sylfaen"/>
          <w:sz w:val="20"/>
          <w:szCs w:val="20"/>
        </w:rPr>
      </w:pPr>
      <w:r w:rsidRPr="00361377">
        <w:rPr>
          <w:rFonts w:ascii="Sylfaen" w:hAnsi="Sylfaen" w:cs="Sylfaen"/>
          <w:sz w:val="20"/>
          <w:szCs w:val="20"/>
        </w:rPr>
        <w:t>e-mail: kekandelaki@gwp.ge</w:t>
      </w:r>
    </w:p>
    <w:p w14:paraId="012525DC" w14:textId="77777777" w:rsidR="00976AA2" w:rsidRDefault="00976AA2" w:rsidP="00976AA2">
      <w:pPr>
        <w:jc w:val="both"/>
        <w:rPr>
          <w:rFonts w:ascii="Sylfaen" w:hAnsi="Sylfaen" w:cs="Sylfaen"/>
          <w:sz w:val="20"/>
          <w:szCs w:val="20"/>
        </w:rPr>
      </w:pPr>
    </w:p>
    <w:p w14:paraId="5E85BB59" w14:textId="77777777" w:rsidR="00F872BF" w:rsidRDefault="00F872BF" w:rsidP="00976AA2">
      <w:pPr>
        <w:jc w:val="both"/>
        <w:rPr>
          <w:rFonts w:ascii="Sylfaen" w:hAnsi="Sylfaen" w:cs="Sylfaen"/>
          <w:sz w:val="20"/>
          <w:szCs w:val="20"/>
        </w:rPr>
        <w:sectPr w:rsidR="00F872BF" w:rsidSect="00F872BF">
          <w:footerReference w:type="default" r:id="rId8"/>
          <w:pgSz w:w="12240" w:h="15840"/>
          <w:pgMar w:top="1440" w:right="1440" w:bottom="1080" w:left="446" w:header="720" w:footer="216" w:gutter="0"/>
          <w:cols w:space="720"/>
          <w:docGrid w:linePitch="360"/>
        </w:sectPr>
      </w:pPr>
    </w:p>
    <w:p w14:paraId="13074BC8" w14:textId="77777777" w:rsidR="003F44CF" w:rsidRPr="00361377" w:rsidRDefault="003F44CF" w:rsidP="003F44CF">
      <w:pPr>
        <w:jc w:val="both"/>
        <w:rPr>
          <w:rFonts w:ascii="Sylfaen" w:hAnsi="Sylfaen" w:cs="Sylfaen"/>
          <w:sz w:val="20"/>
          <w:szCs w:val="20"/>
          <w:lang w:val="ka-GE"/>
        </w:rPr>
      </w:pPr>
    </w:p>
    <w:p w14:paraId="4AF1D8C7" w14:textId="698A680C" w:rsidR="00B92194" w:rsidRPr="00361377" w:rsidRDefault="00F722A4" w:rsidP="00F722A4">
      <w:pPr>
        <w:jc w:val="center"/>
        <w:rPr>
          <w:rFonts w:ascii="Sylfaen" w:hAnsi="Sylfaen" w:cs="Sylfaen"/>
          <w:b/>
          <w:bCs/>
          <w:sz w:val="20"/>
          <w:szCs w:val="20"/>
          <w:lang w:val="ka-GE"/>
        </w:rPr>
      </w:pPr>
      <w:r w:rsidRPr="00361377">
        <w:rPr>
          <w:rFonts w:ascii="Sylfaen" w:hAnsi="Sylfaen" w:cs="Sylfaen"/>
          <w:b/>
          <w:bCs/>
          <w:sz w:val="20"/>
          <w:szCs w:val="20"/>
          <w:lang w:val="ka-GE"/>
        </w:rPr>
        <w:t xml:space="preserve">მომსახურების </w:t>
      </w:r>
      <w:r w:rsidR="00A331FF" w:rsidRPr="00361377">
        <w:rPr>
          <w:rFonts w:ascii="Sylfaen" w:hAnsi="Sylfaen" w:cs="Sylfaen"/>
          <w:b/>
          <w:bCs/>
          <w:sz w:val="20"/>
          <w:szCs w:val="20"/>
          <w:lang w:val="ka-GE"/>
        </w:rPr>
        <w:t>ხელშეკრულების დანართები:</w:t>
      </w:r>
    </w:p>
    <w:p w14:paraId="122A78BA" w14:textId="79953FDF" w:rsidR="00A331FF" w:rsidRPr="00361377" w:rsidRDefault="00A331FF" w:rsidP="00DE5C8E">
      <w:pPr>
        <w:jc w:val="center"/>
        <w:rPr>
          <w:rFonts w:ascii="Sylfaen" w:hAnsi="Sylfaen" w:cs="Sylfaen"/>
          <w:b/>
          <w:bCs/>
          <w:sz w:val="20"/>
          <w:szCs w:val="20"/>
          <w:lang w:val="ka-GE"/>
        </w:rPr>
      </w:pPr>
      <w:r w:rsidRPr="00361377">
        <w:rPr>
          <w:rFonts w:ascii="Sylfaen" w:hAnsi="Sylfaen" w:cs="Sylfaen"/>
          <w:b/>
          <w:bCs/>
          <w:sz w:val="20"/>
          <w:szCs w:val="20"/>
          <w:lang w:val="ka-GE"/>
        </w:rPr>
        <w:t>დანართი N2</w:t>
      </w:r>
    </w:p>
    <w:p w14:paraId="71CF5D33" w14:textId="77777777" w:rsidR="00A331FF" w:rsidRPr="00361377" w:rsidRDefault="00A331FF" w:rsidP="00DE5C8E">
      <w:pPr>
        <w:jc w:val="center"/>
        <w:rPr>
          <w:rFonts w:ascii="Sylfaen" w:hAnsi="Sylfaen"/>
          <w:b/>
          <w:sz w:val="20"/>
          <w:szCs w:val="20"/>
          <w:lang w:val="ka-GE"/>
        </w:rPr>
      </w:pPr>
      <w:r w:rsidRPr="00361377">
        <w:rPr>
          <w:rFonts w:ascii="Sylfaen" w:hAnsi="Sylfaen"/>
          <w:b/>
          <w:sz w:val="20"/>
          <w:szCs w:val="20"/>
          <w:lang w:val="ka-GE"/>
        </w:rPr>
        <w:t>„დამკვეთის“ სპეციალური მითითებები (ინსტრუქციები)</w:t>
      </w:r>
    </w:p>
    <w:p w14:paraId="3B3756A7" w14:textId="494525F4" w:rsidR="00A331FF" w:rsidRPr="00361377" w:rsidRDefault="00A331FF" w:rsidP="00A331FF">
      <w:pPr>
        <w:rPr>
          <w:rFonts w:ascii="Sylfaen" w:hAnsi="Sylfaen"/>
          <w:sz w:val="20"/>
          <w:szCs w:val="20"/>
          <w:lang w:val="ka-GE"/>
        </w:rPr>
      </w:pPr>
      <w:r w:rsidRPr="00361377">
        <w:rPr>
          <w:rFonts w:ascii="Sylfaen" w:hAnsi="Sylfaen"/>
          <w:sz w:val="20"/>
          <w:szCs w:val="20"/>
          <w:lang w:val="ka-GE"/>
        </w:rPr>
        <w:t xml:space="preserve">წყალარინებისა და წყალმომარაგების მილსადენის მოწყობისას თხრილის (ტრანშეას) შევსება და </w:t>
      </w:r>
      <w:proofErr w:type="spellStart"/>
      <w:r w:rsidRPr="00361377">
        <w:rPr>
          <w:rFonts w:ascii="Sylfaen" w:hAnsi="Sylfaen"/>
          <w:sz w:val="20"/>
          <w:szCs w:val="20"/>
          <w:lang w:val="ka-GE"/>
        </w:rPr>
        <w:t>ტკეპნ</w:t>
      </w:r>
      <w:r w:rsidR="00AB0673">
        <w:rPr>
          <w:rFonts w:ascii="Sylfaen" w:hAnsi="Sylfaen"/>
          <w:sz w:val="20"/>
          <w:szCs w:val="20"/>
          <w:lang w:val="ka-GE"/>
        </w:rPr>
        <w:t>ვ</w:t>
      </w:r>
      <w:r w:rsidRPr="00361377">
        <w:rPr>
          <w:rFonts w:ascii="Sylfaen" w:hAnsi="Sylfaen"/>
          <w:sz w:val="20"/>
          <w:szCs w:val="20"/>
          <w:lang w:val="ka-GE"/>
        </w:rPr>
        <w:t>ა</w:t>
      </w:r>
      <w:proofErr w:type="spellEnd"/>
      <w:r w:rsidRPr="00361377">
        <w:rPr>
          <w:rFonts w:ascii="Sylfaen" w:hAnsi="Sylfaen"/>
          <w:sz w:val="20"/>
          <w:szCs w:val="20"/>
          <w:lang w:val="ka-GE"/>
        </w:rPr>
        <w:t xml:space="preserve"> </w:t>
      </w:r>
      <w:proofErr w:type="spellStart"/>
      <w:r w:rsidRPr="00361377">
        <w:rPr>
          <w:rFonts w:ascii="Sylfaen" w:hAnsi="Sylfaen"/>
          <w:sz w:val="20"/>
          <w:szCs w:val="20"/>
          <w:lang w:val="ka-GE"/>
        </w:rPr>
        <w:t>ფენობრივად</w:t>
      </w:r>
      <w:proofErr w:type="spellEnd"/>
      <w:r w:rsidRPr="00361377">
        <w:rPr>
          <w:rFonts w:ascii="Sylfaen" w:hAnsi="Sylfaen"/>
          <w:sz w:val="20"/>
          <w:szCs w:val="20"/>
          <w:lang w:val="ka-GE"/>
        </w:rPr>
        <w:t xml:space="preserve"> უნდა განხორციელდეს ქვემოთ განსაზღვრული ინსტრუქციების შესაბამისად</w:t>
      </w:r>
    </w:p>
    <w:p w14:paraId="6DC7BD76" w14:textId="304C7C1B" w:rsidR="00A331FF" w:rsidRDefault="00A331FF" w:rsidP="00B253FD">
      <w:pPr>
        <w:rPr>
          <w:rFonts w:ascii="Sylfaen" w:hAnsi="Sylfaen"/>
          <w:b/>
          <w:sz w:val="20"/>
          <w:szCs w:val="20"/>
          <w:lang w:val="ka-GE"/>
        </w:rPr>
      </w:pPr>
      <w:r w:rsidRPr="00361377">
        <w:rPr>
          <w:rFonts w:ascii="Sylfaen" w:hAnsi="Sylfaen"/>
          <w:b/>
          <w:sz w:val="20"/>
          <w:szCs w:val="20"/>
          <w:lang w:val="ka-GE"/>
        </w:rPr>
        <w:t>განივი კვეთი</w:t>
      </w:r>
    </w:p>
    <w:p w14:paraId="192D3D3F" w14:textId="5C9225FA" w:rsidR="00A331FF" w:rsidRPr="00361377" w:rsidRDefault="00A331FF" w:rsidP="00494053">
      <w:pPr>
        <w:ind w:left="1710"/>
        <w:rPr>
          <w:sz w:val="20"/>
          <w:szCs w:val="20"/>
          <w:lang w:val="ka-GE"/>
        </w:rPr>
      </w:pPr>
      <w:r w:rsidRPr="00361377">
        <w:rPr>
          <w:rFonts w:ascii="Sylfaen" w:hAnsi="Sylfaen"/>
          <w:noProof/>
          <w:sz w:val="20"/>
          <w:szCs w:val="20"/>
          <w:lang w:val="ka-GE"/>
        </w:rPr>
        <w:drawing>
          <wp:inline distT="0" distB="0" distL="0" distR="0" wp14:anchorId="5FF4374F" wp14:editId="4BA4310C">
            <wp:extent cx="6324600" cy="4472005"/>
            <wp:effectExtent l="0" t="0" r="0" b="5080"/>
            <wp:docPr id="7" name="Picture 7" descr="Gráfico, Gráfico de cajas y bigote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áfico, Gráfico de cajas y bigotes&#10;&#10;El contenido generado por IA puede ser incorrecto."/>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47142" cy="4487944"/>
                    </a:xfrm>
                    <a:prstGeom prst="rect">
                      <a:avLst/>
                    </a:prstGeom>
                  </pic:spPr>
                </pic:pic>
              </a:graphicData>
            </a:graphic>
          </wp:inline>
        </w:drawing>
      </w:r>
    </w:p>
    <w:p w14:paraId="6C6453EA" w14:textId="5D531A4F" w:rsidR="00A331FF" w:rsidRPr="00361377" w:rsidRDefault="00A331FF" w:rsidP="00494053">
      <w:pPr>
        <w:ind w:left="810"/>
        <w:rPr>
          <w:sz w:val="20"/>
          <w:szCs w:val="20"/>
          <w:lang w:val="ka-GE"/>
        </w:rPr>
      </w:pPr>
      <w:r w:rsidRPr="00361377">
        <w:rPr>
          <w:rFonts w:ascii="Sylfaen" w:hAnsi="Sylfaen"/>
          <w:b/>
          <w:sz w:val="20"/>
          <w:szCs w:val="20"/>
          <w:lang w:val="ka-GE"/>
        </w:rPr>
        <w:lastRenderedPageBreak/>
        <w:t>ტკეპნის მეთოდოლოგია</w:t>
      </w:r>
      <w:r w:rsidRPr="00361377">
        <w:rPr>
          <w:rFonts w:ascii="Sylfaen" w:hAnsi="Sylfaen"/>
          <w:b/>
          <w:noProof/>
          <w:sz w:val="20"/>
          <w:szCs w:val="20"/>
          <w:lang w:val="ka-GE"/>
        </w:rPr>
        <w:drawing>
          <wp:inline distT="0" distB="0" distL="0" distR="0" wp14:anchorId="4D147674" wp14:editId="4E71808F">
            <wp:extent cx="8230687" cy="5818909"/>
            <wp:effectExtent l="0" t="0" r="0" b="0"/>
            <wp:docPr id="8" name="Picture 8" descr="Interfaz de usuario gráfica,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terfaz de usuario gráfica, Texto&#10;&#10;El contenido generado por IA puede ser incorrecto."/>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82573" cy="5855592"/>
                    </a:xfrm>
                    <a:prstGeom prst="rect">
                      <a:avLst/>
                    </a:prstGeom>
                  </pic:spPr>
                </pic:pic>
              </a:graphicData>
            </a:graphic>
          </wp:inline>
        </w:drawing>
      </w:r>
    </w:p>
    <w:p w14:paraId="2C6A4108" w14:textId="77777777" w:rsidR="00B92194" w:rsidRPr="00361377" w:rsidRDefault="00B92194" w:rsidP="00B92194">
      <w:pPr>
        <w:jc w:val="both"/>
        <w:rPr>
          <w:rFonts w:ascii="Sylfaen" w:hAnsi="Sylfaen" w:cs="Sylfaen"/>
          <w:sz w:val="20"/>
          <w:szCs w:val="20"/>
          <w:lang w:val="ka-GE"/>
        </w:rPr>
      </w:pPr>
    </w:p>
    <w:p w14:paraId="5DF0EA3B" w14:textId="77777777" w:rsidR="00B253FD" w:rsidRDefault="00B253FD" w:rsidP="00B92194">
      <w:pPr>
        <w:jc w:val="both"/>
        <w:rPr>
          <w:rFonts w:ascii="Sylfaen" w:hAnsi="Sylfaen" w:cs="Sylfaen"/>
          <w:sz w:val="20"/>
          <w:szCs w:val="20"/>
          <w:lang w:val="ka-GE"/>
        </w:rPr>
        <w:sectPr w:rsidR="00B253FD" w:rsidSect="00B253FD">
          <w:pgSz w:w="15840" w:h="12240" w:orient="landscape"/>
          <w:pgMar w:top="450" w:right="1440" w:bottom="1440" w:left="1080" w:header="720" w:footer="216" w:gutter="0"/>
          <w:cols w:space="720"/>
          <w:docGrid w:linePitch="360"/>
        </w:sectPr>
      </w:pPr>
    </w:p>
    <w:p w14:paraId="452EB391" w14:textId="69EE6CEE" w:rsidR="00A331FF" w:rsidRPr="00B253FD" w:rsidRDefault="00A331FF" w:rsidP="00B253FD">
      <w:pPr>
        <w:jc w:val="center"/>
        <w:rPr>
          <w:rFonts w:ascii="Sylfaen" w:hAnsi="Sylfaen" w:cs="Sylfaen"/>
          <w:b/>
          <w:bCs/>
          <w:sz w:val="20"/>
          <w:szCs w:val="20"/>
          <w:lang w:val="ka-GE"/>
        </w:rPr>
      </w:pPr>
      <w:r w:rsidRPr="00B253FD">
        <w:rPr>
          <w:rFonts w:ascii="Sylfaen" w:hAnsi="Sylfaen" w:cs="Sylfaen"/>
          <w:b/>
          <w:bCs/>
          <w:sz w:val="20"/>
          <w:szCs w:val="20"/>
          <w:lang w:val="ka-GE"/>
        </w:rPr>
        <w:lastRenderedPageBreak/>
        <w:t>დანართი N3</w:t>
      </w:r>
    </w:p>
    <w:p w14:paraId="2CBA83DE" w14:textId="7AD5D055" w:rsidR="00A331FF" w:rsidRPr="00B253FD" w:rsidRDefault="00A331FF" w:rsidP="00B253FD">
      <w:pPr>
        <w:spacing w:after="0" w:line="360" w:lineRule="auto"/>
        <w:jc w:val="center"/>
        <w:rPr>
          <w:rFonts w:ascii="Sylfaen" w:hAnsi="Sylfaen"/>
          <w:b/>
          <w:bCs/>
          <w:sz w:val="20"/>
          <w:szCs w:val="20"/>
          <w:lang w:val="ka-GE"/>
        </w:rPr>
      </w:pPr>
      <w:r w:rsidRPr="00B253FD">
        <w:rPr>
          <w:rFonts w:ascii="Sylfaen" w:hAnsi="Sylfaen"/>
          <w:b/>
          <w:bCs/>
          <w:sz w:val="20"/>
          <w:szCs w:val="20"/>
          <w:lang w:val="ka-GE"/>
        </w:rPr>
        <w:t>ასფალტო-ბეტონის ტექნიკური მახასიათებლები</w:t>
      </w:r>
    </w:p>
    <w:p w14:paraId="0A61B5CA" w14:textId="77777777" w:rsidR="00A331FF" w:rsidRPr="00361377" w:rsidRDefault="00A331FF" w:rsidP="00A331FF">
      <w:pPr>
        <w:spacing w:after="0" w:line="360" w:lineRule="auto"/>
        <w:rPr>
          <w:rFonts w:ascii="Sylfaen" w:hAnsi="Sylfaen"/>
          <w:sz w:val="20"/>
          <w:szCs w:val="20"/>
          <w:lang w:val="ka-GE"/>
        </w:rPr>
      </w:pPr>
    </w:p>
    <w:p w14:paraId="6187CD90" w14:textId="77777777" w:rsidR="00A331FF" w:rsidRPr="00361377" w:rsidRDefault="00A331FF" w:rsidP="00A331FF">
      <w:pPr>
        <w:spacing w:after="0" w:line="240" w:lineRule="auto"/>
        <w:jc w:val="center"/>
        <w:rPr>
          <w:rFonts w:ascii="Arial" w:eastAsia="Times New Roman" w:hAnsi="Arial" w:cs="Arial"/>
          <w:b/>
          <w:color w:val="2D2D2D"/>
          <w:sz w:val="20"/>
          <w:szCs w:val="20"/>
          <w:lang w:val="ka-GE"/>
        </w:rPr>
      </w:pPr>
      <w:r w:rsidRPr="00361377">
        <w:rPr>
          <w:rFonts w:ascii="Arial" w:eastAsia="Times New Roman" w:hAnsi="Arial" w:cs="Arial"/>
          <w:b/>
          <w:color w:val="2D2D2D"/>
          <w:sz w:val="20"/>
          <w:szCs w:val="20"/>
          <w:lang w:val="ka-GE"/>
        </w:rPr>
        <w:t xml:space="preserve">ГОСТ 9128-84 - </w:t>
      </w:r>
      <w:r w:rsidRPr="00361377">
        <w:rPr>
          <w:rFonts w:ascii="Sylfaen" w:eastAsia="Times New Roman" w:hAnsi="Sylfaen" w:cs="Sylfaen"/>
          <w:b/>
          <w:color w:val="2D2D2D"/>
          <w:sz w:val="20"/>
          <w:szCs w:val="20"/>
          <w:lang w:val="ka-GE"/>
        </w:rPr>
        <w:t>ტექნიკური</w:t>
      </w:r>
      <w:r w:rsidRPr="00361377">
        <w:rPr>
          <w:rFonts w:ascii="Arial" w:eastAsia="Times New Roman" w:hAnsi="Arial" w:cs="Arial"/>
          <w:b/>
          <w:color w:val="2D2D2D"/>
          <w:sz w:val="20"/>
          <w:szCs w:val="20"/>
          <w:lang w:val="ka-GE"/>
        </w:rPr>
        <w:t xml:space="preserve"> </w:t>
      </w:r>
      <w:r w:rsidRPr="00361377">
        <w:rPr>
          <w:rFonts w:ascii="Sylfaen" w:eastAsia="Times New Roman" w:hAnsi="Sylfaen" w:cs="Sylfaen"/>
          <w:b/>
          <w:color w:val="2D2D2D"/>
          <w:sz w:val="20"/>
          <w:szCs w:val="20"/>
          <w:lang w:val="ka-GE"/>
        </w:rPr>
        <w:t>მოთხოვნები</w:t>
      </w:r>
    </w:p>
    <w:p w14:paraId="31E5FC95" w14:textId="77777777" w:rsidR="00A331FF" w:rsidRPr="00361377" w:rsidRDefault="00A331FF" w:rsidP="00A331FF">
      <w:pPr>
        <w:rPr>
          <w:rFonts w:ascii="Calibri" w:eastAsia="Times New Roman" w:hAnsi="Calibri" w:cs="Calibri"/>
          <w:color w:val="000000"/>
          <w:sz w:val="20"/>
          <w:szCs w:val="20"/>
          <w:lang w:val="ka-GE"/>
        </w:rPr>
      </w:pPr>
      <w:r w:rsidRPr="00361377">
        <w:rPr>
          <w:rFonts w:ascii="Sylfaen" w:eastAsia="Times New Roman" w:hAnsi="Sylfaen" w:cs="Sylfaen"/>
          <w:color w:val="000000"/>
          <w:sz w:val="20"/>
          <w:szCs w:val="20"/>
          <w:lang w:val="ka-GE"/>
        </w:rPr>
        <w:t>წვრილმარცვლოვანი</w:t>
      </w:r>
      <w:r w:rsidRPr="00361377">
        <w:rPr>
          <w:rFonts w:ascii="Calibri" w:eastAsia="Times New Roman" w:hAnsi="Calibri" w:cs="Calibri"/>
          <w:color w:val="000000"/>
          <w:sz w:val="20"/>
          <w:szCs w:val="20"/>
          <w:lang w:val="ka-GE"/>
        </w:rPr>
        <w:t xml:space="preserve"> </w:t>
      </w:r>
      <w:r w:rsidRPr="00361377">
        <w:rPr>
          <w:rFonts w:ascii="Sylfaen" w:eastAsia="Times New Roman" w:hAnsi="Sylfaen" w:cs="Sylfaen"/>
          <w:color w:val="000000"/>
          <w:sz w:val="20"/>
          <w:szCs w:val="20"/>
          <w:lang w:val="ka-GE"/>
        </w:rPr>
        <w:t>ა</w:t>
      </w:r>
      <w:r w:rsidRPr="00361377">
        <w:rPr>
          <w:rFonts w:ascii="Calibri" w:eastAsia="Times New Roman" w:hAnsi="Calibri" w:cs="Calibri"/>
          <w:color w:val="000000"/>
          <w:sz w:val="20"/>
          <w:szCs w:val="20"/>
          <w:lang w:val="ka-GE"/>
        </w:rPr>
        <w:t>/</w:t>
      </w:r>
      <w:r w:rsidRPr="00361377">
        <w:rPr>
          <w:rFonts w:ascii="Sylfaen" w:eastAsia="Times New Roman" w:hAnsi="Sylfaen" w:cs="Sylfaen"/>
          <w:color w:val="000000"/>
          <w:sz w:val="20"/>
          <w:szCs w:val="20"/>
          <w:lang w:val="ka-GE"/>
        </w:rPr>
        <w:t xml:space="preserve">ბეტონი                                                  </w:t>
      </w:r>
    </w:p>
    <w:p w14:paraId="5F17AFDA" w14:textId="77777777" w:rsidR="00A331FF" w:rsidRPr="00361377" w:rsidRDefault="00A331FF" w:rsidP="00A331FF">
      <w:pPr>
        <w:rPr>
          <w:rFonts w:ascii="Calibri" w:eastAsia="Times New Roman" w:hAnsi="Calibri" w:cs="Calibri"/>
          <w:color w:val="000000"/>
          <w:sz w:val="20"/>
          <w:szCs w:val="20"/>
          <w:lang w:val="ka-GE"/>
        </w:rPr>
      </w:pPr>
      <w:r w:rsidRPr="00361377">
        <w:rPr>
          <w:rFonts w:ascii="Calibri" w:eastAsia="Times New Roman" w:hAnsi="Calibri" w:cs="Calibri"/>
          <w:color w:val="000000"/>
          <w:sz w:val="20"/>
          <w:szCs w:val="20"/>
          <w:lang w:val="ka-GE"/>
        </w:rPr>
        <w:t xml:space="preserve">1) </w:t>
      </w:r>
      <w:r w:rsidRPr="00361377">
        <w:rPr>
          <w:rFonts w:ascii="Sylfaen" w:eastAsia="Times New Roman" w:hAnsi="Sylfaen" w:cs="Sylfaen"/>
          <w:color w:val="000000"/>
          <w:sz w:val="20"/>
          <w:szCs w:val="20"/>
          <w:lang w:val="ka-GE"/>
        </w:rPr>
        <w:t>მინერალური</w:t>
      </w:r>
      <w:r w:rsidRPr="00361377">
        <w:rPr>
          <w:rFonts w:ascii="Calibri" w:eastAsia="Times New Roman" w:hAnsi="Calibri" w:cs="Calibri"/>
          <w:color w:val="000000"/>
          <w:sz w:val="20"/>
          <w:szCs w:val="20"/>
          <w:lang w:val="ka-GE"/>
        </w:rPr>
        <w:t xml:space="preserve"> </w:t>
      </w:r>
      <w:r w:rsidRPr="00361377">
        <w:rPr>
          <w:rFonts w:ascii="Sylfaen" w:eastAsia="Times New Roman" w:hAnsi="Sylfaen" w:cs="Sylfaen"/>
          <w:color w:val="000000"/>
          <w:sz w:val="20"/>
          <w:szCs w:val="20"/>
          <w:lang w:val="ka-GE"/>
        </w:rPr>
        <w:t>მასალის</w:t>
      </w:r>
      <w:r w:rsidRPr="00361377">
        <w:rPr>
          <w:rFonts w:ascii="Calibri" w:eastAsia="Times New Roman" w:hAnsi="Calibri" w:cs="Calibri"/>
          <w:color w:val="000000"/>
          <w:sz w:val="20"/>
          <w:szCs w:val="20"/>
          <w:lang w:val="ka-GE"/>
        </w:rPr>
        <w:t xml:space="preserve"> </w:t>
      </w:r>
      <w:proofErr w:type="spellStart"/>
      <w:r w:rsidRPr="00361377">
        <w:rPr>
          <w:rFonts w:ascii="Sylfaen" w:eastAsia="Times New Roman" w:hAnsi="Sylfaen" w:cs="Sylfaen"/>
          <w:color w:val="000000"/>
          <w:sz w:val="20"/>
          <w:szCs w:val="20"/>
          <w:lang w:val="ka-GE"/>
        </w:rPr>
        <w:t>გრანულომეტრია</w:t>
      </w:r>
      <w:proofErr w:type="spellEnd"/>
      <w:r w:rsidRPr="00361377">
        <w:rPr>
          <w:rFonts w:ascii="Sylfaen" w:eastAsia="Times New Roman" w:hAnsi="Sylfaen" w:cs="Sylfaen"/>
          <w:color w:val="000000"/>
          <w:sz w:val="20"/>
          <w:szCs w:val="20"/>
          <w:lang w:val="ka-GE"/>
        </w:rPr>
        <w:t xml:space="preserve">                   </w:t>
      </w:r>
    </w:p>
    <w:p w14:paraId="2AC2223A" w14:textId="77777777" w:rsidR="00A331FF" w:rsidRPr="00361377" w:rsidRDefault="00A331FF" w:rsidP="00A331FF">
      <w:pPr>
        <w:spacing w:after="0" w:line="240" w:lineRule="auto"/>
        <w:rPr>
          <w:rFonts w:ascii="Calibri" w:eastAsia="Times New Roman" w:hAnsi="Calibri" w:cs="Calibri"/>
          <w:color w:val="000000"/>
          <w:sz w:val="20"/>
          <w:szCs w:val="20"/>
          <w:lang w:val="ka-GE"/>
        </w:rPr>
      </w:pPr>
    </w:p>
    <w:tbl>
      <w:tblPr>
        <w:tblW w:w="2883" w:type="dxa"/>
        <w:tblLook w:val="04A0" w:firstRow="1" w:lastRow="0" w:firstColumn="1" w:lastColumn="0" w:noHBand="0" w:noVBand="1"/>
      </w:tblPr>
      <w:tblGrid>
        <w:gridCol w:w="963"/>
        <w:gridCol w:w="960"/>
        <w:gridCol w:w="960"/>
      </w:tblGrid>
      <w:tr w:rsidR="00A331FF" w:rsidRPr="00361377" w14:paraId="4AB4576D" w14:textId="77777777" w:rsidTr="00DD6630">
        <w:trPr>
          <w:trHeight w:val="525"/>
        </w:trPr>
        <w:tc>
          <w:tcPr>
            <w:tcW w:w="963" w:type="dxa"/>
            <w:vMerge w:val="restart"/>
            <w:tcBorders>
              <w:top w:val="single" w:sz="4" w:space="0" w:color="auto"/>
              <w:left w:val="single" w:sz="4" w:space="0" w:color="auto"/>
              <w:bottom w:val="single" w:sz="4" w:space="0" w:color="000000"/>
              <w:right w:val="single" w:sz="4" w:space="0" w:color="auto"/>
            </w:tcBorders>
            <w:vAlign w:val="center"/>
          </w:tcPr>
          <w:p w14:paraId="74A7D15A" w14:textId="77777777" w:rsidR="00A331FF" w:rsidRPr="00361377" w:rsidRDefault="00A331FF" w:rsidP="00DD6630">
            <w:pPr>
              <w:spacing w:after="0" w:line="240" w:lineRule="auto"/>
              <w:jc w:val="center"/>
              <w:rPr>
                <w:rFonts w:ascii="Calibri" w:eastAsia="Times New Roman" w:hAnsi="Calibri" w:cs="Calibri"/>
                <w:color w:val="000000"/>
                <w:sz w:val="20"/>
                <w:szCs w:val="20"/>
                <w:lang w:val="ka-GE"/>
              </w:rPr>
            </w:pPr>
            <w:r w:rsidRPr="00361377">
              <w:rPr>
                <w:rFonts w:ascii="Sylfaen" w:eastAsia="Times New Roman" w:hAnsi="Sylfaen" w:cs="Sylfaen"/>
                <w:color w:val="000000"/>
                <w:sz w:val="20"/>
                <w:szCs w:val="20"/>
                <w:lang w:val="ka-GE"/>
              </w:rPr>
              <w:t>საცრის</w:t>
            </w:r>
            <w:r w:rsidRPr="00361377">
              <w:rPr>
                <w:rFonts w:ascii="Calibri" w:eastAsia="Times New Roman" w:hAnsi="Calibri" w:cs="Calibri"/>
                <w:color w:val="000000"/>
                <w:sz w:val="20"/>
                <w:szCs w:val="20"/>
                <w:lang w:val="ka-GE"/>
              </w:rPr>
              <w:t xml:space="preserve"> </w:t>
            </w:r>
            <w:r w:rsidRPr="00361377">
              <w:rPr>
                <w:rFonts w:ascii="Sylfaen" w:eastAsia="Times New Roman" w:hAnsi="Sylfaen" w:cs="Sylfaen"/>
                <w:color w:val="000000"/>
                <w:sz w:val="20"/>
                <w:szCs w:val="20"/>
                <w:lang w:val="ka-GE"/>
              </w:rPr>
              <w:t>ზომები</w:t>
            </w:r>
            <w:r w:rsidRPr="00361377">
              <w:rPr>
                <w:rFonts w:ascii="Calibri" w:eastAsia="Times New Roman" w:hAnsi="Calibri" w:cs="Calibri"/>
                <w:color w:val="000000"/>
                <w:sz w:val="20"/>
                <w:szCs w:val="20"/>
                <w:lang w:val="ka-GE"/>
              </w:rPr>
              <w:t xml:space="preserve">, </w:t>
            </w:r>
            <w:r w:rsidRPr="00361377">
              <w:rPr>
                <w:rFonts w:ascii="Sylfaen" w:eastAsia="Times New Roman" w:hAnsi="Sylfaen" w:cs="Sylfaen"/>
                <w:color w:val="000000"/>
                <w:sz w:val="20"/>
                <w:szCs w:val="20"/>
                <w:lang w:val="ka-GE"/>
              </w:rPr>
              <w:t xml:space="preserve">მმ   </w:t>
            </w:r>
          </w:p>
        </w:tc>
        <w:tc>
          <w:tcPr>
            <w:tcW w:w="1920" w:type="dxa"/>
            <w:gridSpan w:val="2"/>
            <w:tcBorders>
              <w:top w:val="single" w:sz="4" w:space="0" w:color="auto"/>
              <w:left w:val="nil"/>
              <w:bottom w:val="single" w:sz="4" w:space="0" w:color="auto"/>
              <w:right w:val="single" w:sz="4" w:space="0" w:color="auto"/>
            </w:tcBorders>
            <w:noWrap/>
            <w:vAlign w:val="center"/>
          </w:tcPr>
          <w:p w14:paraId="65175212" w14:textId="77777777" w:rsidR="00A331FF" w:rsidRPr="00361377" w:rsidRDefault="00A331FF" w:rsidP="00DD6630">
            <w:pPr>
              <w:spacing w:after="0" w:line="240" w:lineRule="auto"/>
              <w:jc w:val="center"/>
              <w:rPr>
                <w:rFonts w:ascii="Calibri" w:eastAsia="Times New Roman" w:hAnsi="Calibri" w:cs="Calibri"/>
                <w:sz w:val="20"/>
                <w:szCs w:val="20"/>
                <w:lang w:val="ka-GE"/>
              </w:rPr>
            </w:pPr>
            <w:r w:rsidRPr="00361377">
              <w:rPr>
                <w:rFonts w:ascii="Sylfaen" w:eastAsia="Times New Roman" w:hAnsi="Sylfaen" w:cs="Sylfaen"/>
                <w:sz w:val="20"/>
                <w:szCs w:val="20"/>
                <w:lang w:val="ka-GE"/>
              </w:rPr>
              <w:t>დასაშვები</w:t>
            </w:r>
            <w:r w:rsidRPr="00361377">
              <w:rPr>
                <w:rFonts w:ascii="Calibri" w:eastAsia="Times New Roman" w:hAnsi="Calibri" w:cs="Calibri"/>
                <w:sz w:val="20"/>
                <w:szCs w:val="20"/>
                <w:lang w:val="ka-GE"/>
              </w:rPr>
              <w:t xml:space="preserve"> </w:t>
            </w:r>
            <w:r w:rsidRPr="00361377">
              <w:rPr>
                <w:rFonts w:ascii="Sylfaen" w:eastAsia="Times New Roman" w:hAnsi="Sylfaen" w:cs="Sylfaen"/>
                <w:sz w:val="20"/>
                <w:szCs w:val="20"/>
                <w:lang w:val="ka-GE"/>
              </w:rPr>
              <w:t>ზღვარი</w:t>
            </w:r>
          </w:p>
        </w:tc>
      </w:tr>
      <w:tr w:rsidR="00A331FF" w:rsidRPr="00361377" w14:paraId="1DBBA20F" w14:textId="77777777" w:rsidTr="00DD6630">
        <w:trPr>
          <w:trHeight w:val="290"/>
        </w:trPr>
        <w:tc>
          <w:tcPr>
            <w:tcW w:w="963" w:type="dxa"/>
            <w:vMerge/>
            <w:tcBorders>
              <w:top w:val="single" w:sz="4" w:space="0" w:color="auto"/>
              <w:left w:val="single" w:sz="4" w:space="0" w:color="auto"/>
              <w:bottom w:val="single" w:sz="4" w:space="0" w:color="000000"/>
              <w:right w:val="single" w:sz="4" w:space="0" w:color="auto"/>
            </w:tcBorders>
            <w:vAlign w:val="center"/>
          </w:tcPr>
          <w:p w14:paraId="038AD71B" w14:textId="77777777" w:rsidR="00A331FF" w:rsidRPr="00361377" w:rsidRDefault="00A331FF" w:rsidP="00DD6630">
            <w:pPr>
              <w:spacing w:after="0" w:line="240" w:lineRule="auto"/>
              <w:rPr>
                <w:rFonts w:ascii="Calibri" w:eastAsia="Times New Roman" w:hAnsi="Calibri" w:cs="Calibri"/>
                <w:color w:val="000000"/>
                <w:sz w:val="20"/>
                <w:szCs w:val="20"/>
                <w:lang w:val="ka-GE"/>
              </w:rPr>
            </w:pPr>
          </w:p>
        </w:tc>
        <w:tc>
          <w:tcPr>
            <w:tcW w:w="960" w:type="dxa"/>
            <w:tcBorders>
              <w:top w:val="nil"/>
              <w:left w:val="nil"/>
              <w:bottom w:val="single" w:sz="4" w:space="0" w:color="auto"/>
              <w:right w:val="single" w:sz="4" w:space="0" w:color="auto"/>
            </w:tcBorders>
            <w:noWrap/>
            <w:vAlign w:val="bottom"/>
          </w:tcPr>
          <w:p w14:paraId="006AC682" w14:textId="77777777" w:rsidR="00A331FF" w:rsidRPr="00361377" w:rsidRDefault="00A331FF" w:rsidP="00DD6630">
            <w:pPr>
              <w:spacing w:after="0" w:line="240" w:lineRule="auto"/>
              <w:jc w:val="center"/>
              <w:rPr>
                <w:rFonts w:ascii="Arial" w:eastAsia="Times New Roman" w:hAnsi="Arial" w:cs="Arial"/>
                <w:sz w:val="20"/>
                <w:szCs w:val="20"/>
                <w:lang w:val="ka-GE"/>
              </w:rPr>
            </w:pPr>
            <w:proofErr w:type="spellStart"/>
            <w:r w:rsidRPr="00361377">
              <w:rPr>
                <w:rFonts w:ascii="Arial" w:eastAsia="Times New Roman" w:hAnsi="Arial" w:cs="Arial"/>
                <w:sz w:val="20"/>
                <w:szCs w:val="20"/>
                <w:lang w:val="ka-GE"/>
              </w:rPr>
              <w:t>Min</w:t>
            </w:r>
            <w:proofErr w:type="spellEnd"/>
            <w:r w:rsidRPr="00361377">
              <w:rPr>
                <w:rFonts w:ascii="Arial" w:eastAsia="Times New Roman" w:hAnsi="Arial" w:cs="Arial"/>
                <w:sz w:val="20"/>
                <w:szCs w:val="20"/>
                <w:lang w:val="ka-GE"/>
              </w:rPr>
              <w:t>.%</w:t>
            </w:r>
          </w:p>
        </w:tc>
        <w:tc>
          <w:tcPr>
            <w:tcW w:w="960" w:type="dxa"/>
            <w:tcBorders>
              <w:top w:val="nil"/>
              <w:left w:val="nil"/>
              <w:bottom w:val="single" w:sz="4" w:space="0" w:color="auto"/>
              <w:right w:val="single" w:sz="4" w:space="0" w:color="auto"/>
            </w:tcBorders>
            <w:noWrap/>
            <w:vAlign w:val="bottom"/>
          </w:tcPr>
          <w:p w14:paraId="1B4E1656" w14:textId="77777777" w:rsidR="00A331FF" w:rsidRPr="00361377" w:rsidRDefault="00A331FF" w:rsidP="00DD6630">
            <w:pPr>
              <w:spacing w:after="0" w:line="240" w:lineRule="auto"/>
              <w:jc w:val="center"/>
              <w:rPr>
                <w:rFonts w:ascii="Arial" w:eastAsia="Times New Roman" w:hAnsi="Arial" w:cs="Arial"/>
                <w:sz w:val="20"/>
                <w:szCs w:val="20"/>
                <w:lang w:val="ka-GE"/>
              </w:rPr>
            </w:pPr>
            <w:proofErr w:type="spellStart"/>
            <w:r w:rsidRPr="00361377">
              <w:rPr>
                <w:rFonts w:ascii="Arial" w:eastAsia="Times New Roman" w:hAnsi="Arial" w:cs="Arial"/>
                <w:sz w:val="20"/>
                <w:szCs w:val="20"/>
                <w:lang w:val="ka-GE"/>
              </w:rPr>
              <w:t>Max</w:t>
            </w:r>
            <w:proofErr w:type="spellEnd"/>
            <w:r w:rsidRPr="00361377">
              <w:rPr>
                <w:rFonts w:ascii="Arial" w:eastAsia="Times New Roman" w:hAnsi="Arial" w:cs="Arial"/>
                <w:sz w:val="20"/>
                <w:szCs w:val="20"/>
                <w:lang w:val="ka-GE"/>
              </w:rPr>
              <w:t>.%</w:t>
            </w:r>
          </w:p>
        </w:tc>
      </w:tr>
      <w:tr w:rsidR="00A331FF" w:rsidRPr="00361377" w14:paraId="686807A8" w14:textId="77777777" w:rsidTr="00DD6630">
        <w:trPr>
          <w:trHeight w:val="290"/>
        </w:trPr>
        <w:tc>
          <w:tcPr>
            <w:tcW w:w="963" w:type="dxa"/>
            <w:tcBorders>
              <w:top w:val="nil"/>
              <w:left w:val="single" w:sz="4" w:space="0" w:color="auto"/>
              <w:bottom w:val="single" w:sz="4" w:space="0" w:color="auto"/>
              <w:right w:val="single" w:sz="4" w:space="0" w:color="auto"/>
            </w:tcBorders>
            <w:vAlign w:val="center"/>
          </w:tcPr>
          <w:p w14:paraId="4244DCFF" w14:textId="77777777" w:rsidR="00A331FF" w:rsidRPr="00361377" w:rsidRDefault="00A331FF" w:rsidP="00DD6630">
            <w:pPr>
              <w:spacing w:after="0" w:line="240" w:lineRule="auto"/>
              <w:jc w:val="center"/>
              <w:rPr>
                <w:rFonts w:ascii="Calibri" w:eastAsia="Times New Roman" w:hAnsi="Calibri" w:cs="Calibri"/>
                <w:color w:val="000000"/>
                <w:sz w:val="20"/>
                <w:szCs w:val="20"/>
                <w:lang w:val="ka-GE"/>
              </w:rPr>
            </w:pPr>
            <w:r w:rsidRPr="00361377">
              <w:rPr>
                <w:rFonts w:ascii="Calibri" w:eastAsia="Times New Roman" w:hAnsi="Calibri" w:cs="Calibri"/>
                <w:color w:val="000000"/>
                <w:sz w:val="20"/>
                <w:szCs w:val="20"/>
                <w:lang w:val="ka-GE"/>
              </w:rPr>
              <w:t>40</w:t>
            </w:r>
          </w:p>
        </w:tc>
        <w:tc>
          <w:tcPr>
            <w:tcW w:w="960" w:type="dxa"/>
            <w:tcBorders>
              <w:top w:val="nil"/>
              <w:left w:val="nil"/>
              <w:bottom w:val="single" w:sz="4" w:space="0" w:color="auto"/>
              <w:right w:val="single" w:sz="4" w:space="0" w:color="auto"/>
            </w:tcBorders>
            <w:noWrap/>
            <w:vAlign w:val="bottom"/>
          </w:tcPr>
          <w:p w14:paraId="66DF0607"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100.0</w:t>
            </w:r>
          </w:p>
        </w:tc>
        <w:tc>
          <w:tcPr>
            <w:tcW w:w="960" w:type="dxa"/>
            <w:tcBorders>
              <w:top w:val="nil"/>
              <w:left w:val="nil"/>
              <w:bottom w:val="single" w:sz="4" w:space="0" w:color="auto"/>
              <w:right w:val="single" w:sz="4" w:space="0" w:color="auto"/>
            </w:tcBorders>
            <w:noWrap/>
            <w:vAlign w:val="bottom"/>
          </w:tcPr>
          <w:p w14:paraId="14F7258B"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100.0</w:t>
            </w:r>
          </w:p>
        </w:tc>
      </w:tr>
      <w:tr w:rsidR="00A331FF" w:rsidRPr="00361377" w14:paraId="392A852D" w14:textId="77777777" w:rsidTr="00DD6630">
        <w:trPr>
          <w:trHeight w:val="300"/>
        </w:trPr>
        <w:tc>
          <w:tcPr>
            <w:tcW w:w="963" w:type="dxa"/>
            <w:tcBorders>
              <w:top w:val="nil"/>
              <w:left w:val="single" w:sz="4" w:space="0" w:color="auto"/>
              <w:bottom w:val="single" w:sz="4" w:space="0" w:color="auto"/>
              <w:right w:val="single" w:sz="4" w:space="0" w:color="auto"/>
            </w:tcBorders>
            <w:noWrap/>
            <w:vAlign w:val="center"/>
          </w:tcPr>
          <w:p w14:paraId="79FAA0C7" w14:textId="77777777" w:rsidR="00A331FF" w:rsidRPr="00361377" w:rsidRDefault="00A331FF" w:rsidP="00DD6630">
            <w:pPr>
              <w:spacing w:after="0" w:line="240" w:lineRule="auto"/>
              <w:jc w:val="center"/>
              <w:rPr>
                <w:rFonts w:ascii="Calibri" w:eastAsia="Times New Roman" w:hAnsi="Calibri" w:cs="Calibri"/>
                <w:color w:val="000000"/>
                <w:sz w:val="20"/>
                <w:szCs w:val="20"/>
                <w:lang w:val="ka-GE"/>
              </w:rPr>
            </w:pPr>
            <w:r w:rsidRPr="00361377">
              <w:rPr>
                <w:rFonts w:ascii="Calibri" w:eastAsia="Times New Roman" w:hAnsi="Calibri" w:cs="Calibri"/>
                <w:color w:val="000000"/>
                <w:sz w:val="20"/>
                <w:szCs w:val="20"/>
                <w:lang w:val="ka-GE"/>
              </w:rPr>
              <w:t>20</w:t>
            </w:r>
          </w:p>
        </w:tc>
        <w:tc>
          <w:tcPr>
            <w:tcW w:w="960" w:type="dxa"/>
            <w:tcBorders>
              <w:top w:val="nil"/>
              <w:left w:val="nil"/>
              <w:bottom w:val="single" w:sz="4" w:space="0" w:color="auto"/>
              <w:right w:val="single" w:sz="4" w:space="0" w:color="auto"/>
            </w:tcBorders>
            <w:noWrap/>
            <w:vAlign w:val="bottom"/>
          </w:tcPr>
          <w:p w14:paraId="1EF6EFF3"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95.0</w:t>
            </w:r>
          </w:p>
        </w:tc>
        <w:tc>
          <w:tcPr>
            <w:tcW w:w="960" w:type="dxa"/>
            <w:tcBorders>
              <w:top w:val="nil"/>
              <w:left w:val="nil"/>
              <w:bottom w:val="single" w:sz="4" w:space="0" w:color="auto"/>
              <w:right w:val="single" w:sz="4" w:space="0" w:color="auto"/>
            </w:tcBorders>
            <w:noWrap/>
            <w:vAlign w:val="bottom"/>
          </w:tcPr>
          <w:p w14:paraId="02600849"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100.0</w:t>
            </w:r>
          </w:p>
        </w:tc>
      </w:tr>
      <w:tr w:rsidR="00A331FF" w:rsidRPr="00361377" w14:paraId="3508A0BD" w14:textId="77777777" w:rsidTr="00DD6630">
        <w:trPr>
          <w:trHeight w:val="290"/>
        </w:trPr>
        <w:tc>
          <w:tcPr>
            <w:tcW w:w="963" w:type="dxa"/>
            <w:tcBorders>
              <w:top w:val="nil"/>
              <w:left w:val="single" w:sz="4" w:space="0" w:color="auto"/>
              <w:bottom w:val="single" w:sz="4" w:space="0" w:color="auto"/>
              <w:right w:val="single" w:sz="4" w:space="0" w:color="auto"/>
            </w:tcBorders>
            <w:noWrap/>
            <w:vAlign w:val="center"/>
          </w:tcPr>
          <w:p w14:paraId="2F43F315" w14:textId="77777777" w:rsidR="00A331FF" w:rsidRPr="00361377" w:rsidRDefault="00A331FF" w:rsidP="00DD6630">
            <w:pPr>
              <w:spacing w:after="0" w:line="240" w:lineRule="auto"/>
              <w:jc w:val="center"/>
              <w:rPr>
                <w:rFonts w:ascii="Calibri" w:eastAsia="Times New Roman" w:hAnsi="Calibri" w:cs="Calibri"/>
                <w:color w:val="000000"/>
                <w:sz w:val="20"/>
                <w:szCs w:val="20"/>
                <w:lang w:val="ka-GE"/>
              </w:rPr>
            </w:pPr>
            <w:r w:rsidRPr="00361377">
              <w:rPr>
                <w:rFonts w:ascii="Calibri" w:eastAsia="Times New Roman" w:hAnsi="Calibri" w:cs="Calibri"/>
                <w:color w:val="000000"/>
                <w:sz w:val="20"/>
                <w:szCs w:val="20"/>
                <w:lang w:val="ka-GE"/>
              </w:rPr>
              <w:t>15</w:t>
            </w:r>
          </w:p>
        </w:tc>
        <w:tc>
          <w:tcPr>
            <w:tcW w:w="960" w:type="dxa"/>
            <w:tcBorders>
              <w:top w:val="nil"/>
              <w:left w:val="nil"/>
              <w:bottom w:val="single" w:sz="4" w:space="0" w:color="auto"/>
              <w:right w:val="single" w:sz="4" w:space="0" w:color="auto"/>
            </w:tcBorders>
            <w:noWrap/>
            <w:vAlign w:val="bottom"/>
          </w:tcPr>
          <w:p w14:paraId="5CD12E0A"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85.0</w:t>
            </w:r>
          </w:p>
        </w:tc>
        <w:tc>
          <w:tcPr>
            <w:tcW w:w="960" w:type="dxa"/>
            <w:tcBorders>
              <w:top w:val="nil"/>
              <w:left w:val="nil"/>
              <w:bottom w:val="single" w:sz="4" w:space="0" w:color="auto"/>
              <w:right w:val="single" w:sz="4" w:space="0" w:color="auto"/>
            </w:tcBorders>
            <w:noWrap/>
            <w:vAlign w:val="bottom"/>
          </w:tcPr>
          <w:p w14:paraId="5FE0256D"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100.0</w:t>
            </w:r>
          </w:p>
        </w:tc>
      </w:tr>
      <w:tr w:rsidR="00A331FF" w:rsidRPr="00361377" w14:paraId="456FB79C" w14:textId="77777777" w:rsidTr="00DD6630">
        <w:trPr>
          <w:trHeight w:val="290"/>
        </w:trPr>
        <w:tc>
          <w:tcPr>
            <w:tcW w:w="963" w:type="dxa"/>
            <w:tcBorders>
              <w:top w:val="nil"/>
              <w:left w:val="single" w:sz="4" w:space="0" w:color="auto"/>
              <w:bottom w:val="single" w:sz="4" w:space="0" w:color="auto"/>
              <w:right w:val="single" w:sz="4" w:space="0" w:color="auto"/>
            </w:tcBorders>
            <w:noWrap/>
            <w:vAlign w:val="center"/>
          </w:tcPr>
          <w:p w14:paraId="270B39D8" w14:textId="77777777" w:rsidR="00A331FF" w:rsidRPr="00361377" w:rsidRDefault="00A331FF" w:rsidP="00DD6630">
            <w:pPr>
              <w:spacing w:after="0" w:line="240" w:lineRule="auto"/>
              <w:jc w:val="center"/>
              <w:rPr>
                <w:rFonts w:ascii="Calibri" w:eastAsia="Times New Roman" w:hAnsi="Calibri" w:cs="Calibri"/>
                <w:color w:val="000000"/>
                <w:sz w:val="20"/>
                <w:szCs w:val="20"/>
                <w:lang w:val="ka-GE"/>
              </w:rPr>
            </w:pPr>
            <w:r w:rsidRPr="00361377">
              <w:rPr>
                <w:rFonts w:ascii="Calibri" w:eastAsia="Times New Roman" w:hAnsi="Calibri" w:cs="Calibri"/>
                <w:color w:val="000000"/>
                <w:sz w:val="20"/>
                <w:szCs w:val="20"/>
                <w:lang w:val="ka-GE"/>
              </w:rPr>
              <w:t>10</w:t>
            </w:r>
          </w:p>
        </w:tc>
        <w:tc>
          <w:tcPr>
            <w:tcW w:w="960" w:type="dxa"/>
            <w:tcBorders>
              <w:top w:val="nil"/>
              <w:left w:val="nil"/>
              <w:bottom w:val="single" w:sz="4" w:space="0" w:color="auto"/>
              <w:right w:val="single" w:sz="4" w:space="0" w:color="auto"/>
            </w:tcBorders>
            <w:noWrap/>
            <w:vAlign w:val="bottom"/>
          </w:tcPr>
          <w:p w14:paraId="74B6DC5F"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70.0</w:t>
            </w:r>
          </w:p>
        </w:tc>
        <w:tc>
          <w:tcPr>
            <w:tcW w:w="960" w:type="dxa"/>
            <w:tcBorders>
              <w:top w:val="nil"/>
              <w:left w:val="nil"/>
              <w:bottom w:val="single" w:sz="4" w:space="0" w:color="auto"/>
              <w:right w:val="single" w:sz="4" w:space="0" w:color="auto"/>
            </w:tcBorders>
            <w:noWrap/>
            <w:vAlign w:val="bottom"/>
          </w:tcPr>
          <w:p w14:paraId="26311E9A"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100.0</w:t>
            </w:r>
          </w:p>
        </w:tc>
      </w:tr>
      <w:tr w:rsidR="00A331FF" w:rsidRPr="00361377" w14:paraId="4839C20E" w14:textId="77777777" w:rsidTr="00DD6630">
        <w:trPr>
          <w:trHeight w:val="290"/>
        </w:trPr>
        <w:tc>
          <w:tcPr>
            <w:tcW w:w="963" w:type="dxa"/>
            <w:tcBorders>
              <w:top w:val="nil"/>
              <w:left w:val="single" w:sz="4" w:space="0" w:color="auto"/>
              <w:bottom w:val="single" w:sz="4" w:space="0" w:color="auto"/>
              <w:right w:val="single" w:sz="4" w:space="0" w:color="auto"/>
            </w:tcBorders>
            <w:noWrap/>
            <w:vAlign w:val="center"/>
          </w:tcPr>
          <w:p w14:paraId="69E3C851" w14:textId="77777777" w:rsidR="00A331FF" w:rsidRPr="00361377" w:rsidRDefault="00A331FF" w:rsidP="00DD6630">
            <w:pPr>
              <w:spacing w:after="0" w:line="240" w:lineRule="auto"/>
              <w:jc w:val="center"/>
              <w:rPr>
                <w:rFonts w:ascii="Calibri" w:eastAsia="Times New Roman" w:hAnsi="Calibri" w:cs="Calibri"/>
                <w:color w:val="000000"/>
                <w:sz w:val="20"/>
                <w:szCs w:val="20"/>
                <w:lang w:val="ka-GE"/>
              </w:rPr>
            </w:pPr>
            <w:r w:rsidRPr="00361377">
              <w:rPr>
                <w:rFonts w:ascii="Calibri" w:eastAsia="Times New Roman" w:hAnsi="Calibri" w:cs="Calibri"/>
                <w:color w:val="000000"/>
                <w:sz w:val="20"/>
                <w:szCs w:val="20"/>
                <w:lang w:val="ka-GE"/>
              </w:rPr>
              <w:t>5</w:t>
            </w:r>
          </w:p>
        </w:tc>
        <w:tc>
          <w:tcPr>
            <w:tcW w:w="960" w:type="dxa"/>
            <w:tcBorders>
              <w:top w:val="nil"/>
              <w:left w:val="nil"/>
              <w:bottom w:val="single" w:sz="4" w:space="0" w:color="auto"/>
              <w:right w:val="single" w:sz="4" w:space="0" w:color="auto"/>
            </w:tcBorders>
            <w:noWrap/>
            <w:vAlign w:val="bottom"/>
          </w:tcPr>
          <w:p w14:paraId="6288B3CD" w14:textId="77777777" w:rsidR="00A331FF" w:rsidRPr="00361377" w:rsidRDefault="00A331FF" w:rsidP="00DD6630">
            <w:pPr>
              <w:spacing w:after="0" w:line="240" w:lineRule="auto"/>
              <w:jc w:val="center"/>
              <w:rPr>
                <w:rFonts w:ascii="Arial" w:eastAsia="Times New Roman" w:hAnsi="Arial" w:cs="Arial"/>
                <w:b/>
                <w:bCs/>
                <w:sz w:val="20"/>
                <w:szCs w:val="20"/>
                <w:lang w:val="ka-GE"/>
              </w:rPr>
            </w:pPr>
            <w:r w:rsidRPr="00361377">
              <w:rPr>
                <w:rFonts w:ascii="Arial" w:eastAsia="Times New Roman" w:hAnsi="Arial" w:cs="Arial"/>
                <w:b/>
                <w:bCs/>
                <w:sz w:val="20"/>
                <w:szCs w:val="20"/>
                <w:lang w:val="ka-GE"/>
              </w:rPr>
              <w:t>50.0</w:t>
            </w:r>
          </w:p>
        </w:tc>
        <w:tc>
          <w:tcPr>
            <w:tcW w:w="960" w:type="dxa"/>
            <w:tcBorders>
              <w:top w:val="nil"/>
              <w:left w:val="nil"/>
              <w:bottom w:val="single" w:sz="4" w:space="0" w:color="auto"/>
              <w:right w:val="single" w:sz="4" w:space="0" w:color="auto"/>
            </w:tcBorders>
            <w:noWrap/>
            <w:vAlign w:val="bottom"/>
          </w:tcPr>
          <w:p w14:paraId="31669A49" w14:textId="77777777" w:rsidR="00A331FF" w:rsidRPr="00361377" w:rsidRDefault="00A331FF" w:rsidP="00DD6630">
            <w:pPr>
              <w:spacing w:after="0" w:line="240" w:lineRule="auto"/>
              <w:jc w:val="center"/>
              <w:rPr>
                <w:rFonts w:ascii="Arial" w:eastAsia="Times New Roman" w:hAnsi="Arial" w:cs="Arial"/>
                <w:b/>
                <w:bCs/>
                <w:sz w:val="20"/>
                <w:szCs w:val="20"/>
                <w:lang w:val="ka-GE"/>
              </w:rPr>
            </w:pPr>
            <w:r w:rsidRPr="00361377">
              <w:rPr>
                <w:rFonts w:ascii="Arial" w:eastAsia="Times New Roman" w:hAnsi="Arial" w:cs="Arial"/>
                <w:b/>
                <w:bCs/>
                <w:sz w:val="20"/>
                <w:szCs w:val="20"/>
                <w:lang w:val="ka-GE"/>
              </w:rPr>
              <w:t>65.0</w:t>
            </w:r>
          </w:p>
        </w:tc>
      </w:tr>
      <w:tr w:rsidR="00A331FF" w:rsidRPr="00361377" w14:paraId="2382E9B9" w14:textId="77777777" w:rsidTr="00DD6630">
        <w:trPr>
          <w:trHeight w:val="290"/>
        </w:trPr>
        <w:tc>
          <w:tcPr>
            <w:tcW w:w="963" w:type="dxa"/>
            <w:tcBorders>
              <w:top w:val="nil"/>
              <w:left w:val="single" w:sz="4" w:space="0" w:color="auto"/>
              <w:bottom w:val="single" w:sz="4" w:space="0" w:color="auto"/>
              <w:right w:val="single" w:sz="4" w:space="0" w:color="auto"/>
            </w:tcBorders>
            <w:noWrap/>
            <w:vAlign w:val="center"/>
          </w:tcPr>
          <w:p w14:paraId="6AD65D43" w14:textId="77777777" w:rsidR="00A331FF" w:rsidRPr="00361377" w:rsidRDefault="00A331FF" w:rsidP="00DD6630">
            <w:pPr>
              <w:spacing w:after="0" w:line="240" w:lineRule="auto"/>
              <w:jc w:val="center"/>
              <w:rPr>
                <w:rFonts w:ascii="Calibri" w:eastAsia="Times New Roman" w:hAnsi="Calibri" w:cs="Calibri"/>
                <w:color w:val="000000"/>
                <w:sz w:val="20"/>
                <w:szCs w:val="20"/>
                <w:lang w:val="ka-GE"/>
              </w:rPr>
            </w:pPr>
            <w:r w:rsidRPr="00361377">
              <w:rPr>
                <w:rFonts w:ascii="Calibri" w:eastAsia="Times New Roman" w:hAnsi="Calibri" w:cs="Calibri"/>
                <w:color w:val="000000"/>
                <w:sz w:val="20"/>
                <w:szCs w:val="20"/>
                <w:lang w:val="ka-GE"/>
              </w:rPr>
              <w:t>2.5</w:t>
            </w:r>
          </w:p>
        </w:tc>
        <w:tc>
          <w:tcPr>
            <w:tcW w:w="960" w:type="dxa"/>
            <w:tcBorders>
              <w:top w:val="nil"/>
              <w:left w:val="nil"/>
              <w:bottom w:val="single" w:sz="4" w:space="0" w:color="auto"/>
              <w:right w:val="single" w:sz="4" w:space="0" w:color="auto"/>
            </w:tcBorders>
            <w:noWrap/>
            <w:vAlign w:val="bottom"/>
          </w:tcPr>
          <w:p w14:paraId="3CC4CCCD"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38.0</w:t>
            </w:r>
          </w:p>
        </w:tc>
        <w:tc>
          <w:tcPr>
            <w:tcW w:w="960" w:type="dxa"/>
            <w:tcBorders>
              <w:top w:val="nil"/>
              <w:left w:val="nil"/>
              <w:bottom w:val="single" w:sz="4" w:space="0" w:color="auto"/>
              <w:right w:val="single" w:sz="4" w:space="0" w:color="auto"/>
            </w:tcBorders>
            <w:noWrap/>
            <w:vAlign w:val="bottom"/>
          </w:tcPr>
          <w:p w14:paraId="64F198E1"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52.0</w:t>
            </w:r>
          </w:p>
        </w:tc>
      </w:tr>
      <w:tr w:rsidR="00A331FF" w:rsidRPr="00361377" w14:paraId="35441591" w14:textId="77777777" w:rsidTr="00DD6630">
        <w:trPr>
          <w:trHeight w:val="290"/>
        </w:trPr>
        <w:tc>
          <w:tcPr>
            <w:tcW w:w="963" w:type="dxa"/>
            <w:tcBorders>
              <w:top w:val="nil"/>
              <w:left w:val="single" w:sz="4" w:space="0" w:color="auto"/>
              <w:bottom w:val="single" w:sz="4" w:space="0" w:color="auto"/>
              <w:right w:val="single" w:sz="4" w:space="0" w:color="auto"/>
            </w:tcBorders>
            <w:noWrap/>
            <w:vAlign w:val="center"/>
          </w:tcPr>
          <w:p w14:paraId="704D2CF4" w14:textId="77777777" w:rsidR="00A331FF" w:rsidRPr="00361377" w:rsidRDefault="00A331FF" w:rsidP="00DD6630">
            <w:pPr>
              <w:spacing w:after="0" w:line="240" w:lineRule="auto"/>
              <w:jc w:val="center"/>
              <w:rPr>
                <w:rFonts w:ascii="Calibri" w:eastAsia="Times New Roman" w:hAnsi="Calibri" w:cs="Calibri"/>
                <w:color w:val="000000"/>
                <w:sz w:val="20"/>
                <w:szCs w:val="20"/>
                <w:lang w:val="ka-GE"/>
              </w:rPr>
            </w:pPr>
            <w:r w:rsidRPr="00361377">
              <w:rPr>
                <w:rFonts w:ascii="Calibri" w:eastAsia="Times New Roman" w:hAnsi="Calibri" w:cs="Calibri"/>
                <w:color w:val="000000"/>
                <w:sz w:val="20"/>
                <w:szCs w:val="20"/>
                <w:lang w:val="ka-GE"/>
              </w:rPr>
              <w:t>1.25</w:t>
            </w:r>
          </w:p>
        </w:tc>
        <w:tc>
          <w:tcPr>
            <w:tcW w:w="960" w:type="dxa"/>
            <w:tcBorders>
              <w:top w:val="nil"/>
              <w:left w:val="nil"/>
              <w:bottom w:val="single" w:sz="4" w:space="0" w:color="auto"/>
              <w:right w:val="single" w:sz="4" w:space="0" w:color="auto"/>
            </w:tcBorders>
            <w:noWrap/>
            <w:vAlign w:val="bottom"/>
          </w:tcPr>
          <w:p w14:paraId="5BC2892C"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28.0</w:t>
            </w:r>
          </w:p>
        </w:tc>
        <w:tc>
          <w:tcPr>
            <w:tcW w:w="960" w:type="dxa"/>
            <w:tcBorders>
              <w:top w:val="nil"/>
              <w:left w:val="nil"/>
              <w:bottom w:val="single" w:sz="4" w:space="0" w:color="auto"/>
              <w:right w:val="single" w:sz="4" w:space="0" w:color="auto"/>
            </w:tcBorders>
            <w:noWrap/>
            <w:vAlign w:val="bottom"/>
          </w:tcPr>
          <w:p w14:paraId="511532A0"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39.0</w:t>
            </w:r>
          </w:p>
        </w:tc>
      </w:tr>
      <w:tr w:rsidR="00A331FF" w:rsidRPr="00361377" w14:paraId="024E0797" w14:textId="77777777" w:rsidTr="00DD6630">
        <w:trPr>
          <w:trHeight w:val="290"/>
        </w:trPr>
        <w:tc>
          <w:tcPr>
            <w:tcW w:w="963" w:type="dxa"/>
            <w:tcBorders>
              <w:top w:val="nil"/>
              <w:left w:val="single" w:sz="4" w:space="0" w:color="auto"/>
              <w:bottom w:val="single" w:sz="4" w:space="0" w:color="auto"/>
              <w:right w:val="single" w:sz="4" w:space="0" w:color="auto"/>
            </w:tcBorders>
            <w:noWrap/>
            <w:vAlign w:val="center"/>
          </w:tcPr>
          <w:p w14:paraId="0FFC35AB" w14:textId="77777777" w:rsidR="00A331FF" w:rsidRPr="00361377" w:rsidRDefault="00A331FF" w:rsidP="00DD6630">
            <w:pPr>
              <w:spacing w:after="0" w:line="240" w:lineRule="auto"/>
              <w:jc w:val="center"/>
              <w:rPr>
                <w:rFonts w:ascii="Calibri" w:eastAsia="Times New Roman" w:hAnsi="Calibri" w:cs="Calibri"/>
                <w:color w:val="000000"/>
                <w:sz w:val="20"/>
                <w:szCs w:val="20"/>
                <w:lang w:val="ka-GE"/>
              </w:rPr>
            </w:pPr>
            <w:r w:rsidRPr="00361377">
              <w:rPr>
                <w:rFonts w:ascii="Calibri" w:eastAsia="Times New Roman" w:hAnsi="Calibri" w:cs="Calibri"/>
                <w:color w:val="000000"/>
                <w:sz w:val="20"/>
                <w:szCs w:val="20"/>
                <w:lang w:val="ka-GE"/>
              </w:rPr>
              <w:t>0.63</w:t>
            </w:r>
          </w:p>
        </w:tc>
        <w:tc>
          <w:tcPr>
            <w:tcW w:w="960" w:type="dxa"/>
            <w:tcBorders>
              <w:top w:val="nil"/>
              <w:left w:val="nil"/>
              <w:bottom w:val="single" w:sz="4" w:space="0" w:color="auto"/>
              <w:right w:val="single" w:sz="4" w:space="0" w:color="auto"/>
            </w:tcBorders>
            <w:noWrap/>
            <w:vAlign w:val="bottom"/>
          </w:tcPr>
          <w:p w14:paraId="59A39A5D" w14:textId="77777777" w:rsidR="00A331FF" w:rsidRPr="00361377" w:rsidRDefault="00A331FF" w:rsidP="00DD6630">
            <w:pPr>
              <w:spacing w:after="0" w:line="240" w:lineRule="auto"/>
              <w:jc w:val="center"/>
              <w:rPr>
                <w:rFonts w:ascii="Arial" w:eastAsia="Times New Roman" w:hAnsi="Arial" w:cs="Arial"/>
                <w:b/>
                <w:bCs/>
                <w:sz w:val="20"/>
                <w:szCs w:val="20"/>
                <w:lang w:val="ka-GE"/>
              </w:rPr>
            </w:pPr>
            <w:r w:rsidRPr="00361377">
              <w:rPr>
                <w:rFonts w:ascii="Arial" w:eastAsia="Times New Roman" w:hAnsi="Arial" w:cs="Arial"/>
                <w:b/>
                <w:bCs/>
                <w:sz w:val="20"/>
                <w:szCs w:val="20"/>
                <w:lang w:val="ka-GE"/>
              </w:rPr>
              <w:t>20.0</w:t>
            </w:r>
          </w:p>
        </w:tc>
        <w:tc>
          <w:tcPr>
            <w:tcW w:w="960" w:type="dxa"/>
            <w:tcBorders>
              <w:top w:val="nil"/>
              <w:left w:val="nil"/>
              <w:bottom w:val="single" w:sz="4" w:space="0" w:color="auto"/>
              <w:right w:val="single" w:sz="4" w:space="0" w:color="auto"/>
            </w:tcBorders>
            <w:noWrap/>
            <w:vAlign w:val="bottom"/>
          </w:tcPr>
          <w:p w14:paraId="7465D94B" w14:textId="77777777" w:rsidR="00A331FF" w:rsidRPr="00361377" w:rsidRDefault="00A331FF" w:rsidP="00DD6630">
            <w:pPr>
              <w:spacing w:after="0" w:line="240" w:lineRule="auto"/>
              <w:jc w:val="center"/>
              <w:rPr>
                <w:rFonts w:ascii="Arial" w:eastAsia="Times New Roman" w:hAnsi="Arial" w:cs="Arial"/>
                <w:b/>
                <w:bCs/>
                <w:sz w:val="20"/>
                <w:szCs w:val="20"/>
                <w:lang w:val="ka-GE"/>
              </w:rPr>
            </w:pPr>
            <w:r w:rsidRPr="00361377">
              <w:rPr>
                <w:rFonts w:ascii="Arial" w:eastAsia="Times New Roman" w:hAnsi="Arial" w:cs="Arial"/>
                <w:b/>
                <w:bCs/>
                <w:sz w:val="20"/>
                <w:szCs w:val="20"/>
                <w:lang w:val="ka-GE"/>
              </w:rPr>
              <w:t>29.0</w:t>
            </w:r>
          </w:p>
        </w:tc>
      </w:tr>
      <w:tr w:rsidR="00A331FF" w:rsidRPr="00361377" w14:paraId="044E63C6" w14:textId="77777777" w:rsidTr="00DD6630">
        <w:trPr>
          <w:trHeight w:val="290"/>
        </w:trPr>
        <w:tc>
          <w:tcPr>
            <w:tcW w:w="963" w:type="dxa"/>
            <w:tcBorders>
              <w:top w:val="nil"/>
              <w:left w:val="single" w:sz="4" w:space="0" w:color="auto"/>
              <w:bottom w:val="single" w:sz="4" w:space="0" w:color="auto"/>
              <w:right w:val="single" w:sz="4" w:space="0" w:color="auto"/>
            </w:tcBorders>
            <w:noWrap/>
            <w:vAlign w:val="center"/>
          </w:tcPr>
          <w:p w14:paraId="0685CA5B" w14:textId="77777777" w:rsidR="00A331FF" w:rsidRPr="00361377" w:rsidRDefault="00A331FF" w:rsidP="00DD6630">
            <w:pPr>
              <w:spacing w:after="0" w:line="240" w:lineRule="auto"/>
              <w:jc w:val="center"/>
              <w:rPr>
                <w:rFonts w:ascii="Calibri" w:eastAsia="Times New Roman" w:hAnsi="Calibri" w:cs="Calibri"/>
                <w:color w:val="000000"/>
                <w:sz w:val="20"/>
                <w:szCs w:val="20"/>
                <w:lang w:val="ka-GE"/>
              </w:rPr>
            </w:pPr>
            <w:r w:rsidRPr="00361377">
              <w:rPr>
                <w:rFonts w:ascii="Calibri" w:eastAsia="Times New Roman" w:hAnsi="Calibri" w:cs="Calibri"/>
                <w:color w:val="000000"/>
                <w:sz w:val="20"/>
                <w:szCs w:val="20"/>
                <w:lang w:val="ka-GE"/>
              </w:rPr>
              <w:t>0.315</w:t>
            </w:r>
          </w:p>
        </w:tc>
        <w:tc>
          <w:tcPr>
            <w:tcW w:w="960" w:type="dxa"/>
            <w:tcBorders>
              <w:top w:val="nil"/>
              <w:left w:val="nil"/>
              <w:bottom w:val="single" w:sz="4" w:space="0" w:color="auto"/>
              <w:right w:val="single" w:sz="4" w:space="0" w:color="auto"/>
            </w:tcBorders>
            <w:noWrap/>
            <w:vAlign w:val="bottom"/>
          </w:tcPr>
          <w:p w14:paraId="55B0B5C3"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14.0</w:t>
            </w:r>
          </w:p>
        </w:tc>
        <w:tc>
          <w:tcPr>
            <w:tcW w:w="960" w:type="dxa"/>
            <w:tcBorders>
              <w:top w:val="nil"/>
              <w:left w:val="nil"/>
              <w:bottom w:val="single" w:sz="4" w:space="0" w:color="auto"/>
              <w:right w:val="single" w:sz="4" w:space="0" w:color="auto"/>
            </w:tcBorders>
            <w:noWrap/>
            <w:vAlign w:val="bottom"/>
          </w:tcPr>
          <w:p w14:paraId="7739ED38"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22.0</w:t>
            </w:r>
          </w:p>
        </w:tc>
      </w:tr>
      <w:tr w:rsidR="00A331FF" w:rsidRPr="00361377" w14:paraId="6B970B43" w14:textId="77777777" w:rsidTr="00DD6630">
        <w:trPr>
          <w:trHeight w:val="290"/>
        </w:trPr>
        <w:tc>
          <w:tcPr>
            <w:tcW w:w="963" w:type="dxa"/>
            <w:tcBorders>
              <w:top w:val="nil"/>
              <w:left w:val="single" w:sz="4" w:space="0" w:color="auto"/>
              <w:bottom w:val="single" w:sz="4" w:space="0" w:color="auto"/>
              <w:right w:val="single" w:sz="4" w:space="0" w:color="auto"/>
            </w:tcBorders>
            <w:noWrap/>
            <w:vAlign w:val="center"/>
          </w:tcPr>
          <w:p w14:paraId="4E566218" w14:textId="77777777" w:rsidR="00A331FF" w:rsidRPr="00361377" w:rsidRDefault="00A331FF" w:rsidP="00DD6630">
            <w:pPr>
              <w:spacing w:after="0" w:line="240" w:lineRule="auto"/>
              <w:jc w:val="center"/>
              <w:rPr>
                <w:rFonts w:ascii="Calibri" w:eastAsia="Times New Roman" w:hAnsi="Calibri" w:cs="Calibri"/>
                <w:color w:val="000000"/>
                <w:sz w:val="20"/>
                <w:szCs w:val="20"/>
                <w:lang w:val="ka-GE"/>
              </w:rPr>
            </w:pPr>
            <w:r w:rsidRPr="00361377">
              <w:rPr>
                <w:rFonts w:ascii="Calibri" w:eastAsia="Times New Roman" w:hAnsi="Calibri" w:cs="Calibri"/>
                <w:color w:val="000000"/>
                <w:sz w:val="20"/>
                <w:szCs w:val="20"/>
                <w:lang w:val="ka-GE"/>
              </w:rPr>
              <w:t>0.14</w:t>
            </w:r>
          </w:p>
        </w:tc>
        <w:tc>
          <w:tcPr>
            <w:tcW w:w="960" w:type="dxa"/>
            <w:tcBorders>
              <w:top w:val="nil"/>
              <w:left w:val="nil"/>
              <w:bottom w:val="single" w:sz="4" w:space="0" w:color="auto"/>
              <w:right w:val="single" w:sz="4" w:space="0" w:color="auto"/>
            </w:tcBorders>
            <w:noWrap/>
            <w:vAlign w:val="bottom"/>
          </w:tcPr>
          <w:p w14:paraId="62FE1147"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9.0</w:t>
            </w:r>
          </w:p>
        </w:tc>
        <w:tc>
          <w:tcPr>
            <w:tcW w:w="960" w:type="dxa"/>
            <w:tcBorders>
              <w:top w:val="nil"/>
              <w:left w:val="nil"/>
              <w:bottom w:val="single" w:sz="4" w:space="0" w:color="auto"/>
              <w:right w:val="single" w:sz="4" w:space="0" w:color="auto"/>
            </w:tcBorders>
            <w:noWrap/>
            <w:vAlign w:val="bottom"/>
          </w:tcPr>
          <w:p w14:paraId="47E9B379"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16.0</w:t>
            </w:r>
          </w:p>
        </w:tc>
      </w:tr>
      <w:tr w:rsidR="00A331FF" w:rsidRPr="00361377" w14:paraId="738325D4" w14:textId="77777777" w:rsidTr="00DD6630">
        <w:trPr>
          <w:trHeight w:val="290"/>
        </w:trPr>
        <w:tc>
          <w:tcPr>
            <w:tcW w:w="963" w:type="dxa"/>
            <w:tcBorders>
              <w:top w:val="nil"/>
              <w:left w:val="single" w:sz="4" w:space="0" w:color="auto"/>
              <w:bottom w:val="single" w:sz="4" w:space="0" w:color="auto"/>
              <w:right w:val="single" w:sz="4" w:space="0" w:color="auto"/>
            </w:tcBorders>
            <w:noWrap/>
            <w:vAlign w:val="center"/>
          </w:tcPr>
          <w:p w14:paraId="1C97EF2B" w14:textId="77777777" w:rsidR="00A331FF" w:rsidRPr="00361377" w:rsidRDefault="00A331FF" w:rsidP="00DD6630">
            <w:pPr>
              <w:spacing w:after="0" w:line="240" w:lineRule="auto"/>
              <w:jc w:val="center"/>
              <w:rPr>
                <w:rFonts w:ascii="Calibri" w:eastAsia="Times New Roman" w:hAnsi="Calibri" w:cs="Calibri"/>
                <w:color w:val="000000"/>
                <w:sz w:val="20"/>
                <w:szCs w:val="20"/>
                <w:lang w:val="ka-GE"/>
              </w:rPr>
            </w:pPr>
            <w:r w:rsidRPr="00361377">
              <w:rPr>
                <w:rFonts w:ascii="Calibri" w:eastAsia="Times New Roman" w:hAnsi="Calibri" w:cs="Calibri"/>
                <w:color w:val="000000"/>
                <w:sz w:val="20"/>
                <w:szCs w:val="20"/>
                <w:lang w:val="ka-GE"/>
              </w:rPr>
              <w:t>0.071</w:t>
            </w:r>
          </w:p>
        </w:tc>
        <w:tc>
          <w:tcPr>
            <w:tcW w:w="960" w:type="dxa"/>
            <w:tcBorders>
              <w:top w:val="nil"/>
              <w:left w:val="nil"/>
              <w:bottom w:val="single" w:sz="4" w:space="0" w:color="auto"/>
              <w:right w:val="single" w:sz="4" w:space="0" w:color="auto"/>
            </w:tcBorders>
            <w:noWrap/>
            <w:vAlign w:val="bottom"/>
          </w:tcPr>
          <w:p w14:paraId="0BBF18C5" w14:textId="77777777" w:rsidR="00A331FF" w:rsidRPr="00361377" w:rsidRDefault="00A331FF" w:rsidP="00DD6630">
            <w:pPr>
              <w:spacing w:after="0" w:line="240" w:lineRule="auto"/>
              <w:jc w:val="center"/>
              <w:rPr>
                <w:rFonts w:ascii="Arial" w:eastAsia="Times New Roman" w:hAnsi="Arial" w:cs="Arial"/>
                <w:b/>
                <w:bCs/>
                <w:sz w:val="20"/>
                <w:szCs w:val="20"/>
                <w:lang w:val="ka-GE"/>
              </w:rPr>
            </w:pPr>
            <w:r w:rsidRPr="00361377">
              <w:rPr>
                <w:rFonts w:ascii="Arial" w:eastAsia="Times New Roman" w:hAnsi="Arial" w:cs="Arial"/>
                <w:b/>
                <w:bCs/>
                <w:sz w:val="20"/>
                <w:szCs w:val="20"/>
                <w:lang w:val="ka-GE"/>
              </w:rPr>
              <w:t>6.0</w:t>
            </w:r>
          </w:p>
        </w:tc>
        <w:tc>
          <w:tcPr>
            <w:tcW w:w="960" w:type="dxa"/>
            <w:tcBorders>
              <w:top w:val="nil"/>
              <w:left w:val="nil"/>
              <w:bottom w:val="single" w:sz="4" w:space="0" w:color="auto"/>
              <w:right w:val="single" w:sz="4" w:space="0" w:color="auto"/>
            </w:tcBorders>
            <w:noWrap/>
            <w:vAlign w:val="bottom"/>
          </w:tcPr>
          <w:p w14:paraId="3D25F05E" w14:textId="77777777" w:rsidR="00A331FF" w:rsidRPr="00361377" w:rsidRDefault="00A331FF" w:rsidP="00DD6630">
            <w:pPr>
              <w:spacing w:after="0" w:line="240" w:lineRule="auto"/>
              <w:jc w:val="center"/>
              <w:rPr>
                <w:rFonts w:ascii="Arial" w:eastAsia="Times New Roman" w:hAnsi="Arial" w:cs="Arial"/>
                <w:b/>
                <w:bCs/>
                <w:sz w:val="20"/>
                <w:szCs w:val="20"/>
                <w:lang w:val="ka-GE"/>
              </w:rPr>
            </w:pPr>
            <w:r w:rsidRPr="00361377">
              <w:rPr>
                <w:rFonts w:ascii="Arial" w:eastAsia="Times New Roman" w:hAnsi="Arial" w:cs="Arial"/>
                <w:b/>
                <w:bCs/>
                <w:sz w:val="20"/>
                <w:szCs w:val="20"/>
                <w:lang w:val="ka-GE"/>
              </w:rPr>
              <w:t>12.0</w:t>
            </w:r>
          </w:p>
        </w:tc>
      </w:tr>
      <w:tr w:rsidR="00A331FF" w:rsidRPr="00361377" w14:paraId="6B61D607" w14:textId="77777777" w:rsidTr="00DD6630">
        <w:trPr>
          <w:trHeight w:val="290"/>
        </w:trPr>
        <w:tc>
          <w:tcPr>
            <w:tcW w:w="963" w:type="dxa"/>
            <w:tcBorders>
              <w:top w:val="nil"/>
              <w:left w:val="single" w:sz="4" w:space="0" w:color="auto"/>
              <w:bottom w:val="single" w:sz="4" w:space="0" w:color="auto"/>
              <w:right w:val="single" w:sz="4" w:space="0" w:color="auto"/>
            </w:tcBorders>
            <w:noWrap/>
            <w:vAlign w:val="center"/>
          </w:tcPr>
          <w:p w14:paraId="094F3480" w14:textId="77777777" w:rsidR="00A331FF" w:rsidRPr="00361377" w:rsidRDefault="00A331FF" w:rsidP="00DD6630">
            <w:pPr>
              <w:spacing w:after="0" w:line="240" w:lineRule="auto"/>
              <w:jc w:val="center"/>
              <w:rPr>
                <w:rFonts w:ascii="Calibri" w:eastAsia="Times New Roman" w:hAnsi="Calibri" w:cs="Calibri"/>
                <w:color w:val="000000"/>
                <w:sz w:val="20"/>
                <w:szCs w:val="20"/>
                <w:lang w:val="ka-GE"/>
              </w:rPr>
            </w:pPr>
            <w:r w:rsidRPr="00361377">
              <w:rPr>
                <w:rFonts w:ascii="Calibri" w:eastAsia="Times New Roman" w:hAnsi="Calibri" w:cs="Calibri"/>
                <w:color w:val="000000"/>
                <w:sz w:val="20"/>
                <w:szCs w:val="20"/>
                <w:lang w:val="ka-GE"/>
              </w:rPr>
              <w:t>&lt;0.071</w:t>
            </w:r>
          </w:p>
        </w:tc>
        <w:tc>
          <w:tcPr>
            <w:tcW w:w="960" w:type="dxa"/>
            <w:tcBorders>
              <w:top w:val="nil"/>
              <w:left w:val="nil"/>
              <w:bottom w:val="single" w:sz="4" w:space="0" w:color="auto"/>
              <w:right w:val="single" w:sz="4" w:space="0" w:color="auto"/>
            </w:tcBorders>
            <w:noWrap/>
            <w:vAlign w:val="bottom"/>
          </w:tcPr>
          <w:p w14:paraId="3E9DB6FE" w14:textId="77777777" w:rsidR="00A331FF" w:rsidRPr="00361377" w:rsidRDefault="00A331FF" w:rsidP="00DD6630">
            <w:pPr>
              <w:spacing w:after="0" w:line="240" w:lineRule="auto"/>
              <w:jc w:val="center"/>
              <w:rPr>
                <w:rFonts w:ascii="Arial" w:eastAsia="Times New Roman" w:hAnsi="Arial" w:cs="Arial"/>
                <w:b/>
                <w:bCs/>
                <w:sz w:val="20"/>
                <w:szCs w:val="20"/>
                <w:lang w:val="ka-GE"/>
              </w:rPr>
            </w:pPr>
            <w:r w:rsidRPr="00361377">
              <w:rPr>
                <w:rFonts w:ascii="Arial" w:eastAsia="Times New Roman" w:hAnsi="Arial" w:cs="Arial"/>
                <w:b/>
                <w:bCs/>
                <w:sz w:val="20"/>
                <w:szCs w:val="20"/>
                <w:lang w:val="ka-GE"/>
              </w:rPr>
              <w:t> </w:t>
            </w:r>
          </w:p>
        </w:tc>
        <w:tc>
          <w:tcPr>
            <w:tcW w:w="960" w:type="dxa"/>
            <w:tcBorders>
              <w:top w:val="nil"/>
              <w:left w:val="nil"/>
              <w:bottom w:val="single" w:sz="4" w:space="0" w:color="auto"/>
              <w:right w:val="single" w:sz="4" w:space="0" w:color="auto"/>
            </w:tcBorders>
            <w:noWrap/>
            <w:vAlign w:val="bottom"/>
          </w:tcPr>
          <w:p w14:paraId="4381F35C" w14:textId="77777777" w:rsidR="00A331FF" w:rsidRPr="00361377" w:rsidRDefault="00A331FF" w:rsidP="00DD6630">
            <w:pPr>
              <w:spacing w:after="0" w:line="240" w:lineRule="auto"/>
              <w:jc w:val="center"/>
              <w:rPr>
                <w:rFonts w:ascii="Arial" w:eastAsia="Times New Roman" w:hAnsi="Arial" w:cs="Arial"/>
                <w:b/>
                <w:bCs/>
                <w:sz w:val="20"/>
                <w:szCs w:val="20"/>
                <w:lang w:val="ka-GE"/>
              </w:rPr>
            </w:pPr>
            <w:r w:rsidRPr="00361377">
              <w:rPr>
                <w:rFonts w:ascii="Arial" w:eastAsia="Times New Roman" w:hAnsi="Arial" w:cs="Arial"/>
                <w:b/>
                <w:bCs/>
                <w:sz w:val="20"/>
                <w:szCs w:val="20"/>
                <w:lang w:val="ka-GE"/>
              </w:rPr>
              <w:t> </w:t>
            </w:r>
          </w:p>
        </w:tc>
      </w:tr>
    </w:tbl>
    <w:p w14:paraId="5F9CC0C2" w14:textId="77777777" w:rsidR="00494053" w:rsidRDefault="00494053" w:rsidP="00A331FF">
      <w:pPr>
        <w:spacing w:after="0" w:line="240" w:lineRule="auto"/>
        <w:rPr>
          <w:rFonts w:ascii="Calibri" w:eastAsia="Times New Roman" w:hAnsi="Calibri" w:cs="Calibri"/>
          <w:color w:val="000000"/>
          <w:sz w:val="20"/>
          <w:szCs w:val="20"/>
          <w:lang w:val="ka-GE"/>
        </w:rPr>
      </w:pPr>
    </w:p>
    <w:p w14:paraId="235CC0EF" w14:textId="6F0CF841" w:rsidR="00A331FF" w:rsidRPr="00361377" w:rsidRDefault="00A331FF" w:rsidP="00A331FF">
      <w:pPr>
        <w:spacing w:after="0" w:line="240" w:lineRule="auto"/>
        <w:rPr>
          <w:rFonts w:ascii="Calibri" w:eastAsia="Times New Roman" w:hAnsi="Calibri" w:cs="Calibri"/>
          <w:color w:val="000000"/>
          <w:sz w:val="20"/>
          <w:szCs w:val="20"/>
          <w:lang w:val="ka-GE"/>
        </w:rPr>
      </w:pPr>
      <w:r w:rsidRPr="00361377">
        <w:rPr>
          <w:rFonts w:ascii="Calibri" w:eastAsia="Times New Roman" w:hAnsi="Calibri" w:cs="Calibri"/>
          <w:color w:val="000000"/>
          <w:sz w:val="20"/>
          <w:szCs w:val="20"/>
          <w:lang w:val="ka-GE"/>
        </w:rPr>
        <w:t xml:space="preserve">2) </w:t>
      </w:r>
      <w:r w:rsidRPr="00361377">
        <w:rPr>
          <w:rFonts w:ascii="Sylfaen" w:eastAsia="Times New Roman" w:hAnsi="Sylfaen" w:cs="Sylfaen"/>
          <w:color w:val="000000"/>
          <w:sz w:val="20"/>
          <w:szCs w:val="20"/>
          <w:lang w:val="ka-GE"/>
        </w:rPr>
        <w:t>ბიტუმის</w:t>
      </w:r>
      <w:r w:rsidRPr="00361377">
        <w:rPr>
          <w:rFonts w:ascii="Calibri" w:eastAsia="Times New Roman" w:hAnsi="Calibri" w:cs="Calibri"/>
          <w:color w:val="000000"/>
          <w:sz w:val="20"/>
          <w:szCs w:val="20"/>
          <w:lang w:val="ka-GE"/>
        </w:rPr>
        <w:t xml:space="preserve"> </w:t>
      </w:r>
      <w:r w:rsidRPr="00361377">
        <w:rPr>
          <w:rFonts w:ascii="Sylfaen" w:eastAsia="Times New Roman" w:hAnsi="Sylfaen" w:cs="Sylfaen"/>
          <w:color w:val="000000"/>
          <w:sz w:val="20"/>
          <w:szCs w:val="20"/>
          <w:lang w:val="ka-GE"/>
        </w:rPr>
        <w:t>რაოდენობა</w:t>
      </w:r>
      <w:r w:rsidRPr="00361377">
        <w:rPr>
          <w:rFonts w:ascii="Calibri" w:eastAsia="Times New Roman" w:hAnsi="Calibri" w:cs="Calibri"/>
          <w:color w:val="000000"/>
          <w:sz w:val="20"/>
          <w:szCs w:val="20"/>
          <w:lang w:val="ka-GE"/>
        </w:rPr>
        <w:t xml:space="preserve"> </w:t>
      </w:r>
      <w:proofErr w:type="spellStart"/>
      <w:r w:rsidRPr="00361377">
        <w:rPr>
          <w:rFonts w:ascii="Sylfaen" w:eastAsia="Times New Roman" w:hAnsi="Sylfaen" w:cs="Sylfaen"/>
          <w:color w:val="000000"/>
          <w:sz w:val="20"/>
          <w:szCs w:val="20"/>
          <w:lang w:val="ka-GE"/>
        </w:rPr>
        <w:t>მინ</w:t>
      </w:r>
      <w:proofErr w:type="spellEnd"/>
      <w:r w:rsidRPr="00361377">
        <w:rPr>
          <w:rFonts w:ascii="Calibri" w:eastAsia="Times New Roman" w:hAnsi="Calibri" w:cs="Calibri"/>
          <w:color w:val="000000"/>
          <w:sz w:val="20"/>
          <w:szCs w:val="20"/>
          <w:lang w:val="ka-GE"/>
        </w:rPr>
        <w:t xml:space="preserve">. </w:t>
      </w:r>
      <w:r w:rsidRPr="00361377">
        <w:rPr>
          <w:rFonts w:ascii="Sylfaen" w:eastAsia="Times New Roman" w:hAnsi="Sylfaen" w:cs="Sylfaen"/>
          <w:color w:val="000000"/>
          <w:sz w:val="20"/>
          <w:szCs w:val="20"/>
          <w:lang w:val="ka-GE"/>
        </w:rPr>
        <w:t>ნარევიდან</w:t>
      </w:r>
      <w:r w:rsidRPr="00361377">
        <w:rPr>
          <w:rFonts w:ascii="Calibri" w:eastAsia="Times New Roman" w:hAnsi="Calibri" w:cs="Calibri"/>
          <w:color w:val="000000"/>
          <w:sz w:val="20"/>
          <w:szCs w:val="20"/>
          <w:lang w:val="ka-GE"/>
        </w:rPr>
        <w:t xml:space="preserve"> - </w:t>
      </w:r>
      <w:r w:rsidRPr="00361377">
        <w:rPr>
          <w:rFonts w:ascii="Sylfaen" w:eastAsia="Times New Roman" w:hAnsi="Sylfaen" w:cs="Sylfaen"/>
          <w:color w:val="000000"/>
          <w:sz w:val="20"/>
          <w:szCs w:val="20"/>
          <w:lang w:val="ka-GE"/>
        </w:rPr>
        <w:t>ნორმა</w:t>
      </w:r>
      <w:r w:rsidRPr="00361377">
        <w:rPr>
          <w:rFonts w:ascii="Calibri" w:eastAsia="Times New Roman" w:hAnsi="Calibri" w:cs="Calibri"/>
          <w:color w:val="000000"/>
          <w:sz w:val="20"/>
          <w:szCs w:val="20"/>
          <w:lang w:val="ka-GE"/>
        </w:rPr>
        <w:t xml:space="preserve"> 5.5-6.5 %</w:t>
      </w:r>
    </w:p>
    <w:p w14:paraId="38624400" w14:textId="77777777" w:rsidR="00A331FF" w:rsidRPr="00361377" w:rsidRDefault="00A331FF" w:rsidP="00A331FF">
      <w:pPr>
        <w:spacing w:after="0" w:line="240" w:lineRule="auto"/>
        <w:rPr>
          <w:rFonts w:ascii="Calibri" w:eastAsia="Times New Roman" w:hAnsi="Calibri" w:cs="Calibri"/>
          <w:color w:val="000000"/>
          <w:sz w:val="20"/>
          <w:szCs w:val="20"/>
          <w:lang w:val="ka-GE"/>
        </w:rPr>
      </w:pPr>
      <w:r w:rsidRPr="00361377">
        <w:rPr>
          <w:rFonts w:ascii="Calibri" w:eastAsia="Times New Roman" w:hAnsi="Calibri" w:cs="Calibri"/>
          <w:color w:val="000000"/>
          <w:sz w:val="20"/>
          <w:szCs w:val="20"/>
          <w:lang w:val="ka-GE"/>
        </w:rPr>
        <w:t xml:space="preserve">3) </w:t>
      </w:r>
      <w:r w:rsidRPr="00361377">
        <w:rPr>
          <w:rFonts w:ascii="Sylfaen" w:eastAsia="Times New Roman" w:hAnsi="Sylfaen" w:cs="Sylfaen"/>
          <w:color w:val="000000"/>
          <w:sz w:val="20"/>
          <w:szCs w:val="20"/>
          <w:lang w:val="ka-GE"/>
        </w:rPr>
        <w:t>ფორიანობა</w:t>
      </w:r>
      <w:r w:rsidRPr="00361377">
        <w:rPr>
          <w:rFonts w:ascii="Calibri" w:eastAsia="Times New Roman" w:hAnsi="Calibri" w:cs="Calibri"/>
          <w:color w:val="000000"/>
          <w:sz w:val="20"/>
          <w:szCs w:val="20"/>
          <w:lang w:val="ka-GE"/>
        </w:rPr>
        <w:t xml:space="preserve"> - </w:t>
      </w:r>
      <w:r w:rsidRPr="00361377">
        <w:rPr>
          <w:rFonts w:ascii="Sylfaen" w:eastAsia="Times New Roman" w:hAnsi="Sylfaen" w:cs="Sylfaen"/>
          <w:color w:val="000000"/>
          <w:sz w:val="20"/>
          <w:szCs w:val="20"/>
          <w:lang w:val="ka-GE"/>
        </w:rPr>
        <w:t>დასაშვები</w:t>
      </w:r>
      <w:r w:rsidRPr="00361377">
        <w:rPr>
          <w:rFonts w:ascii="Calibri" w:eastAsia="Times New Roman" w:hAnsi="Calibri" w:cs="Calibri"/>
          <w:color w:val="000000"/>
          <w:sz w:val="20"/>
          <w:szCs w:val="20"/>
          <w:lang w:val="ka-GE"/>
        </w:rPr>
        <w:t xml:space="preserve"> </w:t>
      </w:r>
      <w:r w:rsidRPr="00361377">
        <w:rPr>
          <w:rFonts w:ascii="Sylfaen" w:eastAsia="Times New Roman" w:hAnsi="Sylfaen" w:cs="Sylfaen"/>
          <w:color w:val="000000"/>
          <w:sz w:val="20"/>
          <w:szCs w:val="20"/>
          <w:lang w:val="ka-GE"/>
        </w:rPr>
        <w:t>ზღვარი</w:t>
      </w:r>
      <w:r w:rsidRPr="00361377">
        <w:rPr>
          <w:rFonts w:ascii="Calibri" w:eastAsia="Times New Roman" w:hAnsi="Calibri" w:cs="Calibri"/>
          <w:color w:val="000000"/>
          <w:sz w:val="20"/>
          <w:szCs w:val="20"/>
          <w:lang w:val="ka-GE"/>
        </w:rPr>
        <w:t xml:space="preserve"> 2-7 %</w:t>
      </w:r>
    </w:p>
    <w:p w14:paraId="2CD7902A" w14:textId="77777777" w:rsidR="00A331FF" w:rsidRPr="00361377" w:rsidRDefault="00A331FF" w:rsidP="00A331FF">
      <w:pPr>
        <w:spacing w:after="0" w:line="240" w:lineRule="auto"/>
        <w:rPr>
          <w:rFonts w:ascii="Calibri" w:eastAsia="Times New Roman" w:hAnsi="Calibri" w:cs="Calibri"/>
          <w:color w:val="000000"/>
          <w:sz w:val="20"/>
          <w:szCs w:val="20"/>
          <w:lang w:val="ka-GE"/>
        </w:rPr>
      </w:pPr>
      <w:r w:rsidRPr="00361377">
        <w:rPr>
          <w:rFonts w:ascii="Calibri" w:eastAsia="Times New Roman" w:hAnsi="Calibri" w:cs="Calibri"/>
          <w:color w:val="000000"/>
          <w:sz w:val="20"/>
          <w:szCs w:val="20"/>
          <w:lang w:val="ka-GE"/>
        </w:rPr>
        <w:t xml:space="preserve">4) </w:t>
      </w:r>
      <w:r w:rsidRPr="00361377">
        <w:rPr>
          <w:rFonts w:ascii="Sylfaen" w:eastAsia="Times New Roman" w:hAnsi="Sylfaen" w:cs="Sylfaen"/>
          <w:color w:val="000000"/>
          <w:sz w:val="20"/>
          <w:szCs w:val="20"/>
          <w:lang w:val="ka-GE"/>
        </w:rPr>
        <w:t>დატკეპნის</w:t>
      </w:r>
      <w:r w:rsidRPr="00361377">
        <w:rPr>
          <w:rFonts w:ascii="Calibri" w:eastAsia="Times New Roman" w:hAnsi="Calibri" w:cs="Calibri"/>
          <w:color w:val="000000"/>
          <w:sz w:val="20"/>
          <w:szCs w:val="20"/>
          <w:lang w:val="ka-GE"/>
        </w:rPr>
        <w:t xml:space="preserve"> </w:t>
      </w:r>
      <w:r w:rsidRPr="00361377">
        <w:rPr>
          <w:rFonts w:ascii="Sylfaen" w:eastAsia="Times New Roman" w:hAnsi="Sylfaen" w:cs="Sylfaen"/>
          <w:color w:val="000000"/>
          <w:sz w:val="20"/>
          <w:szCs w:val="20"/>
          <w:lang w:val="ka-GE"/>
        </w:rPr>
        <w:t>კოეფიციენტი</w:t>
      </w:r>
      <w:r w:rsidRPr="00361377">
        <w:rPr>
          <w:rFonts w:ascii="Calibri" w:eastAsia="Times New Roman" w:hAnsi="Calibri" w:cs="Calibri"/>
          <w:color w:val="000000"/>
          <w:sz w:val="20"/>
          <w:szCs w:val="20"/>
          <w:lang w:val="ka-GE"/>
        </w:rPr>
        <w:t xml:space="preserve"> ≥ 99%</w:t>
      </w:r>
    </w:p>
    <w:p w14:paraId="64C25EC4" w14:textId="77777777" w:rsidR="00A331FF" w:rsidRPr="00361377" w:rsidRDefault="00A331FF" w:rsidP="00A331FF">
      <w:pPr>
        <w:spacing w:after="0" w:line="240" w:lineRule="auto"/>
        <w:rPr>
          <w:rFonts w:ascii="Calibri" w:eastAsia="Times New Roman" w:hAnsi="Calibri" w:cs="Calibri"/>
          <w:color w:val="000000"/>
          <w:sz w:val="20"/>
          <w:szCs w:val="20"/>
          <w:lang w:val="ka-GE"/>
        </w:rPr>
      </w:pPr>
    </w:p>
    <w:p w14:paraId="0FBA784C" w14:textId="77777777" w:rsidR="00A331FF" w:rsidRPr="00361377" w:rsidRDefault="00A331FF" w:rsidP="00A331FF">
      <w:pPr>
        <w:spacing w:after="0" w:line="240" w:lineRule="auto"/>
        <w:rPr>
          <w:rFonts w:ascii="Calibri" w:eastAsia="Times New Roman" w:hAnsi="Calibri" w:cs="Calibri"/>
          <w:color w:val="000000"/>
          <w:sz w:val="20"/>
          <w:szCs w:val="20"/>
          <w:lang w:val="ka-GE"/>
        </w:rPr>
      </w:pPr>
      <w:r w:rsidRPr="00361377">
        <w:rPr>
          <w:rFonts w:ascii="Sylfaen" w:eastAsia="Times New Roman" w:hAnsi="Sylfaen" w:cs="Sylfaen"/>
          <w:color w:val="000000"/>
          <w:sz w:val="20"/>
          <w:szCs w:val="20"/>
          <w:lang w:val="ka-GE"/>
        </w:rPr>
        <w:t>მსხვილმარცვლოვანი</w:t>
      </w:r>
      <w:r w:rsidRPr="00361377">
        <w:rPr>
          <w:rFonts w:ascii="Calibri" w:eastAsia="Times New Roman" w:hAnsi="Calibri" w:cs="Calibri"/>
          <w:color w:val="000000"/>
          <w:sz w:val="20"/>
          <w:szCs w:val="20"/>
          <w:lang w:val="ka-GE"/>
        </w:rPr>
        <w:t xml:space="preserve"> </w:t>
      </w:r>
      <w:r w:rsidRPr="00361377">
        <w:rPr>
          <w:rFonts w:ascii="Sylfaen" w:eastAsia="Times New Roman" w:hAnsi="Sylfaen" w:cs="Sylfaen"/>
          <w:color w:val="000000"/>
          <w:sz w:val="20"/>
          <w:szCs w:val="20"/>
          <w:lang w:val="ka-GE"/>
        </w:rPr>
        <w:t>ა</w:t>
      </w:r>
      <w:r w:rsidRPr="00361377">
        <w:rPr>
          <w:rFonts w:ascii="Calibri" w:eastAsia="Times New Roman" w:hAnsi="Calibri" w:cs="Calibri"/>
          <w:color w:val="000000"/>
          <w:sz w:val="20"/>
          <w:szCs w:val="20"/>
          <w:lang w:val="ka-GE"/>
        </w:rPr>
        <w:t>/</w:t>
      </w:r>
      <w:r w:rsidRPr="00361377">
        <w:rPr>
          <w:rFonts w:ascii="Sylfaen" w:eastAsia="Times New Roman" w:hAnsi="Sylfaen" w:cs="Sylfaen"/>
          <w:color w:val="000000"/>
          <w:sz w:val="20"/>
          <w:szCs w:val="20"/>
          <w:lang w:val="ka-GE"/>
        </w:rPr>
        <w:t>ბეტონი</w:t>
      </w:r>
      <w:r w:rsidRPr="00361377">
        <w:rPr>
          <w:rFonts w:ascii="Calibri" w:eastAsia="Times New Roman" w:hAnsi="Calibri" w:cs="Calibri"/>
          <w:color w:val="000000"/>
          <w:sz w:val="20"/>
          <w:szCs w:val="20"/>
          <w:lang w:val="ka-GE"/>
        </w:rPr>
        <w:t xml:space="preserve"> </w:t>
      </w:r>
    </w:p>
    <w:p w14:paraId="7FA5AF15" w14:textId="77777777" w:rsidR="00A331FF" w:rsidRPr="00361377" w:rsidRDefault="00A331FF" w:rsidP="00A331FF">
      <w:pPr>
        <w:spacing w:after="0" w:line="240" w:lineRule="auto"/>
        <w:rPr>
          <w:rFonts w:ascii="Calibri" w:eastAsia="Times New Roman" w:hAnsi="Calibri" w:cs="Calibri"/>
          <w:color w:val="000000"/>
          <w:sz w:val="20"/>
          <w:szCs w:val="20"/>
          <w:lang w:val="ka-GE"/>
        </w:rPr>
      </w:pPr>
    </w:p>
    <w:p w14:paraId="123AB0AB" w14:textId="77777777" w:rsidR="00A331FF" w:rsidRPr="00361377" w:rsidRDefault="00A331FF" w:rsidP="00A331FF">
      <w:pPr>
        <w:spacing w:after="0" w:line="240" w:lineRule="auto"/>
        <w:rPr>
          <w:rFonts w:ascii="Calibri" w:eastAsia="Times New Roman" w:hAnsi="Calibri" w:cs="Calibri"/>
          <w:color w:val="000000"/>
          <w:sz w:val="20"/>
          <w:szCs w:val="20"/>
          <w:lang w:val="ka-GE"/>
        </w:rPr>
      </w:pPr>
      <w:r w:rsidRPr="00361377">
        <w:rPr>
          <w:rFonts w:ascii="Calibri" w:eastAsia="Times New Roman" w:hAnsi="Calibri" w:cs="Calibri"/>
          <w:color w:val="000000"/>
          <w:sz w:val="20"/>
          <w:szCs w:val="20"/>
          <w:lang w:val="ka-GE"/>
        </w:rPr>
        <w:t xml:space="preserve">1) </w:t>
      </w:r>
      <w:r w:rsidRPr="00361377">
        <w:rPr>
          <w:rFonts w:ascii="Sylfaen" w:eastAsia="Times New Roman" w:hAnsi="Sylfaen" w:cs="Sylfaen"/>
          <w:color w:val="000000"/>
          <w:sz w:val="20"/>
          <w:szCs w:val="20"/>
          <w:lang w:val="ka-GE"/>
        </w:rPr>
        <w:t>მინერალური</w:t>
      </w:r>
      <w:r w:rsidRPr="00361377">
        <w:rPr>
          <w:rFonts w:ascii="Calibri" w:eastAsia="Times New Roman" w:hAnsi="Calibri" w:cs="Calibri"/>
          <w:color w:val="000000"/>
          <w:sz w:val="20"/>
          <w:szCs w:val="20"/>
          <w:lang w:val="ka-GE"/>
        </w:rPr>
        <w:t xml:space="preserve"> </w:t>
      </w:r>
      <w:r w:rsidRPr="00361377">
        <w:rPr>
          <w:rFonts w:ascii="Sylfaen" w:eastAsia="Times New Roman" w:hAnsi="Sylfaen" w:cs="Sylfaen"/>
          <w:color w:val="000000"/>
          <w:sz w:val="20"/>
          <w:szCs w:val="20"/>
          <w:lang w:val="ka-GE"/>
        </w:rPr>
        <w:t>მასალის</w:t>
      </w:r>
      <w:r w:rsidRPr="00361377">
        <w:rPr>
          <w:rFonts w:ascii="Calibri" w:eastAsia="Times New Roman" w:hAnsi="Calibri" w:cs="Calibri"/>
          <w:color w:val="000000"/>
          <w:sz w:val="20"/>
          <w:szCs w:val="20"/>
          <w:lang w:val="ka-GE"/>
        </w:rPr>
        <w:t xml:space="preserve"> </w:t>
      </w:r>
      <w:proofErr w:type="spellStart"/>
      <w:r w:rsidRPr="00361377">
        <w:rPr>
          <w:rFonts w:ascii="Sylfaen" w:eastAsia="Times New Roman" w:hAnsi="Sylfaen" w:cs="Sylfaen"/>
          <w:color w:val="000000"/>
          <w:sz w:val="20"/>
          <w:szCs w:val="20"/>
          <w:lang w:val="ka-GE"/>
        </w:rPr>
        <w:t>გრანულომეტრია</w:t>
      </w:r>
      <w:proofErr w:type="spellEnd"/>
    </w:p>
    <w:tbl>
      <w:tblPr>
        <w:tblW w:w="2880" w:type="dxa"/>
        <w:tblLook w:val="04A0" w:firstRow="1" w:lastRow="0" w:firstColumn="1" w:lastColumn="0" w:noHBand="0" w:noVBand="1"/>
      </w:tblPr>
      <w:tblGrid>
        <w:gridCol w:w="963"/>
        <w:gridCol w:w="907"/>
        <w:gridCol w:w="1013"/>
      </w:tblGrid>
      <w:tr w:rsidR="00A331FF" w:rsidRPr="00361377" w14:paraId="5A56ED97" w14:textId="77777777" w:rsidTr="00DD6630">
        <w:trPr>
          <w:trHeight w:val="525"/>
        </w:trPr>
        <w:tc>
          <w:tcPr>
            <w:tcW w:w="960" w:type="dxa"/>
            <w:vMerge w:val="restart"/>
            <w:tcBorders>
              <w:top w:val="single" w:sz="4" w:space="0" w:color="auto"/>
              <w:left w:val="single" w:sz="4" w:space="0" w:color="auto"/>
              <w:bottom w:val="single" w:sz="4" w:space="0" w:color="000000"/>
              <w:right w:val="single" w:sz="4" w:space="0" w:color="auto"/>
            </w:tcBorders>
            <w:vAlign w:val="center"/>
          </w:tcPr>
          <w:p w14:paraId="7098434B" w14:textId="77777777" w:rsidR="00A331FF" w:rsidRPr="00361377" w:rsidRDefault="00A331FF" w:rsidP="00DD6630">
            <w:pPr>
              <w:spacing w:after="0" w:line="240" w:lineRule="auto"/>
              <w:jc w:val="center"/>
              <w:rPr>
                <w:rFonts w:ascii="Calibri" w:eastAsia="Times New Roman" w:hAnsi="Calibri" w:cs="Calibri"/>
                <w:color w:val="000000"/>
                <w:sz w:val="20"/>
                <w:szCs w:val="20"/>
                <w:lang w:val="ka-GE"/>
              </w:rPr>
            </w:pPr>
            <w:r w:rsidRPr="00361377">
              <w:rPr>
                <w:rFonts w:ascii="Sylfaen" w:eastAsia="Times New Roman" w:hAnsi="Sylfaen" w:cs="Sylfaen"/>
                <w:color w:val="000000"/>
                <w:sz w:val="20"/>
                <w:szCs w:val="20"/>
                <w:lang w:val="ka-GE"/>
              </w:rPr>
              <w:t>საცრის</w:t>
            </w:r>
            <w:r w:rsidRPr="00361377">
              <w:rPr>
                <w:rFonts w:ascii="Calibri" w:eastAsia="Times New Roman" w:hAnsi="Calibri" w:cs="Calibri"/>
                <w:color w:val="000000"/>
                <w:sz w:val="20"/>
                <w:szCs w:val="20"/>
                <w:lang w:val="ka-GE"/>
              </w:rPr>
              <w:t xml:space="preserve"> </w:t>
            </w:r>
            <w:r w:rsidRPr="00361377">
              <w:rPr>
                <w:rFonts w:ascii="Sylfaen" w:eastAsia="Times New Roman" w:hAnsi="Sylfaen" w:cs="Sylfaen"/>
                <w:color w:val="000000"/>
                <w:sz w:val="20"/>
                <w:szCs w:val="20"/>
                <w:lang w:val="ka-GE"/>
              </w:rPr>
              <w:t>ზომები</w:t>
            </w:r>
            <w:r w:rsidRPr="00361377">
              <w:rPr>
                <w:rFonts w:ascii="Calibri" w:eastAsia="Times New Roman" w:hAnsi="Calibri" w:cs="Calibri"/>
                <w:color w:val="000000"/>
                <w:sz w:val="20"/>
                <w:szCs w:val="20"/>
                <w:lang w:val="ka-GE"/>
              </w:rPr>
              <w:t xml:space="preserve">, </w:t>
            </w:r>
            <w:r w:rsidRPr="00361377">
              <w:rPr>
                <w:rFonts w:ascii="Sylfaen" w:eastAsia="Times New Roman" w:hAnsi="Sylfaen" w:cs="Sylfaen"/>
                <w:color w:val="000000"/>
                <w:sz w:val="20"/>
                <w:szCs w:val="20"/>
                <w:lang w:val="ka-GE"/>
              </w:rPr>
              <w:t>მმ</w:t>
            </w:r>
          </w:p>
        </w:tc>
        <w:tc>
          <w:tcPr>
            <w:tcW w:w="1920" w:type="dxa"/>
            <w:gridSpan w:val="2"/>
            <w:tcBorders>
              <w:top w:val="single" w:sz="4" w:space="0" w:color="auto"/>
              <w:left w:val="nil"/>
              <w:bottom w:val="single" w:sz="4" w:space="0" w:color="auto"/>
              <w:right w:val="single" w:sz="4" w:space="0" w:color="auto"/>
            </w:tcBorders>
            <w:noWrap/>
            <w:vAlign w:val="center"/>
          </w:tcPr>
          <w:p w14:paraId="1C5A96C6" w14:textId="77777777" w:rsidR="00A331FF" w:rsidRPr="00361377" w:rsidRDefault="00A331FF" w:rsidP="00DD6630">
            <w:pPr>
              <w:spacing w:after="0" w:line="240" w:lineRule="auto"/>
              <w:jc w:val="center"/>
              <w:rPr>
                <w:rFonts w:ascii="Calibri" w:eastAsia="Times New Roman" w:hAnsi="Calibri" w:cs="Calibri"/>
                <w:sz w:val="20"/>
                <w:szCs w:val="20"/>
                <w:lang w:val="ka-GE"/>
              </w:rPr>
            </w:pPr>
            <w:r w:rsidRPr="00361377">
              <w:rPr>
                <w:rFonts w:ascii="Sylfaen" w:eastAsia="Times New Roman" w:hAnsi="Sylfaen" w:cs="Sylfaen"/>
                <w:sz w:val="20"/>
                <w:szCs w:val="20"/>
                <w:lang w:val="ka-GE"/>
              </w:rPr>
              <w:t>დასაშვები</w:t>
            </w:r>
            <w:r w:rsidRPr="00361377">
              <w:rPr>
                <w:rFonts w:ascii="Calibri" w:eastAsia="Times New Roman" w:hAnsi="Calibri" w:cs="Calibri"/>
                <w:sz w:val="20"/>
                <w:szCs w:val="20"/>
                <w:lang w:val="ka-GE"/>
              </w:rPr>
              <w:t xml:space="preserve"> </w:t>
            </w:r>
            <w:r w:rsidRPr="00361377">
              <w:rPr>
                <w:rFonts w:ascii="Sylfaen" w:eastAsia="Times New Roman" w:hAnsi="Sylfaen" w:cs="Sylfaen"/>
                <w:sz w:val="20"/>
                <w:szCs w:val="20"/>
                <w:lang w:val="ka-GE"/>
              </w:rPr>
              <w:t>ზღვარი</w:t>
            </w:r>
          </w:p>
        </w:tc>
      </w:tr>
      <w:tr w:rsidR="00A331FF" w:rsidRPr="00361377" w14:paraId="0D09A050" w14:textId="77777777" w:rsidTr="00DD6630">
        <w:trPr>
          <w:trHeight w:val="290"/>
        </w:trPr>
        <w:tc>
          <w:tcPr>
            <w:tcW w:w="960" w:type="dxa"/>
            <w:vMerge/>
            <w:tcBorders>
              <w:top w:val="single" w:sz="4" w:space="0" w:color="auto"/>
              <w:left w:val="single" w:sz="4" w:space="0" w:color="auto"/>
              <w:bottom w:val="single" w:sz="4" w:space="0" w:color="000000"/>
              <w:right w:val="single" w:sz="4" w:space="0" w:color="auto"/>
            </w:tcBorders>
            <w:vAlign w:val="center"/>
          </w:tcPr>
          <w:p w14:paraId="53E59485" w14:textId="77777777" w:rsidR="00A331FF" w:rsidRPr="00361377" w:rsidRDefault="00A331FF" w:rsidP="00DD6630">
            <w:pPr>
              <w:spacing w:after="0" w:line="240" w:lineRule="auto"/>
              <w:rPr>
                <w:rFonts w:ascii="Calibri" w:eastAsia="Times New Roman" w:hAnsi="Calibri" w:cs="Calibri"/>
                <w:color w:val="000000"/>
                <w:sz w:val="20"/>
                <w:szCs w:val="20"/>
                <w:lang w:val="ka-GE"/>
              </w:rPr>
            </w:pPr>
          </w:p>
        </w:tc>
        <w:tc>
          <w:tcPr>
            <w:tcW w:w="907" w:type="dxa"/>
            <w:tcBorders>
              <w:top w:val="nil"/>
              <w:left w:val="nil"/>
              <w:bottom w:val="single" w:sz="4" w:space="0" w:color="auto"/>
              <w:right w:val="single" w:sz="4" w:space="0" w:color="auto"/>
            </w:tcBorders>
            <w:noWrap/>
            <w:vAlign w:val="bottom"/>
          </w:tcPr>
          <w:p w14:paraId="297F83EA" w14:textId="77777777" w:rsidR="00A331FF" w:rsidRPr="00361377" w:rsidRDefault="00A331FF" w:rsidP="00DD6630">
            <w:pPr>
              <w:spacing w:after="0" w:line="240" w:lineRule="auto"/>
              <w:jc w:val="center"/>
              <w:rPr>
                <w:rFonts w:ascii="Arial" w:eastAsia="Times New Roman" w:hAnsi="Arial" w:cs="Arial"/>
                <w:sz w:val="20"/>
                <w:szCs w:val="20"/>
                <w:lang w:val="ka-GE"/>
              </w:rPr>
            </w:pPr>
            <w:proofErr w:type="spellStart"/>
            <w:r w:rsidRPr="00361377">
              <w:rPr>
                <w:rFonts w:ascii="Arial" w:eastAsia="Times New Roman" w:hAnsi="Arial" w:cs="Arial"/>
                <w:sz w:val="20"/>
                <w:szCs w:val="20"/>
                <w:lang w:val="ka-GE"/>
              </w:rPr>
              <w:t>Min</w:t>
            </w:r>
            <w:proofErr w:type="spellEnd"/>
            <w:r w:rsidRPr="00361377">
              <w:rPr>
                <w:rFonts w:ascii="Arial" w:eastAsia="Times New Roman" w:hAnsi="Arial" w:cs="Arial"/>
                <w:sz w:val="20"/>
                <w:szCs w:val="20"/>
                <w:lang w:val="ka-GE"/>
              </w:rPr>
              <w:t>.%</w:t>
            </w:r>
          </w:p>
        </w:tc>
        <w:tc>
          <w:tcPr>
            <w:tcW w:w="1013" w:type="dxa"/>
            <w:tcBorders>
              <w:top w:val="nil"/>
              <w:left w:val="nil"/>
              <w:bottom w:val="single" w:sz="4" w:space="0" w:color="auto"/>
              <w:right w:val="single" w:sz="4" w:space="0" w:color="auto"/>
            </w:tcBorders>
            <w:noWrap/>
            <w:vAlign w:val="bottom"/>
          </w:tcPr>
          <w:p w14:paraId="1BF47A6E" w14:textId="77777777" w:rsidR="00A331FF" w:rsidRPr="00361377" w:rsidRDefault="00A331FF" w:rsidP="00DD6630">
            <w:pPr>
              <w:spacing w:after="0" w:line="240" w:lineRule="auto"/>
              <w:jc w:val="center"/>
              <w:rPr>
                <w:rFonts w:ascii="Arial" w:eastAsia="Times New Roman" w:hAnsi="Arial" w:cs="Arial"/>
                <w:sz w:val="20"/>
                <w:szCs w:val="20"/>
                <w:lang w:val="ka-GE"/>
              </w:rPr>
            </w:pPr>
            <w:proofErr w:type="spellStart"/>
            <w:r w:rsidRPr="00361377">
              <w:rPr>
                <w:rFonts w:ascii="Arial" w:eastAsia="Times New Roman" w:hAnsi="Arial" w:cs="Arial"/>
                <w:sz w:val="20"/>
                <w:szCs w:val="20"/>
                <w:lang w:val="ka-GE"/>
              </w:rPr>
              <w:t>Max</w:t>
            </w:r>
            <w:proofErr w:type="spellEnd"/>
            <w:r w:rsidRPr="00361377">
              <w:rPr>
                <w:rFonts w:ascii="Arial" w:eastAsia="Times New Roman" w:hAnsi="Arial" w:cs="Arial"/>
                <w:sz w:val="20"/>
                <w:szCs w:val="20"/>
                <w:lang w:val="ka-GE"/>
              </w:rPr>
              <w:t>.%</w:t>
            </w:r>
          </w:p>
        </w:tc>
      </w:tr>
      <w:tr w:rsidR="00A331FF" w:rsidRPr="00361377" w14:paraId="2905A72A" w14:textId="77777777" w:rsidTr="00DD6630">
        <w:trPr>
          <w:trHeight w:val="290"/>
        </w:trPr>
        <w:tc>
          <w:tcPr>
            <w:tcW w:w="960" w:type="dxa"/>
            <w:tcBorders>
              <w:top w:val="nil"/>
              <w:left w:val="single" w:sz="4" w:space="0" w:color="auto"/>
              <w:bottom w:val="single" w:sz="4" w:space="0" w:color="auto"/>
              <w:right w:val="single" w:sz="4" w:space="0" w:color="auto"/>
            </w:tcBorders>
            <w:vAlign w:val="center"/>
          </w:tcPr>
          <w:p w14:paraId="4557C214" w14:textId="77777777" w:rsidR="00A331FF" w:rsidRPr="00361377" w:rsidRDefault="00A331FF" w:rsidP="00DD6630">
            <w:pPr>
              <w:spacing w:after="0" w:line="240" w:lineRule="auto"/>
              <w:jc w:val="center"/>
              <w:rPr>
                <w:rFonts w:ascii="Calibri" w:eastAsia="Times New Roman" w:hAnsi="Calibri" w:cs="Calibri"/>
                <w:color w:val="000000"/>
                <w:sz w:val="20"/>
                <w:szCs w:val="20"/>
                <w:lang w:val="ka-GE"/>
              </w:rPr>
            </w:pPr>
            <w:r w:rsidRPr="00361377">
              <w:rPr>
                <w:rFonts w:ascii="Calibri" w:eastAsia="Times New Roman" w:hAnsi="Calibri" w:cs="Calibri"/>
                <w:color w:val="000000"/>
                <w:sz w:val="20"/>
                <w:szCs w:val="20"/>
                <w:lang w:val="ka-GE"/>
              </w:rPr>
              <w:t>40</w:t>
            </w:r>
          </w:p>
        </w:tc>
        <w:tc>
          <w:tcPr>
            <w:tcW w:w="907" w:type="dxa"/>
            <w:tcBorders>
              <w:top w:val="nil"/>
              <w:left w:val="nil"/>
              <w:bottom w:val="single" w:sz="4" w:space="0" w:color="auto"/>
              <w:right w:val="single" w:sz="4" w:space="0" w:color="auto"/>
            </w:tcBorders>
            <w:noWrap/>
            <w:vAlign w:val="bottom"/>
          </w:tcPr>
          <w:p w14:paraId="52BD48C4"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95.0</w:t>
            </w:r>
          </w:p>
        </w:tc>
        <w:tc>
          <w:tcPr>
            <w:tcW w:w="1013" w:type="dxa"/>
            <w:tcBorders>
              <w:top w:val="nil"/>
              <w:left w:val="nil"/>
              <w:bottom w:val="single" w:sz="4" w:space="0" w:color="auto"/>
              <w:right w:val="single" w:sz="4" w:space="0" w:color="auto"/>
            </w:tcBorders>
            <w:noWrap/>
            <w:vAlign w:val="bottom"/>
          </w:tcPr>
          <w:p w14:paraId="429D5654"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100.0</w:t>
            </w:r>
          </w:p>
        </w:tc>
      </w:tr>
      <w:tr w:rsidR="00A331FF" w:rsidRPr="00361377" w14:paraId="6BAD8091" w14:textId="77777777" w:rsidTr="00DD6630">
        <w:trPr>
          <w:trHeight w:val="300"/>
        </w:trPr>
        <w:tc>
          <w:tcPr>
            <w:tcW w:w="960" w:type="dxa"/>
            <w:tcBorders>
              <w:top w:val="nil"/>
              <w:left w:val="single" w:sz="4" w:space="0" w:color="auto"/>
              <w:bottom w:val="single" w:sz="4" w:space="0" w:color="auto"/>
              <w:right w:val="single" w:sz="4" w:space="0" w:color="auto"/>
            </w:tcBorders>
            <w:noWrap/>
            <w:vAlign w:val="center"/>
          </w:tcPr>
          <w:p w14:paraId="58EAB725" w14:textId="77777777" w:rsidR="00A331FF" w:rsidRPr="00361377" w:rsidRDefault="00A331FF" w:rsidP="00DD6630">
            <w:pPr>
              <w:spacing w:after="0" w:line="240" w:lineRule="auto"/>
              <w:jc w:val="center"/>
              <w:rPr>
                <w:rFonts w:ascii="Calibri" w:eastAsia="Times New Roman" w:hAnsi="Calibri" w:cs="Calibri"/>
                <w:color w:val="000000"/>
                <w:sz w:val="20"/>
                <w:szCs w:val="20"/>
                <w:lang w:val="ka-GE"/>
              </w:rPr>
            </w:pPr>
            <w:r w:rsidRPr="00361377">
              <w:rPr>
                <w:rFonts w:ascii="Calibri" w:eastAsia="Times New Roman" w:hAnsi="Calibri" w:cs="Calibri"/>
                <w:color w:val="000000"/>
                <w:sz w:val="20"/>
                <w:szCs w:val="20"/>
                <w:lang w:val="ka-GE"/>
              </w:rPr>
              <w:t>20</w:t>
            </w:r>
          </w:p>
        </w:tc>
        <w:tc>
          <w:tcPr>
            <w:tcW w:w="907" w:type="dxa"/>
            <w:tcBorders>
              <w:top w:val="nil"/>
              <w:left w:val="nil"/>
              <w:bottom w:val="single" w:sz="4" w:space="0" w:color="auto"/>
              <w:right w:val="single" w:sz="4" w:space="0" w:color="auto"/>
            </w:tcBorders>
            <w:noWrap/>
            <w:vAlign w:val="bottom"/>
          </w:tcPr>
          <w:p w14:paraId="3F80EBD2"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70.0</w:t>
            </w:r>
          </w:p>
        </w:tc>
        <w:tc>
          <w:tcPr>
            <w:tcW w:w="1013" w:type="dxa"/>
            <w:tcBorders>
              <w:top w:val="nil"/>
              <w:left w:val="nil"/>
              <w:bottom w:val="single" w:sz="4" w:space="0" w:color="auto"/>
              <w:right w:val="single" w:sz="4" w:space="0" w:color="auto"/>
            </w:tcBorders>
            <w:noWrap/>
            <w:vAlign w:val="bottom"/>
          </w:tcPr>
          <w:p w14:paraId="4FE3A7E9"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100.0</w:t>
            </w:r>
          </w:p>
        </w:tc>
      </w:tr>
      <w:tr w:rsidR="00A331FF" w:rsidRPr="00361377" w14:paraId="6216BAB7" w14:textId="77777777" w:rsidTr="00DD6630">
        <w:trPr>
          <w:trHeight w:val="290"/>
        </w:trPr>
        <w:tc>
          <w:tcPr>
            <w:tcW w:w="960" w:type="dxa"/>
            <w:tcBorders>
              <w:top w:val="nil"/>
              <w:left w:val="single" w:sz="4" w:space="0" w:color="auto"/>
              <w:bottom w:val="single" w:sz="4" w:space="0" w:color="auto"/>
              <w:right w:val="single" w:sz="4" w:space="0" w:color="auto"/>
            </w:tcBorders>
            <w:noWrap/>
            <w:vAlign w:val="center"/>
          </w:tcPr>
          <w:p w14:paraId="7A2A1C3B" w14:textId="77777777" w:rsidR="00A331FF" w:rsidRPr="00361377" w:rsidRDefault="00A331FF" w:rsidP="00DD6630">
            <w:pPr>
              <w:spacing w:after="0" w:line="240" w:lineRule="auto"/>
              <w:jc w:val="center"/>
              <w:rPr>
                <w:rFonts w:ascii="Calibri" w:eastAsia="Times New Roman" w:hAnsi="Calibri" w:cs="Calibri"/>
                <w:color w:val="000000"/>
                <w:sz w:val="20"/>
                <w:szCs w:val="20"/>
                <w:lang w:val="ka-GE"/>
              </w:rPr>
            </w:pPr>
            <w:r w:rsidRPr="00361377">
              <w:rPr>
                <w:rFonts w:ascii="Calibri" w:eastAsia="Times New Roman" w:hAnsi="Calibri" w:cs="Calibri"/>
                <w:color w:val="000000"/>
                <w:sz w:val="20"/>
                <w:szCs w:val="20"/>
                <w:lang w:val="ka-GE"/>
              </w:rPr>
              <w:t>15</w:t>
            </w:r>
          </w:p>
        </w:tc>
        <w:tc>
          <w:tcPr>
            <w:tcW w:w="907" w:type="dxa"/>
            <w:tcBorders>
              <w:top w:val="nil"/>
              <w:left w:val="nil"/>
              <w:bottom w:val="single" w:sz="4" w:space="0" w:color="auto"/>
              <w:right w:val="single" w:sz="4" w:space="0" w:color="auto"/>
            </w:tcBorders>
            <w:noWrap/>
            <w:vAlign w:val="bottom"/>
          </w:tcPr>
          <w:p w14:paraId="3C89F074"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57.0</w:t>
            </w:r>
          </w:p>
        </w:tc>
        <w:tc>
          <w:tcPr>
            <w:tcW w:w="1013" w:type="dxa"/>
            <w:tcBorders>
              <w:top w:val="nil"/>
              <w:left w:val="nil"/>
              <w:bottom w:val="single" w:sz="4" w:space="0" w:color="auto"/>
              <w:right w:val="single" w:sz="4" w:space="0" w:color="auto"/>
            </w:tcBorders>
            <w:noWrap/>
            <w:vAlign w:val="bottom"/>
          </w:tcPr>
          <w:p w14:paraId="12DA7712"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100.0</w:t>
            </w:r>
          </w:p>
        </w:tc>
      </w:tr>
      <w:tr w:rsidR="00A331FF" w:rsidRPr="00361377" w14:paraId="3396EE88" w14:textId="77777777" w:rsidTr="00DD6630">
        <w:trPr>
          <w:trHeight w:val="290"/>
        </w:trPr>
        <w:tc>
          <w:tcPr>
            <w:tcW w:w="960" w:type="dxa"/>
            <w:tcBorders>
              <w:top w:val="nil"/>
              <w:left w:val="single" w:sz="4" w:space="0" w:color="auto"/>
              <w:bottom w:val="single" w:sz="4" w:space="0" w:color="auto"/>
              <w:right w:val="single" w:sz="4" w:space="0" w:color="auto"/>
            </w:tcBorders>
            <w:noWrap/>
            <w:vAlign w:val="center"/>
          </w:tcPr>
          <w:p w14:paraId="1D05DBC5" w14:textId="77777777" w:rsidR="00A331FF" w:rsidRPr="00361377" w:rsidRDefault="00A331FF" w:rsidP="00DD6630">
            <w:pPr>
              <w:spacing w:after="0" w:line="240" w:lineRule="auto"/>
              <w:jc w:val="center"/>
              <w:rPr>
                <w:rFonts w:ascii="Calibri" w:eastAsia="Times New Roman" w:hAnsi="Calibri" w:cs="Calibri"/>
                <w:color w:val="000000"/>
                <w:sz w:val="20"/>
                <w:szCs w:val="20"/>
                <w:lang w:val="ka-GE"/>
              </w:rPr>
            </w:pPr>
            <w:r w:rsidRPr="00361377">
              <w:rPr>
                <w:rFonts w:ascii="Calibri" w:eastAsia="Times New Roman" w:hAnsi="Calibri" w:cs="Calibri"/>
                <w:color w:val="000000"/>
                <w:sz w:val="20"/>
                <w:szCs w:val="20"/>
                <w:lang w:val="ka-GE"/>
              </w:rPr>
              <w:t>10</w:t>
            </w:r>
          </w:p>
        </w:tc>
        <w:tc>
          <w:tcPr>
            <w:tcW w:w="907" w:type="dxa"/>
            <w:tcBorders>
              <w:top w:val="nil"/>
              <w:left w:val="nil"/>
              <w:bottom w:val="single" w:sz="4" w:space="0" w:color="auto"/>
              <w:right w:val="single" w:sz="4" w:space="0" w:color="auto"/>
            </w:tcBorders>
            <w:noWrap/>
            <w:vAlign w:val="bottom"/>
          </w:tcPr>
          <w:p w14:paraId="04CCCD84"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45.0</w:t>
            </w:r>
          </w:p>
        </w:tc>
        <w:tc>
          <w:tcPr>
            <w:tcW w:w="1013" w:type="dxa"/>
            <w:tcBorders>
              <w:top w:val="nil"/>
              <w:left w:val="nil"/>
              <w:bottom w:val="single" w:sz="4" w:space="0" w:color="auto"/>
              <w:right w:val="single" w:sz="4" w:space="0" w:color="auto"/>
            </w:tcBorders>
            <w:noWrap/>
            <w:vAlign w:val="bottom"/>
          </w:tcPr>
          <w:p w14:paraId="3FF4F63A"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76.0</w:t>
            </w:r>
          </w:p>
        </w:tc>
      </w:tr>
      <w:tr w:rsidR="00A331FF" w:rsidRPr="00361377" w14:paraId="50FD4C98" w14:textId="77777777" w:rsidTr="00DD6630">
        <w:trPr>
          <w:trHeight w:val="290"/>
        </w:trPr>
        <w:tc>
          <w:tcPr>
            <w:tcW w:w="960" w:type="dxa"/>
            <w:tcBorders>
              <w:top w:val="nil"/>
              <w:left w:val="single" w:sz="4" w:space="0" w:color="auto"/>
              <w:bottom w:val="single" w:sz="4" w:space="0" w:color="auto"/>
              <w:right w:val="single" w:sz="4" w:space="0" w:color="auto"/>
            </w:tcBorders>
            <w:noWrap/>
            <w:vAlign w:val="center"/>
          </w:tcPr>
          <w:p w14:paraId="40499A9E" w14:textId="77777777" w:rsidR="00A331FF" w:rsidRPr="00361377" w:rsidRDefault="00A331FF" w:rsidP="00DD6630">
            <w:pPr>
              <w:spacing w:after="0" w:line="240" w:lineRule="auto"/>
              <w:jc w:val="center"/>
              <w:rPr>
                <w:rFonts w:ascii="Calibri" w:eastAsia="Times New Roman" w:hAnsi="Calibri" w:cs="Calibri"/>
                <w:color w:val="000000"/>
                <w:sz w:val="20"/>
                <w:szCs w:val="20"/>
                <w:lang w:val="ka-GE"/>
              </w:rPr>
            </w:pPr>
            <w:r w:rsidRPr="00361377">
              <w:rPr>
                <w:rFonts w:ascii="Calibri" w:eastAsia="Times New Roman" w:hAnsi="Calibri" w:cs="Calibri"/>
                <w:color w:val="000000"/>
                <w:sz w:val="20"/>
                <w:szCs w:val="20"/>
                <w:lang w:val="ka-GE"/>
              </w:rPr>
              <w:t>5</w:t>
            </w:r>
          </w:p>
        </w:tc>
        <w:tc>
          <w:tcPr>
            <w:tcW w:w="907" w:type="dxa"/>
            <w:tcBorders>
              <w:top w:val="nil"/>
              <w:left w:val="nil"/>
              <w:bottom w:val="single" w:sz="4" w:space="0" w:color="auto"/>
              <w:right w:val="single" w:sz="4" w:space="0" w:color="auto"/>
            </w:tcBorders>
            <w:noWrap/>
            <w:vAlign w:val="bottom"/>
          </w:tcPr>
          <w:p w14:paraId="62BD769D" w14:textId="77777777" w:rsidR="00A331FF" w:rsidRPr="00361377" w:rsidRDefault="00A331FF" w:rsidP="00DD6630">
            <w:pPr>
              <w:spacing w:after="0" w:line="240" w:lineRule="auto"/>
              <w:jc w:val="center"/>
              <w:rPr>
                <w:rFonts w:ascii="Arial" w:eastAsia="Times New Roman" w:hAnsi="Arial" w:cs="Arial"/>
                <w:b/>
                <w:bCs/>
                <w:sz w:val="20"/>
                <w:szCs w:val="20"/>
                <w:lang w:val="ka-GE"/>
              </w:rPr>
            </w:pPr>
            <w:r w:rsidRPr="00361377">
              <w:rPr>
                <w:rFonts w:ascii="Arial" w:eastAsia="Times New Roman" w:hAnsi="Arial" w:cs="Arial"/>
                <w:b/>
                <w:bCs/>
                <w:sz w:val="20"/>
                <w:szCs w:val="20"/>
                <w:lang w:val="ka-GE"/>
              </w:rPr>
              <w:t>27.0</w:t>
            </w:r>
          </w:p>
        </w:tc>
        <w:tc>
          <w:tcPr>
            <w:tcW w:w="1013" w:type="dxa"/>
            <w:tcBorders>
              <w:top w:val="nil"/>
              <w:left w:val="nil"/>
              <w:bottom w:val="single" w:sz="4" w:space="0" w:color="auto"/>
              <w:right w:val="single" w:sz="4" w:space="0" w:color="auto"/>
            </w:tcBorders>
            <w:noWrap/>
            <w:vAlign w:val="bottom"/>
          </w:tcPr>
          <w:p w14:paraId="197C4F5C" w14:textId="77777777" w:rsidR="00A331FF" w:rsidRPr="00361377" w:rsidRDefault="00A331FF" w:rsidP="00DD6630">
            <w:pPr>
              <w:spacing w:after="0" w:line="240" w:lineRule="auto"/>
              <w:jc w:val="center"/>
              <w:rPr>
                <w:rFonts w:ascii="Arial" w:eastAsia="Times New Roman" w:hAnsi="Arial" w:cs="Arial"/>
                <w:b/>
                <w:bCs/>
                <w:sz w:val="20"/>
                <w:szCs w:val="20"/>
                <w:lang w:val="ka-GE"/>
              </w:rPr>
            </w:pPr>
            <w:r w:rsidRPr="00361377">
              <w:rPr>
                <w:rFonts w:ascii="Arial" w:eastAsia="Times New Roman" w:hAnsi="Arial" w:cs="Arial"/>
                <w:b/>
                <w:bCs/>
                <w:sz w:val="20"/>
                <w:szCs w:val="20"/>
                <w:lang w:val="ka-GE"/>
              </w:rPr>
              <w:t>65.0</w:t>
            </w:r>
          </w:p>
        </w:tc>
      </w:tr>
      <w:tr w:rsidR="00A331FF" w:rsidRPr="00361377" w14:paraId="07B029CD" w14:textId="77777777" w:rsidTr="00DD6630">
        <w:trPr>
          <w:trHeight w:val="290"/>
        </w:trPr>
        <w:tc>
          <w:tcPr>
            <w:tcW w:w="960" w:type="dxa"/>
            <w:tcBorders>
              <w:top w:val="nil"/>
              <w:left w:val="single" w:sz="4" w:space="0" w:color="auto"/>
              <w:bottom w:val="single" w:sz="4" w:space="0" w:color="auto"/>
              <w:right w:val="single" w:sz="4" w:space="0" w:color="auto"/>
            </w:tcBorders>
            <w:noWrap/>
            <w:vAlign w:val="center"/>
          </w:tcPr>
          <w:p w14:paraId="20704AB2" w14:textId="77777777" w:rsidR="00A331FF" w:rsidRPr="00361377" w:rsidRDefault="00A331FF" w:rsidP="00DD6630">
            <w:pPr>
              <w:spacing w:after="0" w:line="240" w:lineRule="auto"/>
              <w:jc w:val="center"/>
              <w:rPr>
                <w:rFonts w:ascii="Calibri" w:eastAsia="Times New Roman" w:hAnsi="Calibri" w:cs="Calibri"/>
                <w:color w:val="000000"/>
                <w:sz w:val="20"/>
                <w:szCs w:val="20"/>
                <w:lang w:val="ka-GE"/>
              </w:rPr>
            </w:pPr>
            <w:r w:rsidRPr="00361377">
              <w:rPr>
                <w:rFonts w:ascii="Calibri" w:eastAsia="Times New Roman" w:hAnsi="Calibri" w:cs="Calibri"/>
                <w:color w:val="000000"/>
                <w:sz w:val="20"/>
                <w:szCs w:val="20"/>
                <w:lang w:val="ka-GE"/>
              </w:rPr>
              <w:t>2.5</w:t>
            </w:r>
          </w:p>
        </w:tc>
        <w:tc>
          <w:tcPr>
            <w:tcW w:w="907" w:type="dxa"/>
            <w:tcBorders>
              <w:top w:val="nil"/>
              <w:left w:val="nil"/>
              <w:bottom w:val="single" w:sz="4" w:space="0" w:color="auto"/>
              <w:right w:val="single" w:sz="4" w:space="0" w:color="auto"/>
            </w:tcBorders>
            <w:noWrap/>
            <w:vAlign w:val="bottom"/>
          </w:tcPr>
          <w:p w14:paraId="0EEE6296"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18.0</w:t>
            </w:r>
          </w:p>
        </w:tc>
        <w:tc>
          <w:tcPr>
            <w:tcW w:w="1013" w:type="dxa"/>
            <w:tcBorders>
              <w:top w:val="nil"/>
              <w:left w:val="nil"/>
              <w:bottom w:val="single" w:sz="4" w:space="0" w:color="auto"/>
              <w:right w:val="single" w:sz="4" w:space="0" w:color="auto"/>
            </w:tcBorders>
            <w:noWrap/>
            <w:vAlign w:val="bottom"/>
          </w:tcPr>
          <w:p w14:paraId="6A48D8C0"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50.0</w:t>
            </w:r>
          </w:p>
        </w:tc>
      </w:tr>
      <w:tr w:rsidR="00A331FF" w:rsidRPr="00361377" w14:paraId="71A1C0A3" w14:textId="77777777" w:rsidTr="00DD6630">
        <w:trPr>
          <w:trHeight w:val="290"/>
        </w:trPr>
        <w:tc>
          <w:tcPr>
            <w:tcW w:w="960" w:type="dxa"/>
            <w:tcBorders>
              <w:top w:val="nil"/>
              <w:left w:val="single" w:sz="4" w:space="0" w:color="auto"/>
              <w:bottom w:val="single" w:sz="4" w:space="0" w:color="auto"/>
              <w:right w:val="single" w:sz="4" w:space="0" w:color="auto"/>
            </w:tcBorders>
            <w:noWrap/>
            <w:vAlign w:val="center"/>
          </w:tcPr>
          <w:p w14:paraId="0C404E1B" w14:textId="77777777" w:rsidR="00A331FF" w:rsidRPr="00361377" w:rsidRDefault="00A331FF" w:rsidP="00DD6630">
            <w:pPr>
              <w:spacing w:after="0" w:line="240" w:lineRule="auto"/>
              <w:jc w:val="center"/>
              <w:rPr>
                <w:rFonts w:ascii="Calibri" w:eastAsia="Times New Roman" w:hAnsi="Calibri" w:cs="Calibri"/>
                <w:color w:val="000000"/>
                <w:sz w:val="20"/>
                <w:szCs w:val="20"/>
                <w:lang w:val="ka-GE"/>
              </w:rPr>
            </w:pPr>
            <w:r w:rsidRPr="00361377">
              <w:rPr>
                <w:rFonts w:ascii="Calibri" w:eastAsia="Times New Roman" w:hAnsi="Calibri" w:cs="Calibri"/>
                <w:color w:val="000000"/>
                <w:sz w:val="20"/>
                <w:szCs w:val="20"/>
                <w:lang w:val="ka-GE"/>
              </w:rPr>
              <w:t>1.25</w:t>
            </w:r>
          </w:p>
        </w:tc>
        <w:tc>
          <w:tcPr>
            <w:tcW w:w="907" w:type="dxa"/>
            <w:tcBorders>
              <w:top w:val="nil"/>
              <w:left w:val="nil"/>
              <w:bottom w:val="single" w:sz="4" w:space="0" w:color="auto"/>
              <w:right w:val="single" w:sz="4" w:space="0" w:color="auto"/>
            </w:tcBorders>
            <w:noWrap/>
            <w:vAlign w:val="bottom"/>
          </w:tcPr>
          <w:p w14:paraId="1A0110DE"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10.0</w:t>
            </w:r>
          </w:p>
        </w:tc>
        <w:tc>
          <w:tcPr>
            <w:tcW w:w="1013" w:type="dxa"/>
            <w:tcBorders>
              <w:top w:val="nil"/>
              <w:left w:val="nil"/>
              <w:bottom w:val="single" w:sz="4" w:space="0" w:color="auto"/>
              <w:right w:val="single" w:sz="4" w:space="0" w:color="auto"/>
            </w:tcBorders>
            <w:noWrap/>
            <w:vAlign w:val="bottom"/>
          </w:tcPr>
          <w:p w14:paraId="35F0CAD3"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38.0</w:t>
            </w:r>
          </w:p>
        </w:tc>
      </w:tr>
      <w:tr w:rsidR="00A331FF" w:rsidRPr="00361377" w14:paraId="62A48D26" w14:textId="77777777" w:rsidTr="00DD6630">
        <w:trPr>
          <w:trHeight w:val="290"/>
        </w:trPr>
        <w:tc>
          <w:tcPr>
            <w:tcW w:w="960" w:type="dxa"/>
            <w:tcBorders>
              <w:top w:val="nil"/>
              <w:left w:val="single" w:sz="4" w:space="0" w:color="auto"/>
              <w:bottom w:val="single" w:sz="4" w:space="0" w:color="auto"/>
              <w:right w:val="single" w:sz="4" w:space="0" w:color="auto"/>
            </w:tcBorders>
            <w:noWrap/>
            <w:vAlign w:val="center"/>
          </w:tcPr>
          <w:p w14:paraId="65683210" w14:textId="77777777" w:rsidR="00A331FF" w:rsidRPr="00361377" w:rsidRDefault="00A331FF" w:rsidP="00DD6630">
            <w:pPr>
              <w:spacing w:after="0" w:line="240" w:lineRule="auto"/>
              <w:jc w:val="center"/>
              <w:rPr>
                <w:rFonts w:ascii="Calibri" w:eastAsia="Times New Roman" w:hAnsi="Calibri" w:cs="Calibri"/>
                <w:color w:val="000000"/>
                <w:sz w:val="20"/>
                <w:szCs w:val="20"/>
                <w:lang w:val="ka-GE"/>
              </w:rPr>
            </w:pPr>
            <w:r w:rsidRPr="00361377">
              <w:rPr>
                <w:rFonts w:ascii="Calibri" w:eastAsia="Times New Roman" w:hAnsi="Calibri" w:cs="Calibri"/>
                <w:color w:val="000000"/>
                <w:sz w:val="20"/>
                <w:szCs w:val="20"/>
                <w:lang w:val="ka-GE"/>
              </w:rPr>
              <w:t>0.63</w:t>
            </w:r>
          </w:p>
        </w:tc>
        <w:tc>
          <w:tcPr>
            <w:tcW w:w="907" w:type="dxa"/>
            <w:tcBorders>
              <w:top w:val="nil"/>
              <w:left w:val="nil"/>
              <w:bottom w:val="single" w:sz="4" w:space="0" w:color="auto"/>
              <w:right w:val="single" w:sz="4" w:space="0" w:color="auto"/>
            </w:tcBorders>
            <w:noWrap/>
            <w:vAlign w:val="bottom"/>
          </w:tcPr>
          <w:p w14:paraId="69556B99" w14:textId="77777777" w:rsidR="00A331FF" w:rsidRPr="00361377" w:rsidRDefault="00A331FF" w:rsidP="00DD6630">
            <w:pPr>
              <w:spacing w:after="0" w:line="240" w:lineRule="auto"/>
              <w:jc w:val="center"/>
              <w:rPr>
                <w:rFonts w:ascii="Arial" w:eastAsia="Times New Roman" w:hAnsi="Arial" w:cs="Arial"/>
                <w:b/>
                <w:bCs/>
                <w:sz w:val="20"/>
                <w:szCs w:val="20"/>
                <w:lang w:val="ka-GE"/>
              </w:rPr>
            </w:pPr>
            <w:r w:rsidRPr="00361377">
              <w:rPr>
                <w:rFonts w:ascii="Arial" w:eastAsia="Times New Roman" w:hAnsi="Arial" w:cs="Arial"/>
                <w:b/>
                <w:bCs/>
                <w:sz w:val="20"/>
                <w:szCs w:val="20"/>
                <w:lang w:val="ka-GE"/>
              </w:rPr>
              <w:t>7.0</w:t>
            </w:r>
          </w:p>
        </w:tc>
        <w:tc>
          <w:tcPr>
            <w:tcW w:w="1013" w:type="dxa"/>
            <w:tcBorders>
              <w:top w:val="nil"/>
              <w:left w:val="nil"/>
              <w:bottom w:val="single" w:sz="4" w:space="0" w:color="auto"/>
              <w:right w:val="single" w:sz="4" w:space="0" w:color="auto"/>
            </w:tcBorders>
            <w:noWrap/>
            <w:vAlign w:val="bottom"/>
          </w:tcPr>
          <w:p w14:paraId="0D0DB9FB" w14:textId="77777777" w:rsidR="00A331FF" w:rsidRPr="00361377" w:rsidRDefault="00A331FF" w:rsidP="00DD6630">
            <w:pPr>
              <w:spacing w:after="0" w:line="240" w:lineRule="auto"/>
              <w:jc w:val="center"/>
              <w:rPr>
                <w:rFonts w:ascii="Arial" w:eastAsia="Times New Roman" w:hAnsi="Arial" w:cs="Arial"/>
                <w:b/>
                <w:bCs/>
                <w:sz w:val="20"/>
                <w:szCs w:val="20"/>
                <w:lang w:val="ka-GE"/>
              </w:rPr>
            </w:pPr>
            <w:r w:rsidRPr="00361377">
              <w:rPr>
                <w:rFonts w:ascii="Arial" w:eastAsia="Times New Roman" w:hAnsi="Arial" w:cs="Arial"/>
                <w:b/>
                <w:bCs/>
                <w:sz w:val="20"/>
                <w:szCs w:val="20"/>
                <w:lang w:val="ka-GE"/>
              </w:rPr>
              <w:t>28.0</w:t>
            </w:r>
          </w:p>
        </w:tc>
      </w:tr>
      <w:tr w:rsidR="00A331FF" w:rsidRPr="00361377" w14:paraId="52E08D92" w14:textId="77777777" w:rsidTr="00DD6630">
        <w:trPr>
          <w:trHeight w:val="290"/>
        </w:trPr>
        <w:tc>
          <w:tcPr>
            <w:tcW w:w="960" w:type="dxa"/>
            <w:tcBorders>
              <w:top w:val="nil"/>
              <w:left w:val="single" w:sz="4" w:space="0" w:color="auto"/>
              <w:bottom w:val="single" w:sz="4" w:space="0" w:color="auto"/>
              <w:right w:val="single" w:sz="4" w:space="0" w:color="auto"/>
            </w:tcBorders>
            <w:noWrap/>
            <w:vAlign w:val="center"/>
          </w:tcPr>
          <w:p w14:paraId="5DC7E922" w14:textId="77777777" w:rsidR="00A331FF" w:rsidRPr="00361377" w:rsidRDefault="00A331FF" w:rsidP="00DD6630">
            <w:pPr>
              <w:spacing w:after="0" w:line="240" w:lineRule="auto"/>
              <w:jc w:val="center"/>
              <w:rPr>
                <w:rFonts w:ascii="Calibri" w:eastAsia="Times New Roman" w:hAnsi="Calibri" w:cs="Calibri"/>
                <w:color w:val="000000"/>
                <w:sz w:val="20"/>
                <w:szCs w:val="20"/>
                <w:lang w:val="ka-GE"/>
              </w:rPr>
            </w:pPr>
            <w:r w:rsidRPr="00361377">
              <w:rPr>
                <w:rFonts w:ascii="Calibri" w:eastAsia="Times New Roman" w:hAnsi="Calibri" w:cs="Calibri"/>
                <w:color w:val="000000"/>
                <w:sz w:val="20"/>
                <w:szCs w:val="20"/>
                <w:lang w:val="ka-GE"/>
              </w:rPr>
              <w:t>0.315</w:t>
            </w:r>
          </w:p>
        </w:tc>
        <w:tc>
          <w:tcPr>
            <w:tcW w:w="907" w:type="dxa"/>
            <w:tcBorders>
              <w:top w:val="nil"/>
              <w:left w:val="nil"/>
              <w:bottom w:val="single" w:sz="4" w:space="0" w:color="auto"/>
              <w:right w:val="single" w:sz="4" w:space="0" w:color="auto"/>
            </w:tcBorders>
            <w:noWrap/>
            <w:vAlign w:val="bottom"/>
          </w:tcPr>
          <w:p w14:paraId="5947A0A1"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4.0</w:t>
            </w:r>
          </w:p>
        </w:tc>
        <w:tc>
          <w:tcPr>
            <w:tcW w:w="1013" w:type="dxa"/>
            <w:tcBorders>
              <w:top w:val="nil"/>
              <w:left w:val="nil"/>
              <w:bottom w:val="single" w:sz="4" w:space="0" w:color="auto"/>
              <w:right w:val="single" w:sz="4" w:space="0" w:color="auto"/>
            </w:tcBorders>
            <w:noWrap/>
            <w:vAlign w:val="bottom"/>
          </w:tcPr>
          <w:p w14:paraId="2BEA342E"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22.0</w:t>
            </w:r>
          </w:p>
        </w:tc>
      </w:tr>
      <w:tr w:rsidR="00A331FF" w:rsidRPr="00361377" w14:paraId="3B542F7E" w14:textId="77777777" w:rsidTr="00DD6630">
        <w:trPr>
          <w:trHeight w:val="290"/>
        </w:trPr>
        <w:tc>
          <w:tcPr>
            <w:tcW w:w="960" w:type="dxa"/>
            <w:tcBorders>
              <w:top w:val="nil"/>
              <w:left w:val="single" w:sz="4" w:space="0" w:color="auto"/>
              <w:bottom w:val="single" w:sz="4" w:space="0" w:color="auto"/>
              <w:right w:val="single" w:sz="4" w:space="0" w:color="auto"/>
            </w:tcBorders>
            <w:noWrap/>
            <w:vAlign w:val="center"/>
          </w:tcPr>
          <w:p w14:paraId="0BA3F11C" w14:textId="77777777" w:rsidR="00A331FF" w:rsidRPr="00361377" w:rsidRDefault="00A331FF" w:rsidP="00DD6630">
            <w:pPr>
              <w:spacing w:after="0" w:line="240" w:lineRule="auto"/>
              <w:jc w:val="center"/>
              <w:rPr>
                <w:rFonts w:ascii="Calibri" w:eastAsia="Times New Roman" w:hAnsi="Calibri" w:cs="Calibri"/>
                <w:color w:val="000000"/>
                <w:sz w:val="20"/>
                <w:szCs w:val="20"/>
                <w:lang w:val="ka-GE"/>
              </w:rPr>
            </w:pPr>
            <w:r w:rsidRPr="00361377">
              <w:rPr>
                <w:rFonts w:ascii="Calibri" w:eastAsia="Times New Roman" w:hAnsi="Calibri" w:cs="Calibri"/>
                <w:color w:val="000000"/>
                <w:sz w:val="20"/>
                <w:szCs w:val="20"/>
                <w:lang w:val="ka-GE"/>
              </w:rPr>
              <w:t>0.14</w:t>
            </w:r>
          </w:p>
        </w:tc>
        <w:tc>
          <w:tcPr>
            <w:tcW w:w="907" w:type="dxa"/>
            <w:tcBorders>
              <w:top w:val="nil"/>
              <w:left w:val="nil"/>
              <w:bottom w:val="single" w:sz="4" w:space="0" w:color="auto"/>
              <w:right w:val="single" w:sz="4" w:space="0" w:color="auto"/>
            </w:tcBorders>
            <w:noWrap/>
            <w:vAlign w:val="bottom"/>
          </w:tcPr>
          <w:p w14:paraId="2B657532"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3.0</w:t>
            </w:r>
          </w:p>
        </w:tc>
        <w:tc>
          <w:tcPr>
            <w:tcW w:w="1013" w:type="dxa"/>
            <w:tcBorders>
              <w:top w:val="nil"/>
              <w:left w:val="nil"/>
              <w:bottom w:val="single" w:sz="4" w:space="0" w:color="auto"/>
              <w:right w:val="single" w:sz="4" w:space="0" w:color="auto"/>
            </w:tcBorders>
            <w:noWrap/>
            <w:vAlign w:val="bottom"/>
          </w:tcPr>
          <w:p w14:paraId="6E4DD794"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15.0</w:t>
            </w:r>
          </w:p>
        </w:tc>
      </w:tr>
      <w:tr w:rsidR="00A331FF" w:rsidRPr="00361377" w14:paraId="0A2DEFFD" w14:textId="77777777" w:rsidTr="00DD6630">
        <w:trPr>
          <w:trHeight w:val="290"/>
        </w:trPr>
        <w:tc>
          <w:tcPr>
            <w:tcW w:w="960" w:type="dxa"/>
            <w:tcBorders>
              <w:top w:val="nil"/>
              <w:left w:val="single" w:sz="4" w:space="0" w:color="auto"/>
              <w:bottom w:val="single" w:sz="4" w:space="0" w:color="auto"/>
              <w:right w:val="single" w:sz="4" w:space="0" w:color="auto"/>
            </w:tcBorders>
            <w:noWrap/>
            <w:vAlign w:val="center"/>
          </w:tcPr>
          <w:p w14:paraId="27AECFD0" w14:textId="77777777" w:rsidR="00A331FF" w:rsidRPr="00361377" w:rsidRDefault="00A331FF" w:rsidP="00DD6630">
            <w:pPr>
              <w:spacing w:after="0" w:line="240" w:lineRule="auto"/>
              <w:jc w:val="center"/>
              <w:rPr>
                <w:rFonts w:ascii="Calibri" w:eastAsia="Times New Roman" w:hAnsi="Calibri" w:cs="Calibri"/>
                <w:color w:val="000000"/>
                <w:sz w:val="20"/>
                <w:szCs w:val="20"/>
                <w:lang w:val="ka-GE"/>
              </w:rPr>
            </w:pPr>
            <w:r w:rsidRPr="00361377">
              <w:rPr>
                <w:rFonts w:ascii="Calibri" w:eastAsia="Times New Roman" w:hAnsi="Calibri" w:cs="Calibri"/>
                <w:color w:val="000000"/>
                <w:sz w:val="20"/>
                <w:szCs w:val="20"/>
                <w:lang w:val="ka-GE"/>
              </w:rPr>
              <w:lastRenderedPageBreak/>
              <w:t>0.071</w:t>
            </w:r>
          </w:p>
        </w:tc>
        <w:tc>
          <w:tcPr>
            <w:tcW w:w="907" w:type="dxa"/>
            <w:tcBorders>
              <w:top w:val="nil"/>
              <w:left w:val="nil"/>
              <w:bottom w:val="single" w:sz="4" w:space="0" w:color="auto"/>
              <w:right w:val="single" w:sz="4" w:space="0" w:color="auto"/>
            </w:tcBorders>
            <w:noWrap/>
            <w:vAlign w:val="bottom"/>
          </w:tcPr>
          <w:p w14:paraId="78672CA2" w14:textId="77777777" w:rsidR="00A331FF" w:rsidRPr="00361377" w:rsidRDefault="00A331FF" w:rsidP="00DD6630">
            <w:pPr>
              <w:spacing w:after="0" w:line="240" w:lineRule="auto"/>
              <w:jc w:val="center"/>
              <w:rPr>
                <w:rFonts w:ascii="Arial" w:eastAsia="Times New Roman" w:hAnsi="Arial" w:cs="Arial"/>
                <w:b/>
                <w:bCs/>
                <w:sz w:val="20"/>
                <w:szCs w:val="20"/>
                <w:lang w:val="ka-GE"/>
              </w:rPr>
            </w:pPr>
            <w:r w:rsidRPr="00361377">
              <w:rPr>
                <w:rFonts w:ascii="Arial" w:eastAsia="Times New Roman" w:hAnsi="Arial" w:cs="Arial"/>
                <w:b/>
                <w:bCs/>
                <w:sz w:val="20"/>
                <w:szCs w:val="20"/>
                <w:lang w:val="ka-GE"/>
              </w:rPr>
              <w:t>2.0</w:t>
            </w:r>
          </w:p>
        </w:tc>
        <w:tc>
          <w:tcPr>
            <w:tcW w:w="1013" w:type="dxa"/>
            <w:tcBorders>
              <w:top w:val="nil"/>
              <w:left w:val="nil"/>
              <w:bottom w:val="single" w:sz="4" w:space="0" w:color="auto"/>
              <w:right w:val="single" w:sz="4" w:space="0" w:color="auto"/>
            </w:tcBorders>
            <w:noWrap/>
            <w:vAlign w:val="bottom"/>
          </w:tcPr>
          <w:p w14:paraId="29284D65" w14:textId="77777777" w:rsidR="00A331FF" w:rsidRPr="00361377" w:rsidRDefault="00A331FF" w:rsidP="00DD6630">
            <w:pPr>
              <w:spacing w:after="0" w:line="240" w:lineRule="auto"/>
              <w:jc w:val="center"/>
              <w:rPr>
                <w:rFonts w:ascii="Arial" w:eastAsia="Times New Roman" w:hAnsi="Arial" w:cs="Arial"/>
                <w:b/>
                <w:bCs/>
                <w:sz w:val="20"/>
                <w:szCs w:val="20"/>
                <w:lang w:val="ka-GE"/>
              </w:rPr>
            </w:pPr>
            <w:r w:rsidRPr="00361377">
              <w:rPr>
                <w:rFonts w:ascii="Arial" w:eastAsia="Times New Roman" w:hAnsi="Arial" w:cs="Arial"/>
                <w:b/>
                <w:bCs/>
                <w:sz w:val="20"/>
                <w:szCs w:val="20"/>
                <w:lang w:val="ka-GE"/>
              </w:rPr>
              <w:t>8.0</w:t>
            </w:r>
          </w:p>
        </w:tc>
      </w:tr>
      <w:tr w:rsidR="00A331FF" w:rsidRPr="00361377" w14:paraId="3825396D" w14:textId="77777777" w:rsidTr="00DD6630">
        <w:trPr>
          <w:trHeight w:val="290"/>
        </w:trPr>
        <w:tc>
          <w:tcPr>
            <w:tcW w:w="960" w:type="dxa"/>
            <w:tcBorders>
              <w:top w:val="nil"/>
              <w:left w:val="single" w:sz="4" w:space="0" w:color="auto"/>
              <w:bottom w:val="single" w:sz="4" w:space="0" w:color="auto"/>
              <w:right w:val="single" w:sz="4" w:space="0" w:color="auto"/>
            </w:tcBorders>
            <w:noWrap/>
            <w:vAlign w:val="center"/>
          </w:tcPr>
          <w:p w14:paraId="1F5C7DA7" w14:textId="77777777" w:rsidR="00A331FF" w:rsidRPr="00361377" w:rsidRDefault="00A331FF" w:rsidP="00DD6630">
            <w:pPr>
              <w:spacing w:after="0" w:line="240" w:lineRule="auto"/>
              <w:jc w:val="center"/>
              <w:rPr>
                <w:rFonts w:ascii="Calibri" w:eastAsia="Times New Roman" w:hAnsi="Calibri" w:cs="Calibri"/>
                <w:color w:val="000000"/>
                <w:sz w:val="20"/>
                <w:szCs w:val="20"/>
                <w:lang w:val="ka-GE"/>
              </w:rPr>
            </w:pPr>
            <w:r w:rsidRPr="00361377">
              <w:rPr>
                <w:rFonts w:ascii="Calibri" w:eastAsia="Times New Roman" w:hAnsi="Calibri" w:cs="Calibri"/>
                <w:color w:val="000000"/>
                <w:sz w:val="20"/>
                <w:szCs w:val="20"/>
                <w:lang w:val="ka-GE"/>
              </w:rPr>
              <w:t>&lt;0.071</w:t>
            </w:r>
          </w:p>
        </w:tc>
        <w:tc>
          <w:tcPr>
            <w:tcW w:w="907" w:type="dxa"/>
            <w:tcBorders>
              <w:top w:val="nil"/>
              <w:left w:val="nil"/>
              <w:bottom w:val="single" w:sz="4" w:space="0" w:color="auto"/>
              <w:right w:val="single" w:sz="4" w:space="0" w:color="auto"/>
            </w:tcBorders>
            <w:noWrap/>
            <w:vAlign w:val="bottom"/>
          </w:tcPr>
          <w:p w14:paraId="3A4D20BF" w14:textId="77777777" w:rsidR="00A331FF" w:rsidRPr="00361377" w:rsidRDefault="00A331FF" w:rsidP="00DD6630">
            <w:pPr>
              <w:spacing w:after="0" w:line="240" w:lineRule="auto"/>
              <w:jc w:val="center"/>
              <w:rPr>
                <w:rFonts w:ascii="Arial" w:eastAsia="Times New Roman" w:hAnsi="Arial" w:cs="Arial"/>
                <w:b/>
                <w:bCs/>
                <w:sz w:val="20"/>
                <w:szCs w:val="20"/>
                <w:lang w:val="ka-GE"/>
              </w:rPr>
            </w:pPr>
            <w:r w:rsidRPr="00361377">
              <w:rPr>
                <w:rFonts w:ascii="Arial" w:eastAsia="Times New Roman" w:hAnsi="Arial" w:cs="Arial"/>
                <w:b/>
                <w:bCs/>
                <w:sz w:val="20"/>
                <w:szCs w:val="20"/>
                <w:lang w:val="ka-GE"/>
              </w:rPr>
              <w:t> </w:t>
            </w:r>
          </w:p>
        </w:tc>
        <w:tc>
          <w:tcPr>
            <w:tcW w:w="1013" w:type="dxa"/>
            <w:tcBorders>
              <w:top w:val="nil"/>
              <w:left w:val="nil"/>
              <w:bottom w:val="single" w:sz="4" w:space="0" w:color="auto"/>
              <w:right w:val="single" w:sz="4" w:space="0" w:color="auto"/>
            </w:tcBorders>
            <w:noWrap/>
            <w:vAlign w:val="bottom"/>
          </w:tcPr>
          <w:p w14:paraId="3BEE1841" w14:textId="77777777" w:rsidR="00A331FF" w:rsidRPr="00361377" w:rsidRDefault="00A331FF" w:rsidP="00DD6630">
            <w:pPr>
              <w:spacing w:after="0" w:line="240" w:lineRule="auto"/>
              <w:jc w:val="center"/>
              <w:rPr>
                <w:rFonts w:ascii="Arial" w:eastAsia="Times New Roman" w:hAnsi="Arial" w:cs="Arial"/>
                <w:b/>
                <w:bCs/>
                <w:sz w:val="20"/>
                <w:szCs w:val="20"/>
                <w:lang w:val="ka-GE"/>
              </w:rPr>
            </w:pPr>
            <w:r w:rsidRPr="00361377">
              <w:rPr>
                <w:rFonts w:ascii="Arial" w:eastAsia="Times New Roman" w:hAnsi="Arial" w:cs="Arial"/>
                <w:b/>
                <w:bCs/>
                <w:sz w:val="20"/>
                <w:szCs w:val="20"/>
                <w:lang w:val="ka-GE"/>
              </w:rPr>
              <w:t> </w:t>
            </w:r>
          </w:p>
        </w:tc>
      </w:tr>
    </w:tbl>
    <w:p w14:paraId="0718CCD7" w14:textId="77777777" w:rsidR="00A331FF" w:rsidRPr="00361377" w:rsidRDefault="00A331FF" w:rsidP="00A331FF">
      <w:pPr>
        <w:spacing w:after="0" w:line="360" w:lineRule="auto"/>
        <w:rPr>
          <w:rFonts w:ascii="Sylfaen" w:hAnsi="Sylfaen"/>
          <w:sz w:val="20"/>
          <w:szCs w:val="20"/>
          <w:lang w:val="ka-GE"/>
        </w:rPr>
      </w:pPr>
    </w:p>
    <w:p w14:paraId="5D76F718" w14:textId="77777777" w:rsidR="00A331FF" w:rsidRPr="00361377" w:rsidRDefault="00A331FF" w:rsidP="00A331FF">
      <w:pPr>
        <w:spacing w:after="0" w:line="240" w:lineRule="auto"/>
        <w:rPr>
          <w:rFonts w:ascii="Calibri" w:eastAsia="Times New Roman" w:hAnsi="Calibri" w:cs="Calibri"/>
          <w:color w:val="000000"/>
          <w:sz w:val="20"/>
          <w:szCs w:val="20"/>
          <w:lang w:val="ka-GE"/>
        </w:rPr>
      </w:pPr>
      <w:r w:rsidRPr="00361377">
        <w:rPr>
          <w:rFonts w:ascii="Calibri" w:eastAsia="Times New Roman" w:hAnsi="Calibri" w:cs="Calibri"/>
          <w:color w:val="000000"/>
          <w:sz w:val="20"/>
          <w:szCs w:val="20"/>
          <w:lang w:val="ka-GE"/>
        </w:rPr>
        <w:t xml:space="preserve">2) </w:t>
      </w:r>
      <w:r w:rsidRPr="00361377">
        <w:rPr>
          <w:rFonts w:ascii="Sylfaen" w:eastAsia="Times New Roman" w:hAnsi="Sylfaen" w:cs="Sylfaen"/>
          <w:color w:val="000000"/>
          <w:sz w:val="20"/>
          <w:szCs w:val="20"/>
          <w:lang w:val="ka-GE"/>
        </w:rPr>
        <w:t>ბიტუმის</w:t>
      </w:r>
      <w:r w:rsidRPr="00361377">
        <w:rPr>
          <w:rFonts w:ascii="Calibri" w:eastAsia="Times New Roman" w:hAnsi="Calibri" w:cs="Calibri"/>
          <w:color w:val="000000"/>
          <w:sz w:val="20"/>
          <w:szCs w:val="20"/>
          <w:lang w:val="ka-GE"/>
        </w:rPr>
        <w:t xml:space="preserve"> </w:t>
      </w:r>
      <w:r w:rsidRPr="00361377">
        <w:rPr>
          <w:rFonts w:ascii="Sylfaen" w:eastAsia="Times New Roman" w:hAnsi="Sylfaen" w:cs="Sylfaen"/>
          <w:color w:val="000000"/>
          <w:sz w:val="20"/>
          <w:szCs w:val="20"/>
          <w:lang w:val="ka-GE"/>
        </w:rPr>
        <w:t>რაოდენობა</w:t>
      </w:r>
      <w:r w:rsidRPr="00361377">
        <w:rPr>
          <w:rFonts w:ascii="Calibri" w:eastAsia="Times New Roman" w:hAnsi="Calibri" w:cs="Calibri"/>
          <w:color w:val="000000"/>
          <w:sz w:val="20"/>
          <w:szCs w:val="20"/>
          <w:lang w:val="ka-GE"/>
        </w:rPr>
        <w:t xml:space="preserve"> </w:t>
      </w:r>
      <w:proofErr w:type="spellStart"/>
      <w:r w:rsidRPr="00361377">
        <w:rPr>
          <w:rFonts w:ascii="Sylfaen" w:eastAsia="Times New Roman" w:hAnsi="Sylfaen" w:cs="Sylfaen"/>
          <w:color w:val="000000"/>
          <w:sz w:val="20"/>
          <w:szCs w:val="20"/>
          <w:lang w:val="ka-GE"/>
        </w:rPr>
        <w:t>მინ</w:t>
      </w:r>
      <w:proofErr w:type="spellEnd"/>
      <w:r w:rsidRPr="00361377">
        <w:rPr>
          <w:rFonts w:ascii="Calibri" w:eastAsia="Times New Roman" w:hAnsi="Calibri" w:cs="Calibri"/>
          <w:color w:val="000000"/>
          <w:sz w:val="20"/>
          <w:szCs w:val="20"/>
          <w:lang w:val="ka-GE"/>
        </w:rPr>
        <w:t xml:space="preserve">. </w:t>
      </w:r>
      <w:r w:rsidRPr="00361377">
        <w:rPr>
          <w:rFonts w:ascii="Sylfaen" w:eastAsia="Times New Roman" w:hAnsi="Sylfaen" w:cs="Sylfaen"/>
          <w:color w:val="000000"/>
          <w:sz w:val="20"/>
          <w:szCs w:val="20"/>
          <w:lang w:val="ka-GE"/>
        </w:rPr>
        <w:t>ნარევიდან</w:t>
      </w:r>
      <w:r w:rsidRPr="00361377">
        <w:rPr>
          <w:rFonts w:ascii="Calibri" w:eastAsia="Times New Roman" w:hAnsi="Calibri" w:cs="Calibri"/>
          <w:color w:val="000000"/>
          <w:sz w:val="20"/>
          <w:szCs w:val="20"/>
          <w:lang w:val="ka-GE"/>
        </w:rPr>
        <w:t xml:space="preserve"> - </w:t>
      </w:r>
      <w:r w:rsidRPr="00361377">
        <w:rPr>
          <w:rFonts w:ascii="Sylfaen" w:eastAsia="Times New Roman" w:hAnsi="Sylfaen" w:cs="Sylfaen"/>
          <w:color w:val="000000"/>
          <w:sz w:val="20"/>
          <w:szCs w:val="20"/>
          <w:lang w:val="ka-GE"/>
        </w:rPr>
        <w:t>ნორმა</w:t>
      </w:r>
      <w:r w:rsidRPr="00361377">
        <w:rPr>
          <w:rFonts w:ascii="Calibri" w:eastAsia="Times New Roman" w:hAnsi="Calibri" w:cs="Calibri"/>
          <w:color w:val="000000"/>
          <w:sz w:val="20"/>
          <w:szCs w:val="20"/>
          <w:lang w:val="ka-GE"/>
        </w:rPr>
        <w:t xml:space="preserve"> 4.0-6.0 %</w:t>
      </w:r>
    </w:p>
    <w:p w14:paraId="37F24D41" w14:textId="77777777" w:rsidR="00A331FF" w:rsidRPr="00361377" w:rsidRDefault="00A331FF" w:rsidP="00A331FF">
      <w:pPr>
        <w:spacing w:after="0" w:line="240" w:lineRule="auto"/>
        <w:rPr>
          <w:rFonts w:ascii="Calibri" w:eastAsia="Times New Roman" w:hAnsi="Calibri" w:cs="Calibri"/>
          <w:color w:val="000000"/>
          <w:sz w:val="20"/>
          <w:szCs w:val="20"/>
          <w:lang w:val="ka-GE"/>
        </w:rPr>
      </w:pPr>
      <w:r w:rsidRPr="00361377">
        <w:rPr>
          <w:rFonts w:ascii="Calibri" w:eastAsia="Times New Roman" w:hAnsi="Calibri" w:cs="Calibri"/>
          <w:color w:val="000000"/>
          <w:sz w:val="20"/>
          <w:szCs w:val="20"/>
          <w:lang w:val="ka-GE"/>
        </w:rPr>
        <w:t xml:space="preserve">3) </w:t>
      </w:r>
      <w:r w:rsidRPr="00361377">
        <w:rPr>
          <w:rFonts w:ascii="Sylfaen" w:eastAsia="Times New Roman" w:hAnsi="Sylfaen" w:cs="Sylfaen"/>
          <w:color w:val="000000"/>
          <w:sz w:val="20"/>
          <w:szCs w:val="20"/>
          <w:lang w:val="ka-GE"/>
        </w:rPr>
        <w:t>ფორიანობა</w:t>
      </w:r>
      <w:r w:rsidRPr="00361377">
        <w:rPr>
          <w:rFonts w:ascii="Calibri" w:eastAsia="Times New Roman" w:hAnsi="Calibri" w:cs="Calibri"/>
          <w:color w:val="000000"/>
          <w:sz w:val="20"/>
          <w:szCs w:val="20"/>
          <w:lang w:val="ka-GE"/>
        </w:rPr>
        <w:t xml:space="preserve"> - </w:t>
      </w:r>
      <w:r w:rsidRPr="00361377">
        <w:rPr>
          <w:rFonts w:ascii="Sylfaen" w:eastAsia="Times New Roman" w:hAnsi="Sylfaen" w:cs="Sylfaen"/>
          <w:color w:val="000000"/>
          <w:sz w:val="20"/>
          <w:szCs w:val="20"/>
          <w:lang w:val="ka-GE"/>
        </w:rPr>
        <w:t>დასაშვები</w:t>
      </w:r>
      <w:r w:rsidRPr="00361377">
        <w:rPr>
          <w:rFonts w:ascii="Calibri" w:eastAsia="Times New Roman" w:hAnsi="Calibri" w:cs="Calibri"/>
          <w:color w:val="000000"/>
          <w:sz w:val="20"/>
          <w:szCs w:val="20"/>
          <w:lang w:val="ka-GE"/>
        </w:rPr>
        <w:t xml:space="preserve"> </w:t>
      </w:r>
      <w:r w:rsidRPr="00361377">
        <w:rPr>
          <w:rFonts w:ascii="Sylfaen" w:eastAsia="Times New Roman" w:hAnsi="Sylfaen" w:cs="Sylfaen"/>
          <w:color w:val="000000"/>
          <w:sz w:val="20"/>
          <w:szCs w:val="20"/>
          <w:lang w:val="ka-GE"/>
        </w:rPr>
        <w:t>ზღვარი</w:t>
      </w:r>
      <w:r w:rsidRPr="00361377">
        <w:rPr>
          <w:rFonts w:ascii="Calibri" w:eastAsia="Times New Roman" w:hAnsi="Calibri" w:cs="Calibri"/>
          <w:color w:val="000000"/>
          <w:sz w:val="20"/>
          <w:szCs w:val="20"/>
          <w:lang w:val="ka-GE"/>
        </w:rPr>
        <w:t xml:space="preserve">  7-12 %</w:t>
      </w:r>
    </w:p>
    <w:p w14:paraId="658A81EA" w14:textId="77777777" w:rsidR="00A331FF" w:rsidRPr="00361377" w:rsidRDefault="00A331FF" w:rsidP="00A331FF">
      <w:pPr>
        <w:spacing w:after="0" w:line="240" w:lineRule="auto"/>
        <w:rPr>
          <w:rFonts w:ascii="Calibri" w:eastAsia="Times New Roman" w:hAnsi="Calibri" w:cs="Calibri"/>
          <w:color w:val="000000"/>
          <w:sz w:val="20"/>
          <w:szCs w:val="20"/>
          <w:lang w:val="ka-GE"/>
        </w:rPr>
      </w:pPr>
      <w:r w:rsidRPr="00361377">
        <w:rPr>
          <w:rFonts w:ascii="Calibri" w:eastAsia="Times New Roman" w:hAnsi="Calibri" w:cs="Calibri"/>
          <w:color w:val="000000"/>
          <w:sz w:val="20"/>
          <w:szCs w:val="20"/>
          <w:lang w:val="ka-GE"/>
        </w:rPr>
        <w:t xml:space="preserve">4) </w:t>
      </w:r>
      <w:r w:rsidRPr="00361377">
        <w:rPr>
          <w:rFonts w:ascii="Sylfaen" w:eastAsia="Times New Roman" w:hAnsi="Sylfaen" w:cs="Sylfaen"/>
          <w:color w:val="000000"/>
          <w:sz w:val="20"/>
          <w:szCs w:val="20"/>
          <w:lang w:val="ka-GE"/>
        </w:rPr>
        <w:t>დატკეპნის</w:t>
      </w:r>
      <w:r w:rsidRPr="00361377">
        <w:rPr>
          <w:rFonts w:ascii="Calibri" w:eastAsia="Times New Roman" w:hAnsi="Calibri" w:cs="Calibri"/>
          <w:color w:val="000000"/>
          <w:sz w:val="20"/>
          <w:szCs w:val="20"/>
          <w:lang w:val="ka-GE"/>
        </w:rPr>
        <w:t xml:space="preserve"> </w:t>
      </w:r>
      <w:r w:rsidRPr="00361377">
        <w:rPr>
          <w:rFonts w:ascii="Sylfaen" w:eastAsia="Times New Roman" w:hAnsi="Sylfaen" w:cs="Sylfaen"/>
          <w:color w:val="000000"/>
          <w:sz w:val="20"/>
          <w:szCs w:val="20"/>
          <w:lang w:val="ka-GE"/>
        </w:rPr>
        <w:t>კოეფიციენტი</w:t>
      </w:r>
      <w:r w:rsidRPr="00361377">
        <w:rPr>
          <w:rFonts w:ascii="Calibri" w:eastAsia="Times New Roman" w:hAnsi="Calibri" w:cs="Calibri"/>
          <w:color w:val="000000"/>
          <w:sz w:val="20"/>
          <w:szCs w:val="20"/>
          <w:lang w:val="ka-GE"/>
        </w:rPr>
        <w:t xml:space="preserve"> ≥ 98%</w:t>
      </w:r>
    </w:p>
    <w:p w14:paraId="0DA6DCE8" w14:textId="77777777" w:rsidR="00A331FF" w:rsidRPr="00361377" w:rsidRDefault="00A331FF" w:rsidP="00A331FF">
      <w:pPr>
        <w:spacing w:after="0" w:line="360" w:lineRule="auto"/>
        <w:rPr>
          <w:rFonts w:ascii="Sylfaen" w:hAnsi="Sylfaen"/>
          <w:sz w:val="20"/>
          <w:szCs w:val="20"/>
          <w:lang w:val="ka-GE"/>
        </w:rPr>
      </w:pPr>
    </w:p>
    <w:p w14:paraId="55755D2A" w14:textId="77777777" w:rsidR="00A331FF" w:rsidRPr="00361377" w:rsidRDefault="00A331FF" w:rsidP="00A331FF">
      <w:pPr>
        <w:spacing w:after="0" w:line="360" w:lineRule="auto"/>
        <w:rPr>
          <w:rFonts w:ascii="Sylfaen" w:hAnsi="Sylfaen"/>
          <w:sz w:val="20"/>
          <w:szCs w:val="20"/>
          <w:lang w:val="ka-GE"/>
        </w:rPr>
      </w:pPr>
    </w:p>
    <w:p w14:paraId="1283E688" w14:textId="77777777" w:rsidR="00A331FF" w:rsidRPr="00361377" w:rsidRDefault="00A331FF" w:rsidP="00A331FF">
      <w:pPr>
        <w:spacing w:after="0" w:line="240" w:lineRule="auto"/>
        <w:rPr>
          <w:rFonts w:ascii="Calibri" w:eastAsia="Times New Roman" w:hAnsi="Calibri" w:cs="Calibri"/>
          <w:color w:val="000000"/>
          <w:sz w:val="20"/>
          <w:szCs w:val="20"/>
          <w:lang w:val="ka-GE"/>
        </w:rPr>
      </w:pPr>
      <w:r w:rsidRPr="00361377">
        <w:rPr>
          <w:rFonts w:ascii="Sylfaen" w:eastAsia="Times New Roman" w:hAnsi="Sylfaen" w:cs="Sylfaen"/>
          <w:color w:val="000000"/>
          <w:sz w:val="20"/>
          <w:szCs w:val="20"/>
          <w:lang w:val="ka-GE"/>
        </w:rPr>
        <w:t>ქვიშოვანი</w:t>
      </w:r>
      <w:r w:rsidRPr="00361377">
        <w:rPr>
          <w:rFonts w:ascii="Calibri" w:eastAsia="Times New Roman" w:hAnsi="Calibri" w:cs="Calibri"/>
          <w:color w:val="000000"/>
          <w:sz w:val="20"/>
          <w:szCs w:val="20"/>
          <w:lang w:val="ka-GE"/>
        </w:rPr>
        <w:t xml:space="preserve"> </w:t>
      </w:r>
      <w:r w:rsidRPr="00361377">
        <w:rPr>
          <w:rFonts w:ascii="Sylfaen" w:eastAsia="Times New Roman" w:hAnsi="Sylfaen" w:cs="Sylfaen"/>
          <w:color w:val="000000"/>
          <w:sz w:val="20"/>
          <w:szCs w:val="20"/>
          <w:lang w:val="ka-GE"/>
        </w:rPr>
        <w:t>მკვრივი</w:t>
      </w:r>
      <w:r w:rsidRPr="00361377">
        <w:rPr>
          <w:rFonts w:ascii="Calibri" w:eastAsia="Times New Roman" w:hAnsi="Calibri" w:cs="Calibri"/>
          <w:color w:val="000000"/>
          <w:sz w:val="20"/>
          <w:szCs w:val="20"/>
          <w:lang w:val="ka-GE"/>
        </w:rPr>
        <w:t xml:space="preserve"> </w:t>
      </w:r>
      <w:r w:rsidRPr="00361377">
        <w:rPr>
          <w:rFonts w:ascii="Sylfaen" w:eastAsia="Times New Roman" w:hAnsi="Sylfaen" w:cs="Sylfaen"/>
          <w:color w:val="000000"/>
          <w:sz w:val="20"/>
          <w:szCs w:val="20"/>
          <w:lang w:val="ka-GE"/>
        </w:rPr>
        <w:t>ა</w:t>
      </w:r>
      <w:r w:rsidRPr="00361377">
        <w:rPr>
          <w:rFonts w:ascii="Calibri" w:eastAsia="Times New Roman" w:hAnsi="Calibri" w:cs="Calibri"/>
          <w:color w:val="000000"/>
          <w:sz w:val="20"/>
          <w:szCs w:val="20"/>
          <w:lang w:val="ka-GE"/>
        </w:rPr>
        <w:t>/</w:t>
      </w:r>
      <w:r w:rsidRPr="00361377">
        <w:rPr>
          <w:rFonts w:ascii="Sylfaen" w:eastAsia="Times New Roman" w:hAnsi="Sylfaen" w:cs="Sylfaen"/>
          <w:color w:val="000000"/>
          <w:sz w:val="20"/>
          <w:szCs w:val="20"/>
          <w:lang w:val="ka-GE"/>
        </w:rPr>
        <w:t>ბეტონი</w:t>
      </w:r>
    </w:p>
    <w:tbl>
      <w:tblPr>
        <w:tblW w:w="2883" w:type="dxa"/>
        <w:tblLook w:val="04A0" w:firstRow="1" w:lastRow="0" w:firstColumn="1" w:lastColumn="0" w:noHBand="0" w:noVBand="1"/>
      </w:tblPr>
      <w:tblGrid>
        <w:gridCol w:w="963"/>
        <w:gridCol w:w="907"/>
        <w:gridCol w:w="1013"/>
      </w:tblGrid>
      <w:tr w:rsidR="00A331FF" w:rsidRPr="00361377" w14:paraId="6243C59B" w14:textId="77777777" w:rsidTr="00DD6630">
        <w:trPr>
          <w:trHeight w:val="290"/>
        </w:trPr>
        <w:tc>
          <w:tcPr>
            <w:tcW w:w="963" w:type="dxa"/>
            <w:vMerge w:val="restart"/>
            <w:tcBorders>
              <w:top w:val="single" w:sz="4" w:space="0" w:color="auto"/>
              <w:left w:val="single" w:sz="4" w:space="0" w:color="auto"/>
              <w:bottom w:val="single" w:sz="4" w:space="0" w:color="000000"/>
              <w:right w:val="single" w:sz="4" w:space="0" w:color="auto"/>
            </w:tcBorders>
            <w:vAlign w:val="center"/>
          </w:tcPr>
          <w:p w14:paraId="692FB3D0" w14:textId="77777777" w:rsidR="00A331FF" w:rsidRPr="00361377" w:rsidRDefault="00A331FF" w:rsidP="00DD6630">
            <w:pPr>
              <w:spacing w:after="0" w:line="240" w:lineRule="auto"/>
              <w:jc w:val="center"/>
              <w:rPr>
                <w:rFonts w:ascii="Calibri" w:eastAsia="Times New Roman" w:hAnsi="Calibri" w:cs="Calibri"/>
                <w:color w:val="000000"/>
                <w:sz w:val="20"/>
                <w:szCs w:val="20"/>
                <w:lang w:val="ka-GE"/>
              </w:rPr>
            </w:pPr>
            <w:r w:rsidRPr="00361377">
              <w:rPr>
                <w:rFonts w:ascii="Sylfaen" w:eastAsia="Times New Roman" w:hAnsi="Sylfaen" w:cs="Sylfaen"/>
                <w:color w:val="000000"/>
                <w:sz w:val="20"/>
                <w:szCs w:val="20"/>
                <w:lang w:val="ka-GE"/>
              </w:rPr>
              <w:t>საცრის</w:t>
            </w:r>
            <w:r w:rsidRPr="00361377">
              <w:rPr>
                <w:rFonts w:ascii="Calibri" w:eastAsia="Times New Roman" w:hAnsi="Calibri" w:cs="Calibri"/>
                <w:color w:val="000000"/>
                <w:sz w:val="20"/>
                <w:szCs w:val="20"/>
                <w:lang w:val="ka-GE"/>
              </w:rPr>
              <w:t xml:space="preserve"> </w:t>
            </w:r>
            <w:r w:rsidRPr="00361377">
              <w:rPr>
                <w:rFonts w:ascii="Sylfaen" w:eastAsia="Times New Roman" w:hAnsi="Sylfaen" w:cs="Sylfaen"/>
                <w:color w:val="000000"/>
                <w:sz w:val="20"/>
                <w:szCs w:val="20"/>
                <w:lang w:val="ka-GE"/>
              </w:rPr>
              <w:t>ზომები</w:t>
            </w:r>
            <w:r w:rsidRPr="00361377">
              <w:rPr>
                <w:rFonts w:ascii="Calibri" w:eastAsia="Times New Roman" w:hAnsi="Calibri" w:cs="Calibri"/>
                <w:color w:val="000000"/>
                <w:sz w:val="20"/>
                <w:szCs w:val="20"/>
                <w:lang w:val="ka-GE"/>
              </w:rPr>
              <w:t xml:space="preserve">, </w:t>
            </w:r>
            <w:r w:rsidRPr="00361377">
              <w:rPr>
                <w:rFonts w:ascii="Sylfaen" w:eastAsia="Times New Roman" w:hAnsi="Sylfaen" w:cs="Sylfaen"/>
                <w:color w:val="000000"/>
                <w:sz w:val="20"/>
                <w:szCs w:val="20"/>
                <w:lang w:val="ka-GE"/>
              </w:rPr>
              <w:t>მმ</w:t>
            </w:r>
          </w:p>
        </w:tc>
        <w:tc>
          <w:tcPr>
            <w:tcW w:w="1920" w:type="dxa"/>
            <w:gridSpan w:val="2"/>
            <w:tcBorders>
              <w:top w:val="single" w:sz="4" w:space="0" w:color="auto"/>
              <w:left w:val="nil"/>
              <w:bottom w:val="single" w:sz="4" w:space="0" w:color="auto"/>
              <w:right w:val="single" w:sz="4" w:space="0" w:color="auto"/>
            </w:tcBorders>
            <w:noWrap/>
            <w:vAlign w:val="center"/>
          </w:tcPr>
          <w:p w14:paraId="66122C8B" w14:textId="77777777" w:rsidR="00A331FF" w:rsidRPr="00361377" w:rsidRDefault="00A331FF" w:rsidP="00DD6630">
            <w:pPr>
              <w:spacing w:after="0" w:line="240" w:lineRule="auto"/>
              <w:jc w:val="center"/>
              <w:rPr>
                <w:rFonts w:ascii="Calibri" w:eastAsia="Times New Roman" w:hAnsi="Calibri" w:cs="Calibri"/>
                <w:sz w:val="20"/>
                <w:szCs w:val="20"/>
                <w:lang w:val="ka-GE"/>
              </w:rPr>
            </w:pPr>
            <w:r w:rsidRPr="00361377">
              <w:rPr>
                <w:rFonts w:ascii="Sylfaen" w:eastAsia="Times New Roman" w:hAnsi="Sylfaen" w:cs="Sylfaen"/>
                <w:sz w:val="20"/>
                <w:szCs w:val="20"/>
                <w:lang w:val="ka-GE"/>
              </w:rPr>
              <w:t>დასაშვები</w:t>
            </w:r>
            <w:r w:rsidRPr="00361377">
              <w:rPr>
                <w:rFonts w:ascii="Calibri" w:eastAsia="Times New Roman" w:hAnsi="Calibri" w:cs="Calibri"/>
                <w:sz w:val="20"/>
                <w:szCs w:val="20"/>
                <w:lang w:val="ka-GE"/>
              </w:rPr>
              <w:t xml:space="preserve"> </w:t>
            </w:r>
            <w:r w:rsidRPr="00361377">
              <w:rPr>
                <w:rFonts w:ascii="Sylfaen" w:eastAsia="Times New Roman" w:hAnsi="Sylfaen" w:cs="Sylfaen"/>
                <w:sz w:val="20"/>
                <w:szCs w:val="20"/>
                <w:lang w:val="ka-GE"/>
              </w:rPr>
              <w:t>ზღვარი</w:t>
            </w:r>
          </w:p>
        </w:tc>
      </w:tr>
      <w:tr w:rsidR="00A331FF" w:rsidRPr="00361377" w14:paraId="058D333B" w14:textId="77777777" w:rsidTr="00DD6630">
        <w:trPr>
          <w:trHeight w:val="420"/>
        </w:trPr>
        <w:tc>
          <w:tcPr>
            <w:tcW w:w="963" w:type="dxa"/>
            <w:vMerge/>
            <w:tcBorders>
              <w:top w:val="single" w:sz="4" w:space="0" w:color="auto"/>
              <w:left w:val="single" w:sz="4" w:space="0" w:color="auto"/>
              <w:bottom w:val="single" w:sz="4" w:space="0" w:color="000000"/>
              <w:right w:val="single" w:sz="4" w:space="0" w:color="auto"/>
            </w:tcBorders>
            <w:vAlign w:val="center"/>
          </w:tcPr>
          <w:p w14:paraId="5D00C7D7" w14:textId="77777777" w:rsidR="00A331FF" w:rsidRPr="00361377" w:rsidRDefault="00A331FF" w:rsidP="00DD6630">
            <w:pPr>
              <w:spacing w:after="0" w:line="240" w:lineRule="auto"/>
              <w:rPr>
                <w:rFonts w:ascii="Calibri" w:eastAsia="Times New Roman" w:hAnsi="Calibri" w:cs="Calibri"/>
                <w:color w:val="000000"/>
                <w:sz w:val="20"/>
                <w:szCs w:val="20"/>
                <w:lang w:val="ka-GE"/>
              </w:rPr>
            </w:pPr>
          </w:p>
        </w:tc>
        <w:tc>
          <w:tcPr>
            <w:tcW w:w="907" w:type="dxa"/>
            <w:tcBorders>
              <w:top w:val="nil"/>
              <w:left w:val="nil"/>
              <w:bottom w:val="single" w:sz="4" w:space="0" w:color="auto"/>
              <w:right w:val="single" w:sz="4" w:space="0" w:color="auto"/>
            </w:tcBorders>
            <w:noWrap/>
            <w:vAlign w:val="bottom"/>
          </w:tcPr>
          <w:p w14:paraId="01FF589A" w14:textId="77777777" w:rsidR="00A331FF" w:rsidRPr="00361377" w:rsidRDefault="00A331FF" w:rsidP="00DD6630">
            <w:pPr>
              <w:spacing w:after="0" w:line="240" w:lineRule="auto"/>
              <w:jc w:val="center"/>
              <w:rPr>
                <w:rFonts w:ascii="Arial" w:eastAsia="Times New Roman" w:hAnsi="Arial" w:cs="Arial"/>
                <w:sz w:val="20"/>
                <w:szCs w:val="20"/>
                <w:lang w:val="ka-GE"/>
              </w:rPr>
            </w:pPr>
            <w:proofErr w:type="spellStart"/>
            <w:r w:rsidRPr="00361377">
              <w:rPr>
                <w:rFonts w:ascii="Arial" w:eastAsia="Times New Roman" w:hAnsi="Arial" w:cs="Arial"/>
                <w:sz w:val="20"/>
                <w:szCs w:val="20"/>
                <w:lang w:val="ka-GE"/>
              </w:rPr>
              <w:t>Min</w:t>
            </w:r>
            <w:proofErr w:type="spellEnd"/>
            <w:r w:rsidRPr="00361377">
              <w:rPr>
                <w:rFonts w:ascii="Arial" w:eastAsia="Times New Roman" w:hAnsi="Arial" w:cs="Arial"/>
                <w:sz w:val="20"/>
                <w:szCs w:val="20"/>
                <w:lang w:val="ka-GE"/>
              </w:rPr>
              <w:t>.%</w:t>
            </w:r>
          </w:p>
        </w:tc>
        <w:tc>
          <w:tcPr>
            <w:tcW w:w="1013" w:type="dxa"/>
            <w:tcBorders>
              <w:top w:val="nil"/>
              <w:left w:val="nil"/>
              <w:bottom w:val="single" w:sz="4" w:space="0" w:color="auto"/>
              <w:right w:val="single" w:sz="4" w:space="0" w:color="auto"/>
            </w:tcBorders>
            <w:noWrap/>
            <w:vAlign w:val="bottom"/>
          </w:tcPr>
          <w:p w14:paraId="3BF6C916" w14:textId="77777777" w:rsidR="00A331FF" w:rsidRPr="00361377" w:rsidRDefault="00A331FF" w:rsidP="00DD6630">
            <w:pPr>
              <w:spacing w:after="0" w:line="240" w:lineRule="auto"/>
              <w:jc w:val="center"/>
              <w:rPr>
                <w:rFonts w:ascii="Arial" w:eastAsia="Times New Roman" w:hAnsi="Arial" w:cs="Arial"/>
                <w:sz w:val="20"/>
                <w:szCs w:val="20"/>
                <w:lang w:val="ka-GE"/>
              </w:rPr>
            </w:pPr>
            <w:proofErr w:type="spellStart"/>
            <w:r w:rsidRPr="00361377">
              <w:rPr>
                <w:rFonts w:ascii="Arial" w:eastAsia="Times New Roman" w:hAnsi="Arial" w:cs="Arial"/>
                <w:sz w:val="20"/>
                <w:szCs w:val="20"/>
                <w:lang w:val="ka-GE"/>
              </w:rPr>
              <w:t>Max</w:t>
            </w:r>
            <w:proofErr w:type="spellEnd"/>
            <w:r w:rsidRPr="00361377">
              <w:rPr>
                <w:rFonts w:ascii="Arial" w:eastAsia="Times New Roman" w:hAnsi="Arial" w:cs="Arial"/>
                <w:sz w:val="20"/>
                <w:szCs w:val="20"/>
                <w:lang w:val="ka-GE"/>
              </w:rPr>
              <w:t>.%</w:t>
            </w:r>
          </w:p>
        </w:tc>
      </w:tr>
      <w:tr w:rsidR="00A331FF" w:rsidRPr="00361377" w14:paraId="0CD2612C" w14:textId="77777777" w:rsidTr="00DD6630">
        <w:trPr>
          <w:trHeight w:val="290"/>
        </w:trPr>
        <w:tc>
          <w:tcPr>
            <w:tcW w:w="963" w:type="dxa"/>
            <w:tcBorders>
              <w:top w:val="nil"/>
              <w:left w:val="single" w:sz="4" w:space="0" w:color="auto"/>
              <w:bottom w:val="single" w:sz="4" w:space="0" w:color="auto"/>
              <w:right w:val="single" w:sz="4" w:space="0" w:color="auto"/>
            </w:tcBorders>
            <w:noWrap/>
            <w:vAlign w:val="center"/>
          </w:tcPr>
          <w:p w14:paraId="14F30792" w14:textId="77777777" w:rsidR="00A331FF" w:rsidRPr="00361377" w:rsidRDefault="00A331FF" w:rsidP="00DD6630">
            <w:pPr>
              <w:spacing w:after="0" w:line="240" w:lineRule="auto"/>
              <w:jc w:val="center"/>
              <w:rPr>
                <w:rFonts w:ascii="Calibri" w:eastAsia="Times New Roman" w:hAnsi="Calibri" w:cs="Calibri"/>
                <w:color w:val="000000"/>
                <w:sz w:val="20"/>
                <w:szCs w:val="20"/>
                <w:lang w:val="ka-GE"/>
              </w:rPr>
            </w:pPr>
            <w:r w:rsidRPr="00361377">
              <w:rPr>
                <w:rFonts w:ascii="Calibri" w:eastAsia="Times New Roman" w:hAnsi="Calibri" w:cs="Calibri"/>
                <w:color w:val="000000"/>
                <w:sz w:val="20"/>
                <w:szCs w:val="20"/>
                <w:lang w:val="ka-GE"/>
              </w:rPr>
              <w:t>20</w:t>
            </w:r>
          </w:p>
        </w:tc>
        <w:tc>
          <w:tcPr>
            <w:tcW w:w="907" w:type="dxa"/>
            <w:tcBorders>
              <w:top w:val="nil"/>
              <w:left w:val="nil"/>
              <w:bottom w:val="single" w:sz="4" w:space="0" w:color="auto"/>
              <w:right w:val="single" w:sz="4" w:space="0" w:color="auto"/>
            </w:tcBorders>
            <w:noWrap/>
            <w:vAlign w:val="bottom"/>
          </w:tcPr>
          <w:p w14:paraId="4A763B2A"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w:t>
            </w:r>
          </w:p>
        </w:tc>
        <w:tc>
          <w:tcPr>
            <w:tcW w:w="1013" w:type="dxa"/>
            <w:tcBorders>
              <w:top w:val="nil"/>
              <w:left w:val="nil"/>
              <w:bottom w:val="single" w:sz="4" w:space="0" w:color="auto"/>
              <w:right w:val="single" w:sz="4" w:space="0" w:color="auto"/>
            </w:tcBorders>
            <w:noWrap/>
            <w:vAlign w:val="bottom"/>
          </w:tcPr>
          <w:p w14:paraId="34C88CE8"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w:t>
            </w:r>
          </w:p>
        </w:tc>
      </w:tr>
      <w:tr w:rsidR="00A331FF" w:rsidRPr="00361377" w14:paraId="63745521" w14:textId="77777777" w:rsidTr="00DD6630">
        <w:trPr>
          <w:trHeight w:val="290"/>
        </w:trPr>
        <w:tc>
          <w:tcPr>
            <w:tcW w:w="963" w:type="dxa"/>
            <w:tcBorders>
              <w:top w:val="nil"/>
              <w:left w:val="single" w:sz="4" w:space="0" w:color="auto"/>
              <w:bottom w:val="single" w:sz="4" w:space="0" w:color="auto"/>
              <w:right w:val="single" w:sz="4" w:space="0" w:color="auto"/>
            </w:tcBorders>
            <w:noWrap/>
            <w:vAlign w:val="center"/>
          </w:tcPr>
          <w:p w14:paraId="7DE693FF" w14:textId="77777777" w:rsidR="00A331FF" w:rsidRPr="00361377" w:rsidRDefault="00A331FF" w:rsidP="00DD6630">
            <w:pPr>
              <w:spacing w:after="0" w:line="240" w:lineRule="auto"/>
              <w:jc w:val="center"/>
              <w:rPr>
                <w:rFonts w:ascii="Calibri" w:eastAsia="Times New Roman" w:hAnsi="Calibri" w:cs="Calibri"/>
                <w:color w:val="000000"/>
                <w:sz w:val="20"/>
                <w:szCs w:val="20"/>
                <w:lang w:val="ka-GE"/>
              </w:rPr>
            </w:pPr>
            <w:r w:rsidRPr="00361377">
              <w:rPr>
                <w:rFonts w:ascii="Calibri" w:eastAsia="Times New Roman" w:hAnsi="Calibri" w:cs="Calibri"/>
                <w:color w:val="000000"/>
                <w:sz w:val="20"/>
                <w:szCs w:val="20"/>
                <w:lang w:val="ka-GE"/>
              </w:rPr>
              <w:t>15</w:t>
            </w:r>
          </w:p>
        </w:tc>
        <w:tc>
          <w:tcPr>
            <w:tcW w:w="907" w:type="dxa"/>
            <w:tcBorders>
              <w:top w:val="nil"/>
              <w:left w:val="nil"/>
              <w:bottom w:val="single" w:sz="4" w:space="0" w:color="auto"/>
              <w:right w:val="single" w:sz="4" w:space="0" w:color="auto"/>
            </w:tcBorders>
            <w:noWrap/>
            <w:vAlign w:val="bottom"/>
          </w:tcPr>
          <w:p w14:paraId="11C894A0"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w:t>
            </w:r>
          </w:p>
        </w:tc>
        <w:tc>
          <w:tcPr>
            <w:tcW w:w="1013" w:type="dxa"/>
            <w:tcBorders>
              <w:top w:val="nil"/>
              <w:left w:val="nil"/>
              <w:bottom w:val="single" w:sz="4" w:space="0" w:color="auto"/>
              <w:right w:val="single" w:sz="4" w:space="0" w:color="auto"/>
            </w:tcBorders>
            <w:noWrap/>
            <w:vAlign w:val="bottom"/>
          </w:tcPr>
          <w:p w14:paraId="56FA82AF"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w:t>
            </w:r>
          </w:p>
        </w:tc>
      </w:tr>
      <w:tr w:rsidR="00A331FF" w:rsidRPr="00361377" w14:paraId="1A63DADC" w14:textId="77777777" w:rsidTr="00DD6630">
        <w:trPr>
          <w:trHeight w:val="290"/>
        </w:trPr>
        <w:tc>
          <w:tcPr>
            <w:tcW w:w="963" w:type="dxa"/>
            <w:tcBorders>
              <w:top w:val="nil"/>
              <w:left w:val="single" w:sz="4" w:space="0" w:color="auto"/>
              <w:bottom w:val="single" w:sz="4" w:space="0" w:color="auto"/>
              <w:right w:val="single" w:sz="4" w:space="0" w:color="auto"/>
            </w:tcBorders>
            <w:noWrap/>
            <w:vAlign w:val="center"/>
          </w:tcPr>
          <w:p w14:paraId="00F2BFDD" w14:textId="77777777" w:rsidR="00A331FF" w:rsidRPr="00361377" w:rsidRDefault="00A331FF" w:rsidP="00DD6630">
            <w:pPr>
              <w:spacing w:after="0" w:line="240" w:lineRule="auto"/>
              <w:jc w:val="center"/>
              <w:rPr>
                <w:rFonts w:ascii="Calibri" w:eastAsia="Times New Roman" w:hAnsi="Calibri" w:cs="Calibri"/>
                <w:color w:val="000000"/>
                <w:sz w:val="20"/>
                <w:szCs w:val="20"/>
                <w:lang w:val="ka-GE"/>
              </w:rPr>
            </w:pPr>
            <w:r w:rsidRPr="00361377">
              <w:rPr>
                <w:rFonts w:ascii="Calibri" w:eastAsia="Times New Roman" w:hAnsi="Calibri" w:cs="Calibri"/>
                <w:color w:val="000000"/>
                <w:sz w:val="20"/>
                <w:szCs w:val="20"/>
                <w:lang w:val="ka-GE"/>
              </w:rPr>
              <w:t>10</w:t>
            </w:r>
          </w:p>
        </w:tc>
        <w:tc>
          <w:tcPr>
            <w:tcW w:w="907" w:type="dxa"/>
            <w:tcBorders>
              <w:top w:val="nil"/>
              <w:left w:val="nil"/>
              <w:bottom w:val="single" w:sz="4" w:space="0" w:color="auto"/>
              <w:right w:val="single" w:sz="4" w:space="0" w:color="auto"/>
            </w:tcBorders>
            <w:noWrap/>
            <w:vAlign w:val="bottom"/>
          </w:tcPr>
          <w:p w14:paraId="7BB731D6"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w:t>
            </w:r>
          </w:p>
        </w:tc>
        <w:tc>
          <w:tcPr>
            <w:tcW w:w="1013" w:type="dxa"/>
            <w:tcBorders>
              <w:top w:val="nil"/>
              <w:left w:val="nil"/>
              <w:bottom w:val="single" w:sz="4" w:space="0" w:color="auto"/>
              <w:right w:val="single" w:sz="4" w:space="0" w:color="auto"/>
            </w:tcBorders>
            <w:noWrap/>
            <w:vAlign w:val="bottom"/>
          </w:tcPr>
          <w:p w14:paraId="3DFFD38F"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w:t>
            </w:r>
          </w:p>
        </w:tc>
      </w:tr>
      <w:tr w:rsidR="00A331FF" w:rsidRPr="00361377" w14:paraId="2C1DBF76" w14:textId="77777777" w:rsidTr="00DD6630">
        <w:trPr>
          <w:trHeight w:val="290"/>
        </w:trPr>
        <w:tc>
          <w:tcPr>
            <w:tcW w:w="963" w:type="dxa"/>
            <w:tcBorders>
              <w:top w:val="nil"/>
              <w:left w:val="single" w:sz="4" w:space="0" w:color="auto"/>
              <w:bottom w:val="single" w:sz="4" w:space="0" w:color="auto"/>
              <w:right w:val="single" w:sz="4" w:space="0" w:color="auto"/>
            </w:tcBorders>
            <w:noWrap/>
            <w:vAlign w:val="center"/>
          </w:tcPr>
          <w:p w14:paraId="03CFEF76" w14:textId="77777777" w:rsidR="00A331FF" w:rsidRPr="00361377" w:rsidRDefault="00A331FF" w:rsidP="00DD6630">
            <w:pPr>
              <w:spacing w:after="0" w:line="240" w:lineRule="auto"/>
              <w:jc w:val="center"/>
              <w:rPr>
                <w:rFonts w:ascii="Calibri" w:eastAsia="Times New Roman" w:hAnsi="Calibri" w:cs="Calibri"/>
                <w:color w:val="000000"/>
                <w:sz w:val="20"/>
                <w:szCs w:val="20"/>
                <w:lang w:val="ka-GE"/>
              </w:rPr>
            </w:pPr>
            <w:r w:rsidRPr="00361377">
              <w:rPr>
                <w:rFonts w:ascii="Calibri" w:eastAsia="Times New Roman" w:hAnsi="Calibri" w:cs="Calibri"/>
                <w:color w:val="000000"/>
                <w:sz w:val="20"/>
                <w:szCs w:val="20"/>
                <w:lang w:val="ka-GE"/>
              </w:rPr>
              <w:t>5</w:t>
            </w:r>
          </w:p>
        </w:tc>
        <w:tc>
          <w:tcPr>
            <w:tcW w:w="907" w:type="dxa"/>
            <w:tcBorders>
              <w:top w:val="nil"/>
              <w:left w:val="nil"/>
              <w:bottom w:val="single" w:sz="4" w:space="0" w:color="auto"/>
              <w:right w:val="single" w:sz="4" w:space="0" w:color="auto"/>
            </w:tcBorders>
            <w:noWrap/>
            <w:vAlign w:val="bottom"/>
          </w:tcPr>
          <w:p w14:paraId="5B22248F"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95.0</w:t>
            </w:r>
          </w:p>
        </w:tc>
        <w:tc>
          <w:tcPr>
            <w:tcW w:w="1013" w:type="dxa"/>
            <w:tcBorders>
              <w:top w:val="nil"/>
              <w:left w:val="nil"/>
              <w:bottom w:val="single" w:sz="4" w:space="0" w:color="auto"/>
              <w:right w:val="single" w:sz="4" w:space="0" w:color="auto"/>
            </w:tcBorders>
            <w:noWrap/>
            <w:vAlign w:val="bottom"/>
          </w:tcPr>
          <w:p w14:paraId="47E15F9C"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100.0</w:t>
            </w:r>
          </w:p>
        </w:tc>
      </w:tr>
      <w:tr w:rsidR="00A331FF" w:rsidRPr="00361377" w14:paraId="02119B3F" w14:textId="77777777" w:rsidTr="00DD6630">
        <w:trPr>
          <w:trHeight w:val="290"/>
        </w:trPr>
        <w:tc>
          <w:tcPr>
            <w:tcW w:w="963" w:type="dxa"/>
            <w:tcBorders>
              <w:top w:val="nil"/>
              <w:left w:val="single" w:sz="4" w:space="0" w:color="auto"/>
              <w:bottom w:val="single" w:sz="4" w:space="0" w:color="auto"/>
              <w:right w:val="single" w:sz="4" w:space="0" w:color="auto"/>
            </w:tcBorders>
            <w:noWrap/>
            <w:vAlign w:val="center"/>
          </w:tcPr>
          <w:p w14:paraId="0C46D8E7" w14:textId="77777777" w:rsidR="00A331FF" w:rsidRPr="00361377" w:rsidRDefault="00A331FF" w:rsidP="00DD6630">
            <w:pPr>
              <w:spacing w:after="0" w:line="240" w:lineRule="auto"/>
              <w:jc w:val="center"/>
              <w:rPr>
                <w:rFonts w:ascii="Calibri" w:eastAsia="Times New Roman" w:hAnsi="Calibri" w:cs="Calibri"/>
                <w:color w:val="000000"/>
                <w:sz w:val="20"/>
                <w:szCs w:val="20"/>
                <w:lang w:val="ka-GE"/>
              </w:rPr>
            </w:pPr>
            <w:r w:rsidRPr="00361377">
              <w:rPr>
                <w:rFonts w:ascii="Calibri" w:eastAsia="Times New Roman" w:hAnsi="Calibri" w:cs="Calibri"/>
                <w:color w:val="000000"/>
                <w:sz w:val="20"/>
                <w:szCs w:val="20"/>
                <w:lang w:val="ka-GE"/>
              </w:rPr>
              <w:t>2.5</w:t>
            </w:r>
          </w:p>
        </w:tc>
        <w:tc>
          <w:tcPr>
            <w:tcW w:w="907" w:type="dxa"/>
            <w:tcBorders>
              <w:top w:val="nil"/>
              <w:left w:val="nil"/>
              <w:bottom w:val="single" w:sz="4" w:space="0" w:color="auto"/>
              <w:right w:val="single" w:sz="4" w:space="0" w:color="auto"/>
            </w:tcBorders>
            <w:noWrap/>
            <w:vAlign w:val="bottom"/>
          </w:tcPr>
          <w:p w14:paraId="14FBD0E4"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68.0</w:t>
            </w:r>
          </w:p>
        </w:tc>
        <w:tc>
          <w:tcPr>
            <w:tcW w:w="1013" w:type="dxa"/>
            <w:tcBorders>
              <w:top w:val="nil"/>
              <w:left w:val="nil"/>
              <w:bottom w:val="single" w:sz="4" w:space="0" w:color="auto"/>
              <w:right w:val="single" w:sz="4" w:space="0" w:color="auto"/>
            </w:tcBorders>
            <w:noWrap/>
            <w:vAlign w:val="bottom"/>
          </w:tcPr>
          <w:p w14:paraId="1B896C6F"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83.0</w:t>
            </w:r>
          </w:p>
        </w:tc>
      </w:tr>
      <w:tr w:rsidR="00A331FF" w:rsidRPr="00361377" w14:paraId="01124AEE" w14:textId="77777777" w:rsidTr="00DD6630">
        <w:trPr>
          <w:trHeight w:val="290"/>
        </w:trPr>
        <w:tc>
          <w:tcPr>
            <w:tcW w:w="963" w:type="dxa"/>
            <w:tcBorders>
              <w:top w:val="nil"/>
              <w:left w:val="single" w:sz="4" w:space="0" w:color="auto"/>
              <w:bottom w:val="single" w:sz="4" w:space="0" w:color="auto"/>
              <w:right w:val="single" w:sz="4" w:space="0" w:color="auto"/>
            </w:tcBorders>
            <w:noWrap/>
            <w:vAlign w:val="center"/>
          </w:tcPr>
          <w:p w14:paraId="787D66D9" w14:textId="77777777" w:rsidR="00A331FF" w:rsidRPr="00361377" w:rsidRDefault="00A331FF" w:rsidP="00DD6630">
            <w:pPr>
              <w:spacing w:after="0" w:line="240" w:lineRule="auto"/>
              <w:jc w:val="center"/>
              <w:rPr>
                <w:rFonts w:ascii="Calibri" w:eastAsia="Times New Roman" w:hAnsi="Calibri" w:cs="Calibri"/>
                <w:color w:val="000000"/>
                <w:sz w:val="20"/>
                <w:szCs w:val="20"/>
                <w:lang w:val="ka-GE"/>
              </w:rPr>
            </w:pPr>
            <w:r w:rsidRPr="00361377">
              <w:rPr>
                <w:rFonts w:ascii="Calibri" w:eastAsia="Times New Roman" w:hAnsi="Calibri" w:cs="Calibri"/>
                <w:color w:val="000000"/>
                <w:sz w:val="20"/>
                <w:szCs w:val="20"/>
                <w:lang w:val="ka-GE"/>
              </w:rPr>
              <w:t>1.25</w:t>
            </w:r>
          </w:p>
        </w:tc>
        <w:tc>
          <w:tcPr>
            <w:tcW w:w="907" w:type="dxa"/>
            <w:tcBorders>
              <w:top w:val="nil"/>
              <w:left w:val="nil"/>
              <w:bottom w:val="single" w:sz="4" w:space="0" w:color="auto"/>
              <w:right w:val="single" w:sz="4" w:space="0" w:color="auto"/>
            </w:tcBorders>
            <w:noWrap/>
            <w:vAlign w:val="bottom"/>
          </w:tcPr>
          <w:p w14:paraId="7DDF7E0E"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45.0</w:t>
            </w:r>
          </w:p>
        </w:tc>
        <w:tc>
          <w:tcPr>
            <w:tcW w:w="1013" w:type="dxa"/>
            <w:tcBorders>
              <w:top w:val="nil"/>
              <w:left w:val="nil"/>
              <w:bottom w:val="single" w:sz="4" w:space="0" w:color="auto"/>
              <w:right w:val="single" w:sz="4" w:space="0" w:color="auto"/>
            </w:tcBorders>
            <w:noWrap/>
            <w:vAlign w:val="bottom"/>
          </w:tcPr>
          <w:p w14:paraId="01F3CD29"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67.0</w:t>
            </w:r>
          </w:p>
        </w:tc>
      </w:tr>
      <w:tr w:rsidR="00A331FF" w:rsidRPr="00361377" w14:paraId="1E31DC27" w14:textId="77777777" w:rsidTr="00DD6630">
        <w:trPr>
          <w:trHeight w:val="290"/>
        </w:trPr>
        <w:tc>
          <w:tcPr>
            <w:tcW w:w="963" w:type="dxa"/>
            <w:tcBorders>
              <w:top w:val="nil"/>
              <w:left w:val="single" w:sz="4" w:space="0" w:color="auto"/>
              <w:bottom w:val="single" w:sz="4" w:space="0" w:color="auto"/>
              <w:right w:val="single" w:sz="4" w:space="0" w:color="auto"/>
            </w:tcBorders>
            <w:noWrap/>
            <w:vAlign w:val="center"/>
          </w:tcPr>
          <w:p w14:paraId="35D1464F" w14:textId="77777777" w:rsidR="00A331FF" w:rsidRPr="00361377" w:rsidRDefault="00A331FF" w:rsidP="00DD6630">
            <w:pPr>
              <w:spacing w:after="0" w:line="240" w:lineRule="auto"/>
              <w:jc w:val="center"/>
              <w:rPr>
                <w:rFonts w:ascii="Calibri" w:eastAsia="Times New Roman" w:hAnsi="Calibri" w:cs="Calibri"/>
                <w:color w:val="000000"/>
                <w:sz w:val="20"/>
                <w:szCs w:val="20"/>
                <w:lang w:val="ka-GE"/>
              </w:rPr>
            </w:pPr>
            <w:r w:rsidRPr="00361377">
              <w:rPr>
                <w:rFonts w:ascii="Calibri" w:eastAsia="Times New Roman" w:hAnsi="Calibri" w:cs="Calibri"/>
                <w:color w:val="000000"/>
                <w:sz w:val="20"/>
                <w:szCs w:val="20"/>
                <w:lang w:val="ka-GE"/>
              </w:rPr>
              <w:t>0.63</w:t>
            </w:r>
          </w:p>
        </w:tc>
        <w:tc>
          <w:tcPr>
            <w:tcW w:w="907" w:type="dxa"/>
            <w:tcBorders>
              <w:top w:val="nil"/>
              <w:left w:val="nil"/>
              <w:bottom w:val="single" w:sz="4" w:space="0" w:color="auto"/>
              <w:right w:val="single" w:sz="4" w:space="0" w:color="auto"/>
            </w:tcBorders>
            <w:noWrap/>
            <w:vAlign w:val="bottom"/>
          </w:tcPr>
          <w:p w14:paraId="388317DD"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28.0</w:t>
            </w:r>
          </w:p>
        </w:tc>
        <w:tc>
          <w:tcPr>
            <w:tcW w:w="1013" w:type="dxa"/>
            <w:tcBorders>
              <w:top w:val="nil"/>
              <w:left w:val="nil"/>
              <w:bottom w:val="single" w:sz="4" w:space="0" w:color="auto"/>
              <w:right w:val="single" w:sz="4" w:space="0" w:color="auto"/>
            </w:tcBorders>
            <w:noWrap/>
            <w:vAlign w:val="bottom"/>
          </w:tcPr>
          <w:p w14:paraId="183757D9"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50.0</w:t>
            </w:r>
          </w:p>
        </w:tc>
      </w:tr>
      <w:tr w:rsidR="00A331FF" w:rsidRPr="00361377" w14:paraId="5A8CC09B" w14:textId="77777777" w:rsidTr="00DD6630">
        <w:trPr>
          <w:trHeight w:val="290"/>
        </w:trPr>
        <w:tc>
          <w:tcPr>
            <w:tcW w:w="963" w:type="dxa"/>
            <w:tcBorders>
              <w:top w:val="nil"/>
              <w:left w:val="single" w:sz="4" w:space="0" w:color="auto"/>
              <w:bottom w:val="single" w:sz="4" w:space="0" w:color="auto"/>
              <w:right w:val="single" w:sz="4" w:space="0" w:color="auto"/>
            </w:tcBorders>
            <w:noWrap/>
            <w:vAlign w:val="center"/>
          </w:tcPr>
          <w:p w14:paraId="79D7801B" w14:textId="77777777" w:rsidR="00A331FF" w:rsidRPr="00361377" w:rsidRDefault="00A331FF" w:rsidP="00DD6630">
            <w:pPr>
              <w:spacing w:after="0" w:line="240" w:lineRule="auto"/>
              <w:jc w:val="center"/>
              <w:rPr>
                <w:rFonts w:ascii="Calibri" w:eastAsia="Times New Roman" w:hAnsi="Calibri" w:cs="Calibri"/>
                <w:color w:val="000000"/>
                <w:sz w:val="20"/>
                <w:szCs w:val="20"/>
                <w:lang w:val="ka-GE"/>
              </w:rPr>
            </w:pPr>
            <w:r w:rsidRPr="00361377">
              <w:rPr>
                <w:rFonts w:ascii="Calibri" w:eastAsia="Times New Roman" w:hAnsi="Calibri" w:cs="Calibri"/>
                <w:color w:val="000000"/>
                <w:sz w:val="20"/>
                <w:szCs w:val="20"/>
                <w:lang w:val="ka-GE"/>
              </w:rPr>
              <w:t>0.315</w:t>
            </w:r>
          </w:p>
        </w:tc>
        <w:tc>
          <w:tcPr>
            <w:tcW w:w="907" w:type="dxa"/>
            <w:tcBorders>
              <w:top w:val="nil"/>
              <w:left w:val="nil"/>
              <w:bottom w:val="single" w:sz="4" w:space="0" w:color="auto"/>
              <w:right w:val="single" w:sz="4" w:space="0" w:color="auto"/>
            </w:tcBorders>
            <w:noWrap/>
            <w:vAlign w:val="bottom"/>
          </w:tcPr>
          <w:p w14:paraId="5B5A9800"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18.0</w:t>
            </w:r>
          </w:p>
        </w:tc>
        <w:tc>
          <w:tcPr>
            <w:tcW w:w="1013" w:type="dxa"/>
            <w:tcBorders>
              <w:top w:val="nil"/>
              <w:left w:val="nil"/>
              <w:bottom w:val="single" w:sz="4" w:space="0" w:color="auto"/>
              <w:right w:val="single" w:sz="4" w:space="0" w:color="auto"/>
            </w:tcBorders>
            <w:noWrap/>
            <w:vAlign w:val="bottom"/>
          </w:tcPr>
          <w:p w14:paraId="3D860C25"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35.0</w:t>
            </w:r>
          </w:p>
        </w:tc>
      </w:tr>
      <w:tr w:rsidR="00A331FF" w:rsidRPr="00361377" w14:paraId="005A802A" w14:textId="77777777" w:rsidTr="00DD6630">
        <w:trPr>
          <w:trHeight w:val="290"/>
        </w:trPr>
        <w:tc>
          <w:tcPr>
            <w:tcW w:w="963" w:type="dxa"/>
            <w:tcBorders>
              <w:top w:val="nil"/>
              <w:left w:val="single" w:sz="4" w:space="0" w:color="auto"/>
              <w:bottom w:val="single" w:sz="4" w:space="0" w:color="auto"/>
              <w:right w:val="single" w:sz="4" w:space="0" w:color="auto"/>
            </w:tcBorders>
            <w:noWrap/>
            <w:vAlign w:val="center"/>
          </w:tcPr>
          <w:p w14:paraId="64C5D9FD" w14:textId="77777777" w:rsidR="00A331FF" w:rsidRPr="00361377" w:rsidRDefault="00A331FF" w:rsidP="00DD6630">
            <w:pPr>
              <w:spacing w:after="0" w:line="240" w:lineRule="auto"/>
              <w:jc w:val="center"/>
              <w:rPr>
                <w:rFonts w:ascii="Calibri" w:eastAsia="Times New Roman" w:hAnsi="Calibri" w:cs="Calibri"/>
                <w:color w:val="000000"/>
                <w:sz w:val="20"/>
                <w:szCs w:val="20"/>
                <w:lang w:val="ka-GE"/>
              </w:rPr>
            </w:pPr>
            <w:r w:rsidRPr="00361377">
              <w:rPr>
                <w:rFonts w:ascii="Calibri" w:eastAsia="Times New Roman" w:hAnsi="Calibri" w:cs="Calibri"/>
                <w:color w:val="000000"/>
                <w:sz w:val="20"/>
                <w:szCs w:val="20"/>
                <w:lang w:val="ka-GE"/>
              </w:rPr>
              <w:t>0.14</w:t>
            </w:r>
          </w:p>
        </w:tc>
        <w:tc>
          <w:tcPr>
            <w:tcW w:w="907" w:type="dxa"/>
            <w:tcBorders>
              <w:top w:val="nil"/>
              <w:left w:val="nil"/>
              <w:bottom w:val="single" w:sz="4" w:space="0" w:color="auto"/>
              <w:right w:val="single" w:sz="4" w:space="0" w:color="auto"/>
            </w:tcBorders>
            <w:noWrap/>
            <w:vAlign w:val="bottom"/>
          </w:tcPr>
          <w:p w14:paraId="1548BD64"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11.0</w:t>
            </w:r>
          </w:p>
        </w:tc>
        <w:tc>
          <w:tcPr>
            <w:tcW w:w="1013" w:type="dxa"/>
            <w:tcBorders>
              <w:top w:val="nil"/>
              <w:left w:val="nil"/>
              <w:bottom w:val="single" w:sz="4" w:space="0" w:color="auto"/>
              <w:right w:val="single" w:sz="4" w:space="0" w:color="auto"/>
            </w:tcBorders>
            <w:noWrap/>
            <w:vAlign w:val="bottom"/>
          </w:tcPr>
          <w:p w14:paraId="2296702F"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24.0</w:t>
            </w:r>
          </w:p>
        </w:tc>
      </w:tr>
      <w:tr w:rsidR="00A331FF" w:rsidRPr="00361377" w14:paraId="3490E5B2" w14:textId="77777777" w:rsidTr="00DD6630">
        <w:trPr>
          <w:trHeight w:val="290"/>
        </w:trPr>
        <w:tc>
          <w:tcPr>
            <w:tcW w:w="963" w:type="dxa"/>
            <w:tcBorders>
              <w:top w:val="nil"/>
              <w:left w:val="single" w:sz="4" w:space="0" w:color="auto"/>
              <w:bottom w:val="single" w:sz="4" w:space="0" w:color="auto"/>
              <w:right w:val="single" w:sz="4" w:space="0" w:color="auto"/>
            </w:tcBorders>
            <w:noWrap/>
            <w:vAlign w:val="center"/>
          </w:tcPr>
          <w:p w14:paraId="2AF36A81" w14:textId="77777777" w:rsidR="00A331FF" w:rsidRPr="00361377" w:rsidRDefault="00A331FF" w:rsidP="00DD6630">
            <w:pPr>
              <w:spacing w:after="0" w:line="240" w:lineRule="auto"/>
              <w:jc w:val="center"/>
              <w:rPr>
                <w:rFonts w:ascii="Calibri" w:eastAsia="Times New Roman" w:hAnsi="Calibri" w:cs="Calibri"/>
                <w:color w:val="000000"/>
                <w:sz w:val="20"/>
                <w:szCs w:val="20"/>
                <w:lang w:val="ka-GE"/>
              </w:rPr>
            </w:pPr>
            <w:r w:rsidRPr="00361377">
              <w:rPr>
                <w:rFonts w:ascii="Calibri" w:eastAsia="Times New Roman" w:hAnsi="Calibri" w:cs="Calibri"/>
                <w:color w:val="000000"/>
                <w:sz w:val="20"/>
                <w:szCs w:val="20"/>
                <w:lang w:val="ka-GE"/>
              </w:rPr>
              <w:t>0.071</w:t>
            </w:r>
          </w:p>
        </w:tc>
        <w:tc>
          <w:tcPr>
            <w:tcW w:w="907" w:type="dxa"/>
            <w:tcBorders>
              <w:top w:val="nil"/>
              <w:left w:val="nil"/>
              <w:bottom w:val="single" w:sz="4" w:space="0" w:color="auto"/>
              <w:right w:val="single" w:sz="4" w:space="0" w:color="auto"/>
            </w:tcBorders>
            <w:noWrap/>
            <w:vAlign w:val="bottom"/>
          </w:tcPr>
          <w:p w14:paraId="5749A6E3"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8.0</w:t>
            </w:r>
          </w:p>
        </w:tc>
        <w:tc>
          <w:tcPr>
            <w:tcW w:w="1013" w:type="dxa"/>
            <w:tcBorders>
              <w:top w:val="nil"/>
              <w:left w:val="nil"/>
              <w:bottom w:val="single" w:sz="4" w:space="0" w:color="auto"/>
              <w:right w:val="single" w:sz="4" w:space="0" w:color="auto"/>
            </w:tcBorders>
            <w:noWrap/>
            <w:vAlign w:val="bottom"/>
          </w:tcPr>
          <w:p w14:paraId="3F943A64"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16.0</w:t>
            </w:r>
          </w:p>
        </w:tc>
      </w:tr>
      <w:tr w:rsidR="00A331FF" w:rsidRPr="00361377" w14:paraId="202F63B4" w14:textId="77777777" w:rsidTr="00DD6630">
        <w:trPr>
          <w:trHeight w:val="290"/>
        </w:trPr>
        <w:tc>
          <w:tcPr>
            <w:tcW w:w="963" w:type="dxa"/>
            <w:tcBorders>
              <w:top w:val="nil"/>
              <w:left w:val="single" w:sz="4" w:space="0" w:color="auto"/>
              <w:bottom w:val="single" w:sz="4" w:space="0" w:color="auto"/>
              <w:right w:val="single" w:sz="4" w:space="0" w:color="auto"/>
            </w:tcBorders>
            <w:noWrap/>
            <w:vAlign w:val="center"/>
          </w:tcPr>
          <w:p w14:paraId="35C8AF90" w14:textId="77777777" w:rsidR="00A331FF" w:rsidRPr="00361377" w:rsidRDefault="00A331FF" w:rsidP="00DD6630">
            <w:pPr>
              <w:spacing w:after="0" w:line="240" w:lineRule="auto"/>
              <w:jc w:val="center"/>
              <w:rPr>
                <w:rFonts w:ascii="Calibri" w:eastAsia="Times New Roman" w:hAnsi="Calibri" w:cs="Calibri"/>
                <w:color w:val="000000"/>
                <w:sz w:val="20"/>
                <w:szCs w:val="20"/>
                <w:lang w:val="ka-GE"/>
              </w:rPr>
            </w:pPr>
            <w:r w:rsidRPr="00361377">
              <w:rPr>
                <w:rFonts w:ascii="Calibri" w:eastAsia="Times New Roman" w:hAnsi="Calibri" w:cs="Calibri"/>
                <w:color w:val="000000"/>
                <w:sz w:val="20"/>
                <w:szCs w:val="20"/>
                <w:lang w:val="ka-GE"/>
              </w:rPr>
              <w:t>&lt;0.071</w:t>
            </w:r>
          </w:p>
        </w:tc>
        <w:tc>
          <w:tcPr>
            <w:tcW w:w="907" w:type="dxa"/>
            <w:tcBorders>
              <w:top w:val="nil"/>
              <w:left w:val="nil"/>
              <w:bottom w:val="single" w:sz="4" w:space="0" w:color="auto"/>
              <w:right w:val="single" w:sz="4" w:space="0" w:color="auto"/>
            </w:tcBorders>
            <w:noWrap/>
            <w:vAlign w:val="bottom"/>
          </w:tcPr>
          <w:p w14:paraId="6F03EF3E"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 </w:t>
            </w:r>
          </w:p>
        </w:tc>
        <w:tc>
          <w:tcPr>
            <w:tcW w:w="1013" w:type="dxa"/>
            <w:tcBorders>
              <w:top w:val="nil"/>
              <w:left w:val="nil"/>
              <w:bottom w:val="single" w:sz="4" w:space="0" w:color="auto"/>
              <w:right w:val="single" w:sz="4" w:space="0" w:color="auto"/>
            </w:tcBorders>
            <w:noWrap/>
            <w:vAlign w:val="bottom"/>
          </w:tcPr>
          <w:p w14:paraId="04FE05C1" w14:textId="77777777" w:rsidR="00A331FF" w:rsidRPr="00361377" w:rsidRDefault="00A331FF" w:rsidP="00DD6630">
            <w:pPr>
              <w:spacing w:after="0" w:line="240" w:lineRule="auto"/>
              <w:jc w:val="center"/>
              <w:rPr>
                <w:rFonts w:ascii="Arial" w:eastAsia="Times New Roman" w:hAnsi="Arial" w:cs="Arial"/>
                <w:sz w:val="20"/>
                <w:szCs w:val="20"/>
                <w:lang w:val="ka-GE"/>
              </w:rPr>
            </w:pPr>
            <w:r w:rsidRPr="00361377">
              <w:rPr>
                <w:rFonts w:ascii="Arial" w:eastAsia="Times New Roman" w:hAnsi="Arial" w:cs="Arial"/>
                <w:sz w:val="20"/>
                <w:szCs w:val="20"/>
                <w:lang w:val="ka-GE"/>
              </w:rPr>
              <w:t> </w:t>
            </w:r>
          </w:p>
        </w:tc>
      </w:tr>
    </w:tbl>
    <w:p w14:paraId="5510B8C5" w14:textId="77777777" w:rsidR="00A331FF" w:rsidRPr="00361377" w:rsidRDefault="00A331FF" w:rsidP="00A331FF">
      <w:pPr>
        <w:spacing w:after="0" w:line="240" w:lineRule="auto"/>
        <w:rPr>
          <w:rFonts w:ascii="Calibri" w:eastAsia="Times New Roman" w:hAnsi="Calibri" w:cs="Calibri"/>
          <w:color w:val="000000"/>
          <w:sz w:val="20"/>
          <w:szCs w:val="20"/>
          <w:lang w:val="ka-GE"/>
        </w:rPr>
      </w:pPr>
      <w:r w:rsidRPr="00361377">
        <w:rPr>
          <w:rFonts w:ascii="Calibri" w:eastAsia="Times New Roman" w:hAnsi="Calibri" w:cs="Calibri"/>
          <w:color w:val="000000"/>
          <w:sz w:val="20"/>
          <w:szCs w:val="20"/>
          <w:lang w:val="ka-GE"/>
        </w:rPr>
        <w:t xml:space="preserve">2) </w:t>
      </w:r>
      <w:r w:rsidRPr="00361377">
        <w:rPr>
          <w:rFonts w:ascii="Sylfaen" w:eastAsia="Times New Roman" w:hAnsi="Sylfaen" w:cs="Sylfaen"/>
          <w:color w:val="000000"/>
          <w:sz w:val="20"/>
          <w:szCs w:val="20"/>
          <w:lang w:val="ka-GE"/>
        </w:rPr>
        <w:t>ბიტუმის</w:t>
      </w:r>
      <w:r w:rsidRPr="00361377">
        <w:rPr>
          <w:rFonts w:ascii="Calibri" w:eastAsia="Times New Roman" w:hAnsi="Calibri" w:cs="Calibri"/>
          <w:color w:val="000000"/>
          <w:sz w:val="20"/>
          <w:szCs w:val="20"/>
          <w:lang w:val="ka-GE"/>
        </w:rPr>
        <w:t xml:space="preserve"> </w:t>
      </w:r>
      <w:r w:rsidRPr="00361377">
        <w:rPr>
          <w:rFonts w:ascii="Sylfaen" w:eastAsia="Times New Roman" w:hAnsi="Sylfaen" w:cs="Sylfaen"/>
          <w:color w:val="000000"/>
          <w:sz w:val="20"/>
          <w:szCs w:val="20"/>
          <w:lang w:val="ka-GE"/>
        </w:rPr>
        <w:t>რაოდენობა</w:t>
      </w:r>
      <w:r w:rsidRPr="00361377">
        <w:rPr>
          <w:rFonts w:ascii="Calibri" w:eastAsia="Times New Roman" w:hAnsi="Calibri" w:cs="Calibri"/>
          <w:color w:val="000000"/>
          <w:sz w:val="20"/>
          <w:szCs w:val="20"/>
          <w:lang w:val="ka-GE"/>
        </w:rPr>
        <w:t xml:space="preserve"> </w:t>
      </w:r>
      <w:proofErr w:type="spellStart"/>
      <w:r w:rsidRPr="00361377">
        <w:rPr>
          <w:rFonts w:ascii="Sylfaen" w:eastAsia="Times New Roman" w:hAnsi="Sylfaen" w:cs="Sylfaen"/>
          <w:color w:val="000000"/>
          <w:sz w:val="20"/>
          <w:szCs w:val="20"/>
          <w:lang w:val="ka-GE"/>
        </w:rPr>
        <w:t>მინ</w:t>
      </w:r>
      <w:proofErr w:type="spellEnd"/>
      <w:r w:rsidRPr="00361377">
        <w:rPr>
          <w:rFonts w:ascii="Calibri" w:eastAsia="Times New Roman" w:hAnsi="Calibri" w:cs="Calibri"/>
          <w:color w:val="000000"/>
          <w:sz w:val="20"/>
          <w:szCs w:val="20"/>
          <w:lang w:val="ka-GE"/>
        </w:rPr>
        <w:t xml:space="preserve">. </w:t>
      </w:r>
      <w:r w:rsidRPr="00361377">
        <w:rPr>
          <w:rFonts w:ascii="Sylfaen" w:eastAsia="Times New Roman" w:hAnsi="Sylfaen" w:cs="Sylfaen"/>
          <w:color w:val="000000"/>
          <w:sz w:val="20"/>
          <w:szCs w:val="20"/>
          <w:lang w:val="ka-GE"/>
        </w:rPr>
        <w:t>ნარევიდან</w:t>
      </w:r>
      <w:r w:rsidRPr="00361377">
        <w:rPr>
          <w:rFonts w:ascii="Calibri" w:eastAsia="Times New Roman" w:hAnsi="Calibri" w:cs="Calibri"/>
          <w:color w:val="000000"/>
          <w:sz w:val="20"/>
          <w:szCs w:val="20"/>
          <w:lang w:val="ka-GE"/>
        </w:rPr>
        <w:t xml:space="preserve"> - </w:t>
      </w:r>
      <w:r w:rsidRPr="00361377">
        <w:rPr>
          <w:rFonts w:ascii="Sylfaen" w:eastAsia="Times New Roman" w:hAnsi="Sylfaen" w:cs="Sylfaen"/>
          <w:color w:val="000000"/>
          <w:sz w:val="20"/>
          <w:szCs w:val="20"/>
          <w:lang w:val="ka-GE"/>
        </w:rPr>
        <w:t>ნორმა</w:t>
      </w:r>
      <w:r w:rsidRPr="00361377">
        <w:rPr>
          <w:rFonts w:ascii="Calibri" w:eastAsia="Times New Roman" w:hAnsi="Calibri" w:cs="Calibri"/>
          <w:color w:val="000000"/>
          <w:sz w:val="20"/>
          <w:szCs w:val="20"/>
          <w:lang w:val="ka-GE"/>
        </w:rPr>
        <w:t xml:space="preserve"> 7.0-9.0 %</w:t>
      </w:r>
    </w:p>
    <w:p w14:paraId="477630BA" w14:textId="77777777" w:rsidR="00A331FF" w:rsidRPr="00361377" w:rsidRDefault="00A331FF" w:rsidP="00B92194">
      <w:pPr>
        <w:jc w:val="both"/>
        <w:rPr>
          <w:rFonts w:ascii="Sylfaen" w:hAnsi="Sylfaen" w:cs="Sylfaen"/>
          <w:sz w:val="20"/>
          <w:szCs w:val="20"/>
          <w:lang w:val="ka-GE"/>
        </w:rPr>
      </w:pPr>
    </w:p>
    <w:p w14:paraId="6FDBFB3F" w14:textId="77777777" w:rsidR="00A331FF" w:rsidRPr="00361377" w:rsidRDefault="00A331FF" w:rsidP="00B92194">
      <w:pPr>
        <w:jc w:val="both"/>
        <w:rPr>
          <w:rFonts w:ascii="Sylfaen" w:hAnsi="Sylfaen" w:cs="Sylfaen"/>
          <w:sz w:val="20"/>
          <w:szCs w:val="20"/>
          <w:lang w:val="ka-GE"/>
        </w:rPr>
      </w:pPr>
    </w:p>
    <w:sectPr w:rsidR="00A331FF" w:rsidRPr="00361377" w:rsidSect="00B253FD">
      <w:pgSz w:w="12240" w:h="15840"/>
      <w:pgMar w:top="1440" w:right="1440" w:bottom="1080" w:left="1440" w:header="720" w:footer="2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F805A" w14:textId="77777777" w:rsidR="00FA1750" w:rsidRDefault="00FA1750" w:rsidP="00A3231D">
      <w:pPr>
        <w:spacing w:after="0" w:line="240" w:lineRule="auto"/>
      </w:pPr>
      <w:r>
        <w:separator/>
      </w:r>
    </w:p>
  </w:endnote>
  <w:endnote w:type="continuationSeparator" w:id="0">
    <w:p w14:paraId="0C61FC7D" w14:textId="77777777" w:rsidR="00FA1750" w:rsidRDefault="00FA1750" w:rsidP="00A32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284898"/>
      <w:docPartObj>
        <w:docPartGallery w:val="Page Numbers (Bottom of Page)"/>
        <w:docPartUnique/>
      </w:docPartObj>
    </w:sdtPr>
    <w:sdtEndPr>
      <w:rPr>
        <w:noProof/>
      </w:rPr>
    </w:sdtEndPr>
    <w:sdtContent>
      <w:p w14:paraId="1A780F17" w14:textId="151B835F" w:rsidR="00A3231D" w:rsidRDefault="00A323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30D7EF" w14:textId="77777777" w:rsidR="00A3231D" w:rsidRDefault="00A32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94A1F" w14:textId="77777777" w:rsidR="00FA1750" w:rsidRDefault="00FA1750" w:rsidP="00A3231D">
      <w:pPr>
        <w:spacing w:after="0" w:line="240" w:lineRule="auto"/>
      </w:pPr>
      <w:r>
        <w:separator/>
      </w:r>
    </w:p>
  </w:footnote>
  <w:footnote w:type="continuationSeparator" w:id="0">
    <w:p w14:paraId="4F81A63D" w14:textId="77777777" w:rsidR="00FA1750" w:rsidRDefault="00FA1750" w:rsidP="00A323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05C21"/>
    <w:multiLevelType w:val="hybridMultilevel"/>
    <w:tmpl w:val="5AC829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B0E0B"/>
    <w:multiLevelType w:val="multilevel"/>
    <w:tmpl w:val="1A8A6A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E2883"/>
    <w:multiLevelType w:val="multilevel"/>
    <w:tmpl w:val="E108A6D4"/>
    <w:lvl w:ilvl="0">
      <w:start w:val="1"/>
      <w:numFmt w:val="decimal"/>
      <w:lvlText w:val="%1."/>
      <w:lvlJc w:val="left"/>
      <w:pPr>
        <w:tabs>
          <w:tab w:val="num" w:pos="720"/>
        </w:tabs>
        <w:ind w:left="720" w:hanging="360"/>
      </w:pPr>
      <w:rPr>
        <w:rFonts w:hint="default"/>
        <w:sz w:val="20"/>
      </w:rPr>
    </w:lvl>
    <w:lvl w:ilvl="1">
      <w:numFmt w:val="bullet"/>
      <w:lvlText w:val="•"/>
      <w:lvlJc w:val="left"/>
      <w:pPr>
        <w:ind w:left="1750" w:hanging="670"/>
      </w:pPr>
      <w:rPr>
        <w:rFonts w:ascii="Sylfaen" w:eastAsiaTheme="minorHAnsi" w:hAnsi="Sylfaen" w:cstheme="minorBidi"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87A50"/>
    <w:multiLevelType w:val="multilevel"/>
    <w:tmpl w:val="FF5042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5F7E8F"/>
    <w:multiLevelType w:val="multilevel"/>
    <w:tmpl w:val="1A8A6A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917B6"/>
    <w:multiLevelType w:val="multilevel"/>
    <w:tmpl w:val="8990F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A653A8"/>
    <w:multiLevelType w:val="hybridMultilevel"/>
    <w:tmpl w:val="2084B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2045B"/>
    <w:multiLevelType w:val="hybridMultilevel"/>
    <w:tmpl w:val="4A5AF69A"/>
    <w:lvl w:ilvl="0" w:tplc="0409000B">
      <w:start w:val="1"/>
      <w:numFmt w:val="bullet"/>
      <w:lvlText w:val=""/>
      <w:lvlJc w:val="left"/>
      <w:pPr>
        <w:ind w:left="1890" w:hanging="360"/>
      </w:pPr>
      <w:rPr>
        <w:rFonts w:ascii="Wingdings" w:hAnsi="Wingdings" w:hint="default"/>
      </w:rPr>
    </w:lvl>
    <w:lvl w:ilvl="1" w:tplc="FFFFFFFF" w:tentative="1">
      <w:start w:val="1"/>
      <w:numFmt w:val="bullet"/>
      <w:lvlText w:val="o"/>
      <w:lvlJc w:val="left"/>
      <w:pPr>
        <w:ind w:left="2610" w:hanging="360"/>
      </w:pPr>
      <w:rPr>
        <w:rFonts w:ascii="Courier New" w:hAnsi="Courier New" w:cs="Courier New" w:hint="default"/>
      </w:rPr>
    </w:lvl>
    <w:lvl w:ilvl="2" w:tplc="FFFFFFFF" w:tentative="1">
      <w:start w:val="1"/>
      <w:numFmt w:val="bullet"/>
      <w:lvlText w:val=""/>
      <w:lvlJc w:val="left"/>
      <w:pPr>
        <w:ind w:left="3330" w:hanging="360"/>
      </w:pPr>
      <w:rPr>
        <w:rFonts w:ascii="Wingdings" w:hAnsi="Wingdings" w:hint="default"/>
      </w:rPr>
    </w:lvl>
    <w:lvl w:ilvl="3" w:tplc="FFFFFFFF" w:tentative="1">
      <w:start w:val="1"/>
      <w:numFmt w:val="bullet"/>
      <w:lvlText w:val=""/>
      <w:lvlJc w:val="left"/>
      <w:pPr>
        <w:ind w:left="4050" w:hanging="360"/>
      </w:pPr>
      <w:rPr>
        <w:rFonts w:ascii="Symbol" w:hAnsi="Symbol" w:hint="default"/>
      </w:rPr>
    </w:lvl>
    <w:lvl w:ilvl="4" w:tplc="FFFFFFFF" w:tentative="1">
      <w:start w:val="1"/>
      <w:numFmt w:val="bullet"/>
      <w:lvlText w:val="o"/>
      <w:lvlJc w:val="left"/>
      <w:pPr>
        <w:ind w:left="4770" w:hanging="360"/>
      </w:pPr>
      <w:rPr>
        <w:rFonts w:ascii="Courier New" w:hAnsi="Courier New" w:cs="Courier New" w:hint="default"/>
      </w:rPr>
    </w:lvl>
    <w:lvl w:ilvl="5" w:tplc="FFFFFFFF" w:tentative="1">
      <w:start w:val="1"/>
      <w:numFmt w:val="bullet"/>
      <w:lvlText w:val=""/>
      <w:lvlJc w:val="left"/>
      <w:pPr>
        <w:ind w:left="5490" w:hanging="360"/>
      </w:pPr>
      <w:rPr>
        <w:rFonts w:ascii="Wingdings" w:hAnsi="Wingdings" w:hint="default"/>
      </w:rPr>
    </w:lvl>
    <w:lvl w:ilvl="6" w:tplc="FFFFFFFF" w:tentative="1">
      <w:start w:val="1"/>
      <w:numFmt w:val="bullet"/>
      <w:lvlText w:val=""/>
      <w:lvlJc w:val="left"/>
      <w:pPr>
        <w:ind w:left="6210" w:hanging="360"/>
      </w:pPr>
      <w:rPr>
        <w:rFonts w:ascii="Symbol" w:hAnsi="Symbol" w:hint="default"/>
      </w:rPr>
    </w:lvl>
    <w:lvl w:ilvl="7" w:tplc="FFFFFFFF" w:tentative="1">
      <w:start w:val="1"/>
      <w:numFmt w:val="bullet"/>
      <w:lvlText w:val="o"/>
      <w:lvlJc w:val="left"/>
      <w:pPr>
        <w:ind w:left="6930" w:hanging="360"/>
      </w:pPr>
      <w:rPr>
        <w:rFonts w:ascii="Courier New" w:hAnsi="Courier New" w:cs="Courier New" w:hint="default"/>
      </w:rPr>
    </w:lvl>
    <w:lvl w:ilvl="8" w:tplc="FFFFFFFF" w:tentative="1">
      <w:start w:val="1"/>
      <w:numFmt w:val="bullet"/>
      <w:lvlText w:val=""/>
      <w:lvlJc w:val="left"/>
      <w:pPr>
        <w:ind w:left="7650" w:hanging="360"/>
      </w:pPr>
      <w:rPr>
        <w:rFonts w:ascii="Wingdings" w:hAnsi="Wingdings" w:hint="default"/>
      </w:rPr>
    </w:lvl>
  </w:abstractNum>
  <w:abstractNum w:abstractNumId="8" w15:restartNumberingAfterBreak="0">
    <w:nsid w:val="24E465DC"/>
    <w:multiLevelType w:val="multilevel"/>
    <w:tmpl w:val="EA08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484D92"/>
    <w:multiLevelType w:val="multilevel"/>
    <w:tmpl w:val="3904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E13CD7"/>
    <w:multiLevelType w:val="hybridMultilevel"/>
    <w:tmpl w:val="652A6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2B1743"/>
    <w:multiLevelType w:val="multilevel"/>
    <w:tmpl w:val="304E7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F40AF0"/>
    <w:multiLevelType w:val="multilevel"/>
    <w:tmpl w:val="C270E4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331D26F6"/>
    <w:multiLevelType w:val="hybridMultilevel"/>
    <w:tmpl w:val="7964974E"/>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5F2511F"/>
    <w:multiLevelType w:val="multilevel"/>
    <w:tmpl w:val="55B202E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750" w:hanging="670"/>
      </w:pPr>
      <w:rPr>
        <w:rFonts w:ascii="Sylfaen" w:eastAsiaTheme="minorHAnsi" w:hAnsi="Sylfaen" w:cstheme="minorBidi"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C934F7"/>
    <w:multiLevelType w:val="hybridMultilevel"/>
    <w:tmpl w:val="AFD0589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08D25A3"/>
    <w:multiLevelType w:val="hybridMultilevel"/>
    <w:tmpl w:val="34F288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106E0A"/>
    <w:multiLevelType w:val="multilevel"/>
    <w:tmpl w:val="11C287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CF0BCC"/>
    <w:multiLevelType w:val="multilevel"/>
    <w:tmpl w:val="A54A8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E13F24"/>
    <w:multiLevelType w:val="hybridMultilevel"/>
    <w:tmpl w:val="F5BE03F0"/>
    <w:lvl w:ilvl="0" w:tplc="0409000B">
      <w:start w:val="1"/>
      <w:numFmt w:val="bullet"/>
      <w:lvlText w:val=""/>
      <w:lvlJc w:val="left"/>
      <w:pPr>
        <w:ind w:left="1890" w:hanging="360"/>
      </w:pPr>
      <w:rPr>
        <w:rFonts w:ascii="Wingdings" w:hAnsi="Wingdings" w:hint="default"/>
      </w:rPr>
    </w:lvl>
    <w:lvl w:ilvl="1" w:tplc="FFFFFFFF" w:tentative="1">
      <w:start w:val="1"/>
      <w:numFmt w:val="bullet"/>
      <w:lvlText w:val="o"/>
      <w:lvlJc w:val="left"/>
      <w:pPr>
        <w:ind w:left="2610" w:hanging="360"/>
      </w:pPr>
      <w:rPr>
        <w:rFonts w:ascii="Courier New" w:hAnsi="Courier New" w:cs="Courier New" w:hint="default"/>
      </w:rPr>
    </w:lvl>
    <w:lvl w:ilvl="2" w:tplc="FFFFFFFF" w:tentative="1">
      <w:start w:val="1"/>
      <w:numFmt w:val="bullet"/>
      <w:lvlText w:val=""/>
      <w:lvlJc w:val="left"/>
      <w:pPr>
        <w:ind w:left="3330" w:hanging="360"/>
      </w:pPr>
      <w:rPr>
        <w:rFonts w:ascii="Wingdings" w:hAnsi="Wingdings" w:hint="default"/>
      </w:rPr>
    </w:lvl>
    <w:lvl w:ilvl="3" w:tplc="FFFFFFFF" w:tentative="1">
      <w:start w:val="1"/>
      <w:numFmt w:val="bullet"/>
      <w:lvlText w:val=""/>
      <w:lvlJc w:val="left"/>
      <w:pPr>
        <w:ind w:left="4050" w:hanging="360"/>
      </w:pPr>
      <w:rPr>
        <w:rFonts w:ascii="Symbol" w:hAnsi="Symbol" w:hint="default"/>
      </w:rPr>
    </w:lvl>
    <w:lvl w:ilvl="4" w:tplc="FFFFFFFF" w:tentative="1">
      <w:start w:val="1"/>
      <w:numFmt w:val="bullet"/>
      <w:lvlText w:val="o"/>
      <w:lvlJc w:val="left"/>
      <w:pPr>
        <w:ind w:left="4770" w:hanging="360"/>
      </w:pPr>
      <w:rPr>
        <w:rFonts w:ascii="Courier New" w:hAnsi="Courier New" w:cs="Courier New" w:hint="default"/>
      </w:rPr>
    </w:lvl>
    <w:lvl w:ilvl="5" w:tplc="FFFFFFFF" w:tentative="1">
      <w:start w:val="1"/>
      <w:numFmt w:val="bullet"/>
      <w:lvlText w:val=""/>
      <w:lvlJc w:val="left"/>
      <w:pPr>
        <w:ind w:left="5490" w:hanging="360"/>
      </w:pPr>
      <w:rPr>
        <w:rFonts w:ascii="Wingdings" w:hAnsi="Wingdings" w:hint="default"/>
      </w:rPr>
    </w:lvl>
    <w:lvl w:ilvl="6" w:tplc="FFFFFFFF" w:tentative="1">
      <w:start w:val="1"/>
      <w:numFmt w:val="bullet"/>
      <w:lvlText w:val=""/>
      <w:lvlJc w:val="left"/>
      <w:pPr>
        <w:ind w:left="6210" w:hanging="360"/>
      </w:pPr>
      <w:rPr>
        <w:rFonts w:ascii="Symbol" w:hAnsi="Symbol" w:hint="default"/>
      </w:rPr>
    </w:lvl>
    <w:lvl w:ilvl="7" w:tplc="FFFFFFFF" w:tentative="1">
      <w:start w:val="1"/>
      <w:numFmt w:val="bullet"/>
      <w:lvlText w:val="o"/>
      <w:lvlJc w:val="left"/>
      <w:pPr>
        <w:ind w:left="6930" w:hanging="360"/>
      </w:pPr>
      <w:rPr>
        <w:rFonts w:ascii="Courier New" w:hAnsi="Courier New" w:cs="Courier New" w:hint="default"/>
      </w:rPr>
    </w:lvl>
    <w:lvl w:ilvl="8" w:tplc="FFFFFFFF" w:tentative="1">
      <w:start w:val="1"/>
      <w:numFmt w:val="bullet"/>
      <w:lvlText w:val=""/>
      <w:lvlJc w:val="left"/>
      <w:pPr>
        <w:ind w:left="7650" w:hanging="360"/>
      </w:pPr>
      <w:rPr>
        <w:rFonts w:ascii="Wingdings" w:hAnsi="Wingdings" w:hint="default"/>
      </w:rPr>
    </w:lvl>
  </w:abstractNum>
  <w:abstractNum w:abstractNumId="20" w15:restartNumberingAfterBreak="0">
    <w:nsid w:val="49661664"/>
    <w:multiLevelType w:val="hybridMultilevel"/>
    <w:tmpl w:val="772A2A1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A206042"/>
    <w:multiLevelType w:val="multilevel"/>
    <w:tmpl w:val="03509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9C1460"/>
    <w:multiLevelType w:val="multilevel"/>
    <w:tmpl w:val="B3204D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A264EC"/>
    <w:multiLevelType w:val="hybridMultilevel"/>
    <w:tmpl w:val="0ED09EF0"/>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50CE2A87"/>
    <w:multiLevelType w:val="hybridMultilevel"/>
    <w:tmpl w:val="B5609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121B18"/>
    <w:multiLevelType w:val="hybridMultilevel"/>
    <w:tmpl w:val="18E45F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03028F"/>
    <w:multiLevelType w:val="hybridMultilevel"/>
    <w:tmpl w:val="DEC236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8E87F8C"/>
    <w:multiLevelType w:val="hybridMultilevel"/>
    <w:tmpl w:val="ED86F06A"/>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5DA42497"/>
    <w:multiLevelType w:val="hybridMultilevel"/>
    <w:tmpl w:val="25546C6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EDE4727"/>
    <w:multiLevelType w:val="multilevel"/>
    <w:tmpl w:val="E108A6D4"/>
    <w:lvl w:ilvl="0">
      <w:start w:val="1"/>
      <w:numFmt w:val="decimal"/>
      <w:lvlText w:val="%1."/>
      <w:lvlJc w:val="left"/>
      <w:pPr>
        <w:tabs>
          <w:tab w:val="num" w:pos="720"/>
        </w:tabs>
        <w:ind w:left="720" w:hanging="360"/>
      </w:pPr>
      <w:rPr>
        <w:rFonts w:hint="default"/>
        <w:sz w:val="20"/>
      </w:rPr>
    </w:lvl>
    <w:lvl w:ilvl="1">
      <w:numFmt w:val="bullet"/>
      <w:lvlText w:val="•"/>
      <w:lvlJc w:val="left"/>
      <w:pPr>
        <w:ind w:left="1750" w:hanging="670"/>
      </w:pPr>
      <w:rPr>
        <w:rFonts w:ascii="Sylfaen" w:eastAsiaTheme="minorHAnsi" w:hAnsi="Sylfaen" w:cstheme="minorBidi"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4C3EDF"/>
    <w:multiLevelType w:val="hybridMultilevel"/>
    <w:tmpl w:val="00644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2127CA"/>
    <w:multiLevelType w:val="hybridMultilevel"/>
    <w:tmpl w:val="1EB44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5A331B"/>
    <w:multiLevelType w:val="hybridMultilevel"/>
    <w:tmpl w:val="9264A99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3" w15:restartNumberingAfterBreak="0">
    <w:nsid w:val="673B0862"/>
    <w:multiLevelType w:val="hybridMultilevel"/>
    <w:tmpl w:val="D28A8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4F7E1C"/>
    <w:multiLevelType w:val="multilevel"/>
    <w:tmpl w:val="97AE7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5A6C8C"/>
    <w:multiLevelType w:val="hybridMultilevel"/>
    <w:tmpl w:val="4DE0E95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01265915">
    <w:abstractNumId w:val="10"/>
  </w:num>
  <w:num w:numId="2" w16cid:durableId="1710180206">
    <w:abstractNumId w:val="12"/>
  </w:num>
  <w:num w:numId="3" w16cid:durableId="352419406">
    <w:abstractNumId w:val="26"/>
  </w:num>
  <w:num w:numId="4" w16cid:durableId="339817470">
    <w:abstractNumId w:val="20"/>
  </w:num>
  <w:num w:numId="5" w16cid:durableId="1549950620">
    <w:abstractNumId w:val="23"/>
  </w:num>
  <w:num w:numId="6" w16cid:durableId="631129829">
    <w:abstractNumId w:val="34"/>
  </w:num>
  <w:num w:numId="7" w16cid:durableId="820653135">
    <w:abstractNumId w:val="3"/>
  </w:num>
  <w:num w:numId="8" w16cid:durableId="1080908628">
    <w:abstractNumId w:val="32"/>
  </w:num>
  <w:num w:numId="9" w16cid:durableId="1315529212">
    <w:abstractNumId w:val="5"/>
  </w:num>
  <w:num w:numId="10" w16cid:durableId="1947694523">
    <w:abstractNumId w:val="30"/>
  </w:num>
  <w:num w:numId="11" w16cid:durableId="1518276031">
    <w:abstractNumId w:val="6"/>
  </w:num>
  <w:num w:numId="12" w16cid:durableId="308897891">
    <w:abstractNumId w:val="19"/>
  </w:num>
  <w:num w:numId="13" w16cid:durableId="1341548271">
    <w:abstractNumId w:val="7"/>
  </w:num>
  <w:num w:numId="14" w16cid:durableId="1621182146">
    <w:abstractNumId w:val="13"/>
  </w:num>
  <w:num w:numId="15" w16cid:durableId="9259021">
    <w:abstractNumId w:val="33"/>
  </w:num>
  <w:num w:numId="16" w16cid:durableId="402416466">
    <w:abstractNumId w:val="0"/>
  </w:num>
  <w:num w:numId="17" w16cid:durableId="2068407658">
    <w:abstractNumId w:val="25"/>
  </w:num>
  <w:num w:numId="18" w16cid:durableId="1113670911">
    <w:abstractNumId w:val="18"/>
  </w:num>
  <w:num w:numId="19" w16cid:durableId="885409439">
    <w:abstractNumId w:val="17"/>
  </w:num>
  <w:num w:numId="20" w16cid:durableId="282343732">
    <w:abstractNumId w:val="8"/>
  </w:num>
  <w:num w:numId="21" w16cid:durableId="1041513440">
    <w:abstractNumId w:val="11"/>
  </w:num>
  <w:num w:numId="22" w16cid:durableId="1205755951">
    <w:abstractNumId w:val="21"/>
  </w:num>
  <w:num w:numId="23" w16cid:durableId="918947618">
    <w:abstractNumId w:val="9"/>
  </w:num>
  <w:num w:numId="24" w16cid:durableId="1433083947">
    <w:abstractNumId w:val="22"/>
  </w:num>
  <w:num w:numId="25" w16cid:durableId="2135322528">
    <w:abstractNumId w:val="1"/>
  </w:num>
  <w:num w:numId="26" w16cid:durableId="648051543">
    <w:abstractNumId w:val="4"/>
  </w:num>
  <w:num w:numId="27" w16cid:durableId="1738046191">
    <w:abstractNumId w:val="14"/>
  </w:num>
  <w:num w:numId="28" w16cid:durableId="503400747">
    <w:abstractNumId w:val="15"/>
  </w:num>
  <w:num w:numId="29" w16cid:durableId="1331912313">
    <w:abstractNumId w:val="31"/>
  </w:num>
  <w:num w:numId="30" w16cid:durableId="1582136612">
    <w:abstractNumId w:val="2"/>
  </w:num>
  <w:num w:numId="31" w16cid:durableId="298807932">
    <w:abstractNumId w:val="29"/>
  </w:num>
  <w:num w:numId="32" w16cid:durableId="733360342">
    <w:abstractNumId w:val="16"/>
  </w:num>
  <w:num w:numId="33" w16cid:durableId="2029477706">
    <w:abstractNumId w:val="27"/>
  </w:num>
  <w:num w:numId="34" w16cid:durableId="852955415">
    <w:abstractNumId w:val="24"/>
  </w:num>
  <w:num w:numId="35" w16cid:durableId="1879589989">
    <w:abstractNumId w:val="28"/>
  </w:num>
  <w:num w:numId="36" w16cid:durableId="22422320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3DD"/>
    <w:rsid w:val="000513B4"/>
    <w:rsid w:val="000E3998"/>
    <w:rsid w:val="0010430A"/>
    <w:rsid w:val="00165D88"/>
    <w:rsid w:val="001A38E3"/>
    <w:rsid w:val="00214492"/>
    <w:rsid w:val="00243F40"/>
    <w:rsid w:val="00246F90"/>
    <w:rsid w:val="002C14C3"/>
    <w:rsid w:val="002F185D"/>
    <w:rsid w:val="00315E3D"/>
    <w:rsid w:val="003435F9"/>
    <w:rsid w:val="00361377"/>
    <w:rsid w:val="00381A5A"/>
    <w:rsid w:val="003963DD"/>
    <w:rsid w:val="003C125D"/>
    <w:rsid w:val="003F44CF"/>
    <w:rsid w:val="00407F7A"/>
    <w:rsid w:val="004128CB"/>
    <w:rsid w:val="004465AC"/>
    <w:rsid w:val="00465422"/>
    <w:rsid w:val="00494053"/>
    <w:rsid w:val="004B3E76"/>
    <w:rsid w:val="004C2052"/>
    <w:rsid w:val="004C7DE9"/>
    <w:rsid w:val="004D40D8"/>
    <w:rsid w:val="00553D11"/>
    <w:rsid w:val="005662E7"/>
    <w:rsid w:val="005715F2"/>
    <w:rsid w:val="005855E5"/>
    <w:rsid w:val="005C262C"/>
    <w:rsid w:val="005E6C46"/>
    <w:rsid w:val="00634C4B"/>
    <w:rsid w:val="006614BB"/>
    <w:rsid w:val="006A235D"/>
    <w:rsid w:val="007A6185"/>
    <w:rsid w:val="007B466A"/>
    <w:rsid w:val="007C408F"/>
    <w:rsid w:val="00801F04"/>
    <w:rsid w:val="00825F8A"/>
    <w:rsid w:val="0085299C"/>
    <w:rsid w:val="008550EE"/>
    <w:rsid w:val="0088438A"/>
    <w:rsid w:val="00904C06"/>
    <w:rsid w:val="00976AA2"/>
    <w:rsid w:val="00A30573"/>
    <w:rsid w:val="00A3231D"/>
    <w:rsid w:val="00A331FF"/>
    <w:rsid w:val="00AB0673"/>
    <w:rsid w:val="00AC339E"/>
    <w:rsid w:val="00B253FD"/>
    <w:rsid w:val="00B3500A"/>
    <w:rsid w:val="00B720B0"/>
    <w:rsid w:val="00B92194"/>
    <w:rsid w:val="00BF3DBA"/>
    <w:rsid w:val="00C20F09"/>
    <w:rsid w:val="00C60DE6"/>
    <w:rsid w:val="00C61FC4"/>
    <w:rsid w:val="00C9256D"/>
    <w:rsid w:val="00C96A75"/>
    <w:rsid w:val="00C977E9"/>
    <w:rsid w:val="00D135F9"/>
    <w:rsid w:val="00D944D0"/>
    <w:rsid w:val="00DB35AD"/>
    <w:rsid w:val="00DD440B"/>
    <w:rsid w:val="00DE5C8E"/>
    <w:rsid w:val="00DF35E5"/>
    <w:rsid w:val="00E017EA"/>
    <w:rsid w:val="00E019C6"/>
    <w:rsid w:val="00E146B1"/>
    <w:rsid w:val="00E2347F"/>
    <w:rsid w:val="00E66433"/>
    <w:rsid w:val="00EA52C0"/>
    <w:rsid w:val="00ED3827"/>
    <w:rsid w:val="00F02B3F"/>
    <w:rsid w:val="00F42166"/>
    <w:rsid w:val="00F439C5"/>
    <w:rsid w:val="00F62FEA"/>
    <w:rsid w:val="00F66C2C"/>
    <w:rsid w:val="00F722A4"/>
    <w:rsid w:val="00F80EE6"/>
    <w:rsid w:val="00F8346E"/>
    <w:rsid w:val="00F83690"/>
    <w:rsid w:val="00F872BF"/>
    <w:rsid w:val="00F87A5D"/>
    <w:rsid w:val="00FA1750"/>
    <w:rsid w:val="00FA625D"/>
    <w:rsid w:val="00FA6817"/>
    <w:rsid w:val="00FB1A8B"/>
    <w:rsid w:val="00FE27DA"/>
    <w:rsid w:val="00FE4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2BC4C"/>
  <w15:chartTrackingRefBased/>
  <w15:docId w15:val="{84B7651A-014F-41D4-8ACD-EE098A986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63D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963D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963D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963D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963D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963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3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3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3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3D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963D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963D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963D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963D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963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3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3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3DD"/>
    <w:rPr>
      <w:rFonts w:eastAsiaTheme="majorEastAsia" w:cstheme="majorBidi"/>
      <w:color w:val="272727" w:themeColor="text1" w:themeTint="D8"/>
    </w:rPr>
  </w:style>
  <w:style w:type="paragraph" w:styleId="Title">
    <w:name w:val="Title"/>
    <w:basedOn w:val="Normal"/>
    <w:next w:val="Normal"/>
    <w:link w:val="TitleChar"/>
    <w:uiPriority w:val="10"/>
    <w:qFormat/>
    <w:rsid w:val="00396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3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3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3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3DD"/>
    <w:pPr>
      <w:spacing w:before="160"/>
      <w:jc w:val="center"/>
    </w:pPr>
    <w:rPr>
      <w:i/>
      <w:iCs/>
      <w:color w:val="404040" w:themeColor="text1" w:themeTint="BF"/>
    </w:rPr>
  </w:style>
  <w:style w:type="character" w:customStyle="1" w:styleId="QuoteChar">
    <w:name w:val="Quote Char"/>
    <w:basedOn w:val="DefaultParagraphFont"/>
    <w:link w:val="Quote"/>
    <w:uiPriority w:val="29"/>
    <w:rsid w:val="003963DD"/>
    <w:rPr>
      <w:i/>
      <w:iCs/>
      <w:color w:val="404040" w:themeColor="text1" w:themeTint="BF"/>
    </w:rPr>
  </w:style>
  <w:style w:type="paragraph" w:styleId="ListParagraph">
    <w:name w:val="List Paragraph"/>
    <w:basedOn w:val="Normal"/>
    <w:link w:val="ListParagraphChar"/>
    <w:uiPriority w:val="34"/>
    <w:qFormat/>
    <w:rsid w:val="003963DD"/>
    <w:pPr>
      <w:ind w:left="720"/>
      <w:contextualSpacing/>
    </w:pPr>
  </w:style>
  <w:style w:type="character" w:styleId="IntenseEmphasis">
    <w:name w:val="Intense Emphasis"/>
    <w:basedOn w:val="DefaultParagraphFont"/>
    <w:uiPriority w:val="21"/>
    <w:qFormat/>
    <w:rsid w:val="003963DD"/>
    <w:rPr>
      <w:i/>
      <w:iCs/>
      <w:color w:val="2E74B5" w:themeColor="accent1" w:themeShade="BF"/>
    </w:rPr>
  </w:style>
  <w:style w:type="paragraph" w:styleId="IntenseQuote">
    <w:name w:val="Intense Quote"/>
    <w:basedOn w:val="Normal"/>
    <w:next w:val="Normal"/>
    <w:link w:val="IntenseQuoteChar"/>
    <w:uiPriority w:val="30"/>
    <w:qFormat/>
    <w:rsid w:val="003963D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963DD"/>
    <w:rPr>
      <w:i/>
      <w:iCs/>
      <w:color w:val="2E74B5" w:themeColor="accent1" w:themeShade="BF"/>
    </w:rPr>
  </w:style>
  <w:style w:type="character" w:styleId="IntenseReference">
    <w:name w:val="Intense Reference"/>
    <w:basedOn w:val="DefaultParagraphFont"/>
    <w:uiPriority w:val="32"/>
    <w:qFormat/>
    <w:rsid w:val="003963DD"/>
    <w:rPr>
      <w:b/>
      <w:bCs/>
      <w:smallCaps/>
      <w:color w:val="2E74B5" w:themeColor="accent1" w:themeShade="BF"/>
      <w:spacing w:val="5"/>
    </w:rPr>
  </w:style>
  <w:style w:type="paragraph" w:styleId="NormalWeb">
    <w:name w:val="Normal (Web)"/>
    <w:basedOn w:val="Normal"/>
    <w:uiPriority w:val="99"/>
    <w:semiHidden/>
    <w:unhideWhenUsed/>
    <w:rsid w:val="003963D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963DD"/>
    <w:rPr>
      <w:b/>
      <w:bCs/>
    </w:rPr>
  </w:style>
  <w:style w:type="paragraph" w:styleId="Header">
    <w:name w:val="header"/>
    <w:basedOn w:val="Normal"/>
    <w:link w:val="HeaderChar"/>
    <w:uiPriority w:val="99"/>
    <w:unhideWhenUsed/>
    <w:rsid w:val="00A323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31D"/>
  </w:style>
  <w:style w:type="paragraph" w:styleId="Footer">
    <w:name w:val="footer"/>
    <w:basedOn w:val="Normal"/>
    <w:link w:val="FooterChar"/>
    <w:uiPriority w:val="99"/>
    <w:unhideWhenUsed/>
    <w:rsid w:val="00A323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31D"/>
  </w:style>
  <w:style w:type="paragraph" w:styleId="HTMLPreformatted">
    <w:name w:val="HTML Preformatted"/>
    <w:basedOn w:val="Normal"/>
    <w:link w:val="HTMLPreformattedChar"/>
    <w:uiPriority w:val="99"/>
    <w:semiHidden/>
    <w:unhideWhenUsed/>
    <w:rsid w:val="00A331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A331FF"/>
    <w:rPr>
      <w:rFonts w:ascii="Courier New" w:eastAsia="Times New Roman" w:hAnsi="Courier New" w:cs="Courier New"/>
      <w:kern w:val="0"/>
      <w:sz w:val="20"/>
      <w:szCs w:val="20"/>
      <w14:ligatures w14:val="none"/>
    </w:rPr>
  </w:style>
  <w:style w:type="character" w:customStyle="1" w:styleId="y2iqfc">
    <w:name w:val="y2iqfc"/>
    <w:basedOn w:val="DefaultParagraphFont"/>
    <w:rsid w:val="00A331FF"/>
  </w:style>
  <w:style w:type="table" w:styleId="TableGrid">
    <w:name w:val="Table Grid"/>
    <w:basedOn w:val="TableNormal"/>
    <w:uiPriority w:val="39"/>
    <w:rsid w:val="00361377"/>
    <w:pPr>
      <w:spacing w:after="0" w:line="240" w:lineRule="auto"/>
    </w:pPr>
    <w:rPr>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A6817"/>
    <w:pPr>
      <w:spacing w:after="0" w:line="240" w:lineRule="auto"/>
    </w:pPr>
  </w:style>
  <w:style w:type="character" w:customStyle="1" w:styleId="ListParagraphChar">
    <w:name w:val="List Paragraph Char"/>
    <w:link w:val="ListParagraph"/>
    <w:uiPriority w:val="34"/>
    <w:locked/>
    <w:rsid w:val="00585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CCFC1-1A05-4C2C-BB52-E2BD8EB9E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1176</Words>
  <Characters>9389</Characters>
  <Application>Microsoft Office Word</Application>
  <DocSecurity>0</DocSecurity>
  <Lines>213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Kandelaki</dc:creator>
  <cp:keywords/>
  <dc:description/>
  <cp:lastModifiedBy>Ketevan Kandelaki</cp:lastModifiedBy>
  <cp:revision>11</cp:revision>
  <dcterms:created xsi:type="dcterms:W3CDTF">2026-02-25T09:31:00Z</dcterms:created>
  <dcterms:modified xsi:type="dcterms:W3CDTF">2026-02-25T11:16:00Z</dcterms:modified>
</cp:coreProperties>
</file>