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E8934" w14:textId="77777777" w:rsidR="005834D3" w:rsidRPr="00284BAC" w:rsidRDefault="005834D3" w:rsidP="005834D3">
      <w:pPr>
        <w:tabs>
          <w:tab w:val="center" w:pos="4680"/>
          <w:tab w:val="right" w:pos="9360"/>
        </w:tabs>
        <w:spacing w:after="0"/>
        <w:ind w:firstLine="270"/>
        <w:jc w:val="right"/>
        <w:rPr>
          <w:rFonts w:ascii="Sylfaen" w:hAnsi="Sylfaen"/>
          <w:sz w:val="24"/>
          <w:lang w:val="ka-GE"/>
        </w:rPr>
      </w:pPr>
      <w:bookmarkStart w:id="0" w:name="_GoBack"/>
      <w:bookmarkEnd w:id="0"/>
      <w:r w:rsidRPr="00284BAC">
        <w:rPr>
          <w:rFonts w:ascii="Sylfaen" w:hAnsi="Sylfaen"/>
          <w:sz w:val="24"/>
          <w:lang w:val="ka-GE"/>
        </w:rPr>
        <w:t>შ.პ.ს „სოკარ ჯორჯია პეტროლეუმი“-ს</w:t>
      </w:r>
    </w:p>
    <w:p w14:paraId="0EE2537B" w14:textId="77777777" w:rsidR="005834D3" w:rsidRPr="0057370F" w:rsidRDefault="005834D3" w:rsidP="005834D3">
      <w:pPr>
        <w:spacing w:after="0"/>
        <w:jc w:val="right"/>
        <w:rPr>
          <w:rFonts w:ascii="Sylfaen" w:hAnsi="Sylfaen"/>
          <w:sz w:val="24"/>
          <w:lang w:val="ka-GE"/>
        </w:rPr>
      </w:pPr>
      <w:r w:rsidRPr="00284BAC">
        <w:rPr>
          <w:rFonts w:ascii="Sylfaen" w:hAnsi="Sylfaen"/>
          <w:sz w:val="24"/>
          <w:lang w:val="ka-GE"/>
        </w:rPr>
        <w:t xml:space="preserve">დირექტორს ბატონ </w:t>
      </w:r>
      <w:r>
        <w:rPr>
          <w:rFonts w:ascii="Sylfaen" w:hAnsi="Sylfaen"/>
          <w:sz w:val="24"/>
          <w:lang w:val="ka-GE"/>
        </w:rPr>
        <w:t>ნ.ყანჩაველს</w:t>
      </w:r>
    </w:p>
    <w:p w14:paraId="1BA94E85" w14:textId="77777777" w:rsidR="005834D3" w:rsidRDefault="005834D3" w:rsidP="005834D3">
      <w:pPr>
        <w:spacing w:after="0"/>
        <w:jc w:val="right"/>
        <w:rPr>
          <w:rFonts w:cs="Calibri"/>
          <w:color w:val="000000"/>
          <w:shd w:val="clear" w:color="auto" w:fill="FFFFFF"/>
        </w:rPr>
      </w:pPr>
      <w:r>
        <w:rPr>
          <w:rFonts w:ascii="Sylfaen" w:hAnsi="Sylfaen" w:cs="Sylfaen"/>
          <w:color w:val="000000"/>
          <w:shd w:val="clear" w:color="auto" w:fill="FFFFFF"/>
        </w:rPr>
        <w:t>ბიზნესის</w:t>
      </w:r>
      <w:r>
        <w:rPr>
          <w:rFonts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განვითარების</w:t>
      </w:r>
      <w:r>
        <w:rPr>
          <w:rFonts w:cs="Calibri"/>
          <w:color w:val="00000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hd w:val="clear" w:color="auto" w:fill="FFFFFF"/>
        </w:rPr>
        <w:t>ქონების</w:t>
      </w:r>
      <w:r>
        <w:rPr>
          <w:rFonts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და</w:t>
      </w:r>
      <w:r>
        <w:rPr>
          <w:rFonts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დებიტორული</w:t>
      </w:r>
      <w:r>
        <w:rPr>
          <w:rFonts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დავალიანებების</w:t>
      </w:r>
      <w:r>
        <w:rPr>
          <w:rFonts w:cs="Calibri"/>
          <w:color w:val="000000"/>
          <w:shd w:val="clear" w:color="auto" w:fill="FFFFFF"/>
        </w:rPr>
        <w:t xml:space="preserve"> </w:t>
      </w:r>
    </w:p>
    <w:p w14:paraId="49360252" w14:textId="77777777" w:rsidR="005834D3" w:rsidRPr="00D34840" w:rsidRDefault="005834D3" w:rsidP="005834D3">
      <w:pPr>
        <w:spacing w:after="0"/>
        <w:jc w:val="right"/>
        <w:rPr>
          <w:rFonts w:ascii="Sylfaen" w:hAnsi="Sylfaen" w:cs="Sylfaen"/>
          <w:color w:val="000000"/>
          <w:shd w:val="clear" w:color="auto" w:fill="FFFFFF"/>
          <w:lang w:val="ka-GE"/>
        </w:rPr>
      </w:pPr>
      <w:r>
        <w:rPr>
          <w:rFonts w:ascii="Sylfaen" w:hAnsi="Sylfaen" w:cs="Sylfaen"/>
          <w:color w:val="000000"/>
          <w:shd w:val="clear" w:color="auto" w:fill="FFFFFF"/>
        </w:rPr>
        <w:t>დეპარტამენტის</w:t>
      </w:r>
      <w:r>
        <w:rPr>
          <w:rFonts w:cs="Calibri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ხელმძღვანელი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</w:p>
    <w:p w14:paraId="3803D640" w14:textId="77777777" w:rsidR="005834D3" w:rsidRPr="00643574" w:rsidRDefault="005834D3" w:rsidP="005834D3">
      <w:pPr>
        <w:spacing w:after="0"/>
        <w:jc w:val="right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გ.ლევიძის </w:t>
      </w:r>
    </w:p>
    <w:p w14:paraId="063F17F1" w14:textId="77777777" w:rsidR="005834D3" w:rsidRPr="00284BAC" w:rsidRDefault="005834D3" w:rsidP="005834D3">
      <w:pPr>
        <w:spacing w:after="0"/>
        <w:jc w:val="right"/>
        <w:rPr>
          <w:rFonts w:ascii="Sylfaen" w:hAnsi="Sylfaen"/>
          <w:sz w:val="24"/>
          <w:lang w:val="ka-GE"/>
        </w:rPr>
      </w:pPr>
    </w:p>
    <w:p w14:paraId="3D861EFD" w14:textId="77777777" w:rsidR="005834D3" w:rsidRPr="00284BAC" w:rsidRDefault="005834D3" w:rsidP="005834D3">
      <w:pPr>
        <w:tabs>
          <w:tab w:val="left" w:pos="180"/>
          <w:tab w:val="right" w:pos="936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ab/>
      </w:r>
    </w:p>
    <w:p w14:paraId="5D5FB0B7" w14:textId="77777777" w:rsidR="005834D3" w:rsidRDefault="005834D3" w:rsidP="005834D3">
      <w:pPr>
        <w:jc w:val="center"/>
        <w:rPr>
          <w:rFonts w:ascii="Sylfaen" w:hAnsi="Sylfaen"/>
          <w:b/>
          <w:sz w:val="28"/>
          <w:lang w:val="ka-GE"/>
        </w:rPr>
      </w:pPr>
      <w:r w:rsidRPr="00284BAC">
        <w:rPr>
          <w:rFonts w:ascii="Sylfaen" w:hAnsi="Sylfaen"/>
          <w:b/>
          <w:sz w:val="28"/>
          <w:lang w:val="ka-GE"/>
        </w:rPr>
        <w:t>მოხსენებითი ბარათი</w:t>
      </w:r>
      <w:r>
        <w:rPr>
          <w:rFonts w:ascii="Sylfaen" w:hAnsi="Sylfaen"/>
          <w:b/>
          <w:sz w:val="28"/>
          <w:lang w:val="ka-GE"/>
        </w:rPr>
        <w:t xml:space="preserve"> </w:t>
      </w:r>
    </w:p>
    <w:p w14:paraId="3B0B5065" w14:textId="77777777" w:rsidR="005834D3" w:rsidRDefault="005834D3" w:rsidP="005834D3">
      <w:pPr>
        <w:spacing w:after="0"/>
        <w:ind w:firstLine="36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ბატონო ნოდარ</w:t>
      </w:r>
    </w:p>
    <w:p w14:paraId="3C180C75" w14:textId="4FE3DA69" w:rsidR="005834D3" w:rsidRDefault="005834D3" w:rsidP="005834D3">
      <w:pPr>
        <w:spacing w:after="0"/>
        <w:ind w:firstLine="36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მოგახსენებთ რომ  </w:t>
      </w:r>
      <w:r w:rsidR="00AF4C4B">
        <w:rPr>
          <w:rFonts w:ascii="Sylfaen" w:hAnsi="Sylfaen"/>
          <w:sz w:val="24"/>
          <w:lang w:val="ka-GE"/>
        </w:rPr>
        <w:t xml:space="preserve">„სოკარ ჯორჯია პეტროლეუმი“-ს საკუთრებაში არსებული </w:t>
      </w:r>
      <w:r w:rsidR="00745496">
        <w:rPr>
          <w:rFonts w:ascii="Sylfaen" w:hAnsi="Sylfaen"/>
          <w:sz w:val="24"/>
          <w:lang w:val="ka-GE"/>
        </w:rPr>
        <w:t>ავტოგასამართ სადგურებზე. „აეროპორტი 1“, „ურბნისი კომპლექსი“, „რუსთავის კომპლექსი“</w:t>
      </w:r>
      <w:r w:rsidR="009072A0">
        <w:rPr>
          <w:rFonts w:ascii="Sylfaen" w:hAnsi="Sylfaen"/>
          <w:sz w:val="24"/>
          <w:lang w:val="ka-GE"/>
        </w:rPr>
        <w:t xml:space="preserve"> </w:t>
      </w:r>
      <w:r w:rsidR="00745496">
        <w:rPr>
          <w:rFonts w:ascii="Sylfaen" w:hAnsi="Sylfaen"/>
          <w:sz w:val="24"/>
          <w:lang w:val="ka-GE"/>
        </w:rPr>
        <w:t>განთავსებული დიდი სარეკლამო პილონები არის განსაახლებელი</w:t>
      </w:r>
      <w:r w:rsidR="00AF4C4B">
        <w:rPr>
          <w:rFonts w:ascii="Sylfaen" w:hAnsi="Sylfaen"/>
          <w:sz w:val="24"/>
          <w:lang w:val="ka-GE"/>
        </w:rPr>
        <w:t>.</w:t>
      </w:r>
      <w:r>
        <w:rPr>
          <w:rFonts w:ascii="Sylfaen" w:hAnsi="Sylfaen"/>
          <w:sz w:val="24"/>
          <w:lang w:val="ka-GE"/>
        </w:rPr>
        <w:t xml:space="preserve"> რაზეც მომზადებულია შესაბამის დოკუმენტაცია.</w:t>
      </w:r>
    </w:p>
    <w:p w14:paraId="01A2AF36" w14:textId="77777777" w:rsidR="005834D3" w:rsidRDefault="005834D3" w:rsidP="005834D3">
      <w:pPr>
        <w:spacing w:after="0"/>
        <w:ind w:firstLine="36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გთხოვთ დაავალოთ შესაბამის სამსახურს ტენდერის გამოცხადება.</w:t>
      </w:r>
    </w:p>
    <w:p w14:paraId="592861C3" w14:textId="77777777" w:rsidR="005834D3" w:rsidRDefault="005834D3" w:rsidP="005834D3">
      <w:pPr>
        <w:spacing w:after="0"/>
        <w:ind w:firstLine="360"/>
        <w:jc w:val="both"/>
        <w:rPr>
          <w:rFonts w:ascii="Sylfaen" w:hAnsi="Sylfaen"/>
          <w:sz w:val="24"/>
          <w:lang w:val="ka-GE"/>
        </w:rPr>
      </w:pPr>
    </w:p>
    <w:p w14:paraId="7D3B6A0D" w14:textId="77777777" w:rsidR="005834D3" w:rsidRDefault="005834D3" w:rsidP="005834D3">
      <w:pPr>
        <w:spacing w:after="0"/>
        <w:ind w:firstLine="360"/>
        <w:jc w:val="both"/>
        <w:rPr>
          <w:rFonts w:ascii="Sylfaen" w:hAnsi="Sylfaen"/>
          <w:sz w:val="24"/>
          <w:lang w:val="ka-GE"/>
        </w:rPr>
      </w:pPr>
    </w:p>
    <w:p w14:paraId="6B6075D2" w14:textId="77777777" w:rsidR="005834D3" w:rsidRDefault="005834D3" w:rsidP="005834D3">
      <w:pPr>
        <w:spacing w:after="0"/>
        <w:ind w:firstLine="360"/>
        <w:jc w:val="both"/>
        <w:rPr>
          <w:rFonts w:ascii="Sylfaen" w:hAnsi="Sylfaen"/>
          <w:sz w:val="24"/>
          <w:lang w:val="ka-GE"/>
        </w:rPr>
      </w:pPr>
    </w:p>
    <w:p w14:paraId="6E94F84A" w14:textId="77777777" w:rsidR="003A7860" w:rsidRDefault="003A7860"/>
    <w:sectPr w:rsidR="003A7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D3"/>
    <w:rsid w:val="00260D41"/>
    <w:rsid w:val="003A7860"/>
    <w:rsid w:val="005834D3"/>
    <w:rsid w:val="00745496"/>
    <w:rsid w:val="00746ECC"/>
    <w:rsid w:val="009072A0"/>
    <w:rsid w:val="00963358"/>
    <w:rsid w:val="00AD2ADA"/>
    <w:rsid w:val="00AF4C4B"/>
    <w:rsid w:val="00B4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AF4C2"/>
  <w15:chartTrackingRefBased/>
  <w15:docId w15:val="{16CDCC9A-10C4-4EA4-8176-A4F9923B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4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VVDU5HPDTQC2-89-244629</_dlc_DocId>
    <_dlc_DocIdUrl xmlns="a5444ea2-90b0-4ece-a612-f39e0dd9a22f">
      <Url>https://docflow.socar.ge/dms/requests/_layouts/15/DocIdRedir.aspx?ID=VVDU5HPDTQC2-89-244629</Url>
      <Description>VVDU5HPDTQC2-89-244629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2B151C7-86DF-4BF0-820E-92BCBA907D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DDF42-2128-4A54-856B-0E6FBD57543C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3.xml><?xml version="1.0" encoding="utf-8"?>
<ds:datastoreItem xmlns:ds="http://schemas.openxmlformats.org/officeDocument/2006/customXml" ds:itemID="{486D6448-6384-49B1-89FB-C1C4B3FDB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6594B0-6141-4920-A11F-0B410C5C71D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Levidze</dc:creator>
  <cp:keywords/>
  <dc:description/>
  <cp:lastModifiedBy>Nana Shaishmelashvili</cp:lastModifiedBy>
  <cp:revision>2</cp:revision>
  <dcterms:created xsi:type="dcterms:W3CDTF">2026-03-09T07:50:00Z</dcterms:created>
  <dcterms:modified xsi:type="dcterms:W3CDTF">2026-03-09T07:50:00Z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444f174e-fa50-4732-b397-fbb390dedab7</vt:lpwstr>
  </property>
</Properties>
</file>