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8B2BD1" w:rsidRDefault="00305561" w:rsidP="00A331E0">
          <w:pPr>
            <w:rPr>
              <w:rFonts w:ascii="BOG 2017" w:hAnsi="BOG 2017"/>
              <w:noProof/>
            </w:rPr>
          </w:pPr>
        </w:p>
        <w:p w14:paraId="6B11F469" w14:textId="1571CB0B" w:rsidR="00D47EEF" w:rsidRPr="008B2BD1" w:rsidRDefault="008816E9" w:rsidP="002158A2">
          <w:pPr>
            <w:rPr>
              <w:rFonts w:ascii="BOG 2017" w:hAnsi="BOG 2017"/>
            </w:rPr>
          </w:pPr>
          <w:r w:rsidRPr="008B2BD1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394F6A78">
                    <wp:simplePos x="0" y="0"/>
                    <wp:positionH relativeFrom="margin">
                      <wp:posOffset>-247650</wp:posOffset>
                    </wp:positionH>
                    <wp:positionV relativeFrom="margin">
                      <wp:posOffset>3225800</wp:posOffset>
                    </wp:positionV>
                    <wp:extent cx="6858000" cy="1818005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8180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31F963" w14:textId="77777777" w:rsidR="00FD00EF" w:rsidRPr="007C2ADD" w:rsidRDefault="00FD00EF" w:rsidP="00FD00EF">
                                <w:pPr>
                                  <w:jc w:val="center"/>
                                  <w:rPr>
                                    <w:rFonts w:ascii="BOG 2018" w:hAnsi="BOG 2018"/>
                                    <w:b/>
                                    <w:bCs/>
                                  </w:rPr>
                                </w:pPr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  <w:lang w:val="ka-GE"/>
                                  </w:rPr>
                                  <w:t xml:space="preserve">ბაზრის კვლევა </w:t>
                                </w:r>
                                <w:proofErr w:type="spellStart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დერატიზაციის</w:t>
                                </w:r>
                                <w:proofErr w:type="spellEnd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 xml:space="preserve">, </w:t>
                                </w:r>
                                <w:proofErr w:type="spellStart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დეზინსექციის</w:t>
                                </w:r>
                                <w:proofErr w:type="spellEnd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  <w:lang w:val="ka-GE"/>
                                  </w:rPr>
                                  <w:t xml:space="preserve">, </w:t>
                                </w:r>
                                <w:proofErr w:type="spellStart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დეზინფექციის</w:t>
                                </w:r>
                                <w:proofErr w:type="spellEnd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 xml:space="preserve"> </w:t>
                                </w:r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  <w:lang w:val="ka-GE"/>
                                  </w:rPr>
                                  <w:t>და ქვეწარმავლებისგან დაცვის</w:t>
                                </w:r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 xml:space="preserve"> </w:t>
                                </w:r>
                                <w:proofErr w:type="spellStart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მომსახურების</w:t>
                                </w:r>
                                <w:proofErr w:type="spellEnd"/>
                                <w:r w:rsidRPr="007C2ADD">
                                  <w:rPr>
                                    <w:rFonts w:ascii="BOG 2018" w:hAnsi="BOG 2018"/>
                                    <w:b/>
                                    <w:bCs/>
                                    <w:color w:val="E36C0A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proofErr w:type="spellStart"/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შესახებ</w:t>
                                </w:r>
                                <w:proofErr w:type="spellEnd"/>
                              </w:p>
                              <w:p w14:paraId="53605974" w14:textId="3931951B" w:rsidR="00627FDF" w:rsidRPr="00A217E1" w:rsidRDefault="00627FDF" w:rsidP="000D1CB3">
                                <w:pPr>
                                  <w:jc w:val="center"/>
                                  <w:rPr>
                                    <w:rFonts w:ascii="BOG 2017" w:hAnsi="BOG 2017"/>
                                    <w:b/>
                                    <w:color w:val="E36C0A" w:themeColor="accent6" w:themeShade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9.5pt;margin-top:254pt;width:540pt;height:143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" fillcolor="white [3201]" stroked="f" strokeweight=".5pt">
                    <v:textbox>
                      <w:txbxContent>
                        <w:p w14:paraId="3E31F963" w14:textId="77777777" w:rsidR="00FD00EF" w:rsidRPr="007C2ADD" w:rsidRDefault="00FD00EF" w:rsidP="00FD00EF">
                          <w:pPr>
                            <w:jc w:val="center"/>
                            <w:rPr>
                              <w:rFonts w:ascii="BOG 2018" w:hAnsi="BOG 2018"/>
                              <w:b/>
                              <w:bCs/>
                            </w:rPr>
                          </w:pPr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  <w:lang w:val="ka-GE"/>
                            </w:rPr>
                            <w:t xml:space="preserve">ბაზრის კვლევა </w:t>
                          </w:r>
                          <w:proofErr w:type="spellStart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დერატიზაციის</w:t>
                          </w:r>
                          <w:proofErr w:type="spellEnd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 xml:space="preserve">, </w:t>
                          </w:r>
                          <w:proofErr w:type="spellStart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დეზინსექციის</w:t>
                          </w:r>
                          <w:proofErr w:type="spellEnd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  <w:lang w:val="ka-GE"/>
                            </w:rPr>
                            <w:t xml:space="preserve">, </w:t>
                          </w:r>
                          <w:proofErr w:type="spellStart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დეზინფექციის</w:t>
                          </w:r>
                          <w:proofErr w:type="spellEnd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 xml:space="preserve"> </w:t>
                          </w:r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  <w:lang w:val="ka-GE"/>
                            </w:rPr>
                            <w:t>და ქვეწარმავლებისგან დაცვის</w:t>
                          </w:r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 xml:space="preserve"> </w:t>
                          </w:r>
                          <w:proofErr w:type="spellStart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მომსახურების</w:t>
                          </w:r>
                          <w:proofErr w:type="spellEnd"/>
                          <w:r w:rsidRPr="007C2ADD">
                            <w:rPr>
                              <w:rFonts w:ascii="BOG 2018" w:hAnsi="BOG 2018"/>
                              <w:b/>
                              <w:bCs/>
                              <w:color w:val="E36C0A" w:themeColor="accent6" w:themeShade="BF"/>
                              <w:sz w:val="44"/>
                              <w:szCs w:val="56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შესახებ</w:t>
                          </w:r>
                          <w:proofErr w:type="spellEnd"/>
                        </w:p>
                        <w:p w14:paraId="53605974" w14:textId="3931951B" w:rsidR="00627FDF" w:rsidRPr="00A217E1" w:rsidRDefault="00627FDF" w:rsidP="000D1CB3">
                          <w:pPr>
                            <w:jc w:val="center"/>
                            <w:rPr>
                              <w:rFonts w:ascii="BOG 2017" w:hAnsi="BOG 2017"/>
                              <w:b/>
                              <w:color w:val="E36C0A" w:themeColor="accent6" w:themeShade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5E1A54" w:rsidRPr="008B2BD1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73517BE">
                    <wp:simplePos x="0" y="0"/>
                    <wp:positionH relativeFrom="margin">
                      <wp:posOffset>-185420</wp:posOffset>
                    </wp:positionH>
                    <wp:positionV relativeFrom="margin">
                      <wp:posOffset>5026025</wp:posOffset>
                    </wp:positionV>
                    <wp:extent cx="6858000" cy="27813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278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27FDF" w:rsidRPr="00305561" w:rsidRDefault="00627FDF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27FDF" w:rsidRPr="008D3613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27FDF" w:rsidRPr="008D3613" w:rsidRDefault="00627FDF" w:rsidP="009E06FA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27FDF" w:rsidRPr="008D3613" w:rsidRDefault="00627FDF" w:rsidP="009E06FA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F9B9B47" w14:textId="1F68D58A" w:rsidR="00627FDF" w:rsidRDefault="00A217E1" w:rsidP="007C5AE6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03.1</w:t>
                                      </w:r>
                                      <w:r w:rsidR="000C3A3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.2026</w:t>
                                      </w:r>
                                    </w:p>
                                    <w:p w14:paraId="5273460A" w14:textId="05F2EC73" w:rsidR="00A217E1" w:rsidRPr="008D3613" w:rsidRDefault="00A217E1" w:rsidP="007C5AE6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03.25.2026</w:t>
                                      </w:r>
                                    </w:p>
                                  </w:tc>
                                </w:tr>
                                <w:tr w:rsidR="00627FDF" w:rsidRPr="00FD00EF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762B7DE6" w:rsidR="00627FDF" w:rsidRPr="008D3613" w:rsidRDefault="00627FDF" w:rsidP="00305561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7C3BF204" w14:textId="0E77772D" w:rsidR="00627FDF" w:rsidRPr="008D3613" w:rsidRDefault="0019519A" w:rsidP="009E06FA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თეონა ფიცხელაური</w:t>
                                      </w:r>
                                      <w:r w:rsidR="00627FDF"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 xml:space="preserve"> - შესყიდვების </w:t>
                                      </w:r>
                                      <w:r w:rsidR="00FD00EF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მენეჯერი</w:t>
                                      </w:r>
                                    </w:p>
                                    <w:p w14:paraId="088F942C" w14:textId="69C5D332" w:rsidR="00FD00EF" w:rsidRPr="00FD00EF" w:rsidRDefault="00FD00EF" w:rsidP="009E06FA">
                                      <w:pPr>
                                        <w:rPr>
                                          <w:rStyle w:val="Hyperlink"/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FD00EF">
                                        <w:rPr>
                                          <w:rStyle w:val="Hyperlink"/>
                                          <w:rFonts w:ascii="BOG 2017" w:hAnsi="BOG 2017"/>
                                          <w:lang w:val="ka-GE"/>
                                        </w:rPr>
                                        <w:t>tpitskhelauri@bog.ge</w:t>
                                      </w:r>
                                    </w:p>
                                    <w:p w14:paraId="74D86A7D" w14:textId="73A44AE7" w:rsidR="0019519A" w:rsidRPr="008D3613" w:rsidRDefault="0019519A" w:rsidP="005B20CC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ტელ.:</w:t>
                                      </w:r>
                                      <w:r w:rsidR="00FD00EF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 xml:space="preserve"> 577524235</w:t>
                                      </w:r>
                                    </w:p>
                                    <w:p w14:paraId="7789888C" w14:textId="78FA762F" w:rsidR="00627FDF" w:rsidRPr="008D3613" w:rsidRDefault="0019519A" w:rsidP="005B20CC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ნელი კურტანიძე</w:t>
                                      </w:r>
                                      <w:r w:rsidR="00627FDF"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 xml:space="preserve"> - ტექნიკური საკითხები</w:t>
                                      </w:r>
                                    </w:p>
                                    <w:p w14:paraId="51394F0E" w14:textId="55D18CBD" w:rsidR="00627FDF" w:rsidRPr="008D3613" w:rsidRDefault="00000000" w:rsidP="005B20CC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hyperlink r:id="rId9" w:history="1">
                                        <w:r w:rsidR="0019519A" w:rsidRPr="008D3613">
                                          <w:rPr>
                                            <w:rStyle w:val="Hyperlink"/>
                                            <w:rFonts w:ascii="BOG 2018" w:hAnsi="BOG 2018"/>
                                            <w:lang w:val="ka-GE"/>
                                          </w:rPr>
                                          <w:t>nelikurtanidze</w:t>
                                        </w:r>
                                        <w:r w:rsidR="00627FDF" w:rsidRPr="008D3613">
                                          <w:rPr>
                                            <w:rStyle w:val="Hyperlink"/>
                                            <w:rFonts w:ascii="BOG 2018" w:hAnsi="BOG 2018"/>
                                            <w:lang w:val="ka-GE"/>
                                          </w:rPr>
                                          <w:t>@bog.ge</w:t>
                                        </w:r>
                                      </w:hyperlink>
                                      <w:r w:rsidR="00627FDF"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 xml:space="preserve"> </w:t>
                                      </w:r>
                                    </w:p>
                                    <w:p w14:paraId="2D516649" w14:textId="72E8520C" w:rsidR="00627FDF" w:rsidRPr="00FD00EF" w:rsidRDefault="00FD00EF" w:rsidP="005B20CC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ტელ.:</w:t>
                                      </w:r>
                                      <w:r w:rsidR="00627FDF" w:rsidRPr="00FD00EF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19519A" w:rsidRPr="00FD00EF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592552555</w:t>
                                      </w:r>
                                    </w:p>
                                  </w:tc>
                                </w:tr>
                              </w:tbl>
                              <w:p w14:paraId="3400B4FE" w14:textId="647652FF" w:rsidR="00627FDF" w:rsidRPr="00FD00EF" w:rsidRDefault="00627FDF" w:rsidP="00305561">
                                <w:pPr>
                                  <w:rPr>
                                    <w:rFonts w:ascii="BOG 2018" w:hAnsi="BOG 2018"/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left:0;text-align:left;margin-left:-14.6pt;margin-top:395.75pt;width:540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" filled="f" stroked="f" strokeweight=".5pt">
                    <v:textbox>
                      <w:txbxContent>
                        <w:p w14:paraId="66EFDA41" w14:textId="2AA7E3DE" w:rsidR="00627FDF" w:rsidRPr="00305561" w:rsidRDefault="00627FDF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27FDF" w:rsidRPr="008D3613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627FDF" w:rsidRPr="008D3613" w:rsidRDefault="00627FDF" w:rsidP="009E06FA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27FDF" w:rsidRPr="008D3613" w:rsidRDefault="00627FDF" w:rsidP="009E06FA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F9B9B47" w14:textId="1F68D58A" w:rsidR="00627FDF" w:rsidRDefault="00A217E1" w:rsidP="007C5AE6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lang w:val="ka-GE"/>
                                  </w:rPr>
                                  <w:t>03.1</w:t>
                                </w:r>
                                <w:r w:rsidR="000C3A33">
                                  <w:rPr>
                                    <w:rFonts w:ascii="BOG 2018" w:hAnsi="BOG 2018"/>
                                    <w:lang w:val="ka-GE"/>
                                  </w:rPr>
                                  <w:t>7</w:t>
                                </w:r>
                                <w:r>
                                  <w:rPr>
                                    <w:rFonts w:ascii="BOG 2018" w:hAnsi="BOG 2018"/>
                                    <w:lang w:val="ka-GE"/>
                                  </w:rPr>
                                  <w:t>.2026</w:t>
                                </w:r>
                              </w:p>
                              <w:p w14:paraId="5273460A" w14:textId="05F2EC73" w:rsidR="00A217E1" w:rsidRPr="008D3613" w:rsidRDefault="00A217E1" w:rsidP="007C5AE6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lang w:val="ka-GE"/>
                                  </w:rPr>
                                  <w:t>03.25.2026</w:t>
                                </w:r>
                              </w:p>
                            </w:tc>
                          </w:tr>
                          <w:tr w:rsidR="00627FDF" w:rsidRPr="00FD00EF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762B7DE6" w:rsidR="00627FDF" w:rsidRPr="008D3613" w:rsidRDefault="00627FDF" w:rsidP="00305561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7C3BF204" w14:textId="0E77772D" w:rsidR="00627FDF" w:rsidRPr="008D3613" w:rsidRDefault="0019519A" w:rsidP="009E06FA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თეონა ფიცხელაური</w:t>
                                </w:r>
                                <w:r w:rsidR="00627FDF"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 xml:space="preserve"> - შესყიდვების </w:t>
                                </w:r>
                                <w:r w:rsidR="00FD00EF">
                                  <w:rPr>
                                    <w:rFonts w:ascii="BOG 2018" w:hAnsi="BOG 2018"/>
                                    <w:lang w:val="ka-GE"/>
                                  </w:rPr>
                                  <w:t>მენეჯერი</w:t>
                                </w:r>
                              </w:p>
                              <w:p w14:paraId="088F942C" w14:textId="69C5D332" w:rsidR="00FD00EF" w:rsidRPr="00FD00EF" w:rsidRDefault="00FD00EF" w:rsidP="009E06FA">
                                <w:pPr>
                                  <w:rPr>
                                    <w:rStyle w:val="Hyperlink"/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FD00EF">
                                  <w:rPr>
                                    <w:rStyle w:val="Hyperlink"/>
                                    <w:rFonts w:ascii="BOG 2017" w:hAnsi="BOG 2017"/>
                                    <w:lang w:val="ka-GE"/>
                                  </w:rPr>
                                  <w:t>tpitskhelauri@bog.ge</w:t>
                                </w:r>
                              </w:p>
                              <w:p w14:paraId="74D86A7D" w14:textId="73A44AE7" w:rsidR="0019519A" w:rsidRPr="008D3613" w:rsidRDefault="0019519A" w:rsidP="005B20CC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ტელ.:</w:t>
                                </w:r>
                                <w:r w:rsidR="00FD00EF">
                                  <w:rPr>
                                    <w:rFonts w:ascii="BOG 2018" w:hAnsi="BOG 2018"/>
                                    <w:lang w:val="ka-GE"/>
                                  </w:rPr>
                                  <w:t xml:space="preserve"> 577524235</w:t>
                                </w:r>
                              </w:p>
                              <w:p w14:paraId="7789888C" w14:textId="78FA762F" w:rsidR="00627FDF" w:rsidRPr="008D3613" w:rsidRDefault="0019519A" w:rsidP="005B20CC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ნელი კურტანიძე</w:t>
                                </w:r>
                                <w:r w:rsidR="00627FDF"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 xml:space="preserve"> - ტექნიკური საკითხები</w:t>
                                </w:r>
                              </w:p>
                              <w:p w14:paraId="51394F0E" w14:textId="55D18CBD" w:rsidR="00627FDF" w:rsidRPr="008D3613" w:rsidRDefault="00000000" w:rsidP="005B20CC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hyperlink r:id="rId10" w:history="1">
                                  <w:r w:rsidR="0019519A" w:rsidRPr="008D3613">
                                    <w:rPr>
                                      <w:rStyle w:val="Hyperlink"/>
                                      <w:rFonts w:ascii="BOG 2018" w:hAnsi="BOG 2018"/>
                                      <w:lang w:val="ka-GE"/>
                                    </w:rPr>
                                    <w:t>nelikurtanidze</w:t>
                                  </w:r>
                                  <w:r w:rsidR="00627FDF" w:rsidRPr="008D3613">
                                    <w:rPr>
                                      <w:rStyle w:val="Hyperlink"/>
                                      <w:rFonts w:ascii="BOG 2018" w:hAnsi="BOG 2018"/>
                                      <w:lang w:val="ka-GE"/>
                                    </w:rPr>
                                    <w:t>@bog.ge</w:t>
                                  </w:r>
                                </w:hyperlink>
                                <w:r w:rsidR="00627FDF"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p w14:paraId="2D516649" w14:textId="72E8520C" w:rsidR="00627FDF" w:rsidRPr="00FD00EF" w:rsidRDefault="00FD00EF" w:rsidP="005B20CC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ტელ.:</w:t>
                                </w:r>
                                <w:r w:rsidR="00627FDF" w:rsidRPr="00FD00EF">
                                  <w:rPr>
                                    <w:rFonts w:ascii="BOG 2018" w:hAnsi="BOG 2018"/>
                                    <w:lang w:val="ka-GE"/>
                                  </w:rPr>
                                  <w:t xml:space="preserve"> </w:t>
                                </w:r>
                                <w:r w:rsidR="0019519A" w:rsidRPr="00FD00EF">
                                  <w:rPr>
                                    <w:rFonts w:ascii="BOG 2018" w:hAnsi="BOG 2018"/>
                                    <w:lang w:val="ka-GE"/>
                                  </w:rPr>
                                  <w:t>592552555</w:t>
                                </w:r>
                              </w:p>
                            </w:tc>
                          </w:tr>
                        </w:tbl>
                        <w:p w14:paraId="3400B4FE" w14:textId="647652FF" w:rsidR="00627FDF" w:rsidRPr="00FD00EF" w:rsidRDefault="00627FDF" w:rsidP="00305561">
                          <w:pPr>
                            <w:rPr>
                              <w:rFonts w:ascii="BOG 2018" w:hAnsi="BOG 2018"/>
                              <w:b/>
                              <w:color w:val="E36C0A" w:themeColor="accent6" w:themeShade="BF"/>
                              <w:sz w:val="44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B2BD1">
            <w:rPr>
              <w:rFonts w:ascii="BOG 2017" w:hAnsi="BOG 2017"/>
            </w:rPr>
            <w:br w:type="page"/>
          </w:r>
        </w:p>
      </w:sdtContent>
    </w:sdt>
    <w:p w14:paraId="231B3834" w14:textId="419BCCA8" w:rsidR="00361FEF" w:rsidRPr="008B2BD1" w:rsidRDefault="00361FEF" w:rsidP="00EF5A27">
      <w:pPr>
        <w:framePr w:hSpace="180" w:wrap="around" w:vAnchor="text" w:hAnchor="margin" w:y="104"/>
        <w:suppressOverlap/>
        <w:rPr>
          <w:rFonts w:ascii="BOG 2017" w:hAnsi="BOG 2017"/>
          <w:b/>
          <w:lang w:val="ka-GE"/>
        </w:rPr>
      </w:pPr>
    </w:p>
    <w:p w14:paraId="53127CD0" w14:textId="273026F6" w:rsidR="00CC168D" w:rsidRPr="003B3785" w:rsidRDefault="00FD00EF" w:rsidP="00CC168D">
      <w:pPr>
        <w:jc w:val="center"/>
        <w:rPr>
          <w:rFonts w:ascii="BOG 2018" w:hAnsi="BOG 2018"/>
          <w:b/>
          <w:bCs/>
        </w:rPr>
      </w:pPr>
      <w:r w:rsidRPr="003B3785">
        <w:rPr>
          <w:rFonts w:ascii="BOG 2018" w:eastAsiaTheme="minorEastAsia" w:hAnsi="BOG 2018"/>
          <w:b/>
          <w:bCs/>
          <w:color w:val="FF671B"/>
          <w:lang w:val="ka-GE"/>
        </w:rPr>
        <w:t xml:space="preserve">ბაზრის კვლევა </w:t>
      </w:r>
      <w:proofErr w:type="spellStart"/>
      <w:r w:rsidR="002B6E17" w:rsidRPr="003B3785">
        <w:rPr>
          <w:rFonts w:ascii="BOG 2018" w:eastAsiaTheme="minorEastAsia" w:hAnsi="BOG 2018"/>
          <w:b/>
          <w:bCs/>
          <w:color w:val="FF671B"/>
        </w:rPr>
        <w:t>დერატიზაციის</w:t>
      </w:r>
      <w:proofErr w:type="spellEnd"/>
      <w:r w:rsidR="002B6E17" w:rsidRPr="003B3785">
        <w:rPr>
          <w:rFonts w:ascii="BOG 2018" w:eastAsiaTheme="minorEastAsia" w:hAnsi="BOG 2018"/>
          <w:b/>
          <w:bCs/>
          <w:color w:val="FF671B"/>
        </w:rPr>
        <w:t xml:space="preserve">, </w:t>
      </w:r>
      <w:proofErr w:type="spellStart"/>
      <w:r w:rsidR="002B6E17" w:rsidRPr="003B3785">
        <w:rPr>
          <w:rFonts w:ascii="BOG 2018" w:eastAsiaTheme="minorEastAsia" w:hAnsi="BOG 2018"/>
          <w:b/>
          <w:bCs/>
          <w:color w:val="FF671B"/>
        </w:rPr>
        <w:t>დეზინსექციის</w:t>
      </w:r>
      <w:proofErr w:type="spellEnd"/>
      <w:r w:rsidR="002931D8" w:rsidRPr="003B3785">
        <w:rPr>
          <w:rFonts w:ascii="BOG 2018" w:eastAsiaTheme="minorEastAsia" w:hAnsi="BOG 2018"/>
          <w:b/>
          <w:bCs/>
          <w:color w:val="FF671B"/>
          <w:lang w:val="ka-GE"/>
        </w:rPr>
        <w:t xml:space="preserve">, </w:t>
      </w:r>
      <w:proofErr w:type="spellStart"/>
      <w:r w:rsidR="002B6E17" w:rsidRPr="003B3785">
        <w:rPr>
          <w:rFonts w:ascii="BOG 2018" w:eastAsiaTheme="minorEastAsia" w:hAnsi="BOG 2018"/>
          <w:b/>
          <w:bCs/>
          <w:color w:val="FF671B"/>
        </w:rPr>
        <w:t>დეზინფექციის</w:t>
      </w:r>
      <w:proofErr w:type="spellEnd"/>
      <w:r w:rsidR="002B6E17" w:rsidRPr="003B3785">
        <w:rPr>
          <w:rFonts w:ascii="BOG 2018" w:eastAsiaTheme="minorEastAsia" w:hAnsi="BOG 2018"/>
          <w:b/>
          <w:bCs/>
          <w:color w:val="FF671B"/>
        </w:rPr>
        <w:t xml:space="preserve"> </w:t>
      </w:r>
      <w:r w:rsidR="002931D8" w:rsidRPr="003B3785">
        <w:rPr>
          <w:rFonts w:ascii="BOG 2018" w:eastAsiaTheme="minorEastAsia" w:hAnsi="BOG 2018"/>
          <w:b/>
          <w:bCs/>
          <w:color w:val="FF671B"/>
          <w:lang w:val="ka-GE"/>
        </w:rPr>
        <w:t>და ქვეწარმავლებ</w:t>
      </w:r>
      <w:r w:rsidR="002B7E9E" w:rsidRPr="003B3785">
        <w:rPr>
          <w:rFonts w:ascii="BOG 2018" w:eastAsiaTheme="minorEastAsia" w:hAnsi="BOG 2018"/>
          <w:b/>
          <w:bCs/>
          <w:color w:val="FF671B"/>
          <w:lang w:val="ka-GE"/>
        </w:rPr>
        <w:t>ისგან დაცვის</w:t>
      </w:r>
      <w:r w:rsidR="002B6E17" w:rsidRPr="003B3785">
        <w:rPr>
          <w:rFonts w:ascii="BOG 2018" w:eastAsiaTheme="minorEastAsia" w:hAnsi="BOG 2018"/>
          <w:b/>
          <w:bCs/>
          <w:color w:val="FF671B"/>
        </w:rPr>
        <w:t xml:space="preserve"> </w:t>
      </w:r>
      <w:proofErr w:type="spellStart"/>
      <w:r w:rsidR="005D7256" w:rsidRPr="003B3785">
        <w:rPr>
          <w:rFonts w:ascii="BOG 2018" w:eastAsiaTheme="minorEastAsia" w:hAnsi="BOG 2018"/>
          <w:b/>
          <w:bCs/>
          <w:color w:val="FF671B"/>
        </w:rPr>
        <w:t>მომსახურების</w:t>
      </w:r>
      <w:proofErr w:type="spellEnd"/>
      <w:r w:rsidR="005D7256" w:rsidRPr="003B3785">
        <w:rPr>
          <w:rFonts w:ascii="BOG 2018" w:hAnsi="BOG 2018"/>
          <w:b/>
          <w:bCs/>
          <w:color w:val="E36C0A" w:themeColor="accent6" w:themeShade="BF"/>
          <w:lang w:val="ka-GE"/>
        </w:rPr>
        <w:t xml:space="preserve"> </w:t>
      </w:r>
      <w:proofErr w:type="spellStart"/>
      <w:r w:rsidRPr="003B3785">
        <w:rPr>
          <w:rFonts w:ascii="BOG 2018" w:eastAsiaTheme="minorEastAsia" w:hAnsi="BOG 2018"/>
          <w:b/>
          <w:bCs/>
          <w:color w:val="FF671B"/>
        </w:rPr>
        <w:t>შესახებ</w:t>
      </w:r>
      <w:proofErr w:type="spellEnd"/>
    </w:p>
    <w:sdt>
      <w:sdtPr>
        <w:rPr>
          <w:rFonts w:ascii="BOG 2018" w:eastAsiaTheme="minorHAnsi" w:hAnsi="BOG 2018" w:cstheme="minorBidi"/>
          <w:b w:val="0"/>
          <w:bCs w:val="0"/>
          <w:color w:val="auto"/>
          <w:sz w:val="20"/>
          <w:szCs w:val="20"/>
          <w:lang w:eastAsia="en-US"/>
        </w:rPr>
        <w:id w:val="1721632516"/>
        <w:docPartObj>
          <w:docPartGallery w:val="Table of Contents"/>
          <w:docPartUnique/>
        </w:docPartObj>
      </w:sdtPr>
      <w:sdtEndPr>
        <w:rPr>
          <w:noProof/>
          <w:color w:val="231F20"/>
        </w:rPr>
      </w:sdtEndPr>
      <w:sdtContent>
        <w:p w14:paraId="074B0ABD" w14:textId="77777777" w:rsidR="00CC168D" w:rsidRPr="003B3785" w:rsidRDefault="00CC168D" w:rsidP="00CC168D">
          <w:pPr>
            <w:pStyle w:val="TOCHeading"/>
            <w:ind w:left="360"/>
            <w:jc w:val="center"/>
            <w:rPr>
              <w:rFonts w:ascii="BOG 2018" w:hAnsi="BOG 2018"/>
              <w:sz w:val="20"/>
              <w:szCs w:val="20"/>
            </w:rPr>
          </w:pPr>
          <w:proofErr w:type="spellStart"/>
          <w:r w:rsidRPr="003B3785">
            <w:rPr>
              <w:rFonts w:ascii="BOG 2018" w:hAnsi="BOG 2018"/>
              <w:sz w:val="20"/>
              <w:szCs w:val="20"/>
            </w:rPr>
            <w:t>სარჩევი</w:t>
          </w:r>
          <w:proofErr w:type="spellEnd"/>
        </w:p>
        <w:p w14:paraId="4356FBBD" w14:textId="0B0C8CA4" w:rsidR="00CA7418" w:rsidRPr="003B3785" w:rsidRDefault="00CC168D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r w:rsidRPr="003B3785">
            <w:rPr>
              <w:rFonts w:ascii="BOG 2018" w:hAnsi="BOG 2018"/>
            </w:rPr>
            <w:fldChar w:fldCharType="begin"/>
          </w:r>
          <w:r w:rsidRPr="003B3785">
            <w:rPr>
              <w:rFonts w:ascii="BOG 2018" w:hAnsi="BOG 2018"/>
            </w:rPr>
            <w:instrText xml:space="preserve"> TOC \o "1-3" \h \z \u </w:instrText>
          </w:r>
          <w:r w:rsidRPr="003B3785">
            <w:rPr>
              <w:rFonts w:ascii="BOG 2018" w:hAnsi="BOG 2018"/>
            </w:rPr>
            <w:fldChar w:fldCharType="separate"/>
          </w:r>
          <w:hyperlink w:anchor="_Toc23872227" w:history="1">
            <w:r w:rsidR="008D3613" w:rsidRPr="003B3785">
              <w:rPr>
                <w:rStyle w:val="Hyperlink"/>
                <w:rFonts w:ascii="BOG 2018" w:hAnsi="BOG 2018"/>
                <w:noProof/>
              </w:rPr>
              <w:t>ზოგადი ინფორმაცია ტენდერის შესახებ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_Toc23872227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2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B0460AA" w14:textId="4EB25EF6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28" w:history="1">
            <w:r w:rsidR="008D3613" w:rsidRPr="003B3785">
              <w:rPr>
                <w:rStyle w:val="Hyperlink"/>
                <w:rFonts w:ascii="BOG 2018" w:hAnsi="BOG 2018"/>
                <w:noProof/>
              </w:rPr>
              <w:t xml:space="preserve">სატენდერო </w:t>
            </w:r>
            <w:r w:rsidR="00CA7418" w:rsidRPr="003B3785">
              <w:rPr>
                <w:rStyle w:val="Hyperlink"/>
                <w:rFonts w:ascii="BOG 2018" w:hAnsi="BOG 2018"/>
                <w:noProof/>
              </w:rPr>
              <w:t>პირობები</w:t>
            </w:r>
            <w:r w:rsidR="008D3613" w:rsidRPr="003B3785">
              <w:rPr>
                <w:rStyle w:val="Hyperlink"/>
                <w:rFonts w:ascii="BOG 2018" w:hAnsi="BOG 2018"/>
                <w:noProof/>
              </w:rPr>
              <w:t xml:space="preserve"> 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_Toc23872228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2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1FD663F" w14:textId="21D3A457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29" w:history="1">
            <w:r w:rsidR="008D3613" w:rsidRPr="003B3785">
              <w:rPr>
                <w:rStyle w:val="Hyperlink"/>
                <w:rFonts w:ascii="BOG 2018" w:hAnsi="BOG 2018"/>
                <w:noProof/>
              </w:rPr>
              <w:t xml:space="preserve">საკვალიფიკაციო მოთხოვნები და წარსადგენი დოკუმენტაცია 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_Toc23872229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2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2D38309" w14:textId="4CE4E447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1" w:history="1">
            <w:r w:rsidR="008D3613" w:rsidRPr="003B3785">
              <w:rPr>
                <w:rStyle w:val="Hyperlink"/>
                <w:rFonts w:ascii="BOG 2018" w:hAnsi="BOG 2018"/>
                <w:noProof/>
              </w:rPr>
              <w:t>მომსახურების დეტალური აღწერა და მოთხოვნები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_Toc23872231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3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3756D86C" w14:textId="09F9B786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2" w:history="1">
            <w:r w:rsidR="008D3613" w:rsidRPr="003B3785">
              <w:rPr>
                <w:rStyle w:val="Hyperlink"/>
                <w:rFonts w:ascii="BOG 2018" w:hAnsi="BOG 2018"/>
                <w:noProof/>
              </w:rPr>
              <w:t>მომსახურების შესრულების მეთოდოლოგია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41583" w:rsidRPr="003B3785">
              <w:rPr>
                <w:rFonts w:ascii="BOG 2018" w:hAnsi="BOG 2018"/>
                <w:noProof/>
                <w:webHidden/>
              </w:rPr>
              <w:t>5</w:t>
            </w:r>
          </w:hyperlink>
        </w:p>
        <w:p w14:paraId="19B96D4C" w14:textId="64E3D124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3" w:history="1">
            <w:r w:rsidR="008A6097" w:rsidRPr="003B3785">
              <w:rPr>
                <w:rStyle w:val="Hyperlink"/>
                <w:rFonts w:ascii="BOG 2018" w:hAnsi="BOG 2018"/>
                <w:noProof/>
              </w:rPr>
              <w:t>დანართი 1: ერთჯერადი მომსახურების განფასება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_Toc23872233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6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055B8A7" w14:textId="05CE3DBA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5" w:history="1">
            <w:r w:rsidR="008A6097" w:rsidRPr="003B3785">
              <w:rPr>
                <w:rStyle w:val="Hyperlink"/>
                <w:rFonts w:ascii="BOG 2018" w:hAnsi="BOG 2018"/>
                <w:noProof/>
              </w:rPr>
              <w:t>დანართი 2:სათავო ოფისის და საწყობის მომსახურების განფასების ცხრილი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8A6097" w:rsidRPr="003B3785">
              <w:rPr>
                <w:rFonts w:ascii="BOG 2018" w:hAnsi="BOG 2018"/>
                <w:noProof/>
                <w:webHidden/>
              </w:rPr>
              <w:t>6</w:t>
            </w:r>
          </w:hyperlink>
        </w:p>
        <w:p w14:paraId="61BA1ABD" w14:textId="7F6DD673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7" w:history="1"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დანართი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3</w:t>
            </w:r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: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სატყუარა კონტეინერების განფასების ცხრილი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8A6097" w:rsidRPr="003B3785">
              <w:rPr>
                <w:rFonts w:ascii="BOG 2018" w:hAnsi="BOG 2018"/>
                <w:noProof/>
                <w:webHidden/>
              </w:rPr>
              <w:t>6</w:t>
            </w:r>
          </w:hyperlink>
        </w:p>
        <w:p w14:paraId="1EDBA46C" w14:textId="7AA85323" w:rsidR="00CA7418" w:rsidRPr="003B3785" w:rsidRDefault="00000000">
          <w:pPr>
            <w:pStyle w:val="TOC1"/>
            <w:rPr>
              <w:rFonts w:ascii="BOG 2018" w:hAnsi="BOG 2018"/>
              <w:noProof/>
            </w:rPr>
          </w:pPr>
          <w:hyperlink w:anchor="_Toc23872239" w:history="1"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დანართი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4</w:t>
            </w:r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: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ორგანიზაციის რეკვიზიტები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8A6097" w:rsidRPr="003B3785">
              <w:rPr>
                <w:rFonts w:ascii="BOG 2018" w:hAnsi="BOG 2018"/>
                <w:noProof/>
                <w:webHidden/>
              </w:rPr>
              <w:t>7</w:t>
            </w:r>
          </w:hyperlink>
        </w:p>
        <w:p w14:paraId="6A40707C" w14:textId="3544027D" w:rsidR="008A6097" w:rsidRPr="003B3785" w:rsidRDefault="00000000" w:rsidP="008A6097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7" w:history="1">
            <w:r w:rsidR="008A6097" w:rsidRPr="003B3785">
              <w:rPr>
                <w:rStyle w:val="Hyperlink"/>
                <w:rFonts w:ascii="BOG 2018" w:hAnsi="BOG 2018"/>
                <w:noProof/>
              </w:rPr>
              <w:t>დანართი 5: გამოსაყენებელი საშუალებების ჩამონათვალი</w:t>
            </w:r>
            <w:r w:rsidR="008A6097" w:rsidRPr="003B3785">
              <w:rPr>
                <w:rFonts w:ascii="BOG 2018" w:hAnsi="BOG 2018"/>
                <w:noProof/>
                <w:webHidden/>
              </w:rPr>
              <w:tab/>
              <w:t>7</w:t>
            </w:r>
          </w:hyperlink>
        </w:p>
        <w:p w14:paraId="274C507F" w14:textId="77777777" w:rsidR="008A6097" w:rsidRPr="003B3785" w:rsidRDefault="008A6097" w:rsidP="008A6097">
          <w:pPr>
            <w:rPr>
              <w:rFonts w:ascii="BOG 2018" w:hAnsi="BOG 2018"/>
            </w:rPr>
          </w:pPr>
        </w:p>
        <w:p w14:paraId="5EAFA027" w14:textId="77777777" w:rsidR="00CC168D" w:rsidRPr="003B3785" w:rsidRDefault="00CC168D" w:rsidP="00CC168D">
          <w:pPr>
            <w:rPr>
              <w:rFonts w:ascii="BOG 2018" w:hAnsi="BOG 2018"/>
            </w:rPr>
          </w:pPr>
          <w:r w:rsidRPr="003B3785">
            <w:rPr>
              <w:rFonts w:ascii="BOG 2018" w:hAnsi="BOG 2018"/>
              <w:b/>
              <w:bCs/>
              <w:noProof/>
            </w:rPr>
            <w:fldChar w:fldCharType="end"/>
          </w:r>
        </w:p>
      </w:sdtContent>
    </w:sdt>
    <w:p w14:paraId="60752384" w14:textId="109A1B0B" w:rsidR="001665D6" w:rsidRPr="003B3785" w:rsidRDefault="00CC168D" w:rsidP="00534B11">
      <w:pPr>
        <w:rPr>
          <w:rFonts w:ascii="BOG 2018" w:hAnsi="BOG 2018"/>
        </w:rPr>
      </w:pPr>
      <w:r w:rsidRPr="003B3785" w:rsidDel="00CC168D">
        <w:rPr>
          <w:rFonts w:ascii="BOG 2018" w:eastAsiaTheme="minorEastAsia" w:hAnsi="BOG 2018"/>
          <w:color w:val="FF671B"/>
        </w:rPr>
        <w:t xml:space="preserve"> </w:t>
      </w:r>
      <w:bookmarkStart w:id="0" w:name="_Toc456350217"/>
      <w:bookmarkStart w:id="1" w:name="_Toc456347628"/>
    </w:p>
    <w:p w14:paraId="54ED23B9" w14:textId="77777777" w:rsidR="00533CA6" w:rsidRPr="003B3785" w:rsidRDefault="00533CA6">
      <w:pPr>
        <w:jc w:val="left"/>
        <w:rPr>
          <w:rFonts w:ascii="BOG 2018" w:eastAsiaTheme="majorEastAsia" w:hAnsi="BOG 2018" w:cstheme="majorBidi"/>
          <w:b/>
          <w:bCs/>
          <w:color w:val="FF671B"/>
          <w:lang w:eastAsia="ja-JP"/>
        </w:rPr>
      </w:pPr>
      <w:r w:rsidRPr="003B3785">
        <w:rPr>
          <w:rFonts w:ascii="BOG 2018" w:hAnsi="BOG 2018"/>
        </w:rPr>
        <w:br w:type="page"/>
      </w:r>
    </w:p>
    <w:bookmarkEnd w:id="0"/>
    <w:bookmarkEnd w:id="1"/>
    <w:p w14:paraId="4301B63A" w14:textId="744E9334" w:rsidR="002B6E17" w:rsidRPr="003B3785" w:rsidRDefault="002B6E17" w:rsidP="002B6E17">
      <w:pPr>
        <w:rPr>
          <w:rFonts w:ascii="BOG 2018" w:hAnsi="BOG 2018"/>
          <w:b/>
          <w:bCs/>
        </w:rPr>
      </w:pPr>
    </w:p>
    <w:p w14:paraId="793A0252" w14:textId="3550A4BA" w:rsidR="002B6E17" w:rsidRPr="003B3785" w:rsidRDefault="002B7E9E" w:rsidP="002B6E17">
      <w:pPr>
        <w:rPr>
          <w:rFonts w:ascii="BOG 2018" w:hAnsi="BOG 2018"/>
          <w:b/>
          <w:bCs/>
        </w:rPr>
      </w:pPr>
      <w:r w:rsidRPr="003B3785">
        <w:rPr>
          <w:rFonts w:ascii="BOG 2018" w:eastAsiaTheme="majorEastAsia" w:hAnsi="BOG 2018" w:cstheme="majorBidi"/>
          <w:b/>
          <w:color w:val="FF671B"/>
          <w:spacing w:val="4"/>
          <w:lang w:val="ka-GE" w:eastAsia="ja-JP"/>
        </w:rPr>
        <w:t>ზოგადი ინფორმაცია</w:t>
      </w:r>
    </w:p>
    <w:p w14:paraId="1E414AB6" w14:textId="42005D0C" w:rsidR="009E1B50" w:rsidRPr="003B3785" w:rsidRDefault="009E1B50" w:rsidP="009E1B50">
      <w:pPr>
        <w:spacing w:before="100" w:beforeAutospacing="1" w:after="100" w:afterAutospacing="1"/>
        <w:jc w:val="left"/>
        <w:rPr>
          <w:rFonts w:ascii="BOG 2018" w:eastAsia="Times New Roman" w:hAnsi="BOG 2018" w:cs="Sylfaen"/>
          <w:color w:val="auto"/>
        </w:rPr>
      </w:pPr>
      <w:bookmarkStart w:id="2" w:name="_Toc14985935"/>
      <w:bookmarkStart w:id="3" w:name="_Toc23872227"/>
      <w:proofErr w:type="spellStart"/>
      <w:r w:rsidRPr="003B3785">
        <w:rPr>
          <w:rFonts w:ascii="BOG 2018" w:eastAsia="Times New Roman" w:hAnsi="BOG 2018" w:cs="Sylfaen"/>
          <w:color w:val="auto"/>
        </w:rPr>
        <w:t>სს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საქართველოს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ბანკი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აცხადებს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კვლევას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საქართველოს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მასშტაბით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სერვისცენტრებისა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ბექ-ოფისების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დეზინფექციის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დეზინსექციის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დერატიზაციისა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ქვეწარმავლებისგან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დაცვის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მომსახურების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შესყიდვაზე</w:t>
      </w:r>
      <w:proofErr w:type="spellEnd"/>
      <w:r w:rsidRPr="003B3785">
        <w:rPr>
          <w:rFonts w:ascii="BOG 2018" w:eastAsia="Times New Roman" w:hAnsi="BOG 2018" w:cs="Sylfaen"/>
          <w:color w:val="auto"/>
        </w:rPr>
        <w:t>.</w:t>
      </w:r>
    </w:p>
    <w:p w14:paraId="3FAAC47A" w14:textId="2F32F4E3" w:rsidR="009E1B50" w:rsidRPr="003B3785" w:rsidRDefault="009E1B50" w:rsidP="009E1B50">
      <w:pPr>
        <w:pStyle w:val="a"/>
        <w:numPr>
          <w:ilvl w:val="0"/>
          <w:numId w:val="0"/>
        </w:numPr>
        <w:ind w:left="360" w:hanging="360"/>
        <w:rPr>
          <w:rFonts w:ascii="BOG 2018" w:hAnsi="BOG 2018"/>
          <w:spacing w:val="4"/>
          <w:sz w:val="20"/>
          <w:szCs w:val="20"/>
        </w:rPr>
      </w:pPr>
      <w:r w:rsidRPr="003B3785">
        <w:rPr>
          <w:rFonts w:ascii="BOG 2018" w:hAnsi="BOG 2018"/>
          <w:spacing w:val="4"/>
          <w:sz w:val="20"/>
          <w:szCs w:val="20"/>
        </w:rPr>
        <w:t>ინსტრუქცია ბაზრის კვლევაში მონაწილეთათვის</w:t>
      </w:r>
    </w:p>
    <w:p w14:paraId="26CF6BBC" w14:textId="498D939D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მიმდინარეობის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პრეტენდენტებმა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უნდა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ატვირთონ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სატენდერო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მოთხოვნებში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გათვალისწინებული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ყველა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დოკუმენტი</w:t>
      </w:r>
      <w:proofErr w:type="spellEnd"/>
      <w:r w:rsidRPr="003B3785">
        <w:rPr>
          <w:rFonts w:ascii="BOG 2018" w:eastAsia="Times New Roman" w:hAnsi="BOG 2018" w:cs="Sylfaen"/>
          <w:color w:val="auto"/>
        </w:rPr>
        <w:t>.</w:t>
      </w:r>
    </w:p>
    <w:p w14:paraId="7E64D2C6" w14:textId="77777777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</w:p>
    <w:p w14:paraId="7CF70111" w14:textId="5F04E950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ინფორმაციის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მოპოვება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დაზუსტება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შესაძლებელია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საკონტაქტო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პირთან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დაკავშირებით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იმეილით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ტელეფონით</w:t>
      </w:r>
      <w:proofErr w:type="spellEnd"/>
      <w:r w:rsidRPr="003B3785">
        <w:rPr>
          <w:rFonts w:ascii="BOG 2018" w:eastAsia="Times New Roman" w:hAnsi="BOG 2018" w:cs="Sylfaen"/>
          <w:color w:val="auto"/>
        </w:rPr>
        <w:t>.</w:t>
      </w:r>
    </w:p>
    <w:p w14:paraId="2AF0F538" w14:textId="77777777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</w:p>
    <w:p w14:paraId="5752A9B2" w14:textId="44EB0E36" w:rsidR="00C41583" w:rsidRPr="003B3785" w:rsidRDefault="009E1B50" w:rsidP="009E1B50">
      <w:pPr>
        <w:rPr>
          <w:rFonts w:ascii="BOG 2018" w:eastAsia="Times New Roman" w:hAnsi="BOG 2018" w:cs="Sylfae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დასრულების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შემდეგ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სატენდერო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კომისია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განიხილავს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მოწოდებულ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ინფორმაციას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გამოავლენს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საუკეთესო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პირობის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მომწოდებელს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,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ან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გამოაცხადებს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მეორე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ტურს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>.</w:t>
      </w:r>
    </w:p>
    <w:p w14:paraId="3116F3FC" w14:textId="77777777" w:rsidR="00C41583" w:rsidRPr="003B3785" w:rsidRDefault="00C41583" w:rsidP="002B7E9E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</w:p>
    <w:p w14:paraId="53248141" w14:textId="22662BE9" w:rsidR="00B56DF9" w:rsidRPr="003B3785" w:rsidRDefault="00B56DF9" w:rsidP="002B6E17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  <w:bookmarkStart w:id="4" w:name="_Hlk223088283"/>
      <w:bookmarkEnd w:id="2"/>
      <w:bookmarkEnd w:id="3"/>
      <w:proofErr w:type="spellStart"/>
      <w:r w:rsidRPr="003B3785">
        <w:rPr>
          <w:rFonts w:ascii="BOG 2018" w:eastAsiaTheme="majorEastAsia" w:hAnsi="BOG 2018" w:cstheme="majorBidi"/>
          <w:b/>
          <w:color w:val="FF671B"/>
          <w:lang w:val="ka-GE" w:eastAsia="ja-JP"/>
        </w:rPr>
        <w:t>სატენდერო</w:t>
      </w:r>
      <w:proofErr w:type="spellEnd"/>
      <w:r w:rsidRPr="003B3785">
        <w:rPr>
          <w:rFonts w:ascii="BOG 2018" w:eastAsiaTheme="majorEastAsia" w:hAnsi="BOG 2018" w:cstheme="majorBidi"/>
          <w:b/>
          <w:color w:val="FF671B"/>
          <w:lang w:val="ka-GE" w:eastAsia="ja-JP"/>
        </w:rPr>
        <w:t xml:space="preserve"> პირობები</w:t>
      </w:r>
      <w:bookmarkEnd w:id="4"/>
    </w:p>
    <w:p w14:paraId="6D5867B0" w14:textId="77777777" w:rsidR="00A22F02" w:rsidRPr="003B3785" w:rsidRDefault="00A22F02" w:rsidP="00B56DF9">
      <w:pPr>
        <w:rPr>
          <w:rFonts w:ascii="BOG 2018" w:hAnsi="BOG 2018"/>
          <w:bCs/>
          <w:lang w:val="ka-GE"/>
        </w:rPr>
      </w:pPr>
    </w:p>
    <w:p w14:paraId="0EDA9B81" w14:textId="77777777" w:rsidR="009E1B50" w:rsidRPr="003B3785" w:rsidRDefault="009E1B50" w:rsidP="009E1B50">
      <w:pPr>
        <w:rPr>
          <w:rFonts w:ascii="BOG 2018" w:hAnsi="BOG 2018"/>
          <w:lang w:val="ka-GE"/>
        </w:rPr>
      </w:pPr>
    </w:p>
    <w:p w14:paraId="1926ECA0" w14:textId="77777777" w:rsidR="009E1B50" w:rsidRPr="003B3785" w:rsidRDefault="009E1B50" w:rsidP="009E1B50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055068B5" w14:textId="77777777" w:rsidR="009E1B50" w:rsidRPr="003B3785" w:rsidRDefault="009E1B50" w:rsidP="009E1B50">
      <w:pPr>
        <w:rPr>
          <w:rFonts w:ascii="BOG 2018" w:hAnsi="BOG 2018"/>
        </w:rPr>
      </w:pPr>
    </w:p>
    <w:p w14:paraId="2AB87799" w14:textId="2F2E2B7B" w:rsidR="00AD2EFC" w:rsidRPr="003B3785" w:rsidRDefault="00AD2EFC" w:rsidP="00AD2EFC">
      <w:pPr>
        <w:spacing w:line="280" w:lineRule="exact"/>
        <w:jc w:val="left"/>
        <w:rPr>
          <w:rFonts w:ascii="BOG 2018" w:eastAsia="AcadNusx" w:hAnsi="BOG 2018" w:cs="AcadNusx"/>
          <w:position w:val="1"/>
        </w:rPr>
      </w:pPr>
      <w:r w:rsidRPr="003B3785">
        <w:rPr>
          <w:rFonts w:ascii="BOG 2018" w:eastAsiaTheme="minorEastAsia" w:hAnsi="BOG 2018"/>
          <w:lang w:val="ka-GE" w:eastAsia="ja-JP"/>
        </w:rPr>
        <w:t xml:space="preserve">მონაწილეობის მისაღებად აუცილებელია ორგანიზაციამ, </w:t>
      </w:r>
      <w:r w:rsidRPr="003B3785">
        <w:rPr>
          <w:rFonts w:ascii="BOG 2018" w:eastAsia="Sylfaen" w:hAnsi="BOG 2018" w:cs="Sylfaen"/>
          <w:b/>
          <w:position w:val="1"/>
          <w:lang w:val="ka-GE"/>
        </w:rPr>
        <w:t xml:space="preserve">სრულად და ჯეროვნად </w:t>
      </w:r>
    </w:p>
    <w:p w14:paraId="3DC62E3D" w14:textId="01D10160" w:rsidR="00AD2EFC" w:rsidRPr="003B3785" w:rsidRDefault="00AD2EFC" w:rsidP="00AD2EFC">
      <w:pPr>
        <w:rPr>
          <w:rFonts w:ascii="BOG 2018" w:eastAsiaTheme="minorEastAsia" w:hAnsi="BOG 2018"/>
          <w:lang w:val="ka-GE" w:eastAsia="ja-JP"/>
        </w:rPr>
      </w:pPr>
      <w:r w:rsidRPr="003B3785">
        <w:rPr>
          <w:rFonts w:ascii="BOG 2018" w:eastAsiaTheme="minorEastAsia" w:hAnsi="BOG 2018"/>
          <w:lang w:val="ka-GE" w:eastAsia="ja-JP"/>
        </w:rPr>
        <w:t xml:space="preserve">შეავსოს შემოთავაზებული ფასების ცხრილი </w:t>
      </w:r>
      <w:r w:rsidRPr="003B3785">
        <w:rPr>
          <w:rFonts w:ascii="BOG 2018" w:eastAsiaTheme="minorEastAsia" w:hAnsi="BOG 2018"/>
          <w:b/>
          <w:lang w:val="ka-GE" w:eastAsia="ja-JP"/>
        </w:rPr>
        <w:t xml:space="preserve">(დანართი 1); </w:t>
      </w:r>
    </w:p>
    <w:p w14:paraId="0087321B" w14:textId="77777777" w:rsidR="009E1B50" w:rsidRPr="003B3785" w:rsidRDefault="009E1B50" w:rsidP="009E1B50">
      <w:pPr>
        <w:tabs>
          <w:tab w:val="left" w:pos="810"/>
        </w:tabs>
        <w:spacing w:line="280" w:lineRule="exact"/>
        <w:rPr>
          <w:rFonts w:ascii="BOG 2018" w:eastAsia="AcadNusx" w:hAnsi="BOG 2018" w:cs="AcadNusx"/>
          <w:lang w:val="ka-GE"/>
        </w:rPr>
      </w:pPr>
    </w:p>
    <w:p w14:paraId="5D99D940" w14:textId="3035F5A6" w:rsidR="009E1B50" w:rsidRPr="003B3785" w:rsidRDefault="009E1B50" w:rsidP="009E1B50">
      <w:pPr>
        <w:tabs>
          <w:tab w:val="left" w:pos="820"/>
        </w:tabs>
        <w:spacing w:before="4"/>
        <w:ind w:right="72"/>
        <w:jc w:val="left"/>
        <w:rPr>
          <w:rFonts w:ascii="BOG 2018" w:eastAsia="Sylfaen" w:hAnsi="BOG 2018" w:cs="Sylfaen"/>
        </w:rPr>
      </w:pPr>
      <w:proofErr w:type="spellStart"/>
      <w:r w:rsidRPr="003B3785">
        <w:rPr>
          <w:rFonts w:ascii="BOG 2018" w:eastAsia="Sylfaen" w:hAnsi="BOG 2018" w:cs="Sylfaen"/>
          <w:u w:val="single" w:color="000000"/>
        </w:rPr>
        <w:t>ფას</w:t>
      </w:r>
      <w:r w:rsidR="00AD2EFC" w:rsidRPr="003B3785">
        <w:rPr>
          <w:rFonts w:ascii="BOG 2018" w:eastAsia="Sylfaen" w:hAnsi="BOG 2018" w:cs="Sylfaen"/>
          <w:u w:val="single" w:color="000000"/>
        </w:rPr>
        <w:t>ები</w:t>
      </w:r>
      <w:proofErr w:type="spellEnd"/>
      <w:r w:rsidR="00AD2EFC" w:rsidRPr="003B3785">
        <w:rPr>
          <w:rFonts w:ascii="BOG 2018" w:eastAsia="Sylfaen" w:hAnsi="BOG 2018" w:cs="Sylfaen"/>
          <w:u w:val="single" w:color="000000"/>
        </w:rPr>
        <w:t xml:space="preserve"> </w:t>
      </w:r>
      <w:proofErr w:type="spellStart"/>
      <w:r w:rsidR="00AD2EFC" w:rsidRPr="003B3785">
        <w:rPr>
          <w:rFonts w:ascii="BOG 2018" w:eastAsia="Sylfaen" w:hAnsi="BOG 2018" w:cs="Sylfaen"/>
          <w:u w:val="single" w:color="000000"/>
        </w:rPr>
        <w:t>უნდა</w:t>
      </w:r>
      <w:proofErr w:type="spellEnd"/>
      <w:r w:rsidR="00AD2EFC" w:rsidRPr="003B3785">
        <w:rPr>
          <w:rFonts w:ascii="BOG 2018" w:eastAsia="Sylfaen" w:hAnsi="BOG 2018" w:cs="Sylfaen"/>
          <w:u w:val="single" w:color="000000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1"/>
        </w:rPr>
        <w:t>მი</w:t>
      </w:r>
      <w:r w:rsidRPr="003B3785">
        <w:rPr>
          <w:rFonts w:ascii="BOG 2018" w:eastAsia="Sylfaen" w:hAnsi="BOG 2018" w:cs="Sylfaen"/>
        </w:rPr>
        <w:t>უ</w:t>
      </w:r>
      <w:r w:rsidRPr="003B3785">
        <w:rPr>
          <w:rFonts w:ascii="BOG 2018" w:eastAsia="Sylfaen" w:hAnsi="BOG 2018" w:cs="Sylfaen"/>
          <w:spacing w:val="1"/>
        </w:rPr>
        <w:t>თ</w:t>
      </w:r>
      <w:r w:rsidRPr="003B3785">
        <w:rPr>
          <w:rFonts w:ascii="BOG 2018" w:eastAsia="Sylfaen" w:hAnsi="BOG 2018" w:cs="Sylfaen"/>
          <w:spacing w:val="-3"/>
        </w:rPr>
        <w:t>ი</w:t>
      </w:r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2"/>
        </w:rPr>
        <w:t>ო</w:t>
      </w:r>
      <w:r w:rsidRPr="003B3785">
        <w:rPr>
          <w:rFonts w:ascii="BOG 2018" w:eastAsia="Sylfaen" w:hAnsi="BOG 2018" w:cs="Sylfaen"/>
        </w:rPr>
        <w:t>თ</w:t>
      </w:r>
      <w:proofErr w:type="spellEnd"/>
      <w:r w:rsidRPr="003B3785">
        <w:rPr>
          <w:rFonts w:ascii="BOG 2018" w:eastAsia="Sylfaen" w:hAnsi="BOG 2018" w:cs="Sylfaen"/>
        </w:rPr>
        <w:t xml:space="preserve">  </w:t>
      </w:r>
      <w:r w:rsidRPr="003B3785">
        <w:rPr>
          <w:rFonts w:ascii="BOG 2018" w:eastAsia="Sylfaen" w:hAnsi="BOG 2018" w:cs="Sylfaen"/>
          <w:spacing w:val="-8"/>
          <w:u w:val="single" w:color="000000"/>
        </w:rPr>
        <w:t xml:space="preserve"> </w:t>
      </w:r>
      <w:proofErr w:type="spellStart"/>
      <w:r w:rsidRPr="003B3785">
        <w:rPr>
          <w:rFonts w:ascii="BOG 2018" w:eastAsia="Sylfaen" w:hAnsi="BOG 2018" w:cs="Sylfaen"/>
          <w:u w:val="single" w:color="000000"/>
        </w:rPr>
        <w:t>ლარში</w:t>
      </w:r>
      <w:proofErr w:type="spellEnd"/>
      <w:r w:rsidRPr="003B3785">
        <w:rPr>
          <w:rFonts w:ascii="BOG 2018" w:eastAsia="Sylfaen" w:hAnsi="BOG 2018" w:cs="Sylfaen"/>
          <w:u w:val="single" w:color="000000"/>
        </w:rPr>
        <w:t xml:space="preserve"> </w:t>
      </w:r>
      <w:r w:rsidRPr="003B3785">
        <w:rPr>
          <w:rFonts w:ascii="BOG 2018" w:eastAsia="Sylfaen" w:hAnsi="BOG 2018" w:cs="Sylfaen"/>
        </w:rPr>
        <w:t xml:space="preserve">   </w:t>
      </w:r>
      <w:r w:rsidRPr="003B3785">
        <w:rPr>
          <w:rFonts w:ascii="BOG 2018" w:eastAsia="Sylfaen" w:hAnsi="BOG 2018" w:cs="Sylfaen"/>
          <w:spacing w:val="3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2"/>
        </w:rPr>
        <w:t>შ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1"/>
        </w:rPr>
        <w:t>ს</w:t>
      </w:r>
      <w:r w:rsidRPr="003B3785">
        <w:rPr>
          <w:rFonts w:ascii="BOG 2018" w:eastAsia="Sylfaen" w:hAnsi="BOG 2018" w:cs="Sylfaen"/>
        </w:rPr>
        <w:t>ა</w:t>
      </w:r>
      <w:r w:rsidRPr="003B3785">
        <w:rPr>
          <w:rFonts w:ascii="BOG 2018" w:eastAsia="Sylfaen" w:hAnsi="BOG 2018" w:cs="Sylfaen"/>
          <w:spacing w:val="-1"/>
        </w:rPr>
        <w:t>ბ</w:t>
      </w:r>
      <w:r w:rsidRPr="003B3785">
        <w:rPr>
          <w:rFonts w:ascii="BOG 2018" w:eastAsia="Sylfaen" w:hAnsi="BOG 2018" w:cs="Sylfaen"/>
        </w:rPr>
        <w:t>ა</w:t>
      </w:r>
      <w:r w:rsidRPr="003B3785">
        <w:rPr>
          <w:rFonts w:ascii="BOG 2018" w:eastAsia="Sylfaen" w:hAnsi="BOG 2018" w:cs="Sylfaen"/>
          <w:spacing w:val="-1"/>
        </w:rPr>
        <w:t>მის</w:t>
      </w:r>
      <w:r w:rsidRPr="003B3785">
        <w:rPr>
          <w:rFonts w:ascii="BOG 2018" w:eastAsia="Sylfaen" w:hAnsi="BOG 2018" w:cs="Sylfaen"/>
        </w:rPr>
        <w:t>ი</w:t>
      </w:r>
      <w:proofErr w:type="spellEnd"/>
      <w:r w:rsidRPr="003B3785">
        <w:rPr>
          <w:rFonts w:ascii="BOG 2018" w:eastAsia="Sylfaen" w:hAnsi="BOG 2018" w:cs="Sylfaen"/>
          <w:spacing w:val="48"/>
        </w:rPr>
        <w:t xml:space="preserve"> </w:t>
      </w:r>
      <w:proofErr w:type="spellStart"/>
      <w:r w:rsidR="007C2ADD" w:rsidRPr="003B3785">
        <w:rPr>
          <w:rFonts w:ascii="BOG 2018" w:eastAsia="Sylfaen" w:hAnsi="BOG 2018" w:cs="Sylfaen"/>
          <w:spacing w:val="1"/>
        </w:rPr>
        <w:t>პ</w:t>
      </w:r>
      <w:r w:rsidR="007C2ADD" w:rsidRPr="003B3785">
        <w:rPr>
          <w:rFonts w:ascii="BOG 2018" w:eastAsia="Sylfaen" w:hAnsi="BOG 2018" w:cs="Sylfaen"/>
          <w:spacing w:val="-2"/>
        </w:rPr>
        <w:t>უ</w:t>
      </w:r>
      <w:r w:rsidR="007C2ADD" w:rsidRPr="003B3785">
        <w:rPr>
          <w:rFonts w:ascii="BOG 2018" w:eastAsia="Sylfaen" w:hAnsi="BOG 2018" w:cs="Sylfaen"/>
          <w:spacing w:val="1"/>
        </w:rPr>
        <w:t>ნ</w:t>
      </w:r>
      <w:r w:rsidR="007C2ADD" w:rsidRPr="003B3785">
        <w:rPr>
          <w:rFonts w:ascii="BOG 2018" w:eastAsia="Sylfaen" w:hAnsi="BOG 2018" w:cs="Sylfaen"/>
        </w:rPr>
        <w:t>ქტ</w:t>
      </w:r>
      <w:r w:rsidR="007C2ADD" w:rsidRPr="003B3785">
        <w:rPr>
          <w:rFonts w:ascii="BOG 2018" w:eastAsia="Sylfaen" w:hAnsi="BOG 2018" w:cs="Sylfaen"/>
          <w:spacing w:val="-1"/>
        </w:rPr>
        <w:t>ები</w:t>
      </w:r>
      <w:r w:rsidR="007C2ADD" w:rsidRPr="003B3785">
        <w:rPr>
          <w:rFonts w:ascii="BOG 2018" w:eastAsia="Sylfaen" w:hAnsi="BOG 2018" w:cs="Sylfaen"/>
        </w:rPr>
        <w:t>ს</w:t>
      </w:r>
      <w:proofErr w:type="spellEnd"/>
      <w:r w:rsidR="007C2ADD" w:rsidRPr="003B3785">
        <w:rPr>
          <w:rFonts w:ascii="BOG 2018" w:eastAsia="Sylfaen" w:hAnsi="BOG 2018" w:cs="Sylfaen"/>
        </w:rPr>
        <w:t xml:space="preserve"> </w:t>
      </w:r>
      <w:proofErr w:type="spellStart"/>
      <w:r w:rsidR="007C2ADD" w:rsidRPr="003B3785">
        <w:rPr>
          <w:rFonts w:ascii="BOG 2018" w:eastAsia="Sylfaen" w:hAnsi="BOG 2018" w:cs="Sylfaen"/>
          <w:spacing w:val="-8"/>
        </w:rPr>
        <w:t>გასწვრივ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1"/>
        </w:rPr>
        <w:t>მ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</w:rPr>
        <w:t>ა</w:t>
      </w:r>
      <w:r w:rsidRPr="003B3785">
        <w:rPr>
          <w:rFonts w:ascii="BOG 2018" w:eastAsia="Sylfaen" w:hAnsi="BOG 2018" w:cs="Sylfaen"/>
          <w:spacing w:val="-1"/>
        </w:rPr>
        <w:t>ს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დ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1"/>
        </w:rPr>
        <w:t>ბი</w:t>
      </w:r>
      <w:r w:rsidRPr="003B3785">
        <w:rPr>
          <w:rFonts w:ascii="BOG 2018" w:eastAsia="Sylfaen" w:hAnsi="BOG 2018" w:cs="Sylfaen"/>
          <w:spacing w:val="2"/>
        </w:rPr>
        <w:t>თ</w:t>
      </w:r>
      <w:proofErr w:type="spellEnd"/>
      <w:r w:rsidRPr="003B3785">
        <w:rPr>
          <w:rFonts w:ascii="BOG 2018" w:eastAsia="AcadNusx" w:hAnsi="BOG 2018" w:cs="AcadNusx"/>
        </w:rPr>
        <w:t>,</w:t>
      </w:r>
      <w:r w:rsidRPr="003B3785">
        <w:rPr>
          <w:rFonts w:ascii="BOG 2018" w:eastAsia="AcadNusx" w:hAnsi="BOG 2018" w:cs="AcadNusx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1"/>
        </w:rPr>
        <w:t>მ</w:t>
      </w:r>
      <w:r w:rsidRPr="003B3785">
        <w:rPr>
          <w:rFonts w:ascii="BOG 2018" w:eastAsia="Sylfaen" w:hAnsi="BOG 2018" w:cs="Sylfaen"/>
        </w:rPr>
        <w:t>აგ</w:t>
      </w:r>
      <w:r w:rsidRPr="003B3785">
        <w:rPr>
          <w:rFonts w:ascii="BOG 2018" w:eastAsia="Sylfaen" w:hAnsi="BOG 2018" w:cs="Sylfaen"/>
          <w:spacing w:val="-1"/>
        </w:rPr>
        <w:t>ა</w:t>
      </w:r>
      <w:r w:rsidRPr="003B3785">
        <w:rPr>
          <w:rFonts w:ascii="BOG 2018" w:eastAsia="Sylfaen" w:hAnsi="BOG 2018" w:cs="Sylfaen"/>
        </w:rPr>
        <w:t>ლ</w:t>
      </w:r>
      <w:r w:rsidRPr="003B3785">
        <w:rPr>
          <w:rFonts w:ascii="BOG 2018" w:eastAsia="Sylfaen" w:hAnsi="BOG 2018" w:cs="Sylfaen"/>
          <w:spacing w:val="-1"/>
        </w:rPr>
        <w:t>ი</w:t>
      </w:r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3"/>
        </w:rPr>
        <w:t>ა</w:t>
      </w:r>
      <w:r w:rsidRPr="003B3785">
        <w:rPr>
          <w:rFonts w:ascii="BOG 2018" w:eastAsia="Sylfaen" w:hAnsi="BOG 2018" w:cs="Sylfaen"/>
          <w:spacing w:val="1"/>
        </w:rPr>
        <w:t>დ</w:t>
      </w:r>
      <w:proofErr w:type="spellEnd"/>
      <w:r w:rsidRPr="003B3785">
        <w:rPr>
          <w:rFonts w:ascii="BOG 2018" w:eastAsia="AcadNusx" w:hAnsi="BOG 2018" w:cs="AcadNusx"/>
        </w:rPr>
        <w:t>:</w:t>
      </w:r>
      <w:r w:rsidRPr="003B3785">
        <w:rPr>
          <w:rFonts w:ascii="BOG 2018" w:eastAsia="AcadNusx" w:hAnsi="BOG 2018" w:cs="AcadNusx"/>
          <w:spacing w:val="20"/>
        </w:rPr>
        <w:t xml:space="preserve"> </w:t>
      </w:r>
      <w:r w:rsidRPr="003B3785">
        <w:rPr>
          <w:rFonts w:ascii="BOG 2018" w:eastAsia="AcadNusx" w:hAnsi="BOG 2018" w:cs="AcadNusx"/>
        </w:rPr>
        <w:t>0</w:t>
      </w:r>
      <w:r w:rsidRPr="003B3785">
        <w:rPr>
          <w:rFonts w:ascii="BOG 2018" w:eastAsia="AcadNusx" w:hAnsi="BOG 2018" w:cs="AcadNusx"/>
          <w:spacing w:val="-2"/>
        </w:rPr>
        <w:t>.</w:t>
      </w:r>
      <w:r w:rsidRPr="003B3785">
        <w:rPr>
          <w:rFonts w:ascii="BOG 2018" w:eastAsia="AcadNusx" w:hAnsi="BOG 2018" w:cs="AcadNusx"/>
        </w:rPr>
        <w:t>05</w:t>
      </w:r>
      <w:r w:rsidRPr="003B3785">
        <w:rPr>
          <w:rFonts w:ascii="BOG 2018" w:eastAsia="AcadNusx" w:hAnsi="BOG 2018" w:cs="AcadNusx"/>
          <w:spacing w:val="20"/>
        </w:rPr>
        <w:t xml:space="preserve"> </w:t>
      </w:r>
      <w:r w:rsidRPr="003B3785">
        <w:rPr>
          <w:rFonts w:ascii="BOG 2018" w:eastAsia="AcadNusx" w:hAnsi="BOG 2018" w:cs="AcadNusx"/>
          <w:spacing w:val="-2"/>
        </w:rPr>
        <w:t>(</w:t>
      </w:r>
      <w:proofErr w:type="spellStart"/>
      <w:r w:rsidRPr="003B3785">
        <w:rPr>
          <w:rFonts w:ascii="BOG 2018" w:eastAsia="Sylfaen" w:hAnsi="BOG 2018" w:cs="Sylfaen"/>
          <w:spacing w:val="1"/>
        </w:rPr>
        <w:t>ნ</w:t>
      </w:r>
      <w:r w:rsidRPr="003B3785">
        <w:rPr>
          <w:rFonts w:ascii="BOG 2018" w:eastAsia="Sylfaen" w:hAnsi="BOG 2018" w:cs="Sylfaen"/>
        </w:rPr>
        <w:t>ოლი</w:t>
      </w:r>
      <w:proofErr w:type="spellEnd"/>
      <w:r w:rsidRPr="003B3785">
        <w:rPr>
          <w:rFonts w:ascii="BOG 2018" w:eastAsia="Sylfaen" w:hAnsi="BOG 2018" w:cs="Sylfaen"/>
          <w:spacing w:val="17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ლარი</w:t>
      </w:r>
      <w:proofErr w:type="spellEnd"/>
      <w:r w:rsidRPr="003B3785">
        <w:rPr>
          <w:rFonts w:ascii="BOG 2018" w:eastAsia="Sylfaen" w:hAnsi="BOG 2018" w:cs="Sylfaen"/>
          <w:spacing w:val="17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2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  <w:spacing w:val="19"/>
        </w:rPr>
        <w:t xml:space="preserve"> </w:t>
      </w:r>
      <w:r w:rsidRPr="003B3785">
        <w:rPr>
          <w:rFonts w:ascii="BOG 2018" w:eastAsia="Sylfaen" w:hAnsi="BOG 2018" w:cs="Sylfaen"/>
        </w:rPr>
        <w:t>5</w:t>
      </w:r>
      <w:r w:rsidRPr="003B3785">
        <w:rPr>
          <w:rFonts w:ascii="BOG 2018" w:eastAsia="Sylfaen" w:hAnsi="BOG 2018" w:cs="Sylfaen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2"/>
        </w:rPr>
        <w:t>თ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თ</w:t>
      </w:r>
      <w:r w:rsidRPr="003B3785">
        <w:rPr>
          <w:rFonts w:ascii="BOG 2018" w:eastAsia="Sylfaen" w:hAnsi="BOG 2018" w:cs="Sylfaen"/>
        </w:rPr>
        <w:t>რი</w:t>
      </w:r>
      <w:proofErr w:type="spellEnd"/>
      <w:r w:rsidRPr="003B3785">
        <w:rPr>
          <w:rFonts w:ascii="BOG 2018" w:eastAsia="AcadNusx" w:hAnsi="BOG 2018" w:cs="AcadNusx"/>
        </w:rPr>
        <w:t>);</w:t>
      </w:r>
      <w:r w:rsidRPr="003B3785">
        <w:rPr>
          <w:rFonts w:ascii="BOG 2018" w:eastAsia="AcadNusx" w:hAnsi="BOG 2018" w:cs="AcadNusx"/>
          <w:spacing w:val="18"/>
        </w:rPr>
        <w:t xml:space="preserve"> </w:t>
      </w:r>
      <w:r w:rsidRPr="003B3785">
        <w:rPr>
          <w:rFonts w:ascii="BOG 2018" w:eastAsia="AcadNusx" w:hAnsi="BOG 2018" w:cs="AcadNusx"/>
        </w:rPr>
        <w:t>0.35</w:t>
      </w:r>
      <w:r w:rsidRPr="003B3785">
        <w:rPr>
          <w:rFonts w:ascii="BOG 2018" w:eastAsia="AcadNusx" w:hAnsi="BOG 2018" w:cs="AcadNusx"/>
          <w:spacing w:val="19"/>
        </w:rPr>
        <w:t xml:space="preserve"> </w:t>
      </w:r>
      <w:r w:rsidRPr="003B3785">
        <w:rPr>
          <w:rFonts w:ascii="BOG 2018" w:eastAsia="AcadNusx" w:hAnsi="BOG 2018" w:cs="AcadNusx"/>
        </w:rPr>
        <w:t>(</w:t>
      </w:r>
      <w:proofErr w:type="spellStart"/>
      <w:r w:rsidRPr="003B3785">
        <w:rPr>
          <w:rFonts w:ascii="BOG 2018" w:eastAsia="Sylfaen" w:hAnsi="BOG 2018" w:cs="Sylfaen"/>
          <w:spacing w:val="-1"/>
        </w:rPr>
        <w:t>ნ</w:t>
      </w:r>
      <w:r w:rsidRPr="003B3785">
        <w:rPr>
          <w:rFonts w:ascii="BOG 2018" w:eastAsia="Sylfaen" w:hAnsi="BOG 2018" w:cs="Sylfaen"/>
        </w:rPr>
        <w:t>ო</w:t>
      </w:r>
      <w:r w:rsidRPr="003B3785">
        <w:rPr>
          <w:rFonts w:ascii="BOG 2018" w:eastAsia="Sylfaen" w:hAnsi="BOG 2018" w:cs="Sylfaen"/>
          <w:spacing w:val="-2"/>
        </w:rPr>
        <w:t>ლ</w:t>
      </w:r>
      <w:r w:rsidRPr="003B3785">
        <w:rPr>
          <w:rFonts w:ascii="BOG 2018" w:eastAsia="Sylfaen" w:hAnsi="BOG 2018" w:cs="Sylfaen"/>
        </w:rPr>
        <w:t>ი</w:t>
      </w:r>
      <w:proofErr w:type="spellEnd"/>
      <w:r w:rsidRPr="003B3785">
        <w:rPr>
          <w:rFonts w:ascii="BOG 2018" w:eastAsia="Sylfaen" w:hAnsi="BOG 2018" w:cs="Sylfaen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ლარი</w:t>
      </w:r>
      <w:proofErr w:type="spellEnd"/>
      <w:r w:rsidRPr="003B3785">
        <w:rPr>
          <w:rFonts w:ascii="BOG 2018" w:eastAsia="Sylfaen" w:hAnsi="BOG 2018" w:cs="Sylfaen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1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  <w:spacing w:val="17"/>
        </w:rPr>
        <w:t xml:space="preserve"> </w:t>
      </w:r>
      <w:r w:rsidRPr="003B3785">
        <w:rPr>
          <w:rFonts w:ascii="BOG 2018" w:eastAsia="Sylfaen" w:hAnsi="BOG 2018" w:cs="Sylfaen"/>
        </w:rPr>
        <w:t xml:space="preserve">35 </w:t>
      </w:r>
      <w:proofErr w:type="spellStart"/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1"/>
        </w:rPr>
        <w:t>ე</w:t>
      </w:r>
      <w:r w:rsidRPr="003B3785">
        <w:rPr>
          <w:rFonts w:ascii="BOG 2018" w:eastAsia="Sylfaen" w:hAnsi="BOG 2018" w:cs="Sylfaen"/>
        </w:rPr>
        <w:t>თრი</w:t>
      </w:r>
      <w:proofErr w:type="spellEnd"/>
      <w:r w:rsidRPr="003B3785">
        <w:rPr>
          <w:rFonts w:ascii="BOG 2018" w:eastAsia="AcadNusx" w:hAnsi="BOG 2018" w:cs="AcadNusx"/>
        </w:rPr>
        <w:t>);</w:t>
      </w:r>
      <w:r w:rsidRPr="003B3785">
        <w:rPr>
          <w:rFonts w:ascii="BOG 2018" w:eastAsia="AcadNusx" w:hAnsi="BOG 2018" w:cs="AcadNusx"/>
          <w:spacing w:val="-1"/>
        </w:rPr>
        <w:t xml:space="preserve"> </w:t>
      </w:r>
      <w:r w:rsidRPr="003B3785">
        <w:rPr>
          <w:rFonts w:ascii="BOG 2018" w:eastAsia="AcadNusx" w:hAnsi="BOG 2018" w:cs="AcadNusx"/>
          <w:spacing w:val="1"/>
        </w:rPr>
        <w:t>1</w:t>
      </w:r>
      <w:r w:rsidRPr="003B3785">
        <w:rPr>
          <w:rFonts w:ascii="BOG 2018" w:eastAsia="AcadNusx" w:hAnsi="BOG 2018" w:cs="AcadNusx"/>
          <w:spacing w:val="-2"/>
        </w:rPr>
        <w:t>.</w:t>
      </w:r>
      <w:r w:rsidRPr="003B3785">
        <w:rPr>
          <w:rFonts w:ascii="BOG 2018" w:eastAsia="AcadNusx" w:hAnsi="BOG 2018" w:cs="AcadNusx"/>
        </w:rPr>
        <w:t xml:space="preserve">00 </w:t>
      </w:r>
      <w:r w:rsidRPr="003B3785">
        <w:rPr>
          <w:rFonts w:ascii="BOG 2018" w:eastAsia="AcadNusx" w:hAnsi="BOG 2018" w:cs="AcadNusx"/>
          <w:spacing w:val="-2"/>
        </w:rPr>
        <w:t>(</w:t>
      </w:r>
      <w:proofErr w:type="spellStart"/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რ</w:t>
      </w:r>
      <w:r w:rsidRPr="003B3785">
        <w:rPr>
          <w:rFonts w:ascii="BOG 2018" w:eastAsia="Sylfaen" w:hAnsi="BOG 2018" w:cs="Sylfaen"/>
        </w:rPr>
        <w:t>თი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</w:t>
      </w:r>
      <w:r w:rsidRPr="003B3785">
        <w:rPr>
          <w:rFonts w:ascii="BOG 2018" w:eastAsia="Sylfaen" w:hAnsi="BOG 2018" w:cs="Sylfaen"/>
          <w:spacing w:val="-2"/>
        </w:rPr>
        <w:t>ა</w:t>
      </w:r>
      <w:r w:rsidRPr="003B3785">
        <w:rPr>
          <w:rFonts w:ascii="BOG 2018" w:eastAsia="Sylfaen" w:hAnsi="BOG 2018" w:cs="Sylfaen"/>
        </w:rPr>
        <w:t>რი</w:t>
      </w:r>
      <w:proofErr w:type="spellEnd"/>
      <w:r w:rsidRPr="003B3785">
        <w:rPr>
          <w:rFonts w:ascii="BOG 2018" w:eastAsia="AcadNusx" w:hAnsi="BOG 2018" w:cs="AcadNusx"/>
        </w:rPr>
        <w:t>);</w:t>
      </w:r>
      <w:r w:rsidRPr="003B3785">
        <w:rPr>
          <w:rFonts w:ascii="BOG 2018" w:eastAsia="AcadNusx" w:hAnsi="BOG 2018" w:cs="AcadNusx"/>
          <w:spacing w:val="-1"/>
        </w:rPr>
        <w:t xml:space="preserve"> </w:t>
      </w:r>
      <w:r w:rsidRPr="003B3785">
        <w:rPr>
          <w:rFonts w:ascii="BOG 2018" w:eastAsia="AcadNusx" w:hAnsi="BOG 2018" w:cs="AcadNusx"/>
          <w:spacing w:val="1"/>
        </w:rPr>
        <w:t>1</w:t>
      </w:r>
      <w:r w:rsidRPr="003B3785">
        <w:rPr>
          <w:rFonts w:ascii="BOG 2018" w:eastAsia="AcadNusx" w:hAnsi="BOG 2018" w:cs="AcadNusx"/>
        </w:rPr>
        <w:t xml:space="preserve">.45 </w:t>
      </w:r>
      <w:r w:rsidRPr="003B3785">
        <w:rPr>
          <w:rFonts w:ascii="BOG 2018" w:eastAsia="AcadNusx" w:hAnsi="BOG 2018" w:cs="AcadNusx"/>
          <w:spacing w:val="-2"/>
        </w:rPr>
        <w:t>(</w:t>
      </w:r>
      <w:proofErr w:type="spellStart"/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რ</w:t>
      </w:r>
      <w:r w:rsidRPr="003B3785">
        <w:rPr>
          <w:rFonts w:ascii="BOG 2018" w:eastAsia="Sylfaen" w:hAnsi="BOG 2018" w:cs="Sylfaen"/>
        </w:rPr>
        <w:t>თი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</w:t>
      </w:r>
      <w:r w:rsidRPr="003B3785">
        <w:rPr>
          <w:rFonts w:ascii="BOG 2018" w:eastAsia="Sylfaen" w:hAnsi="BOG 2018" w:cs="Sylfaen"/>
          <w:spacing w:val="-2"/>
        </w:rPr>
        <w:t>ა</w:t>
      </w:r>
      <w:r w:rsidRPr="003B3785">
        <w:rPr>
          <w:rFonts w:ascii="BOG 2018" w:eastAsia="Sylfaen" w:hAnsi="BOG 2018" w:cs="Sylfaen"/>
        </w:rPr>
        <w:t>რი</w:t>
      </w:r>
      <w:proofErr w:type="spellEnd"/>
      <w:r w:rsidRPr="003B3785">
        <w:rPr>
          <w:rFonts w:ascii="BOG 2018" w:eastAsia="Sylfaen" w:hAnsi="BOG 2018" w:cs="Sylfaen"/>
          <w:spacing w:val="-2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1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</w:rPr>
        <w:t xml:space="preserve"> 45</w:t>
      </w:r>
      <w:r w:rsidRPr="003B3785">
        <w:rPr>
          <w:rFonts w:ascii="BOG 2018" w:eastAsia="Sylfaen" w:hAnsi="BOG 2018" w:cs="Sylfaen"/>
          <w:spacing w:val="-2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1"/>
        </w:rPr>
        <w:t>ე</w:t>
      </w:r>
      <w:r w:rsidRPr="003B3785">
        <w:rPr>
          <w:rFonts w:ascii="BOG 2018" w:eastAsia="Sylfaen" w:hAnsi="BOG 2018" w:cs="Sylfaen"/>
        </w:rPr>
        <w:t>თრი</w:t>
      </w:r>
      <w:proofErr w:type="spellEnd"/>
      <w:r w:rsidRPr="003B3785">
        <w:rPr>
          <w:rFonts w:ascii="BOG 2018" w:eastAsia="AcadNusx" w:hAnsi="BOG 2018" w:cs="AcadNusx"/>
        </w:rPr>
        <w:t>)</w:t>
      </w:r>
      <w:r w:rsidRPr="003B3785">
        <w:rPr>
          <w:rFonts w:ascii="BOG 2018" w:eastAsia="AcadNusx" w:hAnsi="BOG 2018" w:cs="AcadNusx"/>
          <w:spacing w:val="-3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1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ა.შ</w:t>
      </w:r>
      <w:proofErr w:type="spellEnd"/>
      <w:r w:rsidRPr="003B3785">
        <w:rPr>
          <w:rFonts w:ascii="BOG 2018" w:eastAsia="Sylfaen" w:hAnsi="BOG 2018" w:cs="Sylfaen"/>
        </w:rPr>
        <w:t>.;</w:t>
      </w:r>
    </w:p>
    <w:p w14:paraId="1E819953" w14:textId="77777777" w:rsidR="00C41583" w:rsidRPr="003B3785" w:rsidRDefault="00C41583" w:rsidP="00B56DF9">
      <w:pPr>
        <w:rPr>
          <w:rFonts w:ascii="BOG 2018" w:hAnsi="BOG 2018"/>
          <w:bCs/>
          <w:lang w:val="ka-GE"/>
        </w:rPr>
      </w:pPr>
    </w:p>
    <w:p w14:paraId="6DFE5BA7" w14:textId="77777777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 xml:space="preserve">პრეტენდენტის მიერ </w:t>
      </w:r>
      <w:proofErr w:type="spellStart"/>
      <w:r w:rsidRPr="003B3785">
        <w:rPr>
          <w:rFonts w:ascii="BOG 2018" w:hAnsi="BOG 2018"/>
          <w:lang w:val="ka-GE"/>
        </w:rPr>
        <w:t>ასატვირთი</w:t>
      </w:r>
      <w:proofErr w:type="spellEnd"/>
      <w:r w:rsidRPr="003B3785">
        <w:rPr>
          <w:rFonts w:ascii="BOG 2018" w:hAnsi="BOG 2018"/>
          <w:lang w:val="ka-GE"/>
        </w:rPr>
        <w:t xml:space="preserve">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520F1A97" w14:textId="77777777" w:rsidR="00784107" w:rsidRPr="003B3785" w:rsidRDefault="00784107" w:rsidP="00784107">
      <w:pPr>
        <w:rPr>
          <w:rFonts w:ascii="BOG 2018" w:hAnsi="BOG 2018"/>
          <w:lang w:val="ka-GE"/>
        </w:rPr>
      </w:pPr>
    </w:p>
    <w:p w14:paraId="1D7A3E0C" w14:textId="77777777" w:rsidR="00B56DF9" w:rsidRPr="003B3785" w:rsidRDefault="00B56DF9" w:rsidP="002B6E17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38235E72" w14:textId="292F7E6B" w:rsidR="002B6E17" w:rsidRPr="003B3785" w:rsidRDefault="00B56DF9" w:rsidP="002B6E17">
      <w:pPr>
        <w:rPr>
          <w:rFonts w:ascii="BOG 2018" w:hAnsi="BOG 2018" w:cs="Times New Roman"/>
          <w:bCs/>
          <w:lang w:val="ka-GE"/>
        </w:rPr>
      </w:pPr>
      <w:r w:rsidRPr="003B3785">
        <w:rPr>
          <w:rFonts w:ascii="BOG 2018" w:hAnsi="BOG 2018" w:cs="Times New Roman"/>
          <w:bCs/>
          <w:lang w:val="ka-GE"/>
        </w:rPr>
        <w:t>და წარმოადგინოს შესაბამისი დოკუმენტაცია.</w:t>
      </w:r>
    </w:p>
    <w:p w14:paraId="64D1189E" w14:textId="77777777" w:rsidR="00784107" w:rsidRPr="003B3785" w:rsidRDefault="00784107" w:rsidP="002B6E17">
      <w:pPr>
        <w:rPr>
          <w:rFonts w:ascii="BOG 2018" w:hAnsi="BOG 2018" w:cs="Times New Roman"/>
          <w:bCs/>
          <w:lang w:val="ka-GE"/>
        </w:rPr>
      </w:pPr>
    </w:p>
    <w:p w14:paraId="4C78FABB" w14:textId="2CB9F11C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 xml:space="preserve">მონაწილეობის მისაღებად </w:t>
      </w:r>
      <w:r w:rsidR="003D23C7" w:rsidRPr="003B3785">
        <w:rPr>
          <w:rFonts w:ascii="BOG 2018" w:hAnsi="BOG 2018" w:cs="Times New Roman"/>
          <w:bCs/>
          <w:lang w:val="ka-GE"/>
        </w:rPr>
        <w:t xml:space="preserve">პრეტენდენტმა სრულად უნდა დააკმაყოფილოს ქვემოთ მოცემული მოთხოვნები </w:t>
      </w:r>
      <w:r w:rsidR="003D23C7" w:rsidRPr="003B3785">
        <w:rPr>
          <w:rFonts w:ascii="BOG 2018" w:hAnsi="BOG 2018"/>
          <w:lang w:val="ka-GE"/>
        </w:rPr>
        <w:t xml:space="preserve">და </w:t>
      </w:r>
      <w:r w:rsidRPr="003B3785">
        <w:rPr>
          <w:rFonts w:ascii="BOG 2018" w:hAnsi="BOG 2018"/>
          <w:lang w:val="ka-GE"/>
        </w:rPr>
        <w:t>წარმოადგინოს შემდეგი სავალდებულო დოკუმენტაცია:</w:t>
      </w:r>
    </w:p>
    <w:p w14:paraId="27E14894" w14:textId="77777777" w:rsidR="003D23C7" w:rsidRPr="003B3785" w:rsidRDefault="003D23C7" w:rsidP="00784107">
      <w:pPr>
        <w:rPr>
          <w:rFonts w:ascii="BOG 2018" w:hAnsi="BOG 2018"/>
          <w:lang w:val="ka-GE"/>
        </w:rPr>
      </w:pPr>
    </w:p>
    <w:p w14:paraId="5837AEA0" w14:textId="77777777" w:rsidR="00784107" w:rsidRPr="003B3785" w:rsidRDefault="00784107" w:rsidP="00784107">
      <w:pPr>
        <w:rPr>
          <w:rFonts w:ascii="BOG 2018" w:hAnsi="BOG 2018"/>
          <w:lang w:val="ka-GE"/>
        </w:rPr>
      </w:pPr>
    </w:p>
    <w:p w14:paraId="0E4F2BE6" w14:textId="6EDCC5D4" w:rsidR="00AD2EFC" w:rsidRPr="003B3785" w:rsidRDefault="00AD2EFC" w:rsidP="00AD2EFC">
      <w:pPr>
        <w:pStyle w:val="ListParagraph"/>
        <w:numPr>
          <w:ilvl w:val="0"/>
          <w:numId w:val="7"/>
        </w:numPr>
        <w:rPr>
          <w:rFonts w:ascii="BOG 2018" w:hAnsi="BOG 2018"/>
          <w:b/>
          <w:lang w:val="ka-GE"/>
        </w:rPr>
      </w:pPr>
      <w:r w:rsidRPr="003B3785">
        <w:rPr>
          <w:rFonts w:ascii="BOG 2018" w:hAnsi="BOG 2018"/>
          <w:lang w:val="ka-GE"/>
        </w:rPr>
        <w:t>ფასების ცხრილი</w:t>
      </w:r>
      <w:r w:rsidRPr="003B3785">
        <w:rPr>
          <w:rFonts w:ascii="BOG 2018" w:hAnsi="BOG 2018"/>
          <w:b/>
          <w:lang w:val="ka-GE"/>
        </w:rPr>
        <w:t xml:space="preserve"> (დანართი 1)</w:t>
      </w:r>
    </w:p>
    <w:p w14:paraId="4AC7A443" w14:textId="6FA7AAC5" w:rsidR="00AD2EFC" w:rsidRPr="003B3785" w:rsidRDefault="00AD2EFC" w:rsidP="00AD2EFC">
      <w:pPr>
        <w:pStyle w:val="ListParagraph"/>
        <w:numPr>
          <w:ilvl w:val="0"/>
          <w:numId w:val="7"/>
        </w:numPr>
        <w:rPr>
          <w:rFonts w:ascii="BOG 2018" w:hAnsi="BOG 2018"/>
          <w:b/>
          <w:lang w:val="ka-GE"/>
        </w:rPr>
      </w:pPr>
      <w:r w:rsidRPr="003B3785">
        <w:rPr>
          <w:rFonts w:ascii="BOG 2018" w:hAnsi="BOG 2018"/>
          <w:lang w:val="ka-GE"/>
        </w:rPr>
        <w:t xml:space="preserve">საბანკო რეკვიზიტები </w:t>
      </w:r>
      <w:r w:rsidRPr="003B3785">
        <w:rPr>
          <w:rFonts w:ascii="BOG 2018" w:hAnsi="BOG 2018"/>
          <w:b/>
          <w:lang w:val="ka-GE"/>
        </w:rPr>
        <w:t>(დანართი 2);</w:t>
      </w:r>
    </w:p>
    <w:p w14:paraId="67F58E48" w14:textId="77777777" w:rsidR="00AD2EFC" w:rsidRPr="003B3785" w:rsidRDefault="00AD2EFC" w:rsidP="00AD2EFC">
      <w:pPr>
        <w:pStyle w:val="ListParagraph"/>
        <w:numPr>
          <w:ilvl w:val="0"/>
          <w:numId w:val="7"/>
        </w:numPr>
        <w:rPr>
          <w:rFonts w:ascii="BOG 2018" w:hAnsi="BOG 2018"/>
          <w:b/>
          <w:lang w:val="ka-GE"/>
        </w:rPr>
      </w:pPr>
      <w:r w:rsidRPr="003B3785">
        <w:rPr>
          <w:rFonts w:ascii="BOG 2018" w:hAnsi="BOG 2018"/>
          <w:lang w:val="ka-GE"/>
        </w:rPr>
        <w:t>ამონაწერი სამეწარმეო რეესტრიდან;</w:t>
      </w:r>
    </w:p>
    <w:p w14:paraId="5260483B" w14:textId="77777777" w:rsidR="00AD2EFC" w:rsidRPr="003B3785" w:rsidRDefault="00AD2EFC" w:rsidP="00AD2EFC">
      <w:pPr>
        <w:pStyle w:val="ListParagraph"/>
        <w:numPr>
          <w:ilvl w:val="0"/>
          <w:numId w:val="7"/>
        </w:numPr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გამოსაყენებელი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ქიმიური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საშუალებების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ჩამონათვალი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მათი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უსაფრთხოების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დამადასტურებელი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დოკუმენტაცია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(MSDS)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შესაბამისობის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სერტიფიკატები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52BFE4BC" w14:textId="77777777" w:rsidR="00AD2EFC" w:rsidRPr="003B3785" w:rsidRDefault="00AD2EFC" w:rsidP="00AD2EFC">
      <w:pPr>
        <w:pStyle w:val="ListParagraph"/>
        <w:numPr>
          <w:ilvl w:val="0"/>
          <w:numId w:val="7"/>
        </w:numPr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გამოსაყენებელი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დანადგარებისა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აღჭურვილობის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ჩამონათვალი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26B6F051" w14:textId="77777777" w:rsidR="00AD2EFC" w:rsidRPr="003B3785" w:rsidRDefault="00AD2EFC" w:rsidP="00AD2EFC">
      <w:pPr>
        <w:pStyle w:val="ListParagraph"/>
        <w:numPr>
          <w:ilvl w:val="0"/>
          <w:numId w:val="7"/>
        </w:numPr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კომპანიის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გამოცდილების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შესახებ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ინფორმაცია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: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საქმიანობის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აღწერა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კლიენტების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სია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მინიმუმ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3 (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სამი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)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სარეკომენდაციო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წერილი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4D04B032" w14:textId="77777777" w:rsidR="008B2BD1" w:rsidRPr="003B3785" w:rsidRDefault="008B2BD1" w:rsidP="008B2BD1">
      <w:pPr>
        <w:pStyle w:val="ListParagraph"/>
        <w:numPr>
          <w:ilvl w:val="0"/>
          <w:numId w:val="7"/>
        </w:numPr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სერტიფიკაცია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: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პრეტენდენტის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მიერ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გამოსაყენებელი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ყველა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სადეზინფექციო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სადეზინსექციო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სადერატიზაციო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ქვეწარმავლების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საწინააღმდეგო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საშუალება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რეგისტრირებული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უნდა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იყოს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საქართველოს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დაავადებათა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კონტროლისა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საზოგადოებრივი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ჯანმრთელობის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ეროვნულ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ცენტრში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(NCDC).</w:t>
      </w:r>
    </w:p>
    <w:p w14:paraId="569D0E83" w14:textId="57892161" w:rsidR="008B2BD1" w:rsidRPr="003B3785" w:rsidRDefault="008B2BD1" w:rsidP="008B2BD1">
      <w:pPr>
        <w:pStyle w:val="ListParagraph"/>
        <w:numPr>
          <w:ilvl w:val="0"/>
          <w:numId w:val="7"/>
        </w:numPr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lastRenderedPageBreak/>
        <w:t>პერსონალის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კვალიფიკაცია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: </w:t>
      </w:r>
      <w:proofErr w:type="spellStart"/>
      <w:r w:rsidRPr="003B3785">
        <w:rPr>
          <w:rFonts w:ascii="BOG 2018" w:eastAsia="Times New Roman" w:hAnsi="BOG 2018" w:cs="Times New Roman"/>
          <w:color w:val="auto"/>
        </w:rPr>
        <w:t>სასურველია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პრეტენდენტმა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წარმოადგინოს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მომსახურების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გამწევი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თითოეული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თანამშრომლის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კვალიფიკაციისა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გავლილი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ტრენინგების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დამადასტურებელი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სერტიფიკატები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55D33C06" w14:textId="77777777" w:rsidR="00784107" w:rsidRPr="003B3785" w:rsidRDefault="00784107" w:rsidP="00784107">
      <w:pPr>
        <w:rPr>
          <w:rFonts w:ascii="BOG 2018" w:hAnsi="BOG 2018"/>
          <w:b/>
          <w:lang w:val="ka-GE"/>
        </w:rPr>
      </w:pPr>
    </w:p>
    <w:p w14:paraId="1F742622" w14:textId="77777777" w:rsidR="008B2BD1" w:rsidRPr="003B3785" w:rsidRDefault="008B2BD1" w:rsidP="00784107">
      <w:pPr>
        <w:rPr>
          <w:rFonts w:ascii="BOG 2018" w:hAnsi="BOG 2018"/>
          <w:b/>
          <w:lang w:val="ka-GE"/>
        </w:rPr>
      </w:pPr>
    </w:p>
    <w:p w14:paraId="23B2A5B9" w14:textId="77777777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178C6122" w14:textId="77777777" w:rsidR="00784107" w:rsidRPr="003B3785" w:rsidRDefault="00784107" w:rsidP="00784107">
      <w:pPr>
        <w:rPr>
          <w:rFonts w:ascii="BOG 2018" w:hAnsi="BOG 2018"/>
          <w:lang w:val="ka-GE"/>
        </w:rPr>
      </w:pPr>
    </w:p>
    <w:p w14:paraId="7F770E4B" w14:textId="32F02135" w:rsidR="00784107" w:rsidRPr="003B3785" w:rsidRDefault="008B2BD1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კვლევის</w:t>
      </w:r>
      <w:r w:rsidR="00784107" w:rsidRPr="003B3785">
        <w:rPr>
          <w:rFonts w:ascii="BOG 2018" w:hAnsi="BOG 2018"/>
          <w:lang w:val="ka-GE"/>
        </w:rPr>
        <w:t xml:space="preserve">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156C5540" w14:textId="77777777" w:rsidR="00784107" w:rsidRPr="003B3785" w:rsidRDefault="00784107" w:rsidP="00784107">
      <w:pPr>
        <w:rPr>
          <w:rFonts w:ascii="BOG 2018" w:hAnsi="BOG 2018"/>
          <w:lang w:val="ka-GE"/>
        </w:rPr>
      </w:pPr>
    </w:p>
    <w:p w14:paraId="780F316B" w14:textId="77777777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ორგანიზაციას უნდა ჰქონდეს შესაბამისი მომსახურების გაწევის მინიმუმ 3 წლიანი გამოცდილება.</w:t>
      </w:r>
    </w:p>
    <w:p w14:paraId="16F5DBAC" w14:textId="77777777" w:rsidR="003D23C7" w:rsidRPr="003B3785" w:rsidRDefault="003D23C7" w:rsidP="00784107">
      <w:pPr>
        <w:rPr>
          <w:rFonts w:ascii="BOG 2018" w:hAnsi="BOG 2018"/>
          <w:lang w:val="ka-GE"/>
        </w:rPr>
      </w:pPr>
    </w:p>
    <w:p w14:paraId="79E7C669" w14:textId="77777777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მოთხოვნის შემთხვევაში კომპანიამ უნდა წარმოადგინოს კომპანიის ფინანსური  ბრუნვის დამადასტურებელი დოკუმენტი.</w:t>
      </w:r>
    </w:p>
    <w:p w14:paraId="2D3E5CC0" w14:textId="77777777" w:rsidR="00784107" w:rsidRPr="003B3785" w:rsidRDefault="00784107" w:rsidP="002B6E17">
      <w:pPr>
        <w:rPr>
          <w:rFonts w:ascii="BOG 2018" w:hAnsi="BOG 2018" w:cs="Times New Roman"/>
          <w:bCs/>
          <w:lang w:val="ka-GE"/>
        </w:rPr>
      </w:pPr>
    </w:p>
    <w:p w14:paraId="182F0B8B" w14:textId="77777777" w:rsidR="008B2BD1" w:rsidRPr="003B3785" w:rsidRDefault="008B2BD1" w:rsidP="008B2BD1">
      <w:pPr>
        <w:rPr>
          <w:rFonts w:ascii="BOG 2018" w:hAnsi="BOG 2018"/>
          <w:sz w:val="18"/>
          <w:szCs w:val="18"/>
          <w:lang w:val="ka-GE"/>
        </w:rPr>
      </w:pPr>
    </w:p>
    <w:p w14:paraId="2FAD4A2E" w14:textId="77777777" w:rsidR="00B56DF9" w:rsidRPr="003B3785" w:rsidRDefault="00B56DF9" w:rsidP="00B56DF9">
      <w:pPr>
        <w:jc w:val="left"/>
        <w:rPr>
          <w:rFonts w:ascii="BOG 2018" w:eastAsia="Times New Roman" w:hAnsi="BOG 2018" w:cs="Times New Roman"/>
          <w:color w:val="auto"/>
        </w:rPr>
      </w:pPr>
      <w:bookmarkStart w:id="5" w:name="_Toc14985938"/>
      <w:bookmarkStart w:id="6" w:name="_Toc23872229"/>
    </w:p>
    <w:p w14:paraId="390388DA" w14:textId="77777777" w:rsidR="00B56DF9" w:rsidRPr="003B3785" w:rsidRDefault="00B56DF9" w:rsidP="00B56DF9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i/>
          <w:iCs/>
          <w:color w:val="auto"/>
        </w:rPr>
      </w:pPr>
      <w:bookmarkStart w:id="7" w:name="_Hlk224555870"/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ბანკი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მიზნად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ისახავს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გარემოზე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ზემოქმედების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შემცირებას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მდგრადი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განვითარების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პრინციპების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დანერგვას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მიწოდების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ჯაჭვში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.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პრიორიტეტი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მიენიჭება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იმ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მომწოდებლებს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რომლებიც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იზიარებენ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ბანკის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სტანდარტებს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მათ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საქმიანობაში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ასახულია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სახიფათო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ნარჩენების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ენერგიისა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წყლის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მოხმარების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მინიმიზაციისკენ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მიმართული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ქმედებები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რისი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დოკუმენტური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დადასტურებაც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შეუძლიათ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>.</w:t>
      </w:r>
    </w:p>
    <w:bookmarkEnd w:id="7"/>
    <w:p w14:paraId="3915ACEB" w14:textId="77777777" w:rsidR="00C41583" w:rsidRPr="003B3785" w:rsidRDefault="00C41583" w:rsidP="00B56DF9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</w:p>
    <w:p w14:paraId="40486DDF" w14:textId="77777777" w:rsidR="00C41583" w:rsidRPr="003B3785" w:rsidRDefault="00C41583" w:rsidP="00B56DF9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</w:p>
    <w:p w14:paraId="57A5EA69" w14:textId="7538DCD2" w:rsidR="00B56DF9" w:rsidRPr="003B3785" w:rsidRDefault="00B56DF9" w:rsidP="00B56DF9">
      <w:pPr>
        <w:spacing w:before="100" w:beforeAutospacing="1" w:after="100" w:afterAutospacing="1"/>
        <w:jc w:val="left"/>
        <w:rPr>
          <w:rFonts w:ascii="BOG 2018" w:eastAsiaTheme="majorEastAsia" w:hAnsi="BOG 2018" w:cstheme="majorBidi"/>
          <w:b/>
          <w:color w:val="FF671B"/>
          <w:lang w:val="ka-GE" w:eastAsia="ja-JP"/>
        </w:rPr>
      </w:pPr>
      <w:r w:rsidRPr="003B3785">
        <w:rPr>
          <w:rFonts w:ascii="BOG 2018" w:eastAsiaTheme="majorEastAsia" w:hAnsi="BOG 2018" w:cstheme="majorBidi"/>
          <w:b/>
          <w:color w:val="FF671B"/>
          <w:lang w:val="ka-GE" w:eastAsia="ja-JP"/>
        </w:rPr>
        <w:t xml:space="preserve">4. </w:t>
      </w:r>
      <w:bookmarkStart w:id="8" w:name="_Hlk224555905"/>
      <w:r w:rsidRPr="003B3785">
        <w:rPr>
          <w:rFonts w:ascii="BOG 2018" w:eastAsiaTheme="majorEastAsia" w:hAnsi="BOG 2018" w:cstheme="majorBidi"/>
          <w:b/>
          <w:color w:val="FF671B"/>
          <w:lang w:val="ka-GE" w:eastAsia="ja-JP"/>
        </w:rPr>
        <w:t>მომსახურების დეტალური აღწერა და მოთხოვნები</w:t>
      </w:r>
    </w:p>
    <w:p w14:paraId="1A31D3C5" w14:textId="77109DF4" w:rsidR="00B56DF9" w:rsidRPr="003B3785" w:rsidRDefault="00B56DF9" w:rsidP="00B56DF9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რეგულარული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მომსახურება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</w:p>
    <w:p w14:paraId="21A5A642" w14:textId="1491426C" w:rsidR="000000B8" w:rsidRPr="003B3785" w:rsidRDefault="00B56DF9" w:rsidP="000000B8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სათავო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ოფისი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(</w:t>
      </w:r>
      <w:r w:rsidRPr="003B3785">
        <w:rPr>
          <w:rFonts w:ascii="BOG 2018" w:eastAsia="Times New Roman" w:hAnsi="BOG 2018" w:cs="Sylfaen"/>
          <w:b/>
          <w:bCs/>
          <w:color w:val="auto"/>
        </w:rPr>
        <w:t>ი</w:t>
      </w:r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.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გაგარინის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r w:rsidRPr="003B3785">
        <w:rPr>
          <w:rFonts w:ascii="BOG 2018" w:eastAsia="Times New Roman" w:hAnsi="BOG 2018" w:cs="Sylfaen"/>
          <w:b/>
          <w:bCs/>
          <w:color w:val="auto"/>
        </w:rPr>
        <w:t>ქ</w:t>
      </w:r>
      <w:r w:rsidRPr="003B3785">
        <w:rPr>
          <w:rFonts w:ascii="BOG 2018" w:eastAsia="Times New Roman" w:hAnsi="BOG 2018" w:cs="Times New Roman"/>
          <w:b/>
          <w:bCs/>
          <w:color w:val="auto"/>
        </w:rPr>
        <w:t>. #29</w:t>
      </w:r>
      <w:r w:rsidRPr="003B3785">
        <w:rPr>
          <w:rFonts w:ascii="BOG 2018" w:eastAsia="Times New Roman" w:hAnsi="BOG 2018" w:cs="Sylfaen"/>
          <w:b/>
          <w:bCs/>
          <w:color w:val="auto"/>
        </w:rPr>
        <w:t>ა</w:t>
      </w:r>
      <w:r w:rsidRPr="003B3785">
        <w:rPr>
          <w:rFonts w:ascii="BOG 2018" w:eastAsia="Times New Roman" w:hAnsi="BOG 2018" w:cs="Times New Roman"/>
          <w:b/>
          <w:bCs/>
          <w:color w:val="auto"/>
        </w:rPr>
        <w:t>):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ყოველთვიური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მონიტორინგი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პრევენციული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სამუშაოები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მღრღნელებზე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სტანდარტულ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მწერებსა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ქვეწარმავლებზე</w:t>
      </w:r>
      <w:proofErr w:type="spellEnd"/>
      <w:r w:rsidR="000000B8" w:rsidRPr="003B3785">
        <w:rPr>
          <w:rFonts w:ascii="BOG 2018" w:eastAsia="Times New Roman" w:hAnsi="BOG 2018" w:cs="Sylfaen"/>
          <w:color w:val="auto"/>
        </w:rPr>
        <w:t>,</w:t>
      </w:r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მათ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Times New Roman"/>
          <w:color w:val="auto"/>
        </w:rPr>
        <w:t>შორის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გარე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პერიმეტრზე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(4000 </w:t>
      </w:r>
      <w:proofErr w:type="spellStart"/>
      <w:r w:rsidR="00FA1395" w:rsidRPr="003B3785">
        <w:rPr>
          <w:rFonts w:ascii="BOG 2018" w:eastAsia="Times New Roman" w:hAnsi="BOG 2018" w:cs="Sylfaen"/>
          <w:color w:val="auto"/>
        </w:rPr>
        <w:t>კვ</w:t>
      </w:r>
      <w:proofErr w:type="spellEnd"/>
      <w:r w:rsidR="00FA1395" w:rsidRPr="003B3785">
        <w:rPr>
          <w:rFonts w:ascii="BOG 2018" w:eastAsia="Times New Roman" w:hAnsi="BOG 2018" w:cs="Times New Roman"/>
          <w:color w:val="auto"/>
        </w:rPr>
        <w:t>.</w:t>
      </w:r>
      <w:r w:rsidR="00FA1395" w:rsidRPr="003B3785">
        <w:rPr>
          <w:rFonts w:ascii="BOG 2018" w:eastAsia="Times New Roman" w:hAnsi="BOG 2018" w:cs="Sylfaen"/>
          <w:color w:val="auto"/>
        </w:rPr>
        <w:t xml:space="preserve"> მ</w:t>
      </w:r>
      <w:r w:rsidRPr="003B3785">
        <w:rPr>
          <w:rFonts w:ascii="BOG 2018" w:eastAsia="Times New Roman" w:hAnsi="BOG 2018" w:cs="Times New Roman"/>
          <w:color w:val="auto"/>
        </w:rPr>
        <w:t xml:space="preserve">) </w:t>
      </w:r>
      <w:proofErr w:type="spellStart"/>
      <w:r w:rsidR="000000B8" w:rsidRPr="003B3785">
        <w:rPr>
          <w:rFonts w:ascii="BOG 2018" w:eastAsia="Times New Roman" w:hAnsi="BOG 2018" w:cs="Times New Roman"/>
          <w:color w:val="auto"/>
        </w:rPr>
        <w:t>მღრღნელებისგან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Times New Roman"/>
          <w:color w:val="auto"/>
        </w:rPr>
        <w:t>და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Times New Roman"/>
          <w:color w:val="auto"/>
        </w:rPr>
        <w:t>ქვეწარმავლედისგან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Times New Roman"/>
          <w:color w:val="auto"/>
        </w:rPr>
        <w:t>დაცვის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Times New Roman"/>
          <w:color w:val="auto"/>
        </w:rPr>
        <w:t>მიზნით</w:t>
      </w:r>
      <w:proofErr w:type="spellEnd"/>
      <w:r w:rsidR="00637353" w:rsidRPr="003B3785">
        <w:rPr>
          <w:rFonts w:ascii="BOG 2018" w:eastAsia="Times New Roman" w:hAnsi="BOG 2018" w:cs="Times New Roman"/>
          <w:color w:val="auto"/>
        </w:rPr>
        <w:t>,</w:t>
      </w:r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სეზონური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სამუშაოების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ჩატარება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საჭიროების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შემთხვევაში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ულიმიტო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რაოდენობის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ვიზიტების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00B8" w:rsidRPr="003B3785">
        <w:rPr>
          <w:rFonts w:ascii="BOG 2018" w:eastAsia="Times New Roman" w:hAnsi="BOG 2018" w:cs="Sylfaen"/>
          <w:color w:val="auto"/>
        </w:rPr>
        <w:t>განხორციელება</w:t>
      </w:r>
      <w:proofErr w:type="spellEnd"/>
      <w:r w:rsidR="000000B8" w:rsidRPr="003B3785">
        <w:rPr>
          <w:rFonts w:ascii="BOG 2018" w:eastAsia="Times New Roman" w:hAnsi="BOG 2018" w:cs="Times New Roman"/>
          <w:color w:val="auto"/>
        </w:rPr>
        <w:t>.</w:t>
      </w:r>
    </w:p>
    <w:p w14:paraId="06CC0022" w14:textId="16B36149" w:rsidR="00B56DF9" w:rsidRPr="003B3785" w:rsidRDefault="00B56DF9" w:rsidP="00B56DF9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საწყობი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(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ჭირნახულის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r w:rsidRPr="003B3785">
        <w:rPr>
          <w:rFonts w:ascii="BOG 2018" w:eastAsia="Times New Roman" w:hAnsi="BOG 2018" w:cs="Sylfaen"/>
          <w:b/>
          <w:bCs/>
          <w:color w:val="auto"/>
        </w:rPr>
        <w:t>ქ</w:t>
      </w:r>
      <w:r w:rsidRPr="003B3785">
        <w:rPr>
          <w:rFonts w:ascii="BOG 2018" w:eastAsia="Times New Roman" w:hAnsi="BOG 2018" w:cs="Times New Roman"/>
          <w:b/>
          <w:bCs/>
          <w:color w:val="auto"/>
        </w:rPr>
        <w:t>. #9):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ყოველთვიური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მონიტორინგი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პრევენციული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სამუშაოები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მღრღნელებზე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.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საჭიროების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შემთხვევაში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ულიმიტო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რაოდენობის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ვიზიტების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განხორციელება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5B2DDC9C" w14:textId="5388A12F" w:rsidR="00B56DF9" w:rsidRPr="003B3785" w:rsidRDefault="00B56DF9" w:rsidP="00B56DF9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მომსახურება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გამოძახების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საფუძველზე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(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ინციდენტებზე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რეაგირება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):</w:t>
      </w:r>
    </w:p>
    <w:p w14:paraId="097538B9" w14:textId="549CD976" w:rsidR="00B56DF9" w:rsidRPr="003B3785" w:rsidRDefault="00B56DF9" w:rsidP="00B56DF9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რეაგირების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დრო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004E14" w:rsidRPr="003B3785">
        <w:rPr>
          <w:rFonts w:ascii="BOG 2018" w:eastAsia="Times New Roman" w:hAnsi="BOG 2018" w:cs="Times New Roman"/>
          <w:b/>
          <w:bCs/>
          <w:color w:val="auto"/>
        </w:rPr>
        <w:t>დეზინფექცია</w:t>
      </w:r>
      <w:proofErr w:type="spellEnd"/>
      <w:r w:rsidR="00004E14" w:rsidRPr="003B3785">
        <w:rPr>
          <w:rFonts w:ascii="BOG 2018" w:eastAsia="Times New Roman" w:hAnsi="BOG 2018" w:cs="Times New Roman"/>
          <w:b/>
          <w:bCs/>
          <w:color w:val="auto"/>
        </w:rPr>
        <w:t xml:space="preserve">, </w:t>
      </w:r>
      <w:proofErr w:type="spellStart"/>
      <w:r w:rsidR="00004E14" w:rsidRPr="003B3785">
        <w:rPr>
          <w:rFonts w:ascii="BOG 2018" w:eastAsia="Times New Roman" w:hAnsi="BOG 2018" w:cs="Times New Roman"/>
          <w:b/>
          <w:bCs/>
          <w:color w:val="auto"/>
        </w:rPr>
        <w:t>დერატიზაცია</w:t>
      </w:r>
      <w:proofErr w:type="spellEnd"/>
      <w:r w:rsidR="00004E14" w:rsidRPr="003B3785">
        <w:rPr>
          <w:rFonts w:ascii="BOG 2018" w:eastAsia="Times New Roman" w:hAnsi="BOG 2018" w:cs="Times New Roman"/>
          <w:b/>
          <w:bCs/>
          <w:color w:val="auto"/>
        </w:rPr>
        <w:t xml:space="preserve">, </w:t>
      </w:r>
      <w:proofErr w:type="spellStart"/>
      <w:r w:rsidR="00004E14" w:rsidRPr="003B3785">
        <w:rPr>
          <w:rFonts w:ascii="BOG 2018" w:eastAsia="Times New Roman" w:hAnsi="BOG 2018" w:cs="Times New Roman"/>
          <w:b/>
          <w:bCs/>
          <w:color w:val="auto"/>
        </w:rPr>
        <w:t>ქვეწარმავლები</w:t>
      </w:r>
      <w:proofErr w:type="spellEnd"/>
      <w:r w:rsidR="00004E14" w:rsidRPr="003B3785">
        <w:rPr>
          <w:rFonts w:ascii="BOG 2018" w:eastAsia="Times New Roman" w:hAnsi="BOG 2018" w:cs="Times New Roman"/>
          <w:b/>
          <w:bCs/>
          <w:color w:val="auto"/>
        </w:rPr>
        <w:t xml:space="preserve"> -</w:t>
      </w:r>
      <w:r w:rsidR="00004E14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ბანკის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მოთხოვნიდან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თბილისის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მასშტაბით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– 24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საათის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რეგიონების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მასშტაბით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– 48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საათის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7CA02634" w14:textId="52E8DE26" w:rsidR="00004E14" w:rsidRPr="003B3785" w:rsidRDefault="00004E14" w:rsidP="00004E14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რეაგირების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დრო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Times New Roman"/>
          <w:b/>
          <w:bCs/>
          <w:color w:val="auto"/>
        </w:rPr>
        <w:t>დეზინსექცია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(</w:t>
      </w:r>
      <w:proofErr w:type="spellStart"/>
      <w:r w:rsidRPr="003B3785">
        <w:rPr>
          <w:rFonts w:ascii="BOG 2018" w:eastAsia="Times New Roman" w:hAnsi="BOG 2018" w:cs="Times New Roman"/>
          <w:b/>
          <w:bCs/>
          <w:color w:val="auto"/>
        </w:rPr>
        <w:t>სტანდარტულ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Times New Roman"/>
          <w:b/>
          <w:bCs/>
          <w:color w:val="auto"/>
        </w:rPr>
        <w:t>მწერებზე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) -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ბანკის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მოთხოვნიდან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თბილისის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მასშტაბით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– 24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საათის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რეგიონების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მასშტაბით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– 48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საათის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6877CB7D" w14:textId="77777777" w:rsidR="00004E14" w:rsidRPr="003B3785" w:rsidRDefault="00004E14" w:rsidP="00004E14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</w:p>
    <w:p w14:paraId="56C4E9AF" w14:textId="16CD20F3" w:rsidR="007A7A86" w:rsidRPr="003B3785" w:rsidRDefault="007A7A86" w:rsidP="007A7A86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რეაგირების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დრო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Times New Roman"/>
          <w:b/>
          <w:bCs/>
          <w:color w:val="auto"/>
        </w:rPr>
        <w:t>დეზინსექცია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(</w:t>
      </w:r>
      <w:proofErr w:type="spellStart"/>
      <w:r w:rsidRPr="003B3785">
        <w:rPr>
          <w:rFonts w:ascii="BOG 2018" w:eastAsia="Times New Roman" w:hAnsi="BOG 2018" w:cs="Times New Roman"/>
          <w:b/>
          <w:bCs/>
          <w:color w:val="auto"/>
        </w:rPr>
        <w:t>არასტანდარტულ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Times New Roman"/>
          <w:b/>
          <w:bCs/>
          <w:color w:val="auto"/>
        </w:rPr>
        <w:t>მწერებზე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) -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ბანკ</w:t>
      </w:r>
      <w:r w:rsidR="00575F99">
        <w:rPr>
          <w:rFonts w:ascii="BOG 2018" w:eastAsia="Times New Roman" w:hAnsi="BOG 2018" w:cs="Sylfaen"/>
          <w:color w:val="auto"/>
        </w:rPr>
        <w:t>თან</w:t>
      </w:r>
      <w:proofErr w:type="spellEnd"/>
      <w:r w:rsidR="00575F99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575F99">
        <w:rPr>
          <w:rFonts w:ascii="BOG 2018" w:eastAsia="Times New Roman" w:hAnsi="BOG 2018" w:cs="Sylfaen"/>
          <w:color w:val="auto"/>
        </w:rPr>
        <w:t>წინასწარი</w:t>
      </w:r>
      <w:proofErr w:type="spellEnd"/>
      <w:r w:rsidR="00575F99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575F99">
        <w:rPr>
          <w:rFonts w:ascii="BOG 2018" w:eastAsia="Times New Roman" w:hAnsi="BOG 2018" w:cs="Sylfaen"/>
          <w:color w:val="auto"/>
        </w:rPr>
        <w:t>შეთანხმებით</w:t>
      </w:r>
      <w:proofErr w:type="spellEnd"/>
      <w:r w:rsidR="00575F99">
        <w:rPr>
          <w:rFonts w:ascii="BOG 2018" w:eastAsia="Times New Roman" w:hAnsi="BOG 2018" w:cs="Sylfaen"/>
          <w:color w:val="auto"/>
        </w:rPr>
        <w:t xml:space="preserve"> </w:t>
      </w:r>
      <w:r w:rsidRPr="003B3785">
        <w:rPr>
          <w:rFonts w:ascii="BOG 2018" w:eastAsia="Times New Roman" w:hAnsi="BOG 2018" w:cs="Times New Roman"/>
          <w:color w:val="auto"/>
        </w:rPr>
        <w:t xml:space="preserve">– 7 </w:t>
      </w:r>
      <w:proofErr w:type="spellStart"/>
      <w:r w:rsidRPr="003B3785">
        <w:rPr>
          <w:rFonts w:ascii="BOG 2018" w:eastAsia="Times New Roman" w:hAnsi="BOG 2018" w:cs="Times New Roman"/>
          <w:color w:val="auto"/>
        </w:rPr>
        <w:t>კალენდარული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Times New Roman"/>
          <w:color w:val="auto"/>
        </w:rPr>
        <w:t>დღის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710DC1D5" w14:textId="77777777" w:rsidR="00B56DF9" w:rsidRPr="003B3785" w:rsidRDefault="00B56DF9" w:rsidP="00B56DF9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lastRenderedPageBreak/>
        <w:t>საგარანტიო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პერიოდი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სამუშაოს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შესრულებიდან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1 (</w:t>
      </w:r>
      <w:proofErr w:type="spellStart"/>
      <w:r w:rsidRPr="003B3785">
        <w:rPr>
          <w:rFonts w:ascii="BOG 2018" w:eastAsia="Times New Roman" w:hAnsi="BOG 2018" w:cs="Sylfaen"/>
          <w:color w:val="auto"/>
        </w:rPr>
        <w:t>ერთი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)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თვის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ინციდენტის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განმეორების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შემთხვევაში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ვიზიტის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უსასყიდლოდ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განხორციელება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37D20429" w14:textId="33599ED7" w:rsidR="00B56DF9" w:rsidRPr="003B3785" w:rsidRDefault="00B56DF9" w:rsidP="00B56DF9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პირველადი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აღჭურვილობა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ინციდენტის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საფუძველზე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ობიექტზე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საჭირო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დანადგარების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r w:rsidR="007A7A86" w:rsidRPr="003B3785">
        <w:rPr>
          <w:rFonts w:ascii="BOG 2018" w:eastAsia="Times New Roman" w:hAnsi="BOG 2018" w:cs="Times New Roman"/>
          <w:color w:val="auto"/>
        </w:rPr>
        <w:t>(</w:t>
      </w:r>
      <w:proofErr w:type="spellStart"/>
      <w:r w:rsidR="007A7A86" w:rsidRPr="003B3785">
        <w:rPr>
          <w:rFonts w:ascii="BOG 2018" w:eastAsia="Times New Roman" w:hAnsi="BOG 2018" w:cs="Times New Roman"/>
          <w:color w:val="auto"/>
        </w:rPr>
        <w:t>სატყუარა</w:t>
      </w:r>
      <w:proofErr w:type="spellEnd"/>
      <w:r w:rsidR="007A7A86"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="007A7A86" w:rsidRPr="003B3785">
        <w:rPr>
          <w:rFonts w:ascii="BOG 2018" w:eastAsia="Times New Roman" w:hAnsi="BOG 2018" w:cs="Times New Roman"/>
          <w:color w:val="auto"/>
        </w:rPr>
        <w:t>კონტეინერების</w:t>
      </w:r>
      <w:proofErr w:type="spellEnd"/>
      <w:r w:rsidR="007A7A86" w:rsidRPr="003B3785">
        <w:rPr>
          <w:rFonts w:ascii="BOG 2018" w:eastAsia="Times New Roman" w:hAnsi="BOG 2018" w:cs="Times New Roman"/>
          <w:color w:val="auto"/>
        </w:rPr>
        <w:t xml:space="preserve">)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განთავსება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მათი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მონიტორინგი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2 (</w:t>
      </w:r>
      <w:proofErr w:type="spellStart"/>
      <w:r w:rsidRPr="003B3785">
        <w:rPr>
          <w:rFonts w:ascii="BOG 2018" w:eastAsia="Times New Roman" w:hAnsi="BOG 2018" w:cs="Sylfaen"/>
          <w:color w:val="auto"/>
        </w:rPr>
        <w:t>ორი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)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თვის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50271692" w14:textId="77777777" w:rsidR="00A22F02" w:rsidRPr="003B3785" w:rsidRDefault="00A22F02" w:rsidP="00A22F02">
      <w:pPr>
        <w:spacing w:before="100" w:beforeAutospacing="1" w:after="100" w:afterAutospacing="1"/>
        <w:ind w:left="720"/>
        <w:jc w:val="left"/>
        <w:rPr>
          <w:rFonts w:ascii="BOG 2018" w:eastAsia="Times New Roman" w:hAnsi="BOG 2018" w:cs="Times New Roman"/>
          <w:color w:val="auto"/>
        </w:rPr>
      </w:pPr>
    </w:p>
    <w:p w14:paraId="610BAE25" w14:textId="77777777" w:rsidR="007C2ADD" w:rsidRPr="003B3785" w:rsidRDefault="007C2ADD" w:rsidP="00A22F02">
      <w:pPr>
        <w:spacing w:before="100" w:beforeAutospacing="1" w:after="100" w:afterAutospacing="1"/>
        <w:ind w:left="720"/>
        <w:jc w:val="left"/>
        <w:rPr>
          <w:rFonts w:ascii="BOG 2018" w:eastAsia="Times New Roman" w:hAnsi="BOG 2018" w:cs="Times New Roman"/>
          <w:color w:val="auto"/>
        </w:rPr>
      </w:pPr>
    </w:p>
    <w:p w14:paraId="37A9960D" w14:textId="77777777" w:rsidR="007C2ADD" w:rsidRPr="003B3785" w:rsidRDefault="007C2ADD" w:rsidP="00A22F02">
      <w:pPr>
        <w:spacing w:before="100" w:beforeAutospacing="1" w:after="100" w:afterAutospacing="1"/>
        <w:ind w:left="720"/>
        <w:jc w:val="left"/>
        <w:rPr>
          <w:rFonts w:ascii="BOG 2018" w:eastAsia="Times New Roman" w:hAnsi="BOG 2018" w:cs="Times New Roman"/>
          <w:color w:val="auto"/>
        </w:rPr>
      </w:pPr>
    </w:p>
    <w:p w14:paraId="0EF6756F" w14:textId="3B9C788B" w:rsidR="00B56DF9" w:rsidRPr="003B3785" w:rsidRDefault="00B56DF9" w:rsidP="00B56DF9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ზოგადი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ვალდებულებები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</w:p>
    <w:p w14:paraId="2003E351" w14:textId="77777777" w:rsidR="00B56DF9" w:rsidRPr="003B3785" w:rsidRDefault="00B56DF9" w:rsidP="00B56DF9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რეპორტინგი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კონსულტაცია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ყოველი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შესრულებული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სამუშაოს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შესახებ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ერთჯერადი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რეპორტის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წარმოდგენა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პრობლემურ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ობიექტებზე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პრევენციული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რეკომენდაციების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მომზადება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5034528C" w14:textId="77777777" w:rsidR="00B56DF9" w:rsidRPr="003B3785" w:rsidRDefault="00B56DF9" w:rsidP="00B56DF9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აღრიცხვა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ბანკისთვის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განთავსებული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სატყუარა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კონტეინერების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შესახებ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დეტალური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ინფორმაციის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(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ადგილმდებარეობა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ტიპი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რაოდენობა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)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მიწოდება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5949380A" w14:textId="31762E25" w:rsidR="0017108B" w:rsidRPr="003B3785" w:rsidRDefault="00B56DF9" w:rsidP="0017108B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კოორდინაცია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დაგეგმილი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სამუშაოების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ყოველდღიური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ცხრილის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ბანკისთვის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წინასწარ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მიწოდება</w:t>
      </w:r>
      <w:proofErr w:type="spellEnd"/>
      <w:r w:rsidR="000803DA" w:rsidRPr="003B3785">
        <w:rPr>
          <w:rFonts w:ascii="BOG 2018" w:eastAsia="Times New Roman" w:hAnsi="BOG 2018" w:cs="Sylfaen"/>
          <w:color w:val="auto"/>
        </w:rPr>
        <w:t xml:space="preserve">, </w:t>
      </w:r>
      <w:proofErr w:type="spellStart"/>
      <w:r w:rsidR="000803DA" w:rsidRPr="003B3785">
        <w:rPr>
          <w:rFonts w:ascii="BOG 2018" w:eastAsia="Times New Roman" w:hAnsi="BOG 2018" w:cs="Sylfaen"/>
          <w:color w:val="auto"/>
        </w:rPr>
        <w:t>რომელ</w:t>
      </w:r>
      <w:r w:rsidR="0017108B" w:rsidRPr="003B3785">
        <w:rPr>
          <w:rFonts w:ascii="BOG 2018" w:eastAsia="Times New Roman" w:hAnsi="BOG 2018" w:cs="Sylfaen"/>
          <w:color w:val="auto"/>
        </w:rPr>
        <w:t>შიც</w:t>
      </w:r>
      <w:proofErr w:type="spellEnd"/>
      <w:r w:rsidR="000803DA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0803DA" w:rsidRPr="003B3785">
        <w:rPr>
          <w:rFonts w:ascii="BOG 2018" w:eastAsia="Times New Roman" w:hAnsi="BOG 2018" w:cs="Sylfaen"/>
          <w:color w:val="auto"/>
        </w:rPr>
        <w:t>უნდა</w:t>
      </w:r>
      <w:proofErr w:type="spellEnd"/>
      <w:r w:rsidR="000803DA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17108B" w:rsidRPr="003B3785">
        <w:rPr>
          <w:rFonts w:ascii="BOG 2018" w:eastAsia="Times New Roman" w:hAnsi="BOG 2018" w:cs="Sylfaen"/>
          <w:color w:val="auto"/>
        </w:rPr>
        <w:t>იყოს</w:t>
      </w:r>
      <w:proofErr w:type="spellEnd"/>
      <w:r w:rsidR="0017108B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17108B" w:rsidRPr="003B3785">
        <w:rPr>
          <w:rFonts w:ascii="BOG 2018" w:eastAsia="Times New Roman" w:hAnsi="BOG 2018" w:cs="Sylfaen"/>
          <w:color w:val="auto"/>
        </w:rPr>
        <w:t>შემდეგი</w:t>
      </w:r>
      <w:proofErr w:type="spellEnd"/>
      <w:r w:rsidR="0017108B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17108B" w:rsidRPr="003B3785">
        <w:rPr>
          <w:rFonts w:ascii="BOG 2018" w:eastAsia="Times New Roman" w:hAnsi="BOG 2018" w:cs="Sylfaen"/>
          <w:color w:val="auto"/>
        </w:rPr>
        <w:t>ინფორმაცია</w:t>
      </w:r>
      <w:proofErr w:type="spellEnd"/>
      <w:r w:rsidR="0017108B" w:rsidRPr="003B3785">
        <w:rPr>
          <w:rFonts w:ascii="BOG 2018" w:eastAsia="Times New Roman" w:hAnsi="BOG 2018" w:cs="Sylfaen"/>
          <w:color w:val="auto"/>
        </w:rPr>
        <w:t>:</w:t>
      </w:r>
      <w:r w:rsidR="000803DA" w:rsidRPr="003B3785">
        <w:rPr>
          <w:rFonts w:ascii="BOG 2018" w:eastAsia="Times New Roman" w:hAnsi="BOG 2018" w:cs="Sylfaen"/>
          <w:color w:val="auto"/>
        </w:rPr>
        <w:t xml:space="preserve"> </w:t>
      </w:r>
    </w:p>
    <w:p w14:paraId="49631ADD" w14:textId="77777777" w:rsidR="0017108B" w:rsidRPr="003B3785" w:rsidRDefault="000803DA" w:rsidP="0017108B">
      <w:pPr>
        <w:pStyle w:val="ListParagraph"/>
        <w:numPr>
          <w:ilvl w:val="1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ინციდენტის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ნომერ</w:t>
      </w:r>
      <w:r w:rsidR="0017108B" w:rsidRPr="003B3785">
        <w:rPr>
          <w:rFonts w:ascii="BOG 2018" w:eastAsia="Times New Roman" w:hAnsi="BOG 2018" w:cs="Sylfaen"/>
          <w:color w:val="auto"/>
        </w:rPr>
        <w:t>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, </w:t>
      </w:r>
    </w:p>
    <w:p w14:paraId="674FC82E" w14:textId="77777777" w:rsidR="0017108B" w:rsidRPr="003B3785" w:rsidRDefault="000803DA" w:rsidP="0017108B">
      <w:pPr>
        <w:pStyle w:val="ListParagraph"/>
        <w:numPr>
          <w:ilvl w:val="1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ობიექტის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მისამართ</w:t>
      </w:r>
      <w:r w:rsidR="0017108B" w:rsidRPr="003B3785">
        <w:rPr>
          <w:rFonts w:ascii="BOG 2018" w:eastAsia="Times New Roman" w:hAnsi="BOG 2018" w:cs="Sylfaen"/>
          <w:color w:val="auto"/>
        </w:rPr>
        <w:t>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/ს/ც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ნომერ</w:t>
      </w:r>
      <w:r w:rsidR="0017108B" w:rsidRPr="003B3785">
        <w:rPr>
          <w:rFonts w:ascii="BOG 2018" w:eastAsia="Times New Roman" w:hAnsi="BOG 2018" w:cs="Sylfaen"/>
          <w:color w:val="auto"/>
        </w:rPr>
        <w:t>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, </w:t>
      </w:r>
    </w:p>
    <w:p w14:paraId="732F294C" w14:textId="78114E00" w:rsidR="0017108B" w:rsidRPr="003B3785" w:rsidRDefault="000803DA" w:rsidP="0017108B">
      <w:pPr>
        <w:pStyle w:val="ListParagraph"/>
        <w:numPr>
          <w:ilvl w:val="1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რეაგირების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ჯგუფის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მისვლის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დრო</w:t>
      </w:r>
      <w:proofErr w:type="spellEnd"/>
      <w:r w:rsidR="0017108B" w:rsidRPr="003B3785">
        <w:rPr>
          <w:rFonts w:ascii="BOG 2018" w:eastAsia="Times New Roman" w:hAnsi="BOG 2018" w:cs="Sylfaen"/>
          <w:color w:val="auto"/>
        </w:rPr>
        <w:t>,</w:t>
      </w:r>
    </w:p>
    <w:p w14:paraId="024FA093" w14:textId="49E1D766" w:rsidR="00B56DF9" w:rsidRPr="003B3785" w:rsidRDefault="000803DA" w:rsidP="0017108B">
      <w:pPr>
        <w:pStyle w:val="ListParagraph"/>
        <w:numPr>
          <w:ilvl w:val="1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შემსრულებელი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თანამშრომლების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პირად</w:t>
      </w:r>
      <w:r w:rsidR="0017108B" w:rsidRPr="003B3785">
        <w:rPr>
          <w:rFonts w:ascii="BOG 2018" w:eastAsia="Times New Roman" w:hAnsi="BOG 2018" w:cs="Sylfaen"/>
          <w:color w:val="auto"/>
        </w:rPr>
        <w:t>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მონაცემებ</w:t>
      </w:r>
      <w:r w:rsidR="0017108B" w:rsidRPr="003B3785">
        <w:rPr>
          <w:rFonts w:ascii="BOG 2018" w:eastAsia="Times New Roman" w:hAnsi="BOG 2018" w:cs="Sylfaen"/>
          <w:color w:val="auto"/>
        </w:rPr>
        <w:t>ი</w:t>
      </w:r>
      <w:proofErr w:type="spellEnd"/>
      <w:r w:rsidRPr="003B3785">
        <w:rPr>
          <w:rFonts w:ascii="BOG 2018" w:eastAsia="Times New Roman" w:hAnsi="BOG 2018" w:cs="Sylfaen"/>
          <w:color w:val="auto"/>
        </w:rPr>
        <w:t>.</w:t>
      </w:r>
    </w:p>
    <w:p w14:paraId="43CFE777" w14:textId="77777777" w:rsidR="00B56DF9" w:rsidRPr="003B3785" w:rsidRDefault="00B56DF9" w:rsidP="00B56DF9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პერსონალის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იდენტიფიკაცია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მომსახურე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პერსონალის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უნიფორმით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უზრუნველყოფა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19EFA5B0" w14:textId="77777777" w:rsidR="00B56DF9" w:rsidRPr="003B3785" w:rsidRDefault="00B56DF9" w:rsidP="00B56DF9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  <w:proofErr w:type="spellStart"/>
      <w:r w:rsidRPr="003B3785">
        <w:rPr>
          <w:rFonts w:ascii="BOG 2018" w:eastAsia="Times New Roman" w:hAnsi="BOG 2018" w:cs="Sylfaen"/>
          <w:b/>
          <w:bCs/>
          <w:color w:val="auto"/>
        </w:rPr>
        <w:t>უსაფრთხოება</w:t>
      </w:r>
      <w:proofErr w:type="spellEnd"/>
      <w:r w:rsidRPr="003B3785">
        <w:rPr>
          <w:rFonts w:ascii="BOG 2018" w:eastAsia="Times New Roman" w:hAnsi="BOG 2018" w:cs="Times New Roman"/>
          <w:b/>
          <w:bCs/>
          <w:color w:val="auto"/>
        </w:rPr>
        <w:t>:</w:t>
      </w:r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ქიმიური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საშუალებების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გამოყენება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უსაფრთხოების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ინსტრუქციის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სრული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დაცვით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შრომის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უსაფრთხოების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კანონმდებლობით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განსაზღვრული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ნორმების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დაცვა</w:t>
      </w:r>
      <w:proofErr w:type="spellEnd"/>
      <w:r w:rsidRPr="003B3785">
        <w:rPr>
          <w:rFonts w:ascii="BOG 2018" w:eastAsia="Times New Roman" w:hAnsi="BOG 2018" w:cs="Times New Roman"/>
          <w:color w:val="auto"/>
        </w:rPr>
        <w:t>.</w:t>
      </w:r>
    </w:p>
    <w:p w14:paraId="2FA5A52E" w14:textId="77777777" w:rsidR="001B483D" w:rsidRPr="003B3785" w:rsidRDefault="001B483D" w:rsidP="001B483D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</w:p>
    <w:p w14:paraId="51E8AC29" w14:textId="77777777" w:rsidR="00C41583" w:rsidRPr="003B3785" w:rsidRDefault="00C41583" w:rsidP="001B483D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</w:p>
    <w:p w14:paraId="4B780B35" w14:textId="77777777" w:rsidR="00C41583" w:rsidRPr="003B3785" w:rsidRDefault="00C41583" w:rsidP="00A22F02">
      <w:pPr>
        <w:spacing w:before="100" w:beforeAutospacing="1" w:after="100" w:afterAutospacing="1"/>
        <w:jc w:val="left"/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5CA02052" w14:textId="5F72A02F" w:rsidR="001B483D" w:rsidRPr="003B3785" w:rsidRDefault="001B483D" w:rsidP="00A22F02">
      <w:pPr>
        <w:spacing w:before="100" w:beforeAutospacing="1" w:after="100" w:afterAutospacing="1"/>
        <w:jc w:val="left"/>
        <w:rPr>
          <w:rFonts w:ascii="BOG 2018" w:eastAsiaTheme="majorEastAsia" w:hAnsi="BOG 2018" w:cstheme="majorBidi"/>
          <w:b/>
          <w:color w:val="FF671B"/>
          <w:lang w:val="ka-GE" w:eastAsia="ja-JP"/>
        </w:rPr>
      </w:pPr>
      <w:r w:rsidRPr="003B3785">
        <w:rPr>
          <w:rFonts w:ascii="BOG 2018" w:eastAsiaTheme="majorEastAsia" w:hAnsi="BOG 2018" w:cstheme="majorBidi"/>
          <w:b/>
          <w:color w:val="FF671B"/>
          <w:lang w:val="ka-GE" w:eastAsia="ja-JP"/>
        </w:rPr>
        <w:t>5. მომსახურების შესრულების მეთოდოლოგია</w:t>
      </w:r>
    </w:p>
    <w:p w14:paraId="72806A83" w14:textId="77777777" w:rsidR="0095757B" w:rsidRPr="003B3785" w:rsidRDefault="0095757B" w:rsidP="00A22F02">
      <w:pPr>
        <w:spacing w:before="100" w:beforeAutospacing="1" w:after="100" w:afterAutospacing="1"/>
        <w:jc w:val="left"/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6075"/>
      </w:tblGrid>
      <w:tr w:rsidR="001B483D" w:rsidRPr="003B3785" w14:paraId="76EC3FC8" w14:textId="77777777" w:rsidTr="001B483D">
        <w:trPr>
          <w:tblHeader/>
        </w:trPr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04C608" w14:textId="77777777" w:rsidR="001B483D" w:rsidRPr="003B3785" w:rsidRDefault="001B483D" w:rsidP="001B483D">
            <w:pPr>
              <w:jc w:val="center"/>
              <w:rPr>
                <w:rFonts w:ascii="BOG 2018" w:eastAsia="Times New Roman" w:hAnsi="BOG 2018" w:cs="Times New Roman"/>
                <w:b/>
                <w:bCs/>
                <w:color w:val="auto"/>
              </w:rPr>
            </w:pP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მომსახურების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კატეგორია</w:t>
            </w:r>
            <w:proofErr w:type="spellEnd"/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2DC507" w14:textId="3C846DF4" w:rsidR="00E738E7" w:rsidRPr="003B3785" w:rsidRDefault="001B483D" w:rsidP="00E738E7">
            <w:pPr>
              <w:jc w:val="center"/>
              <w:rPr>
                <w:rFonts w:ascii="BOG 2018" w:eastAsia="Times New Roman" w:hAnsi="BOG 2018" w:cs="Sylfaen"/>
                <w:b/>
                <w:bCs/>
                <w:color w:val="auto"/>
                <w:lang w:val="ka-GE"/>
              </w:rPr>
            </w:pP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დეტალური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აღწერა</w:t>
            </w:r>
            <w:proofErr w:type="spellEnd"/>
          </w:p>
        </w:tc>
      </w:tr>
      <w:tr w:rsidR="001B483D" w:rsidRPr="003B3785" w14:paraId="56CD913B" w14:textId="77777777" w:rsidTr="001B483D">
        <w:tc>
          <w:tcPr>
            <w:tcW w:w="0" w:type="auto"/>
            <w:vAlign w:val="center"/>
            <w:hideMark/>
          </w:tcPr>
          <w:p w14:paraId="6057DC3C" w14:textId="77777777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მღრღნელების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კონტროლი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(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შიდა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ტერიტორია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138B1FB" w14:textId="0E8E35D1" w:rsidR="00E738E7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კრიტიკულ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წერტილებში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წებოვანი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სატყუარა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კონტეინერების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განთავსება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ნესტიან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ადგილებში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მექანიკური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დამჭერების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გამოყენება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სატყუარების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მონიტორინგი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="00E738E7" w:rsidRPr="003B3785">
              <w:rPr>
                <w:rFonts w:ascii="BOG 2018" w:eastAsia="Times New Roman" w:hAnsi="BOG 2018" w:cs="Sylfaen"/>
                <w:color w:val="auto"/>
              </w:rPr>
              <w:t>და</w:t>
            </w:r>
            <w:proofErr w:type="spellEnd"/>
            <w:r w:rsidR="00E738E7"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="00E738E7" w:rsidRPr="003B3785">
              <w:rPr>
                <w:rFonts w:ascii="BOG 2018" w:eastAsia="Times New Roman" w:hAnsi="BOG 2018" w:cs="Sylfaen"/>
                <w:color w:val="auto"/>
              </w:rPr>
              <w:t>განახლება</w:t>
            </w:r>
            <w:proofErr w:type="spellEnd"/>
            <w:r w:rsidR="00E738E7" w:rsidRPr="003B3785">
              <w:rPr>
                <w:rFonts w:ascii="BOG 2018" w:eastAsia="Times New Roman" w:hAnsi="BOG 2018" w:cs="Sylfaen"/>
                <w:color w:val="auto"/>
              </w:rPr>
              <w:t xml:space="preserve">, </w:t>
            </w:r>
            <w:r w:rsidR="00E738E7" w:rsidRPr="003B3785">
              <w:rPr>
                <w:rFonts w:ascii="BOG 2018" w:eastAsia="Times New Roman" w:hAnsi="BOG 2018" w:cs="Times New Roman"/>
                <w:color w:val="auto"/>
              </w:rPr>
              <w:t xml:space="preserve">2 </w:t>
            </w:r>
            <w:proofErr w:type="spellStart"/>
            <w:r w:rsidR="00E738E7" w:rsidRPr="003B3785">
              <w:rPr>
                <w:rFonts w:ascii="BOG 2018" w:eastAsia="Times New Roman" w:hAnsi="BOG 2018" w:cs="Times New Roman"/>
                <w:color w:val="auto"/>
              </w:rPr>
              <w:t>თვის</w:t>
            </w:r>
            <w:proofErr w:type="spellEnd"/>
            <w:r w:rsidR="00E738E7"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="00E738E7" w:rsidRPr="003B3785">
              <w:rPr>
                <w:rFonts w:ascii="BOG 2018" w:eastAsia="Times New Roman" w:hAnsi="BOG 2018" w:cs="Times New Roman"/>
                <w:color w:val="auto"/>
              </w:rPr>
              <w:t>მანძილზე</w:t>
            </w:r>
            <w:proofErr w:type="spellEnd"/>
            <w:r w:rsidR="00E738E7"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</w:p>
          <w:p w14:paraId="755498DB" w14:textId="77777777" w:rsidR="00E738E7" w:rsidRPr="003B3785" w:rsidRDefault="00E738E7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</w:p>
          <w:p w14:paraId="25A8C656" w14:textId="1710A9F3" w:rsidR="001B483D" w:rsidRPr="003B3785" w:rsidRDefault="00E738E7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</w:p>
        </w:tc>
      </w:tr>
      <w:tr w:rsidR="001B483D" w:rsidRPr="003B3785" w14:paraId="4250E50E" w14:textId="77777777" w:rsidTr="001B483D">
        <w:tc>
          <w:tcPr>
            <w:tcW w:w="0" w:type="auto"/>
            <w:vAlign w:val="center"/>
            <w:hideMark/>
          </w:tcPr>
          <w:p w14:paraId="274962EC" w14:textId="77777777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მღრღნელების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კონტროლი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(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გარე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ტერიტორია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564AD15" w14:textId="6DF755BF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ობიექტის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პერიმეტრზე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ე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Sylfaen"/>
                <w:color w:val="auto"/>
              </w:rPr>
              <w:t>წ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. </w:t>
            </w:r>
            <w:r w:rsidR="00767C99" w:rsidRPr="003B3785">
              <w:rPr>
                <w:rFonts w:ascii="BOG 2018" w:eastAsia="Times New Roman" w:hAnsi="BOG 2018" w:cs="Times New Roman"/>
                <w:color w:val="auto"/>
              </w:rPr>
              <w:t>“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გარე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="00767C99" w:rsidRPr="003B3785">
              <w:rPr>
                <w:rFonts w:ascii="BOG 2018" w:eastAsia="Times New Roman" w:hAnsi="BOG 2018" w:cs="Sylfaen"/>
                <w:color w:val="auto"/>
              </w:rPr>
              <w:t>ბარიერის</w:t>
            </w:r>
            <w:proofErr w:type="spellEnd"/>
            <w:r w:rsidR="00767C99" w:rsidRPr="003B3785">
              <w:rPr>
                <w:rFonts w:ascii="BOG 2018" w:eastAsia="Times New Roman" w:hAnsi="BOG 2018" w:cs="Sylfaen"/>
                <w:color w:val="auto"/>
              </w:rPr>
              <w:t xml:space="preserve">” </w:t>
            </w:r>
            <w:proofErr w:type="spellStart"/>
            <w:r w:rsidR="00767C99" w:rsidRPr="003B3785">
              <w:rPr>
                <w:rFonts w:ascii="BOG 2018" w:eastAsia="Times New Roman" w:hAnsi="BOG 2018" w:cs="Sylfaen"/>
                <w:color w:val="auto"/>
              </w:rPr>
              <w:t>მოწყობა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სატყუარა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კონტეინერებით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გამძლე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,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მაღალი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ხარისხის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კონტეინერების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გამოყენება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გამაფრთხილებელი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ნიშნებით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მეთოდის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უსაფრთხოება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ადამიანების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,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შინაური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lastRenderedPageBreak/>
              <w:t>ცხოველებისა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ფრინველებისთვის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ყოველთვიური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მონიტორინგი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ქიმიკატის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განახლება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</w:p>
        </w:tc>
      </w:tr>
      <w:tr w:rsidR="001B483D" w:rsidRPr="003B3785" w14:paraId="7FDBD801" w14:textId="77777777" w:rsidTr="001B483D">
        <w:tc>
          <w:tcPr>
            <w:tcW w:w="0" w:type="auto"/>
            <w:vAlign w:val="center"/>
            <w:hideMark/>
          </w:tcPr>
          <w:p w14:paraId="3C1360E4" w14:textId="77777777" w:rsidR="00E738E7" w:rsidRPr="003B3785" w:rsidRDefault="00E738E7" w:rsidP="001B483D">
            <w:pPr>
              <w:jc w:val="left"/>
              <w:rPr>
                <w:rFonts w:ascii="BOG 2018" w:eastAsia="Times New Roman" w:hAnsi="BOG 2018" w:cs="Sylfaen"/>
                <w:b/>
                <w:bCs/>
                <w:color w:val="auto"/>
              </w:rPr>
            </w:pPr>
          </w:p>
          <w:p w14:paraId="34702F8A" w14:textId="39563A9D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სტანდარტული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მწერების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კონტროლი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22061" w14:textId="77777777" w:rsidR="00E738E7" w:rsidRPr="003B3785" w:rsidRDefault="00E738E7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</w:p>
          <w:p w14:paraId="4EDC98B9" w14:textId="16193430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ჭიანჭველებისა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ტარაკნების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კონტროლისთვის</w:t>
            </w:r>
            <w:proofErr w:type="spellEnd"/>
            <w:r w:rsidR="00A22F02" w:rsidRPr="003B3785">
              <w:rPr>
                <w:rFonts w:ascii="BOG 2018" w:eastAsia="Times New Roman" w:hAnsi="BOG 2018" w:cs="Sylfaen"/>
                <w:color w:val="auto"/>
              </w:rPr>
              <w:t>,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="00A22F02" w:rsidRPr="003B3785">
              <w:rPr>
                <w:rFonts w:ascii="BOG 2018" w:eastAsia="Times New Roman" w:hAnsi="BOG 2018" w:cs="Times New Roman"/>
                <w:color w:val="auto"/>
              </w:rPr>
              <w:t>შიდა</w:t>
            </w:r>
            <w:proofErr w:type="spellEnd"/>
            <w:r w:rsidR="00A22F02"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="00A22F02" w:rsidRPr="003B3785">
              <w:rPr>
                <w:rFonts w:ascii="BOG 2018" w:eastAsia="Times New Roman" w:hAnsi="BOG 2018" w:cs="Times New Roman"/>
                <w:color w:val="auto"/>
              </w:rPr>
              <w:t>ტერიტორიაზე</w:t>
            </w:r>
            <w:proofErr w:type="spellEnd"/>
            <w:r w:rsidR="00A22F02" w:rsidRPr="003B3785">
              <w:rPr>
                <w:rFonts w:ascii="BOG 2018" w:eastAsia="Times New Roman" w:hAnsi="BOG 2018" w:cs="Times New Roman"/>
                <w:color w:val="auto"/>
              </w:rPr>
              <w:t xml:space="preserve">,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უპირატესად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ჟელეს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ტიპის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ინსექტიციდის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გამოყენება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სხვა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ტიპის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ინსექტიციდების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გამოყენება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მხოლოდ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ბანკთან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შეთანხმებით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წებოვანი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მონიტორების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/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ხაფანგების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გამოყენება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საჭიროებისამებრ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</w:p>
        </w:tc>
      </w:tr>
      <w:tr w:rsidR="001B483D" w:rsidRPr="003B3785" w14:paraId="3192A5C9" w14:textId="77777777" w:rsidTr="001B483D">
        <w:tc>
          <w:tcPr>
            <w:tcW w:w="0" w:type="auto"/>
            <w:vAlign w:val="center"/>
            <w:hideMark/>
          </w:tcPr>
          <w:p w14:paraId="2FFAA6A9" w14:textId="4E78EC16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ქვეწარმავლების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კონტროლი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C6F721" w14:textId="77777777" w:rsidR="00E738E7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ბუნებრივი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ბარიერების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შექმნის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შესახებ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კონსულტაციების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გაწევა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</w:p>
          <w:p w14:paraId="2150531E" w14:textId="77777777" w:rsidR="00E738E7" w:rsidRPr="003B3785" w:rsidRDefault="00E738E7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</w:p>
          <w:p w14:paraId="14A34F04" w14:textId="77777777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გარე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პერიმეტრის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დამუშავება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რეპელენტებით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(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განმდევნი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საშუალებებით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).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საჭიროების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შემთხვევაში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,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ინდივიდების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მექანიკური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დაჭერა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ტერიტორიიდან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უსაფრთხოდ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გაყვანა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წებოვანი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დამჭერი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კონტეინერების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განთავსება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მონიტორინგი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</w:p>
          <w:p w14:paraId="21FB1B0E" w14:textId="77777777" w:rsidR="00E738E7" w:rsidRPr="003B3785" w:rsidRDefault="00E738E7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</w:p>
          <w:p w14:paraId="3DD86475" w14:textId="5F036BED" w:rsidR="00E738E7" w:rsidRPr="003B3785" w:rsidRDefault="00E738E7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</w:p>
        </w:tc>
      </w:tr>
      <w:tr w:rsidR="001B483D" w:rsidRPr="003B3785" w14:paraId="7E264E81" w14:textId="77777777" w:rsidTr="001B483D">
        <w:tc>
          <w:tcPr>
            <w:tcW w:w="0" w:type="auto"/>
            <w:vAlign w:val="center"/>
            <w:hideMark/>
          </w:tcPr>
          <w:p w14:paraId="61EEDC38" w14:textId="77777777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ქიმიური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საშუალებების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b/>
                <w:bCs/>
                <w:color w:val="auto"/>
              </w:rPr>
              <w:t>გამოყენება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834622" w14:textId="77777777" w:rsidR="001B483D" w:rsidRPr="003B3785" w:rsidRDefault="001B483D" w:rsidP="001B483D">
            <w:pPr>
              <w:jc w:val="left"/>
              <w:rPr>
                <w:rFonts w:ascii="BOG 2018" w:eastAsia="Times New Roman" w:hAnsi="BOG 2018" w:cs="Times New Roman"/>
                <w:color w:val="auto"/>
              </w:rPr>
            </w:pPr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მხოლოდ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NCDC-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მიერ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რეგისტრირებული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საშუალებების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გამოყენება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სამუშაოების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შესრულება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უსაფრთხოების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მონაცემთა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ფურცლის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(SDS/MSDS)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ტექნიკური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ინსტრუქციის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სრული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დაცვით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  <w:r w:rsidRPr="003B3785">
              <w:rPr>
                <w:rFonts w:ascii="BOG 2018" w:eastAsia="Times New Roman" w:hAnsi="BOG 2018" w:cs="Times New Roman"/>
                <w:color w:val="auto"/>
              </w:rPr>
              <w:br/>
              <w:t xml:space="preserve">•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შიდა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ტერიტორიაზე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ქიმიური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საშუალებების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გამოყენების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Sylfaen"/>
                <w:color w:val="auto"/>
              </w:rPr>
              <w:t>მინიმიზაცია</w:t>
            </w:r>
            <w:proofErr w:type="spellEnd"/>
            <w:r w:rsidRPr="003B3785">
              <w:rPr>
                <w:rFonts w:ascii="BOG 2018" w:eastAsia="Times New Roman" w:hAnsi="BOG 2018" w:cs="Times New Roman"/>
                <w:color w:val="auto"/>
              </w:rPr>
              <w:t>.</w:t>
            </w:r>
          </w:p>
        </w:tc>
      </w:tr>
    </w:tbl>
    <w:p w14:paraId="2113E44D" w14:textId="77777777" w:rsidR="00B56DF9" w:rsidRPr="003B3785" w:rsidRDefault="00B56DF9" w:rsidP="00B56DF9">
      <w:pPr>
        <w:jc w:val="left"/>
        <w:rPr>
          <w:rFonts w:ascii="BOG 2018" w:eastAsia="Times New Roman" w:hAnsi="BOG 2018" w:cs="Times New Roman"/>
          <w:b/>
          <w:color w:val="auto"/>
        </w:rPr>
      </w:pPr>
    </w:p>
    <w:p w14:paraId="2BBE89C3" w14:textId="77777777" w:rsidR="008D3613" w:rsidRDefault="008D3613" w:rsidP="003D1026">
      <w:pPr>
        <w:pStyle w:val="a"/>
        <w:numPr>
          <w:ilvl w:val="0"/>
          <w:numId w:val="0"/>
        </w:numPr>
        <w:ind w:left="360" w:hanging="360"/>
        <w:rPr>
          <w:rFonts w:ascii="BOG 2018" w:hAnsi="BOG 2018"/>
          <w:sz w:val="20"/>
          <w:szCs w:val="20"/>
        </w:rPr>
      </w:pPr>
    </w:p>
    <w:p w14:paraId="028376F2" w14:textId="77777777" w:rsidR="004061FC" w:rsidRDefault="004061FC" w:rsidP="004061FC">
      <w:pPr>
        <w:pStyle w:val="a"/>
        <w:numPr>
          <w:ilvl w:val="0"/>
          <w:numId w:val="0"/>
        </w:numPr>
        <w:ind w:left="360"/>
      </w:pPr>
    </w:p>
    <w:p w14:paraId="4BE03567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10EBD9D7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3609DA0E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71B280F4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7890328E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68C5DEF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0DF633ED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5A2EB613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19C7F0AA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0D6031E0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FB5E81C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1799A9EF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3FF19E30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311C5D3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49ECF2BC" w14:textId="77777777" w:rsidR="004061FC" w:rsidRP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7677127" w14:textId="77777777" w:rsidR="003D23C7" w:rsidRDefault="003D23C7" w:rsidP="00FB63D2">
      <w:pPr>
        <w:pStyle w:val="a0"/>
        <w:numPr>
          <w:ilvl w:val="0"/>
          <w:numId w:val="0"/>
        </w:numPr>
        <w:rPr>
          <w:rFonts w:ascii="BOG 2018" w:hAnsi="BOG 2018"/>
          <w:lang w:val="ka-GE"/>
        </w:rPr>
      </w:pPr>
      <w:bookmarkStart w:id="9" w:name="_Hlk223087505"/>
    </w:p>
    <w:p w14:paraId="0B0694FD" w14:textId="77777777" w:rsidR="00FB63D2" w:rsidRPr="003B3785" w:rsidRDefault="00FB63D2" w:rsidP="00FB63D2">
      <w:pPr>
        <w:pStyle w:val="a0"/>
        <w:numPr>
          <w:ilvl w:val="0"/>
          <w:numId w:val="0"/>
        </w:numPr>
        <w:rPr>
          <w:rFonts w:ascii="BOG 2018" w:hAnsi="BOG 2018"/>
          <w:lang w:val="ka-GE"/>
        </w:rPr>
      </w:pPr>
    </w:p>
    <w:p w14:paraId="12E094EB" w14:textId="7CE242BD" w:rsidR="007564B9" w:rsidRPr="003B3785" w:rsidRDefault="007C2ADD" w:rsidP="007564B9">
      <w:pPr>
        <w:pStyle w:val="a"/>
        <w:numPr>
          <w:ilvl w:val="0"/>
          <w:numId w:val="0"/>
        </w:numPr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</w:pPr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lastRenderedPageBreak/>
        <w:t xml:space="preserve">6. </w:t>
      </w:r>
      <w:proofErr w:type="spellStart"/>
      <w:r w:rsidR="008D3613"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>ფასების</w:t>
      </w:r>
      <w:proofErr w:type="spellEnd"/>
      <w:r w:rsidR="008D3613"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 xml:space="preserve"> </w:t>
      </w:r>
      <w:proofErr w:type="spellStart"/>
      <w:r w:rsidR="008D3613"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>ცხრილი</w:t>
      </w:r>
      <w:proofErr w:type="spellEnd"/>
      <w:r w:rsidR="004061FC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>:</w:t>
      </w:r>
      <w:r w:rsidR="008D3613"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 xml:space="preserve"> </w:t>
      </w:r>
      <w:bookmarkEnd w:id="9"/>
    </w:p>
    <w:p w14:paraId="2CC54AF0" w14:textId="6E13EB98" w:rsidR="00A22F02" w:rsidRPr="003B3785" w:rsidRDefault="007C2ADD" w:rsidP="007564B9">
      <w:pPr>
        <w:pStyle w:val="a"/>
        <w:numPr>
          <w:ilvl w:val="0"/>
          <w:numId w:val="0"/>
        </w:numPr>
        <w:rPr>
          <w:rFonts w:ascii="BOG 2018" w:hAnsi="BOG 2018"/>
          <w:sz w:val="20"/>
          <w:szCs w:val="20"/>
        </w:rPr>
      </w:pPr>
      <w:r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6.1. </w:t>
      </w:r>
      <w:proofErr w:type="spellStart"/>
      <w:r w:rsidR="003D1026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ერთჯერადი</w:t>
      </w:r>
      <w:proofErr w:type="spellEnd"/>
      <w:r w:rsidR="003D1026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3D1026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მომსახურების</w:t>
      </w:r>
      <w:proofErr w:type="spellEnd"/>
      <w:r w:rsidR="003D1026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3D1026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განფასება</w:t>
      </w:r>
      <w:proofErr w:type="spellEnd"/>
      <w:r w:rsidR="003D1026" w:rsidRPr="003B3785">
        <w:rPr>
          <w:rFonts w:ascii="BOG 2018" w:eastAsiaTheme="minorHAnsi" w:hAnsi="BOG 2018" w:cstheme="minorBidi"/>
          <w:b w:val="0"/>
          <w:color w:val="231F20"/>
          <w:sz w:val="20"/>
          <w:szCs w:val="20"/>
          <w:lang w:eastAsia="en-US"/>
        </w:rPr>
        <w:t xml:space="preserve"> (ფასები მითითებული უნდა იყოს 1 კვ.</w:t>
      </w:r>
      <w:r w:rsidR="00506F49" w:rsidRPr="003B3785">
        <w:rPr>
          <w:rFonts w:ascii="BOG 2018" w:eastAsiaTheme="minorHAnsi" w:hAnsi="BOG 2018" w:cstheme="minorBidi"/>
          <w:b w:val="0"/>
          <w:color w:val="231F20"/>
          <w:sz w:val="20"/>
          <w:szCs w:val="20"/>
          <w:lang w:eastAsia="en-US"/>
        </w:rPr>
        <w:t xml:space="preserve"> </w:t>
      </w:r>
      <w:r w:rsidR="003D1026" w:rsidRPr="003B3785">
        <w:rPr>
          <w:rFonts w:ascii="BOG 2018" w:eastAsiaTheme="minorHAnsi" w:hAnsi="BOG 2018" w:cstheme="minorBidi"/>
          <w:b w:val="0"/>
          <w:color w:val="231F20"/>
          <w:sz w:val="20"/>
          <w:szCs w:val="20"/>
          <w:lang w:eastAsia="en-US"/>
        </w:rPr>
        <w:t>მ</w:t>
      </w:r>
      <w:r w:rsidR="00506F49" w:rsidRPr="003B3785">
        <w:rPr>
          <w:rFonts w:ascii="BOG 2018" w:eastAsiaTheme="minorHAnsi" w:hAnsi="BOG 2018" w:cstheme="minorBidi"/>
          <w:b w:val="0"/>
          <w:color w:val="231F20"/>
          <w:sz w:val="20"/>
          <w:szCs w:val="20"/>
          <w:lang w:eastAsia="en-US"/>
        </w:rPr>
        <w:t>.</w:t>
      </w:r>
      <w:r w:rsidR="003D1026" w:rsidRPr="003B3785">
        <w:rPr>
          <w:rFonts w:ascii="BOG 2018" w:eastAsiaTheme="minorHAnsi" w:hAnsi="BOG 2018" w:cstheme="minorBidi"/>
          <w:b w:val="0"/>
          <w:color w:val="231F20"/>
          <w:sz w:val="20"/>
          <w:szCs w:val="20"/>
          <w:lang w:eastAsia="en-US"/>
        </w:rPr>
        <w:t>-ზე, ლარში, დღგ-ს ჩათვლით)</w:t>
      </w:r>
    </w:p>
    <w:p w14:paraId="568A1490" w14:textId="77777777" w:rsidR="008A6097" w:rsidRPr="003B3785" w:rsidRDefault="008A6097" w:rsidP="008A6097">
      <w:pPr>
        <w:pStyle w:val="a0"/>
        <w:numPr>
          <w:ilvl w:val="0"/>
          <w:numId w:val="0"/>
        </w:numPr>
        <w:ind w:left="360"/>
        <w:rPr>
          <w:rFonts w:ascii="BOG 2018" w:hAnsi="BOG 2018"/>
          <w:szCs w:val="20"/>
          <w:lang w:val="ka-GE" w:eastAsia="en-US"/>
        </w:rPr>
      </w:pPr>
    </w:p>
    <w:tbl>
      <w:tblPr>
        <w:tblW w:w="5567" w:type="pct"/>
        <w:tblInd w:w="-815" w:type="dxa"/>
        <w:tblLayout w:type="fixed"/>
        <w:tblLook w:val="01E0" w:firstRow="1" w:lastRow="1" w:firstColumn="1" w:lastColumn="1" w:noHBand="0" w:noVBand="0"/>
      </w:tblPr>
      <w:tblGrid>
        <w:gridCol w:w="1703"/>
        <w:gridCol w:w="996"/>
        <w:gridCol w:w="1082"/>
        <w:gridCol w:w="990"/>
        <w:gridCol w:w="990"/>
        <w:gridCol w:w="953"/>
        <w:gridCol w:w="750"/>
        <w:gridCol w:w="994"/>
        <w:gridCol w:w="1167"/>
        <w:gridCol w:w="1086"/>
      </w:tblGrid>
      <w:tr w:rsidR="00C41583" w:rsidRPr="003B3785" w14:paraId="1DA570D6" w14:textId="77777777" w:rsidTr="004061FC">
        <w:trPr>
          <w:trHeight w:val="372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9608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ობიექტის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ფართი</w:t>
            </w:r>
            <w:proofErr w:type="spellEnd"/>
          </w:p>
        </w:tc>
        <w:tc>
          <w:tcPr>
            <w:tcW w:w="420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82C4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კვადრატული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მეტრის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საფასური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ლარში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გადასახადების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ჩათვლით</w:t>
            </w:r>
            <w:proofErr w:type="spellEnd"/>
          </w:p>
        </w:tc>
      </w:tr>
      <w:tr w:rsidR="004061FC" w:rsidRPr="003B3785" w14:paraId="2D1107AD" w14:textId="77777777" w:rsidTr="004061FC">
        <w:trPr>
          <w:trHeight w:val="1344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7271" w14:textId="77777777" w:rsidR="00A22F02" w:rsidRPr="003B3785" w:rsidRDefault="00A22F02" w:rsidP="00367C0B">
            <w:pPr>
              <w:jc w:val="left"/>
              <w:rPr>
                <w:rFonts w:ascii="BOG 2018" w:eastAsia="Times New Roman" w:hAnsi="BOG 2018" w:cs="Calibri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5BC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დესინფექცია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9FF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დეზინსექცია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(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ჭიანჭველა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;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ტარაკანა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8E1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დერატიზაცია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D2A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მორიელი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8BC9" w14:textId="77777777" w:rsidR="00637353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ბზიკი</w:t>
            </w:r>
            <w:proofErr w:type="spellEnd"/>
          </w:p>
          <w:p w14:paraId="37603E84" w14:textId="1F8C7FDA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ფუტკარი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0C5F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ბუზი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57C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მიგრირებადი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მავნებელი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მწერი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4648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სისხლით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მკვებავი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მწერი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 (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რწყილი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;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ტკიპა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 xml:space="preserve">; </w:t>
            </w: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ბაღლინჯო</w:t>
            </w:r>
            <w:proofErr w:type="spellEnd"/>
            <w:r w:rsidRPr="003B3785">
              <w:rPr>
                <w:rFonts w:ascii="BOG 2018" w:eastAsia="Times New Roman" w:hAnsi="BOG 2018" w:cs="Calibri"/>
                <w:color w:val="000000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075B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proofErr w:type="spellStart"/>
            <w:r w:rsidRPr="003B3785">
              <w:rPr>
                <w:rFonts w:ascii="BOG 2018" w:eastAsia="Times New Roman" w:hAnsi="BOG 2018" w:cs="Calibri"/>
                <w:color w:val="000000"/>
              </w:rPr>
              <w:t>ქვეწარმავალი</w:t>
            </w:r>
            <w:proofErr w:type="spellEnd"/>
          </w:p>
        </w:tc>
      </w:tr>
      <w:tr w:rsidR="004061FC" w:rsidRPr="003B3785" w14:paraId="1DBA4EE1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349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0-50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F50C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227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6D0D4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306F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B684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2B58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D22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573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A6C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0CCC3698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0C9C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51-100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8DDE8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6039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4B0D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1F58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56E2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788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B87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91A3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ADCFB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5F1C9813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71B8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101-150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716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4127B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AEC8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0E0A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783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978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CD1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98B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6DA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279C260E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0D2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151-200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B15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EFDD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E0E6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8C4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A4E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257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D6F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1A27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14FB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24A9B49D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CA34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201-250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FC8FB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E334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17EF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051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F1D7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A323A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A64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9998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3F423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0436923F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2B2F8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251-300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95F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DA4E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3384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186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41BD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EDD3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90328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B0B9F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9906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0B435961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3CE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301-350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E1E5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DBB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92C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9C93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E0F3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BD4B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B93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699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8E34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718DF977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894B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351-400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DE5FA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9C3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945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6CBB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1D9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497F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F76D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BB13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A9F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1BA82DE8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8510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401-500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94AB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375A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436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7EE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8891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A4F3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4FDC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A7AA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314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79324C83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E5F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501-1000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3EF8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9BE4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88C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FE08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4A721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76F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346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311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CE2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718FCBCD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2D1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1001-2000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634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B2A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2B5A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5D32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1F5C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9EA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4235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BC2D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4EAC8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4598D523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6CD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2001-3000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D2C6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024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205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541D7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957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1F78F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F00E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3CE4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B2EB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061FC" w:rsidRPr="003B3785" w14:paraId="0BC1EBEF" w14:textId="77777777" w:rsidTr="004061FC">
        <w:trPr>
          <w:trHeight w:val="288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56B8C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BOG 2018" w:eastAsia="Times New Roman" w:hAnsi="BOG 2018" w:cs="Calibri"/>
                <w:color w:val="000000"/>
              </w:rPr>
              <w:t>3000 &gt;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B8672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79D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F574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5BA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E5F6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CEA3A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A770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E2A89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2A21D" w14:textId="77777777" w:rsidR="00A22F02" w:rsidRPr="003B3785" w:rsidRDefault="00A22F02" w:rsidP="00367C0B">
            <w:pPr>
              <w:jc w:val="center"/>
              <w:rPr>
                <w:rFonts w:ascii="BOG 2018" w:eastAsia="Times New Roman" w:hAnsi="BOG 2018" w:cs="Calibri"/>
                <w:color w:val="000000"/>
              </w:rPr>
            </w:pPr>
            <w:r w:rsidRPr="003B37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3515FF3" w14:textId="77777777" w:rsidR="003D1026" w:rsidRPr="003B3785" w:rsidRDefault="003D1026" w:rsidP="003D1026">
      <w:pPr>
        <w:pStyle w:val="a0"/>
        <w:numPr>
          <w:ilvl w:val="0"/>
          <w:numId w:val="0"/>
        </w:numPr>
        <w:rPr>
          <w:rFonts w:ascii="BOG 2018" w:hAnsi="BOG 2018"/>
          <w:szCs w:val="20"/>
          <w:lang w:val="ka-GE"/>
        </w:rPr>
      </w:pPr>
    </w:p>
    <w:p w14:paraId="3E868672" w14:textId="77777777" w:rsidR="007C2ADD" w:rsidRPr="003B3785" w:rsidRDefault="007C2ADD" w:rsidP="007C2ADD">
      <w:pPr>
        <w:pStyle w:val="a0"/>
        <w:numPr>
          <w:ilvl w:val="0"/>
          <w:numId w:val="0"/>
        </w:numPr>
        <w:ind w:left="360"/>
        <w:rPr>
          <w:rFonts w:ascii="BOG 2018" w:hAnsi="BOG 2018"/>
          <w:lang w:eastAsia="en-US"/>
        </w:rPr>
      </w:pPr>
    </w:p>
    <w:p w14:paraId="324A0C79" w14:textId="5615D60B" w:rsidR="008D3613" w:rsidRPr="003B3785" w:rsidRDefault="008A6097" w:rsidP="008D3613">
      <w:pPr>
        <w:pStyle w:val="a"/>
        <w:numPr>
          <w:ilvl w:val="0"/>
          <w:numId w:val="0"/>
        </w:numPr>
        <w:ind w:left="360" w:hanging="360"/>
        <w:rPr>
          <w:rFonts w:ascii="BOG 2018" w:eastAsia="Times New Roman" w:hAnsi="BOG 2018" w:cs="Times New Roman"/>
          <w:bCs/>
          <w:color w:val="auto"/>
          <w:sz w:val="20"/>
          <w:szCs w:val="20"/>
          <w:lang w:val="en-US" w:eastAsia="en-US"/>
        </w:rPr>
      </w:pPr>
      <w:r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6.2. </w:t>
      </w:r>
      <w:proofErr w:type="spellStart"/>
      <w:r w:rsidR="008D3613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დანართი</w:t>
      </w:r>
      <w:proofErr w:type="spellEnd"/>
      <w:r w:rsidR="00506F49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r w:rsidR="008D3613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2.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სათავო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ოფისის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და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საწყობის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რეგულარული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მომსახურების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განფასების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ცხრილი</w:t>
      </w:r>
      <w:proofErr w:type="spellEnd"/>
      <w:r w:rsidR="008D3613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r w:rsidR="008D3613" w:rsidRPr="003B3785">
        <w:rPr>
          <w:rFonts w:ascii="BOG 2018" w:eastAsiaTheme="minorHAnsi" w:hAnsi="BOG 2018" w:cstheme="minorBidi"/>
          <w:b w:val="0"/>
          <w:color w:val="231F20"/>
          <w:sz w:val="20"/>
          <w:szCs w:val="20"/>
          <w:lang w:eastAsia="en-US"/>
        </w:rPr>
        <w:t>(ფასები მითითებული უნდა იყოს 1 თვეზე, ლარში, დღგ-ს ჩათვლით)</w:t>
      </w:r>
    </w:p>
    <w:p w14:paraId="49AED1AD" w14:textId="77777777" w:rsidR="00A22F02" w:rsidRPr="003B3785" w:rsidRDefault="00A22F02" w:rsidP="00A22F02">
      <w:pPr>
        <w:rPr>
          <w:rFonts w:ascii="BOG 2018" w:hAnsi="BOG 2018"/>
          <w:lang w:val="ka-GE"/>
        </w:rPr>
      </w:pPr>
    </w:p>
    <w:tbl>
      <w:tblPr>
        <w:tblW w:w="8987" w:type="dxa"/>
        <w:tblInd w:w="93" w:type="dxa"/>
        <w:tblLook w:val="04A0" w:firstRow="1" w:lastRow="0" w:firstColumn="1" w:lastColumn="0" w:noHBand="0" w:noVBand="1"/>
      </w:tblPr>
      <w:tblGrid>
        <w:gridCol w:w="527"/>
        <w:gridCol w:w="5670"/>
        <w:gridCol w:w="1679"/>
        <w:gridCol w:w="1111"/>
      </w:tblGrid>
      <w:tr w:rsidR="00A22F02" w:rsidRPr="003B3785" w14:paraId="4C65B5B5" w14:textId="77777777" w:rsidTr="00367C0B">
        <w:trPr>
          <w:trHeight w:val="28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AEC25F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</w:rPr>
            </w:pPr>
            <w:r w:rsidRPr="003B3785">
              <w:rPr>
                <w:rFonts w:ascii="BOG 2018" w:hAnsi="BOG 2018"/>
                <w:b/>
              </w:rPr>
              <w:t>#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639F44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</w:rPr>
            </w:pPr>
            <w:proofErr w:type="spellStart"/>
            <w:r w:rsidRPr="003B3785">
              <w:rPr>
                <w:rFonts w:ascii="BOG 2018" w:hAnsi="BOG 2018"/>
                <w:b/>
              </w:rPr>
              <w:t>მომსახურების</w:t>
            </w:r>
            <w:proofErr w:type="spellEnd"/>
            <w:r w:rsidRPr="003B3785">
              <w:rPr>
                <w:rFonts w:ascii="BOG 2018" w:hAnsi="BOG 2018"/>
                <w:b/>
              </w:rPr>
              <w:t xml:space="preserve"> </w:t>
            </w:r>
            <w:proofErr w:type="spellStart"/>
            <w:r w:rsidRPr="003B3785">
              <w:rPr>
                <w:rFonts w:ascii="BOG 2018" w:hAnsi="BOG 2018"/>
                <w:b/>
              </w:rPr>
              <w:t>დასახელება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1A4A2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</w:rPr>
            </w:pPr>
            <w:proofErr w:type="spellStart"/>
            <w:r w:rsidRPr="003B3785">
              <w:rPr>
                <w:rFonts w:ascii="BOG 2018" w:hAnsi="BOG 2018"/>
                <w:b/>
              </w:rPr>
              <w:t>რეგულარული</w:t>
            </w:r>
            <w:proofErr w:type="spellEnd"/>
            <w:r w:rsidRPr="003B3785">
              <w:rPr>
                <w:rFonts w:ascii="BOG 2018" w:hAnsi="BOG 2018"/>
                <w:b/>
              </w:rPr>
              <w:t xml:space="preserve"> </w:t>
            </w:r>
            <w:proofErr w:type="spellStart"/>
            <w:r w:rsidRPr="003B3785">
              <w:rPr>
                <w:rFonts w:ascii="BOG 2018" w:hAnsi="BOG 2018"/>
                <w:b/>
              </w:rPr>
              <w:t>მომსახურება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75A5C7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  <w:lang w:val="ka-GE"/>
              </w:rPr>
            </w:pPr>
            <w:r w:rsidRPr="003B3785">
              <w:rPr>
                <w:rFonts w:ascii="BOG 2018" w:hAnsi="BOG 2018"/>
                <w:b/>
                <w:lang w:val="ka-GE"/>
              </w:rPr>
              <w:t>ფასი</w:t>
            </w:r>
          </w:p>
        </w:tc>
      </w:tr>
      <w:tr w:rsidR="00A22F02" w:rsidRPr="003B3785" w14:paraId="573B88AF" w14:textId="77777777" w:rsidTr="00367C0B">
        <w:trPr>
          <w:trHeight w:val="28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C89A" w14:textId="77777777" w:rsidR="00A22F02" w:rsidRPr="003B3785" w:rsidRDefault="00A22F02" w:rsidP="00367C0B">
            <w:pPr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lang w:val="ka-GE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4B2B6" w14:textId="265D676D" w:rsidR="00A22F02" w:rsidRPr="003B3785" w:rsidRDefault="00A22F02" w:rsidP="00367C0B">
            <w:pPr>
              <w:jc w:val="left"/>
              <w:rPr>
                <w:rFonts w:ascii="BOG 2018" w:hAnsi="BOG 2018"/>
                <w:lang w:val="ka-GE"/>
              </w:rPr>
            </w:pPr>
            <w:proofErr w:type="spellStart"/>
            <w:r w:rsidRPr="003B3785">
              <w:rPr>
                <w:rFonts w:ascii="BOG 2018" w:hAnsi="BOG 2018"/>
                <w:b/>
                <w:bCs/>
                <w:lang w:val="ka-GE"/>
              </w:rPr>
              <w:t>სათავო</w:t>
            </w:r>
            <w:proofErr w:type="spellEnd"/>
            <w:r w:rsidRPr="003B3785">
              <w:rPr>
                <w:rFonts w:ascii="BOG 2018" w:hAnsi="BOG 2018"/>
                <w:b/>
                <w:bCs/>
                <w:lang w:val="ka-GE"/>
              </w:rPr>
              <w:t xml:space="preserve"> ოფისის</w:t>
            </w:r>
            <w:r w:rsidRPr="003B3785">
              <w:rPr>
                <w:rFonts w:ascii="BOG 2018" w:hAnsi="BOG 2018"/>
                <w:lang w:val="ka-GE"/>
              </w:rPr>
              <w:t xml:space="preserve"> (</w:t>
            </w:r>
            <w:proofErr w:type="spellStart"/>
            <w:r w:rsidRPr="003B3785">
              <w:rPr>
                <w:rFonts w:ascii="BOG 2018" w:hAnsi="BOG 2018"/>
                <w:lang w:val="ka-GE"/>
              </w:rPr>
              <w:t>გაგრინის</w:t>
            </w:r>
            <w:proofErr w:type="spellEnd"/>
            <w:r w:rsidRPr="003B3785">
              <w:rPr>
                <w:rFonts w:ascii="BOG 2018" w:hAnsi="BOG 2018"/>
                <w:lang w:val="ka-GE"/>
              </w:rPr>
              <w:t xml:space="preserve"> 29ა) რეგულარული მომსახურება (დეზინსექცია სტანდარტულ მწერებზე, დერატიზაცია, ქვეწარმავლებისგან დაცვა)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9FDA" w14:textId="77777777" w:rsidR="00A22F02" w:rsidRPr="003B3785" w:rsidRDefault="00A22F02" w:rsidP="00367C0B">
            <w:pPr>
              <w:jc w:val="center"/>
              <w:rPr>
                <w:rFonts w:ascii="BOG 2018" w:hAnsi="BOG 2018"/>
              </w:rPr>
            </w:pPr>
            <w:r w:rsidRPr="003B3785">
              <w:rPr>
                <w:rFonts w:ascii="BOG 2018" w:hAnsi="BOG 2018"/>
                <w:lang w:val="ka-GE"/>
              </w:rPr>
              <w:t>1 თვე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165B" w14:textId="77777777" w:rsidR="00A22F02" w:rsidRPr="003B3785" w:rsidRDefault="00A22F02" w:rsidP="00367C0B">
            <w:pPr>
              <w:rPr>
                <w:rFonts w:ascii="BOG 2018" w:hAnsi="BOG 2018"/>
              </w:rPr>
            </w:pPr>
          </w:p>
        </w:tc>
      </w:tr>
      <w:tr w:rsidR="00A22F02" w:rsidRPr="003B3785" w14:paraId="718F4135" w14:textId="77777777" w:rsidTr="00A22F02">
        <w:trPr>
          <w:trHeight w:val="394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7E500" w14:textId="31D9E87F" w:rsidR="00A22F02" w:rsidRPr="003B3785" w:rsidRDefault="00A22F02" w:rsidP="00367C0B">
            <w:pPr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lang w:val="ka-GE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F005" w14:textId="77777777" w:rsidR="00A22F02" w:rsidRPr="003B3785" w:rsidRDefault="00A22F02" w:rsidP="00367C0B">
            <w:pPr>
              <w:jc w:val="left"/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b/>
                <w:bCs/>
                <w:lang w:val="ka-GE"/>
              </w:rPr>
              <w:t>საწყობის</w:t>
            </w:r>
            <w:r w:rsidRPr="003B3785">
              <w:rPr>
                <w:rFonts w:ascii="BOG 2018" w:hAnsi="BOG 2018"/>
                <w:lang w:val="ka-GE"/>
              </w:rPr>
              <w:t xml:space="preserve"> (ჭირნახულის 9) რეგულარული მომსახურება (დერატიზაცია)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C9A14" w14:textId="77777777" w:rsidR="00A22F02" w:rsidRPr="003B3785" w:rsidRDefault="00A22F02" w:rsidP="00637353">
            <w:pPr>
              <w:jc w:val="center"/>
              <w:rPr>
                <w:rFonts w:ascii="BOG 2018" w:hAnsi="BOG 2018"/>
              </w:rPr>
            </w:pPr>
            <w:r w:rsidRPr="003B3785">
              <w:rPr>
                <w:rFonts w:ascii="BOG 2018" w:hAnsi="BOG 2018"/>
                <w:lang w:val="ka-GE"/>
              </w:rPr>
              <w:t>1 თვე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FB5D4" w14:textId="77777777" w:rsidR="00A22F02" w:rsidRPr="003B3785" w:rsidRDefault="00A22F02" w:rsidP="00367C0B">
            <w:pPr>
              <w:rPr>
                <w:rFonts w:ascii="BOG 2018" w:hAnsi="BOG 2018"/>
              </w:rPr>
            </w:pPr>
            <w:r w:rsidRPr="003B3785">
              <w:rPr>
                <w:rFonts w:ascii="Calibri" w:hAnsi="Calibri" w:cs="Calibri"/>
              </w:rPr>
              <w:t> </w:t>
            </w:r>
          </w:p>
        </w:tc>
      </w:tr>
    </w:tbl>
    <w:p w14:paraId="1FC57B21" w14:textId="77777777" w:rsidR="00A22F02" w:rsidRPr="003B3785" w:rsidRDefault="00A22F02" w:rsidP="00A22F02">
      <w:pPr>
        <w:rPr>
          <w:rFonts w:ascii="BOG 2018" w:hAnsi="BOG 2018"/>
          <w:lang w:val="ka-GE"/>
        </w:rPr>
      </w:pPr>
    </w:p>
    <w:p w14:paraId="6577132F" w14:textId="3659CC84" w:rsidR="008D3613" w:rsidRPr="003B3785" w:rsidRDefault="008A6097" w:rsidP="008D3613">
      <w:pPr>
        <w:pStyle w:val="a"/>
        <w:numPr>
          <w:ilvl w:val="0"/>
          <w:numId w:val="0"/>
        </w:numPr>
        <w:ind w:left="360" w:hanging="360"/>
        <w:rPr>
          <w:rFonts w:ascii="BOG 2018" w:eastAsia="Times New Roman" w:hAnsi="BOG 2018" w:cs="Times New Roman"/>
          <w:bCs/>
          <w:color w:val="auto"/>
          <w:sz w:val="20"/>
          <w:szCs w:val="20"/>
          <w:lang w:val="en-US" w:eastAsia="en-US"/>
        </w:rPr>
      </w:pPr>
      <w:r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6.3. </w:t>
      </w:r>
      <w:proofErr w:type="spellStart"/>
      <w:r w:rsidR="008D3613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დანართი</w:t>
      </w:r>
      <w:proofErr w:type="spellEnd"/>
      <w:r w:rsidR="008D3613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3.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სატყუარა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კონტეინერების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განფასების</w:t>
      </w:r>
      <w:proofErr w:type="spellEnd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A22F02" w:rsidRPr="003B3785">
        <w:rPr>
          <w:rFonts w:ascii="BOG 2018" w:eastAsia="Times New Roman" w:hAnsi="BOG 2018" w:cs="Sylfaen"/>
          <w:bCs/>
          <w:color w:val="auto"/>
          <w:sz w:val="20"/>
          <w:szCs w:val="20"/>
          <w:lang w:val="en-US" w:eastAsia="en-US"/>
        </w:rPr>
        <w:t>ცხრილი</w:t>
      </w:r>
      <w:proofErr w:type="spellEnd"/>
      <w:r w:rsidR="008D3613" w:rsidRPr="003B3785">
        <w:rPr>
          <w:rFonts w:ascii="BOG 2018" w:hAnsi="BOG 2018"/>
          <w:sz w:val="20"/>
          <w:szCs w:val="20"/>
        </w:rPr>
        <w:t xml:space="preserve"> </w:t>
      </w:r>
      <w:r w:rsidR="008D3613" w:rsidRPr="003B3785">
        <w:rPr>
          <w:rFonts w:ascii="BOG 2018" w:eastAsiaTheme="minorHAnsi" w:hAnsi="BOG 2018" w:cstheme="minorBidi"/>
          <w:b w:val="0"/>
          <w:color w:val="231F20"/>
          <w:sz w:val="20"/>
          <w:szCs w:val="20"/>
          <w:lang w:eastAsia="en-US"/>
        </w:rPr>
        <w:t>(ფასები მითითებული უნდა იყოს 1 ცალზე, ლარში, დღგ-ს ჩათვლით)</w:t>
      </w:r>
    </w:p>
    <w:p w14:paraId="4E210176" w14:textId="77777777" w:rsidR="00A22F02" w:rsidRPr="003B3785" w:rsidRDefault="00A22F02" w:rsidP="00A22F02">
      <w:pPr>
        <w:rPr>
          <w:rFonts w:ascii="BOG 2018" w:hAnsi="BOG 2018"/>
          <w:lang w:val="ka-GE"/>
        </w:rPr>
      </w:pPr>
    </w:p>
    <w:tbl>
      <w:tblPr>
        <w:tblW w:w="8987" w:type="dxa"/>
        <w:tblInd w:w="93" w:type="dxa"/>
        <w:tblLook w:val="04A0" w:firstRow="1" w:lastRow="0" w:firstColumn="1" w:lastColumn="0" w:noHBand="0" w:noVBand="1"/>
      </w:tblPr>
      <w:tblGrid>
        <w:gridCol w:w="617"/>
        <w:gridCol w:w="5580"/>
        <w:gridCol w:w="1350"/>
        <w:gridCol w:w="1440"/>
      </w:tblGrid>
      <w:tr w:rsidR="00A22F02" w:rsidRPr="003B3785" w14:paraId="08992918" w14:textId="77777777" w:rsidTr="00367C0B">
        <w:trPr>
          <w:trHeight w:val="289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41F238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</w:rPr>
            </w:pPr>
            <w:r w:rsidRPr="003B3785">
              <w:rPr>
                <w:rFonts w:ascii="BOG 2018" w:hAnsi="BOG 2018"/>
                <w:b/>
              </w:rPr>
              <w:t>#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F62CD3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</w:rPr>
            </w:pPr>
            <w:proofErr w:type="spellStart"/>
            <w:r w:rsidRPr="003B3785">
              <w:rPr>
                <w:rFonts w:ascii="BOG 2018" w:hAnsi="BOG 2018"/>
                <w:b/>
              </w:rPr>
              <w:t>მომსახურების</w:t>
            </w:r>
            <w:proofErr w:type="spellEnd"/>
            <w:r w:rsidRPr="003B3785">
              <w:rPr>
                <w:rFonts w:ascii="BOG 2018" w:hAnsi="BOG 2018"/>
                <w:b/>
              </w:rPr>
              <w:t xml:space="preserve"> </w:t>
            </w:r>
            <w:proofErr w:type="spellStart"/>
            <w:r w:rsidRPr="003B3785">
              <w:rPr>
                <w:rFonts w:ascii="BOG 2018" w:hAnsi="BOG 2018"/>
                <w:b/>
              </w:rPr>
              <w:t>დასახელება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229CBA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</w:rPr>
            </w:pPr>
            <w:proofErr w:type="spellStart"/>
            <w:r w:rsidRPr="003B3785">
              <w:rPr>
                <w:rFonts w:ascii="BOG 2018" w:hAnsi="BOG 2018"/>
                <w:b/>
              </w:rPr>
              <w:t>ზომის</w:t>
            </w:r>
            <w:proofErr w:type="spellEnd"/>
            <w:r w:rsidRPr="003B3785">
              <w:rPr>
                <w:rFonts w:ascii="BOG 2018" w:hAnsi="BOG 2018"/>
                <w:b/>
              </w:rPr>
              <w:t xml:space="preserve"> </w:t>
            </w:r>
            <w:proofErr w:type="spellStart"/>
            <w:r w:rsidRPr="003B3785">
              <w:rPr>
                <w:rFonts w:ascii="BOG 2018" w:hAnsi="BOG 2018"/>
                <w:b/>
              </w:rPr>
              <w:t>ერთეული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E371FF" w14:textId="77777777" w:rsidR="00A22F02" w:rsidRPr="003B3785" w:rsidRDefault="00A22F02" w:rsidP="00367C0B">
            <w:pPr>
              <w:jc w:val="center"/>
              <w:rPr>
                <w:rFonts w:ascii="BOG 2018" w:hAnsi="BOG 2018"/>
                <w:b/>
                <w:lang w:val="ka-GE"/>
              </w:rPr>
            </w:pPr>
            <w:r w:rsidRPr="003B3785">
              <w:rPr>
                <w:rFonts w:ascii="BOG 2018" w:hAnsi="BOG 2018"/>
                <w:b/>
                <w:lang w:val="ka-GE"/>
              </w:rPr>
              <w:t>ფასი</w:t>
            </w:r>
          </w:p>
        </w:tc>
      </w:tr>
      <w:tr w:rsidR="00A22F02" w:rsidRPr="003B3785" w14:paraId="1D985973" w14:textId="77777777" w:rsidTr="00A22F02">
        <w:trPr>
          <w:trHeight w:val="44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2EF2" w14:textId="77777777" w:rsidR="00A22F02" w:rsidRPr="003B3785" w:rsidRDefault="00A22F02" w:rsidP="00367C0B">
            <w:pPr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lang w:val="ka-GE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E0B7" w14:textId="77777777" w:rsidR="00A22F02" w:rsidRPr="003B3785" w:rsidRDefault="00A22F02" w:rsidP="00367C0B">
            <w:pPr>
              <w:jc w:val="left"/>
              <w:rPr>
                <w:rFonts w:ascii="BOG 2018" w:hAnsi="BOG 2018"/>
                <w:lang w:val="ka-GE"/>
              </w:rPr>
            </w:pPr>
            <w:proofErr w:type="spellStart"/>
            <w:r w:rsidRPr="003B3785">
              <w:rPr>
                <w:rFonts w:ascii="BOG 2018" w:hAnsi="BOG 2018"/>
                <w:lang w:val="ka-GE"/>
              </w:rPr>
              <w:t>მღრნელის</w:t>
            </w:r>
            <w:proofErr w:type="spellEnd"/>
            <w:r w:rsidRPr="003B3785">
              <w:rPr>
                <w:rFonts w:ascii="BOG 2018" w:hAnsi="BOG 2018"/>
                <w:lang w:val="ka-GE"/>
              </w:rPr>
              <w:t xml:space="preserve"> დამჭერი სატყუარა კონტეინერი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AE6A" w14:textId="77777777" w:rsidR="00A22F02" w:rsidRPr="003B3785" w:rsidRDefault="00A22F02" w:rsidP="00367C0B">
            <w:pPr>
              <w:jc w:val="center"/>
              <w:rPr>
                <w:rFonts w:ascii="BOG 2018" w:hAnsi="BOG 2018"/>
              </w:rPr>
            </w:pPr>
            <w:r w:rsidRPr="003B3785">
              <w:rPr>
                <w:rFonts w:ascii="BOG 2018" w:hAnsi="BOG 2018"/>
                <w:lang w:val="ka-GE"/>
              </w:rPr>
              <w:t>1 ცალი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DB7F" w14:textId="77777777" w:rsidR="00A22F02" w:rsidRPr="003B3785" w:rsidRDefault="00A22F02" w:rsidP="00367C0B">
            <w:pPr>
              <w:rPr>
                <w:rFonts w:ascii="BOG 2018" w:hAnsi="BOG 2018"/>
              </w:rPr>
            </w:pPr>
          </w:p>
        </w:tc>
      </w:tr>
      <w:tr w:rsidR="00A22F02" w:rsidRPr="003B3785" w14:paraId="1B387DB9" w14:textId="77777777" w:rsidTr="00A22F02">
        <w:trPr>
          <w:trHeight w:val="41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C6119" w14:textId="77777777" w:rsidR="00A22F02" w:rsidRPr="003B3785" w:rsidRDefault="00A22F02" w:rsidP="00367C0B">
            <w:pPr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lang w:val="ka-GE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5F180" w14:textId="77777777" w:rsidR="00A22F02" w:rsidRPr="003B3785" w:rsidRDefault="00A22F02" w:rsidP="00367C0B">
            <w:pPr>
              <w:jc w:val="left"/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lang w:val="ka-GE"/>
              </w:rPr>
              <w:t>ქვეწარმავლების</w:t>
            </w:r>
            <w:r w:rsidRPr="003B3785">
              <w:rPr>
                <w:rFonts w:ascii="BOG 2018" w:hAnsi="BOG 2018"/>
              </w:rPr>
              <w:t xml:space="preserve"> </w:t>
            </w:r>
            <w:proofErr w:type="spellStart"/>
            <w:r w:rsidRPr="003B3785">
              <w:rPr>
                <w:rFonts w:ascii="BOG 2018" w:hAnsi="BOG 2018"/>
              </w:rPr>
              <w:t>დამჭერის</w:t>
            </w:r>
            <w:proofErr w:type="spellEnd"/>
            <w:r w:rsidRPr="003B3785">
              <w:rPr>
                <w:rFonts w:ascii="BOG 2018" w:hAnsi="BOG 2018"/>
              </w:rPr>
              <w:t xml:space="preserve"> </w:t>
            </w:r>
            <w:r w:rsidRPr="003B3785">
              <w:rPr>
                <w:rFonts w:ascii="BOG 2018" w:hAnsi="BOG 2018"/>
                <w:lang w:val="ka-GE"/>
              </w:rPr>
              <w:t>სატყუარა კონტეინერი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E60E4" w14:textId="77777777" w:rsidR="00A22F02" w:rsidRPr="003B3785" w:rsidRDefault="00A22F02" w:rsidP="00367C0B">
            <w:pPr>
              <w:jc w:val="center"/>
              <w:rPr>
                <w:rFonts w:ascii="BOG 2018" w:hAnsi="BOG 2018"/>
              </w:rPr>
            </w:pPr>
            <w:r w:rsidRPr="003B3785">
              <w:rPr>
                <w:rFonts w:ascii="BOG 2018" w:hAnsi="BOG 2018"/>
              </w:rPr>
              <w:t xml:space="preserve">1 </w:t>
            </w:r>
            <w:r w:rsidRPr="003B3785">
              <w:rPr>
                <w:rFonts w:ascii="BOG 2018" w:hAnsi="BOG 2018"/>
                <w:lang w:val="ka-GE"/>
              </w:rPr>
              <w:t>ცალი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7D6CF" w14:textId="77777777" w:rsidR="00A22F02" w:rsidRPr="003B3785" w:rsidRDefault="00A22F02" w:rsidP="00367C0B">
            <w:pPr>
              <w:rPr>
                <w:rFonts w:ascii="BOG 2018" w:hAnsi="BOG 2018"/>
              </w:rPr>
            </w:pPr>
          </w:p>
        </w:tc>
      </w:tr>
      <w:tr w:rsidR="00A22F02" w:rsidRPr="003B3785" w14:paraId="33EB705F" w14:textId="77777777" w:rsidTr="00A22F02">
        <w:trPr>
          <w:trHeight w:val="45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BD05C" w14:textId="77777777" w:rsidR="00A22F02" w:rsidRPr="003B3785" w:rsidRDefault="00A22F02" w:rsidP="00367C0B">
            <w:pPr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lang w:val="ka-GE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556D" w14:textId="77777777" w:rsidR="00A22F02" w:rsidRPr="003B3785" w:rsidRDefault="00A22F02" w:rsidP="00367C0B">
            <w:pPr>
              <w:jc w:val="left"/>
              <w:rPr>
                <w:rFonts w:ascii="BOG 2018" w:hAnsi="BOG 2018"/>
                <w:lang w:val="ka-GE"/>
              </w:rPr>
            </w:pPr>
            <w:r w:rsidRPr="003B3785">
              <w:rPr>
                <w:rFonts w:ascii="BOG 2018" w:hAnsi="BOG 2018"/>
                <w:lang w:val="ka-GE"/>
              </w:rPr>
              <w:t>მწერების</w:t>
            </w:r>
            <w:r w:rsidRPr="003B3785">
              <w:rPr>
                <w:rFonts w:ascii="BOG 2018" w:hAnsi="BOG 2018"/>
              </w:rPr>
              <w:t xml:space="preserve"> </w:t>
            </w:r>
            <w:proofErr w:type="spellStart"/>
            <w:r w:rsidRPr="003B3785">
              <w:rPr>
                <w:rFonts w:ascii="BOG 2018" w:hAnsi="BOG 2018"/>
              </w:rPr>
              <w:t>დამჭერის</w:t>
            </w:r>
            <w:proofErr w:type="spellEnd"/>
            <w:r w:rsidRPr="003B3785">
              <w:rPr>
                <w:rFonts w:ascii="BOG 2018" w:hAnsi="BOG 2018"/>
              </w:rPr>
              <w:t xml:space="preserve"> </w:t>
            </w:r>
            <w:r w:rsidRPr="003B3785">
              <w:rPr>
                <w:rFonts w:ascii="BOG 2018" w:hAnsi="BOG 2018"/>
                <w:lang w:val="ka-GE"/>
              </w:rPr>
              <w:t>სატყუარა კონტეინერი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280B" w14:textId="77777777" w:rsidR="00A22F02" w:rsidRPr="003B3785" w:rsidRDefault="00A22F02" w:rsidP="00367C0B">
            <w:pPr>
              <w:jc w:val="center"/>
              <w:rPr>
                <w:rFonts w:ascii="BOG 2018" w:hAnsi="BOG 2018"/>
              </w:rPr>
            </w:pPr>
            <w:r w:rsidRPr="003B3785">
              <w:rPr>
                <w:rFonts w:ascii="BOG 2018" w:hAnsi="BOG 2018"/>
              </w:rPr>
              <w:t xml:space="preserve">1 </w:t>
            </w:r>
            <w:r w:rsidRPr="003B3785">
              <w:rPr>
                <w:rFonts w:ascii="BOG 2018" w:hAnsi="BOG 2018"/>
                <w:lang w:val="ka-GE"/>
              </w:rPr>
              <w:t>ცალი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E19F" w14:textId="77777777" w:rsidR="00A22F02" w:rsidRPr="003B3785" w:rsidRDefault="00A22F02" w:rsidP="00367C0B">
            <w:pPr>
              <w:rPr>
                <w:rFonts w:ascii="BOG 2018" w:hAnsi="BOG 2018"/>
              </w:rPr>
            </w:pPr>
            <w:r w:rsidRPr="003B3785">
              <w:rPr>
                <w:rFonts w:ascii="Calibri" w:hAnsi="Calibri" w:cs="Calibri"/>
              </w:rPr>
              <w:t> </w:t>
            </w:r>
          </w:p>
        </w:tc>
      </w:tr>
      <w:bookmarkEnd w:id="8"/>
    </w:tbl>
    <w:p w14:paraId="0FB91E3D" w14:textId="77777777" w:rsidR="007564B9" w:rsidRPr="003B3785" w:rsidRDefault="007564B9" w:rsidP="00A22F02">
      <w:pPr>
        <w:rPr>
          <w:rFonts w:ascii="BOG 2018" w:hAnsi="BOG 2018"/>
          <w:lang w:val="ka-GE"/>
        </w:rPr>
      </w:pPr>
    </w:p>
    <w:bookmarkEnd w:id="5"/>
    <w:bookmarkEnd w:id="6"/>
    <w:p w14:paraId="32B3AF9A" w14:textId="613B88E5" w:rsidR="007564B9" w:rsidRPr="003B3785" w:rsidRDefault="007564B9" w:rsidP="007564B9">
      <w:pPr>
        <w:pStyle w:val="a"/>
        <w:numPr>
          <w:ilvl w:val="0"/>
          <w:numId w:val="0"/>
        </w:numPr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</w:pPr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lastRenderedPageBreak/>
        <w:t xml:space="preserve"> </w:t>
      </w:r>
      <w:proofErr w:type="spellStart"/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>საბანკო</w:t>
      </w:r>
      <w:proofErr w:type="spellEnd"/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 xml:space="preserve"> </w:t>
      </w:r>
      <w:proofErr w:type="spellStart"/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>რეკვიზიტები</w:t>
      </w:r>
      <w:proofErr w:type="spellEnd"/>
    </w:p>
    <w:p w14:paraId="0722945A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</w:p>
    <w:p w14:paraId="54A1E64F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 xml:space="preserve">ორგანიზაციის დასახელება: </w:t>
      </w:r>
    </w:p>
    <w:p w14:paraId="620D4594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საიდენტიფიკაციო კოდი:</w:t>
      </w:r>
    </w:p>
    <w:p w14:paraId="323339A6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 xml:space="preserve">იურიდიული მისამართი: </w:t>
      </w:r>
    </w:p>
    <w:p w14:paraId="72376AF2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 xml:space="preserve">ფაქტიური მისამართი: </w:t>
      </w:r>
    </w:p>
    <w:p w14:paraId="530EB75B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ხელმძღვანელის სახელი  და გვარი:</w:t>
      </w:r>
    </w:p>
    <w:p w14:paraId="769CF832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ხელმძღვანელის პირადი ნომერი:</w:t>
      </w:r>
    </w:p>
    <w:p w14:paraId="7EEA83B5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ხელმძღვანელის ტელეფონის ნომერი:</w:t>
      </w:r>
    </w:p>
    <w:p w14:paraId="05CBA62D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საკონტაქტო პირის სახელი და გვარი:</w:t>
      </w:r>
    </w:p>
    <w:p w14:paraId="70B2C3B8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საკონტაქტო პირის პირადი ნომერი:</w:t>
      </w:r>
    </w:p>
    <w:p w14:paraId="150B4C9A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საკონტაქტო ტელეფონი:</w:t>
      </w:r>
    </w:p>
    <w:p w14:paraId="6D867301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ელექტრონული ფოსტის მისამართი:</w:t>
      </w:r>
    </w:p>
    <w:p w14:paraId="59F6DD01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ვებ-გვერდი:</w:t>
      </w:r>
    </w:p>
    <w:p w14:paraId="6E896213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</w:p>
    <w:p w14:paraId="278476A1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ბანკის დასახელება:</w:t>
      </w:r>
    </w:p>
    <w:p w14:paraId="1FC7BE8E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ბანკის კოდი:</w:t>
      </w:r>
    </w:p>
    <w:p w14:paraId="19DBA610" w14:textId="03190116" w:rsidR="00045E15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ბანკის ანგარიშის ნომერი:</w:t>
      </w:r>
    </w:p>
    <w:p w14:paraId="7795F28D" w14:textId="71F966D8" w:rsidR="00167720" w:rsidRPr="003B3785" w:rsidRDefault="00167720" w:rsidP="007564B9">
      <w:pPr>
        <w:jc w:val="left"/>
        <w:rPr>
          <w:rFonts w:ascii="BOG 2018" w:eastAsiaTheme="majorEastAsia" w:hAnsi="BOG 2018" w:cstheme="majorBidi"/>
          <w:bCs/>
          <w:lang w:val="ka-GE" w:eastAsia="ja-JP"/>
        </w:rPr>
      </w:pPr>
    </w:p>
    <w:sectPr w:rsidR="00167720" w:rsidRPr="003B3785" w:rsidSect="007602FD">
      <w:footerReference w:type="default" r:id="rId11"/>
      <w:headerReference w:type="first" r:id="rId12"/>
      <w:pgSz w:w="11909" w:h="16704" w:code="9"/>
      <w:pgMar w:top="990" w:right="1019" w:bottom="0" w:left="1260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9E34" w14:textId="77777777" w:rsidR="008320B4" w:rsidRDefault="008320B4" w:rsidP="002E7950">
      <w:r>
        <w:separator/>
      </w:r>
    </w:p>
  </w:endnote>
  <w:endnote w:type="continuationSeparator" w:id="0">
    <w:p w14:paraId="588605B5" w14:textId="77777777" w:rsidR="008320B4" w:rsidRDefault="008320B4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BOG 2018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9193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74811740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30EE704" w:rsidR="00627FDF" w:rsidRPr="00DF4821" w:rsidRDefault="00627FDF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45447D">
              <w:rPr>
                <w:bCs/>
                <w:noProof/>
                <w:sz w:val="16"/>
                <w:szCs w:val="16"/>
              </w:rPr>
              <w:t>6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45447D">
              <w:rPr>
                <w:bCs/>
                <w:noProof/>
                <w:sz w:val="16"/>
                <w:szCs w:val="16"/>
              </w:rPr>
              <w:t>13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3C9B" w14:textId="77777777" w:rsidR="008320B4" w:rsidRDefault="008320B4" w:rsidP="002E7950">
      <w:r>
        <w:separator/>
      </w:r>
    </w:p>
  </w:footnote>
  <w:footnote w:type="continuationSeparator" w:id="0">
    <w:p w14:paraId="38A8EDE1" w14:textId="77777777" w:rsidR="008320B4" w:rsidRDefault="008320B4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27FDF" w:rsidRDefault="00627FDF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D28"/>
    <w:multiLevelType w:val="hybridMultilevel"/>
    <w:tmpl w:val="1F627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19B"/>
    <w:multiLevelType w:val="hybridMultilevel"/>
    <w:tmpl w:val="43A8D8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9058D"/>
    <w:multiLevelType w:val="hybridMultilevel"/>
    <w:tmpl w:val="2DCEAD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45648F"/>
    <w:multiLevelType w:val="hybridMultilevel"/>
    <w:tmpl w:val="8CE8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11C"/>
    <w:multiLevelType w:val="hybridMultilevel"/>
    <w:tmpl w:val="8F26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7BB3"/>
    <w:multiLevelType w:val="hybridMultilevel"/>
    <w:tmpl w:val="D240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C71"/>
    <w:multiLevelType w:val="hybridMultilevel"/>
    <w:tmpl w:val="5598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0876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3EAA"/>
    <w:multiLevelType w:val="hybridMultilevel"/>
    <w:tmpl w:val="6DA84B2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27691C80"/>
    <w:multiLevelType w:val="hybridMultilevel"/>
    <w:tmpl w:val="939AE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846BC"/>
    <w:multiLevelType w:val="hybridMultilevel"/>
    <w:tmpl w:val="9EFC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37D"/>
    <w:multiLevelType w:val="hybridMultilevel"/>
    <w:tmpl w:val="34D4F9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7496F"/>
    <w:multiLevelType w:val="hybridMultilevel"/>
    <w:tmpl w:val="FB7C7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15E05"/>
    <w:multiLevelType w:val="multilevel"/>
    <w:tmpl w:val="455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D471F"/>
    <w:multiLevelType w:val="multilevel"/>
    <w:tmpl w:val="8D7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90851"/>
    <w:multiLevelType w:val="hybridMultilevel"/>
    <w:tmpl w:val="1B6E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0205C"/>
    <w:multiLevelType w:val="hybridMultilevel"/>
    <w:tmpl w:val="35A0C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D71FD"/>
    <w:multiLevelType w:val="hybridMultilevel"/>
    <w:tmpl w:val="A7120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10C6"/>
    <w:multiLevelType w:val="multilevel"/>
    <w:tmpl w:val="80747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7F2E6D"/>
    <w:multiLevelType w:val="hybridMultilevel"/>
    <w:tmpl w:val="AE8828C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4360BAD"/>
    <w:multiLevelType w:val="hybridMultilevel"/>
    <w:tmpl w:val="504E4F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4BD380A"/>
    <w:multiLevelType w:val="multilevel"/>
    <w:tmpl w:val="21C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490794"/>
    <w:multiLevelType w:val="hybridMultilevel"/>
    <w:tmpl w:val="F79E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74F0"/>
    <w:multiLevelType w:val="multilevel"/>
    <w:tmpl w:val="D05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5334D"/>
    <w:multiLevelType w:val="hybridMultilevel"/>
    <w:tmpl w:val="C2CED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30" w15:restartNumberingAfterBreak="0">
    <w:nsid w:val="545E6CA1"/>
    <w:multiLevelType w:val="hybridMultilevel"/>
    <w:tmpl w:val="76DC4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C7721"/>
    <w:multiLevelType w:val="hybridMultilevel"/>
    <w:tmpl w:val="13CC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00794"/>
    <w:multiLevelType w:val="hybridMultilevel"/>
    <w:tmpl w:val="D4126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93531"/>
    <w:multiLevelType w:val="hybridMultilevel"/>
    <w:tmpl w:val="C1E88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007C81"/>
    <w:multiLevelType w:val="hybridMultilevel"/>
    <w:tmpl w:val="812628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9934CE"/>
    <w:multiLevelType w:val="hybridMultilevel"/>
    <w:tmpl w:val="DF16CE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D2A79"/>
    <w:multiLevelType w:val="hybridMultilevel"/>
    <w:tmpl w:val="08DC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61823"/>
    <w:multiLevelType w:val="multilevel"/>
    <w:tmpl w:val="88EC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Sylfaen" w:eastAsia="Times New Roman" w:hAnsi="Sylfaen" w:cs="Sylfae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141856">
    <w:abstractNumId w:val="29"/>
  </w:num>
  <w:num w:numId="2" w16cid:durableId="1258514859">
    <w:abstractNumId w:val="4"/>
  </w:num>
  <w:num w:numId="3" w16cid:durableId="821316831">
    <w:abstractNumId w:val="36"/>
  </w:num>
  <w:num w:numId="4" w16cid:durableId="676352161">
    <w:abstractNumId w:val="27"/>
  </w:num>
  <w:num w:numId="5" w16cid:durableId="1176185497">
    <w:abstractNumId w:val="24"/>
  </w:num>
  <w:num w:numId="6" w16cid:durableId="1577593761">
    <w:abstractNumId w:val="3"/>
  </w:num>
  <w:num w:numId="7" w16cid:durableId="355271612">
    <w:abstractNumId w:val="9"/>
  </w:num>
  <w:num w:numId="8" w16cid:durableId="969898930">
    <w:abstractNumId w:val="20"/>
  </w:num>
  <w:num w:numId="9" w16cid:durableId="519011962">
    <w:abstractNumId w:val="7"/>
  </w:num>
  <w:num w:numId="10" w16cid:durableId="248581571">
    <w:abstractNumId w:val="21"/>
  </w:num>
  <w:num w:numId="11" w16cid:durableId="841816280">
    <w:abstractNumId w:val="5"/>
  </w:num>
  <w:num w:numId="12" w16cid:durableId="420873854">
    <w:abstractNumId w:val="37"/>
  </w:num>
  <w:num w:numId="13" w16cid:durableId="1561821118">
    <w:abstractNumId w:val="14"/>
  </w:num>
  <w:num w:numId="14" w16cid:durableId="273752380">
    <w:abstractNumId w:val="28"/>
  </w:num>
  <w:num w:numId="15" w16cid:durableId="136923274">
    <w:abstractNumId w:val="31"/>
  </w:num>
  <w:num w:numId="16" w16cid:durableId="2034380352">
    <w:abstractNumId w:val="19"/>
  </w:num>
  <w:num w:numId="17" w16cid:durableId="1457023664">
    <w:abstractNumId w:val="33"/>
  </w:num>
  <w:num w:numId="18" w16cid:durableId="454952407">
    <w:abstractNumId w:val="11"/>
  </w:num>
  <w:num w:numId="19" w16cid:durableId="1674526439">
    <w:abstractNumId w:val="0"/>
  </w:num>
  <w:num w:numId="20" w16cid:durableId="593973305">
    <w:abstractNumId w:val="32"/>
  </w:num>
  <w:num w:numId="21" w16cid:durableId="631712417">
    <w:abstractNumId w:val="34"/>
  </w:num>
  <w:num w:numId="22" w16cid:durableId="975451108">
    <w:abstractNumId w:val="18"/>
  </w:num>
  <w:num w:numId="23" w16cid:durableId="1532182153">
    <w:abstractNumId w:val="1"/>
  </w:num>
  <w:num w:numId="24" w16cid:durableId="1710959843">
    <w:abstractNumId w:val="8"/>
  </w:num>
  <w:num w:numId="25" w16cid:durableId="1928612395">
    <w:abstractNumId w:val="17"/>
  </w:num>
  <w:num w:numId="26" w16cid:durableId="1418600984">
    <w:abstractNumId w:val="30"/>
  </w:num>
  <w:num w:numId="27" w16cid:durableId="1746956919">
    <w:abstractNumId w:val="10"/>
  </w:num>
  <w:num w:numId="28" w16cid:durableId="1588492317">
    <w:abstractNumId w:val="35"/>
  </w:num>
  <w:num w:numId="29" w16cid:durableId="1845898013">
    <w:abstractNumId w:val="13"/>
  </w:num>
  <w:num w:numId="30" w16cid:durableId="674185744">
    <w:abstractNumId w:val="12"/>
  </w:num>
  <w:num w:numId="31" w16cid:durableId="1887258512">
    <w:abstractNumId w:val="6"/>
  </w:num>
  <w:num w:numId="32" w16cid:durableId="599728503">
    <w:abstractNumId w:val="26"/>
  </w:num>
  <w:num w:numId="33" w16cid:durableId="474761431">
    <w:abstractNumId w:val="23"/>
  </w:num>
  <w:num w:numId="34" w16cid:durableId="1495143444">
    <w:abstractNumId w:val="15"/>
  </w:num>
  <w:num w:numId="35" w16cid:durableId="1673144076">
    <w:abstractNumId w:val="38"/>
  </w:num>
  <w:num w:numId="36" w16cid:durableId="1372877719">
    <w:abstractNumId w:val="16"/>
  </w:num>
  <w:num w:numId="37" w16cid:durableId="1215503903">
    <w:abstractNumId w:val="25"/>
  </w:num>
  <w:num w:numId="38" w16cid:durableId="2118867571">
    <w:abstractNumId w:val="22"/>
  </w:num>
  <w:num w:numId="39" w16cid:durableId="871259612">
    <w:abstractNumId w:val="2"/>
  </w:num>
  <w:num w:numId="40" w16cid:durableId="654649560">
    <w:abstractNumId w:val="3"/>
  </w:num>
  <w:num w:numId="41" w16cid:durableId="1266885933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0B8"/>
    <w:rsid w:val="000008A0"/>
    <w:rsid w:val="00000B97"/>
    <w:rsid w:val="000014AB"/>
    <w:rsid w:val="000014E3"/>
    <w:rsid w:val="00001BAC"/>
    <w:rsid w:val="00002D23"/>
    <w:rsid w:val="00002D69"/>
    <w:rsid w:val="00003D16"/>
    <w:rsid w:val="00004421"/>
    <w:rsid w:val="00004E14"/>
    <w:rsid w:val="00004E6D"/>
    <w:rsid w:val="00005749"/>
    <w:rsid w:val="00007650"/>
    <w:rsid w:val="00007A58"/>
    <w:rsid w:val="00007F09"/>
    <w:rsid w:val="0001066A"/>
    <w:rsid w:val="0001074A"/>
    <w:rsid w:val="00010FEB"/>
    <w:rsid w:val="00011308"/>
    <w:rsid w:val="00012EBC"/>
    <w:rsid w:val="00012EC2"/>
    <w:rsid w:val="000143A6"/>
    <w:rsid w:val="000166E3"/>
    <w:rsid w:val="0001798C"/>
    <w:rsid w:val="00017FF9"/>
    <w:rsid w:val="00020414"/>
    <w:rsid w:val="000204D3"/>
    <w:rsid w:val="00022489"/>
    <w:rsid w:val="00022497"/>
    <w:rsid w:val="00022CCE"/>
    <w:rsid w:val="000231FE"/>
    <w:rsid w:val="00025046"/>
    <w:rsid w:val="00025604"/>
    <w:rsid w:val="0002594C"/>
    <w:rsid w:val="000269EA"/>
    <w:rsid w:val="000277BB"/>
    <w:rsid w:val="00027A32"/>
    <w:rsid w:val="000311C0"/>
    <w:rsid w:val="0003163C"/>
    <w:rsid w:val="000318F7"/>
    <w:rsid w:val="00031BBA"/>
    <w:rsid w:val="00032179"/>
    <w:rsid w:val="000321AE"/>
    <w:rsid w:val="0003270A"/>
    <w:rsid w:val="0003274A"/>
    <w:rsid w:val="000340CA"/>
    <w:rsid w:val="000343B8"/>
    <w:rsid w:val="00034CDF"/>
    <w:rsid w:val="00036C97"/>
    <w:rsid w:val="00036CC5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5E15"/>
    <w:rsid w:val="000465C6"/>
    <w:rsid w:val="0004682F"/>
    <w:rsid w:val="000470B3"/>
    <w:rsid w:val="00050342"/>
    <w:rsid w:val="00051CAA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49F7"/>
    <w:rsid w:val="00064A2A"/>
    <w:rsid w:val="00066E03"/>
    <w:rsid w:val="00066E17"/>
    <w:rsid w:val="000677B5"/>
    <w:rsid w:val="00067BD6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803DA"/>
    <w:rsid w:val="0008124A"/>
    <w:rsid w:val="00081D8B"/>
    <w:rsid w:val="00081E27"/>
    <w:rsid w:val="00081FB8"/>
    <w:rsid w:val="0008212C"/>
    <w:rsid w:val="00082428"/>
    <w:rsid w:val="000824F9"/>
    <w:rsid w:val="00082537"/>
    <w:rsid w:val="000825D1"/>
    <w:rsid w:val="00082ADC"/>
    <w:rsid w:val="00083340"/>
    <w:rsid w:val="0008350E"/>
    <w:rsid w:val="00083B1B"/>
    <w:rsid w:val="000841D4"/>
    <w:rsid w:val="0008440D"/>
    <w:rsid w:val="000858BA"/>
    <w:rsid w:val="0008635F"/>
    <w:rsid w:val="00086C06"/>
    <w:rsid w:val="00086CFE"/>
    <w:rsid w:val="00086D13"/>
    <w:rsid w:val="0008768B"/>
    <w:rsid w:val="000900E2"/>
    <w:rsid w:val="0009194B"/>
    <w:rsid w:val="00091E01"/>
    <w:rsid w:val="000925C4"/>
    <w:rsid w:val="0009292C"/>
    <w:rsid w:val="000931E3"/>
    <w:rsid w:val="00093E39"/>
    <w:rsid w:val="0009466E"/>
    <w:rsid w:val="00095340"/>
    <w:rsid w:val="00095CF1"/>
    <w:rsid w:val="000961B1"/>
    <w:rsid w:val="00096376"/>
    <w:rsid w:val="0009643A"/>
    <w:rsid w:val="00096DA8"/>
    <w:rsid w:val="000975A5"/>
    <w:rsid w:val="00097B60"/>
    <w:rsid w:val="000A1471"/>
    <w:rsid w:val="000A19AC"/>
    <w:rsid w:val="000A1AF9"/>
    <w:rsid w:val="000A22A4"/>
    <w:rsid w:val="000A24E4"/>
    <w:rsid w:val="000A338F"/>
    <w:rsid w:val="000A35E3"/>
    <w:rsid w:val="000A3D6C"/>
    <w:rsid w:val="000A50A2"/>
    <w:rsid w:val="000A5D9C"/>
    <w:rsid w:val="000A629B"/>
    <w:rsid w:val="000A724C"/>
    <w:rsid w:val="000B03DE"/>
    <w:rsid w:val="000B0E85"/>
    <w:rsid w:val="000B16C5"/>
    <w:rsid w:val="000B19A6"/>
    <w:rsid w:val="000B2686"/>
    <w:rsid w:val="000B2BD8"/>
    <w:rsid w:val="000B3CD7"/>
    <w:rsid w:val="000B3D46"/>
    <w:rsid w:val="000B44A8"/>
    <w:rsid w:val="000B57AD"/>
    <w:rsid w:val="000B67FD"/>
    <w:rsid w:val="000B732B"/>
    <w:rsid w:val="000B7E1D"/>
    <w:rsid w:val="000C0204"/>
    <w:rsid w:val="000C0EC3"/>
    <w:rsid w:val="000C1C24"/>
    <w:rsid w:val="000C3473"/>
    <w:rsid w:val="000C37C9"/>
    <w:rsid w:val="000C3A33"/>
    <w:rsid w:val="000C5E85"/>
    <w:rsid w:val="000C61FD"/>
    <w:rsid w:val="000D04A7"/>
    <w:rsid w:val="000D0AC9"/>
    <w:rsid w:val="000D0C8B"/>
    <w:rsid w:val="000D19A9"/>
    <w:rsid w:val="000D1CB3"/>
    <w:rsid w:val="000D2561"/>
    <w:rsid w:val="000D27D5"/>
    <w:rsid w:val="000D43FE"/>
    <w:rsid w:val="000D456F"/>
    <w:rsid w:val="000D5BE6"/>
    <w:rsid w:val="000D5F93"/>
    <w:rsid w:val="000D6391"/>
    <w:rsid w:val="000D73EE"/>
    <w:rsid w:val="000D78A1"/>
    <w:rsid w:val="000D78F5"/>
    <w:rsid w:val="000E1BCE"/>
    <w:rsid w:val="000E1C78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0C"/>
    <w:rsid w:val="000F06A9"/>
    <w:rsid w:val="000F0BBD"/>
    <w:rsid w:val="000F24AC"/>
    <w:rsid w:val="000F292C"/>
    <w:rsid w:val="000F2D8E"/>
    <w:rsid w:val="000F30A4"/>
    <w:rsid w:val="000F33B1"/>
    <w:rsid w:val="000F3F36"/>
    <w:rsid w:val="000F3F58"/>
    <w:rsid w:val="000F4C43"/>
    <w:rsid w:val="000F534B"/>
    <w:rsid w:val="000F7205"/>
    <w:rsid w:val="001003AB"/>
    <w:rsid w:val="00100580"/>
    <w:rsid w:val="00100A0F"/>
    <w:rsid w:val="00100CD3"/>
    <w:rsid w:val="00100F20"/>
    <w:rsid w:val="00102B34"/>
    <w:rsid w:val="00102DAE"/>
    <w:rsid w:val="0010319A"/>
    <w:rsid w:val="0010393A"/>
    <w:rsid w:val="0010412E"/>
    <w:rsid w:val="001049E0"/>
    <w:rsid w:val="00105943"/>
    <w:rsid w:val="0010629D"/>
    <w:rsid w:val="00107138"/>
    <w:rsid w:val="0010717D"/>
    <w:rsid w:val="00107241"/>
    <w:rsid w:val="00107BB1"/>
    <w:rsid w:val="00110782"/>
    <w:rsid w:val="001140C1"/>
    <w:rsid w:val="00114101"/>
    <w:rsid w:val="001153C0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558"/>
    <w:rsid w:val="00124C9C"/>
    <w:rsid w:val="0012529B"/>
    <w:rsid w:val="0012600B"/>
    <w:rsid w:val="00126B22"/>
    <w:rsid w:val="00126B63"/>
    <w:rsid w:val="00126F8A"/>
    <w:rsid w:val="001271B7"/>
    <w:rsid w:val="00130BC3"/>
    <w:rsid w:val="00130F4D"/>
    <w:rsid w:val="00131071"/>
    <w:rsid w:val="00131088"/>
    <w:rsid w:val="001311B8"/>
    <w:rsid w:val="00131A3C"/>
    <w:rsid w:val="00132871"/>
    <w:rsid w:val="00133007"/>
    <w:rsid w:val="00133D43"/>
    <w:rsid w:val="00134004"/>
    <w:rsid w:val="00134D44"/>
    <w:rsid w:val="001358F7"/>
    <w:rsid w:val="00135D87"/>
    <w:rsid w:val="001360B5"/>
    <w:rsid w:val="00136569"/>
    <w:rsid w:val="00136908"/>
    <w:rsid w:val="0013798D"/>
    <w:rsid w:val="0014083E"/>
    <w:rsid w:val="00140C3B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1B69"/>
    <w:rsid w:val="001523EF"/>
    <w:rsid w:val="001526A4"/>
    <w:rsid w:val="00152F6E"/>
    <w:rsid w:val="00153361"/>
    <w:rsid w:val="00154752"/>
    <w:rsid w:val="0015479C"/>
    <w:rsid w:val="00154B46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299"/>
    <w:rsid w:val="0016141B"/>
    <w:rsid w:val="001620F3"/>
    <w:rsid w:val="001621A2"/>
    <w:rsid w:val="00162274"/>
    <w:rsid w:val="00162503"/>
    <w:rsid w:val="00162B72"/>
    <w:rsid w:val="0016340D"/>
    <w:rsid w:val="00163885"/>
    <w:rsid w:val="00165336"/>
    <w:rsid w:val="0016643D"/>
    <w:rsid w:val="001665D6"/>
    <w:rsid w:val="0016683C"/>
    <w:rsid w:val="00166C2E"/>
    <w:rsid w:val="00167720"/>
    <w:rsid w:val="00170671"/>
    <w:rsid w:val="00170F53"/>
    <w:rsid w:val="0017108B"/>
    <w:rsid w:val="00171141"/>
    <w:rsid w:val="001714C1"/>
    <w:rsid w:val="00171B36"/>
    <w:rsid w:val="00171DA2"/>
    <w:rsid w:val="00172E56"/>
    <w:rsid w:val="00173D49"/>
    <w:rsid w:val="0017460C"/>
    <w:rsid w:val="001746A8"/>
    <w:rsid w:val="00175236"/>
    <w:rsid w:val="001753C9"/>
    <w:rsid w:val="001774BA"/>
    <w:rsid w:val="001774D1"/>
    <w:rsid w:val="00177CF8"/>
    <w:rsid w:val="001804C8"/>
    <w:rsid w:val="001808C4"/>
    <w:rsid w:val="001808C5"/>
    <w:rsid w:val="0018303D"/>
    <w:rsid w:val="00183591"/>
    <w:rsid w:val="0018557C"/>
    <w:rsid w:val="001864ED"/>
    <w:rsid w:val="00186A2E"/>
    <w:rsid w:val="00187CD4"/>
    <w:rsid w:val="00190986"/>
    <w:rsid w:val="00190B82"/>
    <w:rsid w:val="00190CEC"/>
    <w:rsid w:val="001921C1"/>
    <w:rsid w:val="001930CE"/>
    <w:rsid w:val="00194097"/>
    <w:rsid w:val="001942DE"/>
    <w:rsid w:val="00194E43"/>
    <w:rsid w:val="0019519A"/>
    <w:rsid w:val="001955D6"/>
    <w:rsid w:val="001968BE"/>
    <w:rsid w:val="00196B4C"/>
    <w:rsid w:val="001974A0"/>
    <w:rsid w:val="001974E3"/>
    <w:rsid w:val="001A018B"/>
    <w:rsid w:val="001A0921"/>
    <w:rsid w:val="001A1674"/>
    <w:rsid w:val="001A16F5"/>
    <w:rsid w:val="001A1790"/>
    <w:rsid w:val="001A1C92"/>
    <w:rsid w:val="001A1EF8"/>
    <w:rsid w:val="001A2398"/>
    <w:rsid w:val="001A41BB"/>
    <w:rsid w:val="001A4F73"/>
    <w:rsid w:val="001A5339"/>
    <w:rsid w:val="001A644B"/>
    <w:rsid w:val="001A688F"/>
    <w:rsid w:val="001A6ED1"/>
    <w:rsid w:val="001A7D80"/>
    <w:rsid w:val="001B111F"/>
    <w:rsid w:val="001B1918"/>
    <w:rsid w:val="001B2305"/>
    <w:rsid w:val="001B2B6D"/>
    <w:rsid w:val="001B2D52"/>
    <w:rsid w:val="001B32D3"/>
    <w:rsid w:val="001B483D"/>
    <w:rsid w:val="001B4BFC"/>
    <w:rsid w:val="001B5810"/>
    <w:rsid w:val="001B5A0D"/>
    <w:rsid w:val="001B7104"/>
    <w:rsid w:val="001B74DE"/>
    <w:rsid w:val="001B75F8"/>
    <w:rsid w:val="001C15BC"/>
    <w:rsid w:val="001C3283"/>
    <w:rsid w:val="001C3C73"/>
    <w:rsid w:val="001C4243"/>
    <w:rsid w:val="001C46A9"/>
    <w:rsid w:val="001C5182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53D2"/>
    <w:rsid w:val="001D6A62"/>
    <w:rsid w:val="001D7735"/>
    <w:rsid w:val="001E002D"/>
    <w:rsid w:val="001E0627"/>
    <w:rsid w:val="001E12C0"/>
    <w:rsid w:val="001E1F56"/>
    <w:rsid w:val="001E25F5"/>
    <w:rsid w:val="001E27E5"/>
    <w:rsid w:val="001E32D3"/>
    <w:rsid w:val="001E39A5"/>
    <w:rsid w:val="001E49A0"/>
    <w:rsid w:val="001E49A3"/>
    <w:rsid w:val="001E5C74"/>
    <w:rsid w:val="001E650C"/>
    <w:rsid w:val="001E6835"/>
    <w:rsid w:val="001E774F"/>
    <w:rsid w:val="001E7E50"/>
    <w:rsid w:val="001F04D7"/>
    <w:rsid w:val="001F0E1A"/>
    <w:rsid w:val="001F0F30"/>
    <w:rsid w:val="001F114B"/>
    <w:rsid w:val="001F289E"/>
    <w:rsid w:val="001F2A41"/>
    <w:rsid w:val="001F3D3B"/>
    <w:rsid w:val="001F3E45"/>
    <w:rsid w:val="001F424D"/>
    <w:rsid w:val="001F6E52"/>
    <w:rsid w:val="001F7A7C"/>
    <w:rsid w:val="001F7AC5"/>
    <w:rsid w:val="002003C1"/>
    <w:rsid w:val="00200583"/>
    <w:rsid w:val="0020065D"/>
    <w:rsid w:val="00200A7F"/>
    <w:rsid w:val="00201EDE"/>
    <w:rsid w:val="00202CE0"/>
    <w:rsid w:val="002033F0"/>
    <w:rsid w:val="00203EEA"/>
    <w:rsid w:val="0020591D"/>
    <w:rsid w:val="00205CC4"/>
    <w:rsid w:val="002060C1"/>
    <w:rsid w:val="00207334"/>
    <w:rsid w:val="00207AE8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379F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736"/>
    <w:rsid w:val="00227DC9"/>
    <w:rsid w:val="00227E9C"/>
    <w:rsid w:val="00230C86"/>
    <w:rsid w:val="00231598"/>
    <w:rsid w:val="0023244D"/>
    <w:rsid w:val="00232D57"/>
    <w:rsid w:val="00233542"/>
    <w:rsid w:val="00233FA5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37F88"/>
    <w:rsid w:val="00240016"/>
    <w:rsid w:val="002407D9"/>
    <w:rsid w:val="002412D3"/>
    <w:rsid w:val="00241A05"/>
    <w:rsid w:val="002436BB"/>
    <w:rsid w:val="0024469D"/>
    <w:rsid w:val="002447B5"/>
    <w:rsid w:val="0024505F"/>
    <w:rsid w:val="0024635C"/>
    <w:rsid w:val="00247498"/>
    <w:rsid w:val="00250A35"/>
    <w:rsid w:val="00250BC1"/>
    <w:rsid w:val="00251564"/>
    <w:rsid w:val="002518AE"/>
    <w:rsid w:val="00251AFF"/>
    <w:rsid w:val="002520F4"/>
    <w:rsid w:val="0025272F"/>
    <w:rsid w:val="00252859"/>
    <w:rsid w:val="00253E92"/>
    <w:rsid w:val="002575E9"/>
    <w:rsid w:val="00257BA7"/>
    <w:rsid w:val="0026066C"/>
    <w:rsid w:val="00260B4C"/>
    <w:rsid w:val="002613AC"/>
    <w:rsid w:val="0026255A"/>
    <w:rsid w:val="00262B0B"/>
    <w:rsid w:val="00263082"/>
    <w:rsid w:val="00263092"/>
    <w:rsid w:val="002632E2"/>
    <w:rsid w:val="00263759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522F"/>
    <w:rsid w:val="00276218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CE4"/>
    <w:rsid w:val="00287FD2"/>
    <w:rsid w:val="00290D20"/>
    <w:rsid w:val="00290EFA"/>
    <w:rsid w:val="00291A36"/>
    <w:rsid w:val="002931D8"/>
    <w:rsid w:val="002941A2"/>
    <w:rsid w:val="00294B09"/>
    <w:rsid w:val="00297E1E"/>
    <w:rsid w:val="002A037F"/>
    <w:rsid w:val="002A047B"/>
    <w:rsid w:val="002A0511"/>
    <w:rsid w:val="002A07A2"/>
    <w:rsid w:val="002A0B92"/>
    <w:rsid w:val="002A173C"/>
    <w:rsid w:val="002A2EFD"/>
    <w:rsid w:val="002A35FD"/>
    <w:rsid w:val="002A3C27"/>
    <w:rsid w:val="002A43E5"/>
    <w:rsid w:val="002A4486"/>
    <w:rsid w:val="002A497C"/>
    <w:rsid w:val="002A4CDE"/>
    <w:rsid w:val="002A5D9F"/>
    <w:rsid w:val="002A68B1"/>
    <w:rsid w:val="002A7836"/>
    <w:rsid w:val="002A7BA8"/>
    <w:rsid w:val="002B090B"/>
    <w:rsid w:val="002B13A6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7D2"/>
    <w:rsid w:val="002B5FEB"/>
    <w:rsid w:val="002B631E"/>
    <w:rsid w:val="002B6A12"/>
    <w:rsid w:val="002B6B8D"/>
    <w:rsid w:val="002B6CF8"/>
    <w:rsid w:val="002B6E0E"/>
    <w:rsid w:val="002B6E17"/>
    <w:rsid w:val="002B735C"/>
    <w:rsid w:val="002B7A2B"/>
    <w:rsid w:val="002B7C84"/>
    <w:rsid w:val="002B7E6B"/>
    <w:rsid w:val="002B7E9E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6AF5"/>
    <w:rsid w:val="002C7116"/>
    <w:rsid w:val="002C7B1C"/>
    <w:rsid w:val="002D047F"/>
    <w:rsid w:val="002D17B4"/>
    <w:rsid w:val="002D2B8A"/>
    <w:rsid w:val="002D2BAB"/>
    <w:rsid w:val="002D2F37"/>
    <w:rsid w:val="002D37D6"/>
    <w:rsid w:val="002D3D66"/>
    <w:rsid w:val="002D3D80"/>
    <w:rsid w:val="002D40A9"/>
    <w:rsid w:val="002D4559"/>
    <w:rsid w:val="002D4F9F"/>
    <w:rsid w:val="002D60F7"/>
    <w:rsid w:val="002D64DE"/>
    <w:rsid w:val="002D6608"/>
    <w:rsid w:val="002D67D7"/>
    <w:rsid w:val="002D6FB3"/>
    <w:rsid w:val="002D724F"/>
    <w:rsid w:val="002D7AAE"/>
    <w:rsid w:val="002D7E7D"/>
    <w:rsid w:val="002E02D9"/>
    <w:rsid w:val="002E1240"/>
    <w:rsid w:val="002E14C8"/>
    <w:rsid w:val="002E198E"/>
    <w:rsid w:val="002E1E18"/>
    <w:rsid w:val="002E2657"/>
    <w:rsid w:val="002E29A5"/>
    <w:rsid w:val="002E363D"/>
    <w:rsid w:val="002E411C"/>
    <w:rsid w:val="002E46E7"/>
    <w:rsid w:val="002E4B45"/>
    <w:rsid w:val="002E5267"/>
    <w:rsid w:val="002E543D"/>
    <w:rsid w:val="002E556E"/>
    <w:rsid w:val="002E55A1"/>
    <w:rsid w:val="002E5E7F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4E"/>
    <w:rsid w:val="00300B61"/>
    <w:rsid w:val="00301170"/>
    <w:rsid w:val="00301F13"/>
    <w:rsid w:val="0030434B"/>
    <w:rsid w:val="0030468F"/>
    <w:rsid w:val="00304760"/>
    <w:rsid w:val="003050C2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35BB"/>
    <w:rsid w:val="003244E9"/>
    <w:rsid w:val="003245E3"/>
    <w:rsid w:val="00324E28"/>
    <w:rsid w:val="003252BE"/>
    <w:rsid w:val="003256D9"/>
    <w:rsid w:val="00325E25"/>
    <w:rsid w:val="00326068"/>
    <w:rsid w:val="00326C81"/>
    <w:rsid w:val="00326DE3"/>
    <w:rsid w:val="00327172"/>
    <w:rsid w:val="003277FA"/>
    <w:rsid w:val="0032790D"/>
    <w:rsid w:val="003279EE"/>
    <w:rsid w:val="0033013F"/>
    <w:rsid w:val="00330780"/>
    <w:rsid w:val="0033119C"/>
    <w:rsid w:val="00331776"/>
    <w:rsid w:val="003317A1"/>
    <w:rsid w:val="003317AB"/>
    <w:rsid w:val="00331F26"/>
    <w:rsid w:val="0033210F"/>
    <w:rsid w:val="00333095"/>
    <w:rsid w:val="00333C29"/>
    <w:rsid w:val="00333E48"/>
    <w:rsid w:val="00334CF1"/>
    <w:rsid w:val="00334F65"/>
    <w:rsid w:val="003351E7"/>
    <w:rsid w:val="00335407"/>
    <w:rsid w:val="003378E7"/>
    <w:rsid w:val="003379E6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0F0"/>
    <w:rsid w:val="0035019E"/>
    <w:rsid w:val="00350BCE"/>
    <w:rsid w:val="003517DF"/>
    <w:rsid w:val="0035205C"/>
    <w:rsid w:val="00353759"/>
    <w:rsid w:val="003538A2"/>
    <w:rsid w:val="003539FD"/>
    <w:rsid w:val="00353CF1"/>
    <w:rsid w:val="00353DAF"/>
    <w:rsid w:val="0035420B"/>
    <w:rsid w:val="00355925"/>
    <w:rsid w:val="00355C7B"/>
    <w:rsid w:val="00356119"/>
    <w:rsid w:val="0035683E"/>
    <w:rsid w:val="00357A0A"/>
    <w:rsid w:val="00357A6A"/>
    <w:rsid w:val="0036076A"/>
    <w:rsid w:val="00361C4F"/>
    <w:rsid w:val="00361FEF"/>
    <w:rsid w:val="00364BC7"/>
    <w:rsid w:val="00367512"/>
    <w:rsid w:val="00367FC8"/>
    <w:rsid w:val="00370E21"/>
    <w:rsid w:val="00370F32"/>
    <w:rsid w:val="00371A3B"/>
    <w:rsid w:val="0037274A"/>
    <w:rsid w:val="00373551"/>
    <w:rsid w:val="00375189"/>
    <w:rsid w:val="0037563D"/>
    <w:rsid w:val="003759A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4E8"/>
    <w:rsid w:val="0038266C"/>
    <w:rsid w:val="0038278C"/>
    <w:rsid w:val="0038309D"/>
    <w:rsid w:val="00383107"/>
    <w:rsid w:val="0038354B"/>
    <w:rsid w:val="0038385F"/>
    <w:rsid w:val="00383C85"/>
    <w:rsid w:val="0038417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544"/>
    <w:rsid w:val="003941A9"/>
    <w:rsid w:val="00395706"/>
    <w:rsid w:val="00395B52"/>
    <w:rsid w:val="00397AEE"/>
    <w:rsid w:val="00397FCA"/>
    <w:rsid w:val="003A0C08"/>
    <w:rsid w:val="003A16B3"/>
    <w:rsid w:val="003A29EA"/>
    <w:rsid w:val="003A330F"/>
    <w:rsid w:val="003A36D7"/>
    <w:rsid w:val="003A406F"/>
    <w:rsid w:val="003A4278"/>
    <w:rsid w:val="003A4295"/>
    <w:rsid w:val="003A617D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3785"/>
    <w:rsid w:val="003B3CEC"/>
    <w:rsid w:val="003B4342"/>
    <w:rsid w:val="003B488A"/>
    <w:rsid w:val="003B507C"/>
    <w:rsid w:val="003B6AD5"/>
    <w:rsid w:val="003B6CDC"/>
    <w:rsid w:val="003C0344"/>
    <w:rsid w:val="003C034D"/>
    <w:rsid w:val="003C05EE"/>
    <w:rsid w:val="003C0F56"/>
    <w:rsid w:val="003C2C10"/>
    <w:rsid w:val="003C32FB"/>
    <w:rsid w:val="003C330B"/>
    <w:rsid w:val="003C3468"/>
    <w:rsid w:val="003C3479"/>
    <w:rsid w:val="003C34DD"/>
    <w:rsid w:val="003C3A85"/>
    <w:rsid w:val="003C3B33"/>
    <w:rsid w:val="003C4035"/>
    <w:rsid w:val="003C4BBC"/>
    <w:rsid w:val="003C6A44"/>
    <w:rsid w:val="003C6E06"/>
    <w:rsid w:val="003C6E17"/>
    <w:rsid w:val="003C7E20"/>
    <w:rsid w:val="003D1026"/>
    <w:rsid w:val="003D14DB"/>
    <w:rsid w:val="003D2199"/>
    <w:rsid w:val="003D23C7"/>
    <w:rsid w:val="003D2F87"/>
    <w:rsid w:val="003D354A"/>
    <w:rsid w:val="003D3F6D"/>
    <w:rsid w:val="003D43F8"/>
    <w:rsid w:val="003D4841"/>
    <w:rsid w:val="003D4B3D"/>
    <w:rsid w:val="003D51AB"/>
    <w:rsid w:val="003D54BA"/>
    <w:rsid w:val="003D588A"/>
    <w:rsid w:val="003D6D9D"/>
    <w:rsid w:val="003D71A5"/>
    <w:rsid w:val="003D7919"/>
    <w:rsid w:val="003E0692"/>
    <w:rsid w:val="003E0DFF"/>
    <w:rsid w:val="003E0EC0"/>
    <w:rsid w:val="003E11E4"/>
    <w:rsid w:val="003E130F"/>
    <w:rsid w:val="003E1AE9"/>
    <w:rsid w:val="003E1D4C"/>
    <w:rsid w:val="003E2129"/>
    <w:rsid w:val="003E45B6"/>
    <w:rsid w:val="003E649A"/>
    <w:rsid w:val="003E702F"/>
    <w:rsid w:val="003E7346"/>
    <w:rsid w:val="003E73C1"/>
    <w:rsid w:val="003E74AE"/>
    <w:rsid w:val="003E77B9"/>
    <w:rsid w:val="003F11A7"/>
    <w:rsid w:val="003F17C1"/>
    <w:rsid w:val="003F2205"/>
    <w:rsid w:val="003F30E9"/>
    <w:rsid w:val="003F4B1B"/>
    <w:rsid w:val="003F55E2"/>
    <w:rsid w:val="003F59E6"/>
    <w:rsid w:val="003F6AC7"/>
    <w:rsid w:val="003F6B06"/>
    <w:rsid w:val="003F78D6"/>
    <w:rsid w:val="003F7A13"/>
    <w:rsid w:val="004007C6"/>
    <w:rsid w:val="00400A22"/>
    <w:rsid w:val="00400A4A"/>
    <w:rsid w:val="00400EBA"/>
    <w:rsid w:val="004014DD"/>
    <w:rsid w:val="00401AD5"/>
    <w:rsid w:val="00402286"/>
    <w:rsid w:val="00402FB0"/>
    <w:rsid w:val="00403571"/>
    <w:rsid w:val="00403594"/>
    <w:rsid w:val="0040424A"/>
    <w:rsid w:val="00405870"/>
    <w:rsid w:val="0040599F"/>
    <w:rsid w:val="004061FC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5DDD"/>
    <w:rsid w:val="0042695A"/>
    <w:rsid w:val="0043020D"/>
    <w:rsid w:val="004303B2"/>
    <w:rsid w:val="00431269"/>
    <w:rsid w:val="0043224F"/>
    <w:rsid w:val="00432716"/>
    <w:rsid w:val="00432C68"/>
    <w:rsid w:val="00433147"/>
    <w:rsid w:val="00433A40"/>
    <w:rsid w:val="004340C1"/>
    <w:rsid w:val="004341A5"/>
    <w:rsid w:val="00435309"/>
    <w:rsid w:val="00435CF8"/>
    <w:rsid w:val="00436260"/>
    <w:rsid w:val="00436DD4"/>
    <w:rsid w:val="00437057"/>
    <w:rsid w:val="00437458"/>
    <w:rsid w:val="00437719"/>
    <w:rsid w:val="00437BFD"/>
    <w:rsid w:val="00437FED"/>
    <w:rsid w:val="00440831"/>
    <w:rsid w:val="00440936"/>
    <w:rsid w:val="004409EA"/>
    <w:rsid w:val="00440ACE"/>
    <w:rsid w:val="00441D80"/>
    <w:rsid w:val="004425F8"/>
    <w:rsid w:val="0044265C"/>
    <w:rsid w:val="004435B8"/>
    <w:rsid w:val="00443E2C"/>
    <w:rsid w:val="00444CDF"/>
    <w:rsid w:val="00445329"/>
    <w:rsid w:val="004458B4"/>
    <w:rsid w:val="00446D25"/>
    <w:rsid w:val="00446E07"/>
    <w:rsid w:val="0045357D"/>
    <w:rsid w:val="004537DB"/>
    <w:rsid w:val="00453D7B"/>
    <w:rsid w:val="0045447D"/>
    <w:rsid w:val="0045593B"/>
    <w:rsid w:val="004563D5"/>
    <w:rsid w:val="00457B3B"/>
    <w:rsid w:val="00460BF8"/>
    <w:rsid w:val="004617B1"/>
    <w:rsid w:val="00461B7D"/>
    <w:rsid w:val="00461D27"/>
    <w:rsid w:val="00461E69"/>
    <w:rsid w:val="00462673"/>
    <w:rsid w:val="00463854"/>
    <w:rsid w:val="00463A7F"/>
    <w:rsid w:val="004649CA"/>
    <w:rsid w:val="00464B13"/>
    <w:rsid w:val="00464B3E"/>
    <w:rsid w:val="00467787"/>
    <w:rsid w:val="0047036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54F"/>
    <w:rsid w:val="004777C9"/>
    <w:rsid w:val="00477DAD"/>
    <w:rsid w:val="00480DC1"/>
    <w:rsid w:val="0048101D"/>
    <w:rsid w:val="00481452"/>
    <w:rsid w:val="004827AD"/>
    <w:rsid w:val="00483AE2"/>
    <w:rsid w:val="004855DD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7BB"/>
    <w:rsid w:val="00491E07"/>
    <w:rsid w:val="00492383"/>
    <w:rsid w:val="00492FCF"/>
    <w:rsid w:val="00493C93"/>
    <w:rsid w:val="00495300"/>
    <w:rsid w:val="00495306"/>
    <w:rsid w:val="00495BF3"/>
    <w:rsid w:val="00497118"/>
    <w:rsid w:val="00497676"/>
    <w:rsid w:val="004A0A79"/>
    <w:rsid w:val="004A0BE5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2726"/>
    <w:rsid w:val="004B33D2"/>
    <w:rsid w:val="004B3679"/>
    <w:rsid w:val="004B3D3A"/>
    <w:rsid w:val="004B428A"/>
    <w:rsid w:val="004B4554"/>
    <w:rsid w:val="004B58C6"/>
    <w:rsid w:val="004B65D9"/>
    <w:rsid w:val="004B76B9"/>
    <w:rsid w:val="004B7B46"/>
    <w:rsid w:val="004C039B"/>
    <w:rsid w:val="004C0CDB"/>
    <w:rsid w:val="004C21DC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4E7"/>
    <w:rsid w:val="004D1535"/>
    <w:rsid w:val="004D32B5"/>
    <w:rsid w:val="004D404A"/>
    <w:rsid w:val="004D4300"/>
    <w:rsid w:val="004D486D"/>
    <w:rsid w:val="004D4EEF"/>
    <w:rsid w:val="004D5CC9"/>
    <w:rsid w:val="004D7663"/>
    <w:rsid w:val="004D7943"/>
    <w:rsid w:val="004D7AD6"/>
    <w:rsid w:val="004D7DD1"/>
    <w:rsid w:val="004E0233"/>
    <w:rsid w:val="004E101E"/>
    <w:rsid w:val="004E129C"/>
    <w:rsid w:val="004E169C"/>
    <w:rsid w:val="004E3852"/>
    <w:rsid w:val="004E45B2"/>
    <w:rsid w:val="004E4CCF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4F7B77"/>
    <w:rsid w:val="00500461"/>
    <w:rsid w:val="00502418"/>
    <w:rsid w:val="005029FD"/>
    <w:rsid w:val="00502BE0"/>
    <w:rsid w:val="00503183"/>
    <w:rsid w:val="00503BD9"/>
    <w:rsid w:val="00503C56"/>
    <w:rsid w:val="00503C99"/>
    <w:rsid w:val="00503EB9"/>
    <w:rsid w:val="0050456F"/>
    <w:rsid w:val="00504660"/>
    <w:rsid w:val="0050474F"/>
    <w:rsid w:val="0050527C"/>
    <w:rsid w:val="00505FD9"/>
    <w:rsid w:val="005065F4"/>
    <w:rsid w:val="00506CA8"/>
    <w:rsid w:val="00506DC7"/>
    <w:rsid w:val="00506F49"/>
    <w:rsid w:val="00510913"/>
    <w:rsid w:val="0051097C"/>
    <w:rsid w:val="00510C15"/>
    <w:rsid w:val="00510C76"/>
    <w:rsid w:val="00511583"/>
    <w:rsid w:val="005135B1"/>
    <w:rsid w:val="00513C78"/>
    <w:rsid w:val="00514162"/>
    <w:rsid w:val="005143D9"/>
    <w:rsid w:val="00514AAB"/>
    <w:rsid w:val="00514BE7"/>
    <w:rsid w:val="00514FDE"/>
    <w:rsid w:val="005177A0"/>
    <w:rsid w:val="005209D7"/>
    <w:rsid w:val="00520A3B"/>
    <w:rsid w:val="0052112C"/>
    <w:rsid w:val="00521831"/>
    <w:rsid w:val="005218A5"/>
    <w:rsid w:val="0052265A"/>
    <w:rsid w:val="005226D7"/>
    <w:rsid w:val="00522734"/>
    <w:rsid w:val="00524AEC"/>
    <w:rsid w:val="00525054"/>
    <w:rsid w:val="00525339"/>
    <w:rsid w:val="005255D9"/>
    <w:rsid w:val="0052642A"/>
    <w:rsid w:val="005272AC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5C1A"/>
    <w:rsid w:val="00536D12"/>
    <w:rsid w:val="00537157"/>
    <w:rsid w:val="005401DD"/>
    <w:rsid w:val="0054028A"/>
    <w:rsid w:val="00540735"/>
    <w:rsid w:val="00540DAB"/>
    <w:rsid w:val="00541C9B"/>
    <w:rsid w:val="00541CBA"/>
    <w:rsid w:val="005426D6"/>
    <w:rsid w:val="005427DA"/>
    <w:rsid w:val="00542DE1"/>
    <w:rsid w:val="00543DDD"/>
    <w:rsid w:val="00543EF7"/>
    <w:rsid w:val="00545273"/>
    <w:rsid w:val="00545C97"/>
    <w:rsid w:val="0054768E"/>
    <w:rsid w:val="00547B94"/>
    <w:rsid w:val="00547E9F"/>
    <w:rsid w:val="00552C9F"/>
    <w:rsid w:val="00552DF3"/>
    <w:rsid w:val="0055322E"/>
    <w:rsid w:val="00553830"/>
    <w:rsid w:val="0055436F"/>
    <w:rsid w:val="005550FD"/>
    <w:rsid w:val="00555CF3"/>
    <w:rsid w:val="005569F8"/>
    <w:rsid w:val="00557D26"/>
    <w:rsid w:val="00560453"/>
    <w:rsid w:val="005612DB"/>
    <w:rsid w:val="00561C2C"/>
    <w:rsid w:val="00562692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EEC"/>
    <w:rsid w:val="00575C87"/>
    <w:rsid w:val="00575F99"/>
    <w:rsid w:val="00576356"/>
    <w:rsid w:val="0057686D"/>
    <w:rsid w:val="00576C4D"/>
    <w:rsid w:val="005777CF"/>
    <w:rsid w:val="0058056E"/>
    <w:rsid w:val="005816DD"/>
    <w:rsid w:val="005822C4"/>
    <w:rsid w:val="0058238C"/>
    <w:rsid w:val="00582A68"/>
    <w:rsid w:val="00583E86"/>
    <w:rsid w:val="00584171"/>
    <w:rsid w:val="005852E3"/>
    <w:rsid w:val="005852FF"/>
    <w:rsid w:val="00585358"/>
    <w:rsid w:val="00586695"/>
    <w:rsid w:val="00586A4B"/>
    <w:rsid w:val="00586B01"/>
    <w:rsid w:val="00590043"/>
    <w:rsid w:val="00590DD0"/>
    <w:rsid w:val="005910FB"/>
    <w:rsid w:val="005918EE"/>
    <w:rsid w:val="00592A8B"/>
    <w:rsid w:val="00593AFF"/>
    <w:rsid w:val="0059408C"/>
    <w:rsid w:val="00594DBF"/>
    <w:rsid w:val="00595821"/>
    <w:rsid w:val="005958AC"/>
    <w:rsid w:val="00595ABC"/>
    <w:rsid w:val="0059615A"/>
    <w:rsid w:val="00596DFE"/>
    <w:rsid w:val="00597257"/>
    <w:rsid w:val="005973C9"/>
    <w:rsid w:val="0059744F"/>
    <w:rsid w:val="005A00F8"/>
    <w:rsid w:val="005A12FF"/>
    <w:rsid w:val="005A14E8"/>
    <w:rsid w:val="005A2328"/>
    <w:rsid w:val="005A23EF"/>
    <w:rsid w:val="005A2BE9"/>
    <w:rsid w:val="005A3103"/>
    <w:rsid w:val="005A35BC"/>
    <w:rsid w:val="005A4702"/>
    <w:rsid w:val="005A637F"/>
    <w:rsid w:val="005A78E3"/>
    <w:rsid w:val="005A7FE8"/>
    <w:rsid w:val="005B20CC"/>
    <w:rsid w:val="005B3EE2"/>
    <w:rsid w:val="005B4110"/>
    <w:rsid w:val="005B44F8"/>
    <w:rsid w:val="005B4D0D"/>
    <w:rsid w:val="005B5298"/>
    <w:rsid w:val="005B61B1"/>
    <w:rsid w:val="005C15F5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A2F"/>
    <w:rsid w:val="005C7A36"/>
    <w:rsid w:val="005D085B"/>
    <w:rsid w:val="005D358F"/>
    <w:rsid w:val="005D3DA3"/>
    <w:rsid w:val="005D40F5"/>
    <w:rsid w:val="005D629D"/>
    <w:rsid w:val="005D65B2"/>
    <w:rsid w:val="005D7032"/>
    <w:rsid w:val="005D7256"/>
    <w:rsid w:val="005D78AB"/>
    <w:rsid w:val="005E1A54"/>
    <w:rsid w:val="005E2EA5"/>
    <w:rsid w:val="005E33AA"/>
    <w:rsid w:val="005E54DF"/>
    <w:rsid w:val="005E58FD"/>
    <w:rsid w:val="005E5D48"/>
    <w:rsid w:val="005E6080"/>
    <w:rsid w:val="005E6DD1"/>
    <w:rsid w:val="005E77D7"/>
    <w:rsid w:val="005F0796"/>
    <w:rsid w:val="005F2891"/>
    <w:rsid w:val="005F4088"/>
    <w:rsid w:val="005F41C4"/>
    <w:rsid w:val="005F5000"/>
    <w:rsid w:val="005F512C"/>
    <w:rsid w:val="005F60AD"/>
    <w:rsid w:val="005F6BFF"/>
    <w:rsid w:val="005F7844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2C"/>
    <w:rsid w:val="006114D2"/>
    <w:rsid w:val="00611BEE"/>
    <w:rsid w:val="00611F57"/>
    <w:rsid w:val="006121B9"/>
    <w:rsid w:val="006127A3"/>
    <w:rsid w:val="00612E1F"/>
    <w:rsid w:val="006138C5"/>
    <w:rsid w:val="00613997"/>
    <w:rsid w:val="00613B0B"/>
    <w:rsid w:val="00613FD2"/>
    <w:rsid w:val="0061422F"/>
    <w:rsid w:val="00615BCD"/>
    <w:rsid w:val="00616029"/>
    <w:rsid w:val="00616B9A"/>
    <w:rsid w:val="00616D6C"/>
    <w:rsid w:val="00616FBA"/>
    <w:rsid w:val="00617752"/>
    <w:rsid w:val="0061795C"/>
    <w:rsid w:val="00617E93"/>
    <w:rsid w:val="0062025D"/>
    <w:rsid w:val="00621DC7"/>
    <w:rsid w:val="00622002"/>
    <w:rsid w:val="00622D6A"/>
    <w:rsid w:val="006237F2"/>
    <w:rsid w:val="00623D34"/>
    <w:rsid w:val="00623EC7"/>
    <w:rsid w:val="0062526A"/>
    <w:rsid w:val="00626040"/>
    <w:rsid w:val="006267DC"/>
    <w:rsid w:val="00626C16"/>
    <w:rsid w:val="00626C93"/>
    <w:rsid w:val="00627FDF"/>
    <w:rsid w:val="0063030D"/>
    <w:rsid w:val="006306D2"/>
    <w:rsid w:val="00630876"/>
    <w:rsid w:val="0063268A"/>
    <w:rsid w:val="00633247"/>
    <w:rsid w:val="00633A1D"/>
    <w:rsid w:val="006340B2"/>
    <w:rsid w:val="00635552"/>
    <w:rsid w:val="00635710"/>
    <w:rsid w:val="006358A9"/>
    <w:rsid w:val="0063590A"/>
    <w:rsid w:val="006359E5"/>
    <w:rsid w:val="00636438"/>
    <w:rsid w:val="00636AF4"/>
    <w:rsid w:val="00637353"/>
    <w:rsid w:val="006412B9"/>
    <w:rsid w:val="00641AC7"/>
    <w:rsid w:val="00642A70"/>
    <w:rsid w:val="00642C0E"/>
    <w:rsid w:val="00642F13"/>
    <w:rsid w:val="006437B8"/>
    <w:rsid w:val="00643D33"/>
    <w:rsid w:val="00645F56"/>
    <w:rsid w:val="00646DE5"/>
    <w:rsid w:val="00646E02"/>
    <w:rsid w:val="006505ED"/>
    <w:rsid w:val="00651252"/>
    <w:rsid w:val="00651AAE"/>
    <w:rsid w:val="00651AC2"/>
    <w:rsid w:val="00651B40"/>
    <w:rsid w:val="00652C70"/>
    <w:rsid w:val="0065340B"/>
    <w:rsid w:val="00653558"/>
    <w:rsid w:val="006557B0"/>
    <w:rsid w:val="00656F89"/>
    <w:rsid w:val="0066011E"/>
    <w:rsid w:val="00661C66"/>
    <w:rsid w:val="006620B7"/>
    <w:rsid w:val="006627EC"/>
    <w:rsid w:val="00663B69"/>
    <w:rsid w:val="0066444F"/>
    <w:rsid w:val="00664A5C"/>
    <w:rsid w:val="006658A5"/>
    <w:rsid w:val="006660F2"/>
    <w:rsid w:val="0066680A"/>
    <w:rsid w:val="00666F20"/>
    <w:rsid w:val="00667074"/>
    <w:rsid w:val="006675FB"/>
    <w:rsid w:val="00670799"/>
    <w:rsid w:val="006707D6"/>
    <w:rsid w:val="00671369"/>
    <w:rsid w:val="006714BE"/>
    <w:rsid w:val="00672CE9"/>
    <w:rsid w:val="00672DD4"/>
    <w:rsid w:val="00674961"/>
    <w:rsid w:val="00675024"/>
    <w:rsid w:val="00675395"/>
    <w:rsid w:val="00675D22"/>
    <w:rsid w:val="0067617C"/>
    <w:rsid w:val="00677238"/>
    <w:rsid w:val="006778CE"/>
    <w:rsid w:val="00680BA0"/>
    <w:rsid w:val="00681E07"/>
    <w:rsid w:val="00682A4F"/>
    <w:rsid w:val="00683398"/>
    <w:rsid w:val="006838F4"/>
    <w:rsid w:val="00684466"/>
    <w:rsid w:val="0068548E"/>
    <w:rsid w:val="00685955"/>
    <w:rsid w:val="0068699D"/>
    <w:rsid w:val="00687159"/>
    <w:rsid w:val="00687AA4"/>
    <w:rsid w:val="00687C0E"/>
    <w:rsid w:val="006914A5"/>
    <w:rsid w:val="00691C99"/>
    <w:rsid w:val="00692E0D"/>
    <w:rsid w:val="0069313A"/>
    <w:rsid w:val="006957F6"/>
    <w:rsid w:val="006960A5"/>
    <w:rsid w:val="00697088"/>
    <w:rsid w:val="006A05D2"/>
    <w:rsid w:val="006A0968"/>
    <w:rsid w:val="006A1CC8"/>
    <w:rsid w:val="006A344A"/>
    <w:rsid w:val="006A3727"/>
    <w:rsid w:val="006A3BC6"/>
    <w:rsid w:val="006A78C3"/>
    <w:rsid w:val="006B12F6"/>
    <w:rsid w:val="006B1F77"/>
    <w:rsid w:val="006B2454"/>
    <w:rsid w:val="006B2485"/>
    <w:rsid w:val="006B2557"/>
    <w:rsid w:val="006B385B"/>
    <w:rsid w:val="006B3D20"/>
    <w:rsid w:val="006B422F"/>
    <w:rsid w:val="006B43BB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C6EDD"/>
    <w:rsid w:val="006C7861"/>
    <w:rsid w:val="006D0852"/>
    <w:rsid w:val="006D09AF"/>
    <w:rsid w:val="006D0C57"/>
    <w:rsid w:val="006D1C08"/>
    <w:rsid w:val="006D20C7"/>
    <w:rsid w:val="006D237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55B"/>
    <w:rsid w:val="006D563A"/>
    <w:rsid w:val="006D7702"/>
    <w:rsid w:val="006E00D2"/>
    <w:rsid w:val="006E0682"/>
    <w:rsid w:val="006E3589"/>
    <w:rsid w:val="006E59F0"/>
    <w:rsid w:val="006E5E92"/>
    <w:rsid w:val="006E780A"/>
    <w:rsid w:val="006F144D"/>
    <w:rsid w:val="006F153B"/>
    <w:rsid w:val="006F1FEC"/>
    <w:rsid w:val="006F2601"/>
    <w:rsid w:val="006F2762"/>
    <w:rsid w:val="006F3EF6"/>
    <w:rsid w:val="006F43D9"/>
    <w:rsid w:val="006F4F05"/>
    <w:rsid w:val="006F5896"/>
    <w:rsid w:val="006F66AE"/>
    <w:rsid w:val="006F6B27"/>
    <w:rsid w:val="006F77C6"/>
    <w:rsid w:val="006F795E"/>
    <w:rsid w:val="00700781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6AA6"/>
    <w:rsid w:val="007071AE"/>
    <w:rsid w:val="007071B9"/>
    <w:rsid w:val="007071C3"/>
    <w:rsid w:val="00710B36"/>
    <w:rsid w:val="00710E1C"/>
    <w:rsid w:val="00711566"/>
    <w:rsid w:val="00711F3B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1A0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1FAC"/>
    <w:rsid w:val="00743539"/>
    <w:rsid w:val="0074365B"/>
    <w:rsid w:val="0074377D"/>
    <w:rsid w:val="007437A7"/>
    <w:rsid w:val="00743D63"/>
    <w:rsid w:val="00743EC6"/>
    <w:rsid w:val="00744499"/>
    <w:rsid w:val="007446C1"/>
    <w:rsid w:val="00744A62"/>
    <w:rsid w:val="00745B9D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A5C"/>
    <w:rsid w:val="00754E48"/>
    <w:rsid w:val="00754FE7"/>
    <w:rsid w:val="00755959"/>
    <w:rsid w:val="00756276"/>
    <w:rsid w:val="007564B9"/>
    <w:rsid w:val="00757052"/>
    <w:rsid w:val="00757AD6"/>
    <w:rsid w:val="00757D54"/>
    <w:rsid w:val="00757D98"/>
    <w:rsid w:val="00760137"/>
    <w:rsid w:val="007602FD"/>
    <w:rsid w:val="007603FE"/>
    <w:rsid w:val="007606C5"/>
    <w:rsid w:val="00761486"/>
    <w:rsid w:val="007618D7"/>
    <w:rsid w:val="00761E0E"/>
    <w:rsid w:val="00762048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67C99"/>
    <w:rsid w:val="0077007B"/>
    <w:rsid w:val="00770576"/>
    <w:rsid w:val="007709F3"/>
    <w:rsid w:val="00770B95"/>
    <w:rsid w:val="007710F6"/>
    <w:rsid w:val="007722F1"/>
    <w:rsid w:val="007724E8"/>
    <w:rsid w:val="00772555"/>
    <w:rsid w:val="00772814"/>
    <w:rsid w:val="00772979"/>
    <w:rsid w:val="00772D3C"/>
    <w:rsid w:val="0077451E"/>
    <w:rsid w:val="007750EA"/>
    <w:rsid w:val="00776983"/>
    <w:rsid w:val="00776E04"/>
    <w:rsid w:val="00777B3E"/>
    <w:rsid w:val="007801B8"/>
    <w:rsid w:val="00780331"/>
    <w:rsid w:val="007824D8"/>
    <w:rsid w:val="0078274B"/>
    <w:rsid w:val="00782F73"/>
    <w:rsid w:val="00784107"/>
    <w:rsid w:val="00784712"/>
    <w:rsid w:val="00784897"/>
    <w:rsid w:val="007848C0"/>
    <w:rsid w:val="00784D9F"/>
    <w:rsid w:val="007874AC"/>
    <w:rsid w:val="00787D4C"/>
    <w:rsid w:val="007905C3"/>
    <w:rsid w:val="00790DEB"/>
    <w:rsid w:val="00792B4D"/>
    <w:rsid w:val="00792C32"/>
    <w:rsid w:val="0079326A"/>
    <w:rsid w:val="00793B85"/>
    <w:rsid w:val="00793F3A"/>
    <w:rsid w:val="0079433E"/>
    <w:rsid w:val="00794B5B"/>
    <w:rsid w:val="00795183"/>
    <w:rsid w:val="00795811"/>
    <w:rsid w:val="00796B79"/>
    <w:rsid w:val="007971BF"/>
    <w:rsid w:val="007A01D3"/>
    <w:rsid w:val="007A0881"/>
    <w:rsid w:val="007A0FC4"/>
    <w:rsid w:val="007A1598"/>
    <w:rsid w:val="007A1B9F"/>
    <w:rsid w:val="007A1FF0"/>
    <w:rsid w:val="007A282A"/>
    <w:rsid w:val="007A399C"/>
    <w:rsid w:val="007A3B50"/>
    <w:rsid w:val="007A4F26"/>
    <w:rsid w:val="007A531D"/>
    <w:rsid w:val="007A6255"/>
    <w:rsid w:val="007A69FE"/>
    <w:rsid w:val="007A71B0"/>
    <w:rsid w:val="007A7A86"/>
    <w:rsid w:val="007B012A"/>
    <w:rsid w:val="007B03B5"/>
    <w:rsid w:val="007B0AD3"/>
    <w:rsid w:val="007B1499"/>
    <w:rsid w:val="007B2515"/>
    <w:rsid w:val="007B38D8"/>
    <w:rsid w:val="007B4882"/>
    <w:rsid w:val="007B54B5"/>
    <w:rsid w:val="007B58C3"/>
    <w:rsid w:val="007B5BC8"/>
    <w:rsid w:val="007B6378"/>
    <w:rsid w:val="007B6A1D"/>
    <w:rsid w:val="007B7035"/>
    <w:rsid w:val="007B7816"/>
    <w:rsid w:val="007C1319"/>
    <w:rsid w:val="007C1338"/>
    <w:rsid w:val="007C141A"/>
    <w:rsid w:val="007C1612"/>
    <w:rsid w:val="007C23F1"/>
    <w:rsid w:val="007C2ADD"/>
    <w:rsid w:val="007C3BF5"/>
    <w:rsid w:val="007C48EF"/>
    <w:rsid w:val="007C541E"/>
    <w:rsid w:val="007C5AE6"/>
    <w:rsid w:val="007C5FA2"/>
    <w:rsid w:val="007C61A6"/>
    <w:rsid w:val="007C6795"/>
    <w:rsid w:val="007C6966"/>
    <w:rsid w:val="007C6992"/>
    <w:rsid w:val="007C6F6C"/>
    <w:rsid w:val="007C7B45"/>
    <w:rsid w:val="007D0196"/>
    <w:rsid w:val="007D0377"/>
    <w:rsid w:val="007D0380"/>
    <w:rsid w:val="007D1B37"/>
    <w:rsid w:val="007D1F0F"/>
    <w:rsid w:val="007D2C87"/>
    <w:rsid w:val="007D3000"/>
    <w:rsid w:val="007D35A2"/>
    <w:rsid w:val="007D42A0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3E5D"/>
    <w:rsid w:val="007E4748"/>
    <w:rsid w:val="007E49D4"/>
    <w:rsid w:val="007E5751"/>
    <w:rsid w:val="007E62C3"/>
    <w:rsid w:val="007E692A"/>
    <w:rsid w:val="007E71B8"/>
    <w:rsid w:val="007E7647"/>
    <w:rsid w:val="007E7766"/>
    <w:rsid w:val="007F00B4"/>
    <w:rsid w:val="007F026C"/>
    <w:rsid w:val="007F15E3"/>
    <w:rsid w:val="007F169C"/>
    <w:rsid w:val="007F2088"/>
    <w:rsid w:val="007F2E83"/>
    <w:rsid w:val="007F4B73"/>
    <w:rsid w:val="007F4CF2"/>
    <w:rsid w:val="007F6633"/>
    <w:rsid w:val="007F6FF5"/>
    <w:rsid w:val="007F7548"/>
    <w:rsid w:val="007F7859"/>
    <w:rsid w:val="007F7A4A"/>
    <w:rsid w:val="008002B2"/>
    <w:rsid w:val="0080044C"/>
    <w:rsid w:val="008008C0"/>
    <w:rsid w:val="008011AE"/>
    <w:rsid w:val="00801678"/>
    <w:rsid w:val="00801A78"/>
    <w:rsid w:val="0080207D"/>
    <w:rsid w:val="00802273"/>
    <w:rsid w:val="00802CCE"/>
    <w:rsid w:val="00803277"/>
    <w:rsid w:val="008037AB"/>
    <w:rsid w:val="00804158"/>
    <w:rsid w:val="00805559"/>
    <w:rsid w:val="00806106"/>
    <w:rsid w:val="008066FA"/>
    <w:rsid w:val="00806F9C"/>
    <w:rsid w:val="00807E89"/>
    <w:rsid w:val="0081039D"/>
    <w:rsid w:val="008109C3"/>
    <w:rsid w:val="00810A8A"/>
    <w:rsid w:val="00811C70"/>
    <w:rsid w:val="00812548"/>
    <w:rsid w:val="00812742"/>
    <w:rsid w:val="008129CA"/>
    <w:rsid w:val="00813F03"/>
    <w:rsid w:val="0081558D"/>
    <w:rsid w:val="008164D5"/>
    <w:rsid w:val="00816B30"/>
    <w:rsid w:val="0081758C"/>
    <w:rsid w:val="00817B6E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4A7D"/>
    <w:rsid w:val="0082548F"/>
    <w:rsid w:val="00825E63"/>
    <w:rsid w:val="00827176"/>
    <w:rsid w:val="0082722E"/>
    <w:rsid w:val="00827BD7"/>
    <w:rsid w:val="00830F91"/>
    <w:rsid w:val="008316C4"/>
    <w:rsid w:val="00831904"/>
    <w:rsid w:val="00831F20"/>
    <w:rsid w:val="008320B4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417"/>
    <w:rsid w:val="00853872"/>
    <w:rsid w:val="00853ACB"/>
    <w:rsid w:val="00853B54"/>
    <w:rsid w:val="008540DE"/>
    <w:rsid w:val="00854F84"/>
    <w:rsid w:val="00856BEA"/>
    <w:rsid w:val="00856C4E"/>
    <w:rsid w:val="00856F6C"/>
    <w:rsid w:val="008572F0"/>
    <w:rsid w:val="00857513"/>
    <w:rsid w:val="00857C30"/>
    <w:rsid w:val="00860F5A"/>
    <w:rsid w:val="00861D98"/>
    <w:rsid w:val="00864D33"/>
    <w:rsid w:val="0086555E"/>
    <w:rsid w:val="00865B88"/>
    <w:rsid w:val="008662A8"/>
    <w:rsid w:val="00866B40"/>
    <w:rsid w:val="00867594"/>
    <w:rsid w:val="00870BB9"/>
    <w:rsid w:val="008714BC"/>
    <w:rsid w:val="00872367"/>
    <w:rsid w:val="0087297E"/>
    <w:rsid w:val="00873293"/>
    <w:rsid w:val="0087348E"/>
    <w:rsid w:val="00874A02"/>
    <w:rsid w:val="00874D90"/>
    <w:rsid w:val="00874FE6"/>
    <w:rsid w:val="00876646"/>
    <w:rsid w:val="00876A29"/>
    <w:rsid w:val="00877152"/>
    <w:rsid w:val="00877350"/>
    <w:rsid w:val="008774B0"/>
    <w:rsid w:val="008777C2"/>
    <w:rsid w:val="00880367"/>
    <w:rsid w:val="00880AB5"/>
    <w:rsid w:val="008811E6"/>
    <w:rsid w:val="008816E9"/>
    <w:rsid w:val="00882136"/>
    <w:rsid w:val="008828A0"/>
    <w:rsid w:val="00883156"/>
    <w:rsid w:val="00883679"/>
    <w:rsid w:val="00883A79"/>
    <w:rsid w:val="00883E11"/>
    <w:rsid w:val="008846FB"/>
    <w:rsid w:val="0088507B"/>
    <w:rsid w:val="00885ACB"/>
    <w:rsid w:val="00885E91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233C"/>
    <w:rsid w:val="008A3667"/>
    <w:rsid w:val="008A4979"/>
    <w:rsid w:val="008A52B0"/>
    <w:rsid w:val="008A6097"/>
    <w:rsid w:val="008A620F"/>
    <w:rsid w:val="008A6594"/>
    <w:rsid w:val="008A71C4"/>
    <w:rsid w:val="008B1016"/>
    <w:rsid w:val="008B136C"/>
    <w:rsid w:val="008B13E6"/>
    <w:rsid w:val="008B2629"/>
    <w:rsid w:val="008B267C"/>
    <w:rsid w:val="008B2BD1"/>
    <w:rsid w:val="008B2C5F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A48"/>
    <w:rsid w:val="008C2CCC"/>
    <w:rsid w:val="008C3B41"/>
    <w:rsid w:val="008C4425"/>
    <w:rsid w:val="008C59FA"/>
    <w:rsid w:val="008C68AA"/>
    <w:rsid w:val="008C7EA5"/>
    <w:rsid w:val="008D0BB7"/>
    <w:rsid w:val="008D0DB4"/>
    <w:rsid w:val="008D1425"/>
    <w:rsid w:val="008D1EFB"/>
    <w:rsid w:val="008D242A"/>
    <w:rsid w:val="008D26D1"/>
    <w:rsid w:val="008D3613"/>
    <w:rsid w:val="008D6A58"/>
    <w:rsid w:val="008D7731"/>
    <w:rsid w:val="008D7975"/>
    <w:rsid w:val="008D7E76"/>
    <w:rsid w:val="008E0286"/>
    <w:rsid w:val="008E1D28"/>
    <w:rsid w:val="008E2AF7"/>
    <w:rsid w:val="008E313F"/>
    <w:rsid w:val="008E3742"/>
    <w:rsid w:val="008E3F33"/>
    <w:rsid w:val="008E44E9"/>
    <w:rsid w:val="008E459A"/>
    <w:rsid w:val="008E56CA"/>
    <w:rsid w:val="008E5C8C"/>
    <w:rsid w:val="008E732B"/>
    <w:rsid w:val="008E7C11"/>
    <w:rsid w:val="008E7F31"/>
    <w:rsid w:val="008F0F4C"/>
    <w:rsid w:val="008F1B64"/>
    <w:rsid w:val="008F398A"/>
    <w:rsid w:val="008F3D77"/>
    <w:rsid w:val="008F405E"/>
    <w:rsid w:val="008F4064"/>
    <w:rsid w:val="008F41B1"/>
    <w:rsid w:val="008F4366"/>
    <w:rsid w:val="008F4CAF"/>
    <w:rsid w:val="008F6276"/>
    <w:rsid w:val="008F67B4"/>
    <w:rsid w:val="008F6E81"/>
    <w:rsid w:val="008F798F"/>
    <w:rsid w:val="008F7AA0"/>
    <w:rsid w:val="0090026C"/>
    <w:rsid w:val="00901DE0"/>
    <w:rsid w:val="00903634"/>
    <w:rsid w:val="0090366A"/>
    <w:rsid w:val="00903F82"/>
    <w:rsid w:val="009042D2"/>
    <w:rsid w:val="00904F6D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5650"/>
    <w:rsid w:val="00916158"/>
    <w:rsid w:val="00917096"/>
    <w:rsid w:val="009174F1"/>
    <w:rsid w:val="00920484"/>
    <w:rsid w:val="00920BDA"/>
    <w:rsid w:val="00921189"/>
    <w:rsid w:val="00921323"/>
    <w:rsid w:val="00921461"/>
    <w:rsid w:val="0092268D"/>
    <w:rsid w:val="009233D7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D4"/>
    <w:rsid w:val="009410E0"/>
    <w:rsid w:val="0094185D"/>
    <w:rsid w:val="00942E07"/>
    <w:rsid w:val="009431D7"/>
    <w:rsid w:val="009438B8"/>
    <w:rsid w:val="0094631C"/>
    <w:rsid w:val="009515D7"/>
    <w:rsid w:val="0095204A"/>
    <w:rsid w:val="009520B1"/>
    <w:rsid w:val="00953A93"/>
    <w:rsid w:val="00953EB0"/>
    <w:rsid w:val="00954458"/>
    <w:rsid w:val="00954E53"/>
    <w:rsid w:val="00954E61"/>
    <w:rsid w:val="0095525A"/>
    <w:rsid w:val="009560FF"/>
    <w:rsid w:val="00956616"/>
    <w:rsid w:val="00956944"/>
    <w:rsid w:val="00956E43"/>
    <w:rsid w:val="0095757B"/>
    <w:rsid w:val="00957C38"/>
    <w:rsid w:val="00957CB0"/>
    <w:rsid w:val="0096001B"/>
    <w:rsid w:val="00960394"/>
    <w:rsid w:val="0096062B"/>
    <w:rsid w:val="00962274"/>
    <w:rsid w:val="0096278F"/>
    <w:rsid w:val="009634D4"/>
    <w:rsid w:val="00963B16"/>
    <w:rsid w:val="00964517"/>
    <w:rsid w:val="009649A6"/>
    <w:rsid w:val="00964D91"/>
    <w:rsid w:val="00965015"/>
    <w:rsid w:val="00966647"/>
    <w:rsid w:val="00967082"/>
    <w:rsid w:val="00967A4F"/>
    <w:rsid w:val="00967AE3"/>
    <w:rsid w:val="00967D42"/>
    <w:rsid w:val="009701FE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76C31"/>
    <w:rsid w:val="0098018A"/>
    <w:rsid w:val="00980550"/>
    <w:rsid w:val="00981CFE"/>
    <w:rsid w:val="009856F6"/>
    <w:rsid w:val="00985BDC"/>
    <w:rsid w:val="0098634B"/>
    <w:rsid w:val="0098636B"/>
    <w:rsid w:val="00986BFA"/>
    <w:rsid w:val="0098736C"/>
    <w:rsid w:val="009873BF"/>
    <w:rsid w:val="00987EF7"/>
    <w:rsid w:val="00990384"/>
    <w:rsid w:val="0099088D"/>
    <w:rsid w:val="00990A3E"/>
    <w:rsid w:val="00990A8D"/>
    <w:rsid w:val="00990FC7"/>
    <w:rsid w:val="009917A7"/>
    <w:rsid w:val="00991A8C"/>
    <w:rsid w:val="00991BC9"/>
    <w:rsid w:val="0099367C"/>
    <w:rsid w:val="00993B8C"/>
    <w:rsid w:val="00994B5A"/>
    <w:rsid w:val="00994F70"/>
    <w:rsid w:val="00995245"/>
    <w:rsid w:val="00996573"/>
    <w:rsid w:val="00996793"/>
    <w:rsid w:val="00997704"/>
    <w:rsid w:val="00997CD1"/>
    <w:rsid w:val="00997D53"/>
    <w:rsid w:val="009A0206"/>
    <w:rsid w:val="009A0530"/>
    <w:rsid w:val="009A13C9"/>
    <w:rsid w:val="009A155B"/>
    <w:rsid w:val="009A24DB"/>
    <w:rsid w:val="009A2585"/>
    <w:rsid w:val="009A27D3"/>
    <w:rsid w:val="009A2F24"/>
    <w:rsid w:val="009A33D6"/>
    <w:rsid w:val="009A4334"/>
    <w:rsid w:val="009A4809"/>
    <w:rsid w:val="009A4A11"/>
    <w:rsid w:val="009A4A41"/>
    <w:rsid w:val="009A4DDD"/>
    <w:rsid w:val="009A50DE"/>
    <w:rsid w:val="009A5AB9"/>
    <w:rsid w:val="009A679D"/>
    <w:rsid w:val="009A6FBC"/>
    <w:rsid w:val="009A7445"/>
    <w:rsid w:val="009A7963"/>
    <w:rsid w:val="009B06C4"/>
    <w:rsid w:val="009B0805"/>
    <w:rsid w:val="009B12D0"/>
    <w:rsid w:val="009B229F"/>
    <w:rsid w:val="009B3702"/>
    <w:rsid w:val="009B3749"/>
    <w:rsid w:val="009B395D"/>
    <w:rsid w:val="009B3A58"/>
    <w:rsid w:val="009B3ECC"/>
    <w:rsid w:val="009B49DD"/>
    <w:rsid w:val="009B6435"/>
    <w:rsid w:val="009B687B"/>
    <w:rsid w:val="009B7BE8"/>
    <w:rsid w:val="009B7D78"/>
    <w:rsid w:val="009C03F3"/>
    <w:rsid w:val="009C04F3"/>
    <w:rsid w:val="009C116F"/>
    <w:rsid w:val="009C1A6A"/>
    <w:rsid w:val="009C2192"/>
    <w:rsid w:val="009C3059"/>
    <w:rsid w:val="009C41E2"/>
    <w:rsid w:val="009C4288"/>
    <w:rsid w:val="009C5EB0"/>
    <w:rsid w:val="009C6CF3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37E"/>
    <w:rsid w:val="009D4B04"/>
    <w:rsid w:val="009D53D0"/>
    <w:rsid w:val="009D64C8"/>
    <w:rsid w:val="009D69B0"/>
    <w:rsid w:val="009D7628"/>
    <w:rsid w:val="009E06FA"/>
    <w:rsid w:val="009E17BC"/>
    <w:rsid w:val="009E1B50"/>
    <w:rsid w:val="009E2023"/>
    <w:rsid w:val="009E20E2"/>
    <w:rsid w:val="009E2141"/>
    <w:rsid w:val="009E2625"/>
    <w:rsid w:val="009E3909"/>
    <w:rsid w:val="009E397B"/>
    <w:rsid w:val="009E3B7B"/>
    <w:rsid w:val="009E3DCA"/>
    <w:rsid w:val="009E4400"/>
    <w:rsid w:val="009E598F"/>
    <w:rsid w:val="009E59F2"/>
    <w:rsid w:val="009E60E0"/>
    <w:rsid w:val="009E6FBC"/>
    <w:rsid w:val="009E77DD"/>
    <w:rsid w:val="009F0821"/>
    <w:rsid w:val="009F3EEF"/>
    <w:rsid w:val="009F3F3B"/>
    <w:rsid w:val="009F427C"/>
    <w:rsid w:val="009F4880"/>
    <w:rsid w:val="009F4B72"/>
    <w:rsid w:val="009F5D62"/>
    <w:rsid w:val="009F79C4"/>
    <w:rsid w:val="009F7DBA"/>
    <w:rsid w:val="00A00E19"/>
    <w:rsid w:val="00A00E2F"/>
    <w:rsid w:val="00A01D9C"/>
    <w:rsid w:val="00A02192"/>
    <w:rsid w:val="00A02FF2"/>
    <w:rsid w:val="00A03397"/>
    <w:rsid w:val="00A03B80"/>
    <w:rsid w:val="00A0482F"/>
    <w:rsid w:val="00A04F67"/>
    <w:rsid w:val="00A05326"/>
    <w:rsid w:val="00A057D2"/>
    <w:rsid w:val="00A058BB"/>
    <w:rsid w:val="00A05C02"/>
    <w:rsid w:val="00A06318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628"/>
    <w:rsid w:val="00A207B1"/>
    <w:rsid w:val="00A21703"/>
    <w:rsid w:val="00A217E1"/>
    <w:rsid w:val="00A219E7"/>
    <w:rsid w:val="00A22F02"/>
    <w:rsid w:val="00A23002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B8A"/>
    <w:rsid w:val="00A34C47"/>
    <w:rsid w:val="00A34D90"/>
    <w:rsid w:val="00A35630"/>
    <w:rsid w:val="00A356BC"/>
    <w:rsid w:val="00A35968"/>
    <w:rsid w:val="00A369C8"/>
    <w:rsid w:val="00A37605"/>
    <w:rsid w:val="00A400C4"/>
    <w:rsid w:val="00A400F8"/>
    <w:rsid w:val="00A4050B"/>
    <w:rsid w:val="00A4131A"/>
    <w:rsid w:val="00A414AF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7108"/>
    <w:rsid w:val="00A51A3A"/>
    <w:rsid w:val="00A51E87"/>
    <w:rsid w:val="00A525E2"/>
    <w:rsid w:val="00A53985"/>
    <w:rsid w:val="00A54746"/>
    <w:rsid w:val="00A54ED6"/>
    <w:rsid w:val="00A55282"/>
    <w:rsid w:val="00A5598E"/>
    <w:rsid w:val="00A56419"/>
    <w:rsid w:val="00A567CB"/>
    <w:rsid w:val="00A57183"/>
    <w:rsid w:val="00A57381"/>
    <w:rsid w:val="00A61202"/>
    <w:rsid w:val="00A61823"/>
    <w:rsid w:val="00A61904"/>
    <w:rsid w:val="00A61EBC"/>
    <w:rsid w:val="00A6261E"/>
    <w:rsid w:val="00A62A2F"/>
    <w:rsid w:val="00A63020"/>
    <w:rsid w:val="00A63FD0"/>
    <w:rsid w:val="00A64005"/>
    <w:rsid w:val="00A65976"/>
    <w:rsid w:val="00A65BCB"/>
    <w:rsid w:val="00A71499"/>
    <w:rsid w:val="00A72D7B"/>
    <w:rsid w:val="00A741B2"/>
    <w:rsid w:val="00A74799"/>
    <w:rsid w:val="00A757B4"/>
    <w:rsid w:val="00A77597"/>
    <w:rsid w:val="00A777EF"/>
    <w:rsid w:val="00A804F8"/>
    <w:rsid w:val="00A807D6"/>
    <w:rsid w:val="00A810E7"/>
    <w:rsid w:val="00A81C8A"/>
    <w:rsid w:val="00A82D46"/>
    <w:rsid w:val="00A82E3E"/>
    <w:rsid w:val="00A837AE"/>
    <w:rsid w:val="00A83835"/>
    <w:rsid w:val="00A84C11"/>
    <w:rsid w:val="00A8533E"/>
    <w:rsid w:val="00A857C9"/>
    <w:rsid w:val="00A859E9"/>
    <w:rsid w:val="00A85AFD"/>
    <w:rsid w:val="00A86C53"/>
    <w:rsid w:val="00A878AF"/>
    <w:rsid w:val="00A87CE3"/>
    <w:rsid w:val="00A90145"/>
    <w:rsid w:val="00A91B15"/>
    <w:rsid w:val="00A923A9"/>
    <w:rsid w:val="00A93217"/>
    <w:rsid w:val="00A944F9"/>
    <w:rsid w:val="00A9459F"/>
    <w:rsid w:val="00A94F1E"/>
    <w:rsid w:val="00A96FCB"/>
    <w:rsid w:val="00A97F71"/>
    <w:rsid w:val="00AA0A22"/>
    <w:rsid w:val="00AA130F"/>
    <w:rsid w:val="00AA16FF"/>
    <w:rsid w:val="00AA2EDD"/>
    <w:rsid w:val="00AA3056"/>
    <w:rsid w:val="00AA348E"/>
    <w:rsid w:val="00AA3796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52C7"/>
    <w:rsid w:val="00AB5993"/>
    <w:rsid w:val="00AB5A00"/>
    <w:rsid w:val="00AB631F"/>
    <w:rsid w:val="00AB657F"/>
    <w:rsid w:val="00AB773B"/>
    <w:rsid w:val="00AB7E5B"/>
    <w:rsid w:val="00AC13D1"/>
    <w:rsid w:val="00AC168D"/>
    <w:rsid w:val="00AC21B4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6B0"/>
    <w:rsid w:val="00AD0029"/>
    <w:rsid w:val="00AD0B4E"/>
    <w:rsid w:val="00AD0BA8"/>
    <w:rsid w:val="00AD0CB2"/>
    <w:rsid w:val="00AD1D48"/>
    <w:rsid w:val="00AD2EFC"/>
    <w:rsid w:val="00AD3057"/>
    <w:rsid w:val="00AD417E"/>
    <w:rsid w:val="00AD4549"/>
    <w:rsid w:val="00AD4696"/>
    <w:rsid w:val="00AD528A"/>
    <w:rsid w:val="00AD65E7"/>
    <w:rsid w:val="00AD6789"/>
    <w:rsid w:val="00AD69D6"/>
    <w:rsid w:val="00AD6CB2"/>
    <w:rsid w:val="00AD70F7"/>
    <w:rsid w:val="00AE04B9"/>
    <w:rsid w:val="00AE1B2D"/>
    <w:rsid w:val="00AE1C47"/>
    <w:rsid w:val="00AE236C"/>
    <w:rsid w:val="00AE2613"/>
    <w:rsid w:val="00AE26C3"/>
    <w:rsid w:val="00AE30C9"/>
    <w:rsid w:val="00AE32DA"/>
    <w:rsid w:val="00AE3F1A"/>
    <w:rsid w:val="00AE54A1"/>
    <w:rsid w:val="00AE5818"/>
    <w:rsid w:val="00AE7262"/>
    <w:rsid w:val="00AE7CBE"/>
    <w:rsid w:val="00AF0B98"/>
    <w:rsid w:val="00AF1CD9"/>
    <w:rsid w:val="00AF24B5"/>
    <w:rsid w:val="00AF2CAB"/>
    <w:rsid w:val="00AF3BEE"/>
    <w:rsid w:val="00AF3EAC"/>
    <w:rsid w:val="00AF4C0D"/>
    <w:rsid w:val="00AF6AAF"/>
    <w:rsid w:val="00AF6EAD"/>
    <w:rsid w:val="00AF7522"/>
    <w:rsid w:val="00B0020E"/>
    <w:rsid w:val="00B01828"/>
    <w:rsid w:val="00B02192"/>
    <w:rsid w:val="00B02791"/>
    <w:rsid w:val="00B02A87"/>
    <w:rsid w:val="00B02D6B"/>
    <w:rsid w:val="00B0386C"/>
    <w:rsid w:val="00B03992"/>
    <w:rsid w:val="00B03C6F"/>
    <w:rsid w:val="00B04313"/>
    <w:rsid w:val="00B053F5"/>
    <w:rsid w:val="00B05DDE"/>
    <w:rsid w:val="00B0620F"/>
    <w:rsid w:val="00B068DF"/>
    <w:rsid w:val="00B06C1F"/>
    <w:rsid w:val="00B06DE1"/>
    <w:rsid w:val="00B11A03"/>
    <w:rsid w:val="00B11D24"/>
    <w:rsid w:val="00B11ECD"/>
    <w:rsid w:val="00B12007"/>
    <w:rsid w:val="00B1213B"/>
    <w:rsid w:val="00B12303"/>
    <w:rsid w:val="00B129C9"/>
    <w:rsid w:val="00B12F42"/>
    <w:rsid w:val="00B1496D"/>
    <w:rsid w:val="00B149D9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8CE"/>
    <w:rsid w:val="00B21B80"/>
    <w:rsid w:val="00B249AE"/>
    <w:rsid w:val="00B25E40"/>
    <w:rsid w:val="00B26094"/>
    <w:rsid w:val="00B267D3"/>
    <w:rsid w:val="00B26CDD"/>
    <w:rsid w:val="00B26E3C"/>
    <w:rsid w:val="00B30D0B"/>
    <w:rsid w:val="00B32356"/>
    <w:rsid w:val="00B32B8C"/>
    <w:rsid w:val="00B33B38"/>
    <w:rsid w:val="00B34CA6"/>
    <w:rsid w:val="00B35670"/>
    <w:rsid w:val="00B3650D"/>
    <w:rsid w:val="00B36B3B"/>
    <w:rsid w:val="00B36CA6"/>
    <w:rsid w:val="00B405AE"/>
    <w:rsid w:val="00B40870"/>
    <w:rsid w:val="00B42043"/>
    <w:rsid w:val="00B42705"/>
    <w:rsid w:val="00B42FF0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550"/>
    <w:rsid w:val="00B51DD1"/>
    <w:rsid w:val="00B521A1"/>
    <w:rsid w:val="00B539E0"/>
    <w:rsid w:val="00B53C82"/>
    <w:rsid w:val="00B53FE1"/>
    <w:rsid w:val="00B540D2"/>
    <w:rsid w:val="00B54625"/>
    <w:rsid w:val="00B54832"/>
    <w:rsid w:val="00B54C5D"/>
    <w:rsid w:val="00B55382"/>
    <w:rsid w:val="00B55449"/>
    <w:rsid w:val="00B56200"/>
    <w:rsid w:val="00B56DF9"/>
    <w:rsid w:val="00B57658"/>
    <w:rsid w:val="00B600D0"/>
    <w:rsid w:val="00B60688"/>
    <w:rsid w:val="00B60AF2"/>
    <w:rsid w:val="00B61CF2"/>
    <w:rsid w:val="00B61E56"/>
    <w:rsid w:val="00B6241B"/>
    <w:rsid w:val="00B6301A"/>
    <w:rsid w:val="00B63474"/>
    <w:rsid w:val="00B63693"/>
    <w:rsid w:val="00B63E40"/>
    <w:rsid w:val="00B649A7"/>
    <w:rsid w:val="00B65B2F"/>
    <w:rsid w:val="00B66B48"/>
    <w:rsid w:val="00B66DEB"/>
    <w:rsid w:val="00B67113"/>
    <w:rsid w:val="00B707FF"/>
    <w:rsid w:val="00B72133"/>
    <w:rsid w:val="00B7273F"/>
    <w:rsid w:val="00B72A09"/>
    <w:rsid w:val="00B72E27"/>
    <w:rsid w:val="00B73C24"/>
    <w:rsid w:val="00B74B67"/>
    <w:rsid w:val="00B754DA"/>
    <w:rsid w:val="00B75BD2"/>
    <w:rsid w:val="00B76E4A"/>
    <w:rsid w:val="00B800F3"/>
    <w:rsid w:val="00B80D57"/>
    <w:rsid w:val="00B81482"/>
    <w:rsid w:val="00B81794"/>
    <w:rsid w:val="00B81AFF"/>
    <w:rsid w:val="00B8270D"/>
    <w:rsid w:val="00B831E5"/>
    <w:rsid w:val="00B837AC"/>
    <w:rsid w:val="00B83F41"/>
    <w:rsid w:val="00B84AFF"/>
    <w:rsid w:val="00B86145"/>
    <w:rsid w:val="00B86171"/>
    <w:rsid w:val="00B869DC"/>
    <w:rsid w:val="00B87D33"/>
    <w:rsid w:val="00B90A37"/>
    <w:rsid w:val="00B91D52"/>
    <w:rsid w:val="00B91F99"/>
    <w:rsid w:val="00B92385"/>
    <w:rsid w:val="00B92B0A"/>
    <w:rsid w:val="00B92D9D"/>
    <w:rsid w:val="00B93647"/>
    <w:rsid w:val="00B93AB5"/>
    <w:rsid w:val="00B93DDA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1FAE"/>
    <w:rsid w:val="00BB2C85"/>
    <w:rsid w:val="00BB2D6D"/>
    <w:rsid w:val="00BB3104"/>
    <w:rsid w:val="00BB48B6"/>
    <w:rsid w:val="00BB4C0D"/>
    <w:rsid w:val="00BB5D36"/>
    <w:rsid w:val="00BB633C"/>
    <w:rsid w:val="00BB7024"/>
    <w:rsid w:val="00BB70F0"/>
    <w:rsid w:val="00BC10F6"/>
    <w:rsid w:val="00BC1289"/>
    <w:rsid w:val="00BC1693"/>
    <w:rsid w:val="00BC16EF"/>
    <w:rsid w:val="00BC17C8"/>
    <w:rsid w:val="00BC22F9"/>
    <w:rsid w:val="00BC3E44"/>
    <w:rsid w:val="00BC4693"/>
    <w:rsid w:val="00BC4D9B"/>
    <w:rsid w:val="00BC5225"/>
    <w:rsid w:val="00BC7A47"/>
    <w:rsid w:val="00BD1E72"/>
    <w:rsid w:val="00BD26B4"/>
    <w:rsid w:val="00BD2F9C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D77"/>
    <w:rsid w:val="00BE0F0A"/>
    <w:rsid w:val="00BE13D2"/>
    <w:rsid w:val="00BE1E45"/>
    <w:rsid w:val="00BE234B"/>
    <w:rsid w:val="00BE2507"/>
    <w:rsid w:val="00BE2F1D"/>
    <w:rsid w:val="00BE3CBF"/>
    <w:rsid w:val="00BE4BBE"/>
    <w:rsid w:val="00BE5AD3"/>
    <w:rsid w:val="00BE5E1D"/>
    <w:rsid w:val="00BE5E59"/>
    <w:rsid w:val="00BE6CEC"/>
    <w:rsid w:val="00BE6D3C"/>
    <w:rsid w:val="00BE6E3E"/>
    <w:rsid w:val="00BE7C96"/>
    <w:rsid w:val="00BF08C7"/>
    <w:rsid w:val="00BF1458"/>
    <w:rsid w:val="00BF2042"/>
    <w:rsid w:val="00BF290C"/>
    <w:rsid w:val="00BF30DE"/>
    <w:rsid w:val="00BF3617"/>
    <w:rsid w:val="00BF3AE2"/>
    <w:rsid w:val="00BF5659"/>
    <w:rsid w:val="00BF6ADE"/>
    <w:rsid w:val="00BF6E0C"/>
    <w:rsid w:val="00BF6EF2"/>
    <w:rsid w:val="00BF7601"/>
    <w:rsid w:val="00C020F7"/>
    <w:rsid w:val="00C02369"/>
    <w:rsid w:val="00C03AEA"/>
    <w:rsid w:val="00C03C6E"/>
    <w:rsid w:val="00C04593"/>
    <w:rsid w:val="00C049C6"/>
    <w:rsid w:val="00C04B57"/>
    <w:rsid w:val="00C04F59"/>
    <w:rsid w:val="00C05439"/>
    <w:rsid w:val="00C058EF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2951"/>
    <w:rsid w:val="00C14AB6"/>
    <w:rsid w:val="00C14DC5"/>
    <w:rsid w:val="00C165BB"/>
    <w:rsid w:val="00C1664A"/>
    <w:rsid w:val="00C17846"/>
    <w:rsid w:val="00C17D07"/>
    <w:rsid w:val="00C20FD2"/>
    <w:rsid w:val="00C21421"/>
    <w:rsid w:val="00C23366"/>
    <w:rsid w:val="00C24149"/>
    <w:rsid w:val="00C24259"/>
    <w:rsid w:val="00C24EB4"/>
    <w:rsid w:val="00C25E91"/>
    <w:rsid w:val="00C25FC5"/>
    <w:rsid w:val="00C265A1"/>
    <w:rsid w:val="00C27063"/>
    <w:rsid w:val="00C27B85"/>
    <w:rsid w:val="00C30542"/>
    <w:rsid w:val="00C30A45"/>
    <w:rsid w:val="00C31C78"/>
    <w:rsid w:val="00C33CA0"/>
    <w:rsid w:val="00C343D9"/>
    <w:rsid w:val="00C34FE0"/>
    <w:rsid w:val="00C35A1D"/>
    <w:rsid w:val="00C377F9"/>
    <w:rsid w:val="00C37D77"/>
    <w:rsid w:val="00C37E9D"/>
    <w:rsid w:val="00C37F43"/>
    <w:rsid w:val="00C4003C"/>
    <w:rsid w:val="00C408B8"/>
    <w:rsid w:val="00C41583"/>
    <w:rsid w:val="00C41917"/>
    <w:rsid w:val="00C42F39"/>
    <w:rsid w:val="00C43387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604EB"/>
    <w:rsid w:val="00C6128E"/>
    <w:rsid w:val="00C6133F"/>
    <w:rsid w:val="00C6235E"/>
    <w:rsid w:val="00C64D3C"/>
    <w:rsid w:val="00C64EB8"/>
    <w:rsid w:val="00C65987"/>
    <w:rsid w:val="00C65F9F"/>
    <w:rsid w:val="00C66F17"/>
    <w:rsid w:val="00C66FFE"/>
    <w:rsid w:val="00C678D3"/>
    <w:rsid w:val="00C67C0A"/>
    <w:rsid w:val="00C70ACB"/>
    <w:rsid w:val="00C7133E"/>
    <w:rsid w:val="00C72235"/>
    <w:rsid w:val="00C7238A"/>
    <w:rsid w:val="00C7265F"/>
    <w:rsid w:val="00C7338A"/>
    <w:rsid w:val="00C750C0"/>
    <w:rsid w:val="00C76016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5E56"/>
    <w:rsid w:val="00C8681A"/>
    <w:rsid w:val="00C86FE4"/>
    <w:rsid w:val="00C90068"/>
    <w:rsid w:val="00C906FA"/>
    <w:rsid w:val="00C907D8"/>
    <w:rsid w:val="00C908D8"/>
    <w:rsid w:val="00C90A0C"/>
    <w:rsid w:val="00C90A0D"/>
    <w:rsid w:val="00C914EB"/>
    <w:rsid w:val="00C91B6C"/>
    <w:rsid w:val="00C91B86"/>
    <w:rsid w:val="00C924F0"/>
    <w:rsid w:val="00C930E0"/>
    <w:rsid w:val="00C93675"/>
    <w:rsid w:val="00C93A8F"/>
    <w:rsid w:val="00C93E8A"/>
    <w:rsid w:val="00C943F3"/>
    <w:rsid w:val="00C9489A"/>
    <w:rsid w:val="00C954B0"/>
    <w:rsid w:val="00C959FE"/>
    <w:rsid w:val="00C95AA6"/>
    <w:rsid w:val="00C967F8"/>
    <w:rsid w:val="00C969C3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442"/>
    <w:rsid w:val="00CA367A"/>
    <w:rsid w:val="00CA380D"/>
    <w:rsid w:val="00CA3DE4"/>
    <w:rsid w:val="00CA4091"/>
    <w:rsid w:val="00CA40C1"/>
    <w:rsid w:val="00CA442E"/>
    <w:rsid w:val="00CA4DBB"/>
    <w:rsid w:val="00CA5012"/>
    <w:rsid w:val="00CA548B"/>
    <w:rsid w:val="00CA5BEB"/>
    <w:rsid w:val="00CA6750"/>
    <w:rsid w:val="00CA684A"/>
    <w:rsid w:val="00CA68B5"/>
    <w:rsid w:val="00CA692C"/>
    <w:rsid w:val="00CA7418"/>
    <w:rsid w:val="00CA7CDB"/>
    <w:rsid w:val="00CA7E43"/>
    <w:rsid w:val="00CB0181"/>
    <w:rsid w:val="00CB26EB"/>
    <w:rsid w:val="00CB2886"/>
    <w:rsid w:val="00CB33D8"/>
    <w:rsid w:val="00CB3902"/>
    <w:rsid w:val="00CB46AA"/>
    <w:rsid w:val="00CB5A85"/>
    <w:rsid w:val="00CB63AC"/>
    <w:rsid w:val="00CB66C0"/>
    <w:rsid w:val="00CB6799"/>
    <w:rsid w:val="00CB6A5D"/>
    <w:rsid w:val="00CB76D4"/>
    <w:rsid w:val="00CC06AD"/>
    <w:rsid w:val="00CC0CF6"/>
    <w:rsid w:val="00CC168D"/>
    <w:rsid w:val="00CC2A66"/>
    <w:rsid w:val="00CC2D64"/>
    <w:rsid w:val="00CC4095"/>
    <w:rsid w:val="00CC569F"/>
    <w:rsid w:val="00CC58CC"/>
    <w:rsid w:val="00CC5BD1"/>
    <w:rsid w:val="00CC753E"/>
    <w:rsid w:val="00CC75E5"/>
    <w:rsid w:val="00CC76D6"/>
    <w:rsid w:val="00CC774B"/>
    <w:rsid w:val="00CC79EC"/>
    <w:rsid w:val="00CC7F2D"/>
    <w:rsid w:val="00CD009F"/>
    <w:rsid w:val="00CD0404"/>
    <w:rsid w:val="00CD1041"/>
    <w:rsid w:val="00CD14BE"/>
    <w:rsid w:val="00CD28BC"/>
    <w:rsid w:val="00CD34C4"/>
    <w:rsid w:val="00CD4FBF"/>
    <w:rsid w:val="00CD5082"/>
    <w:rsid w:val="00CD56E3"/>
    <w:rsid w:val="00CD6112"/>
    <w:rsid w:val="00CD630A"/>
    <w:rsid w:val="00CD70F5"/>
    <w:rsid w:val="00CD7649"/>
    <w:rsid w:val="00CD796B"/>
    <w:rsid w:val="00CE0BF0"/>
    <w:rsid w:val="00CE0D08"/>
    <w:rsid w:val="00CE15B4"/>
    <w:rsid w:val="00CE1DE7"/>
    <w:rsid w:val="00CE5D0C"/>
    <w:rsid w:val="00CE6343"/>
    <w:rsid w:val="00CE7751"/>
    <w:rsid w:val="00CE7CAB"/>
    <w:rsid w:val="00CF0084"/>
    <w:rsid w:val="00CF0596"/>
    <w:rsid w:val="00CF0BF4"/>
    <w:rsid w:val="00CF0E5B"/>
    <w:rsid w:val="00CF0E63"/>
    <w:rsid w:val="00CF3EFD"/>
    <w:rsid w:val="00CF4618"/>
    <w:rsid w:val="00CF4EAC"/>
    <w:rsid w:val="00CF53A8"/>
    <w:rsid w:val="00CF545B"/>
    <w:rsid w:val="00CF6692"/>
    <w:rsid w:val="00CF6DB2"/>
    <w:rsid w:val="00CF7511"/>
    <w:rsid w:val="00CF7925"/>
    <w:rsid w:val="00D006A2"/>
    <w:rsid w:val="00D0080D"/>
    <w:rsid w:val="00D00CF6"/>
    <w:rsid w:val="00D00D34"/>
    <w:rsid w:val="00D015AB"/>
    <w:rsid w:val="00D01927"/>
    <w:rsid w:val="00D020D9"/>
    <w:rsid w:val="00D02CA3"/>
    <w:rsid w:val="00D02D37"/>
    <w:rsid w:val="00D02F50"/>
    <w:rsid w:val="00D03A6E"/>
    <w:rsid w:val="00D04421"/>
    <w:rsid w:val="00D04CCF"/>
    <w:rsid w:val="00D053F5"/>
    <w:rsid w:val="00D0626F"/>
    <w:rsid w:val="00D06D78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332"/>
    <w:rsid w:val="00D23DBC"/>
    <w:rsid w:val="00D23FD4"/>
    <w:rsid w:val="00D24589"/>
    <w:rsid w:val="00D24D04"/>
    <w:rsid w:val="00D25DF2"/>
    <w:rsid w:val="00D25F3D"/>
    <w:rsid w:val="00D27049"/>
    <w:rsid w:val="00D30202"/>
    <w:rsid w:val="00D3121D"/>
    <w:rsid w:val="00D324B5"/>
    <w:rsid w:val="00D324EC"/>
    <w:rsid w:val="00D32A5B"/>
    <w:rsid w:val="00D331E9"/>
    <w:rsid w:val="00D3330E"/>
    <w:rsid w:val="00D33B31"/>
    <w:rsid w:val="00D34017"/>
    <w:rsid w:val="00D34C93"/>
    <w:rsid w:val="00D36A35"/>
    <w:rsid w:val="00D36FA1"/>
    <w:rsid w:val="00D36FD8"/>
    <w:rsid w:val="00D3764A"/>
    <w:rsid w:val="00D3795D"/>
    <w:rsid w:val="00D3796B"/>
    <w:rsid w:val="00D414CA"/>
    <w:rsid w:val="00D41EFC"/>
    <w:rsid w:val="00D443FE"/>
    <w:rsid w:val="00D44958"/>
    <w:rsid w:val="00D47EEF"/>
    <w:rsid w:val="00D50562"/>
    <w:rsid w:val="00D50D61"/>
    <w:rsid w:val="00D50F93"/>
    <w:rsid w:val="00D51260"/>
    <w:rsid w:val="00D518D9"/>
    <w:rsid w:val="00D51EF4"/>
    <w:rsid w:val="00D532EF"/>
    <w:rsid w:val="00D53653"/>
    <w:rsid w:val="00D53A03"/>
    <w:rsid w:val="00D53AA5"/>
    <w:rsid w:val="00D53EAA"/>
    <w:rsid w:val="00D54F09"/>
    <w:rsid w:val="00D553FD"/>
    <w:rsid w:val="00D55FD4"/>
    <w:rsid w:val="00D56371"/>
    <w:rsid w:val="00D568C9"/>
    <w:rsid w:val="00D570FE"/>
    <w:rsid w:val="00D578B3"/>
    <w:rsid w:val="00D578CB"/>
    <w:rsid w:val="00D578FE"/>
    <w:rsid w:val="00D57AF7"/>
    <w:rsid w:val="00D60AEF"/>
    <w:rsid w:val="00D60C04"/>
    <w:rsid w:val="00D625D1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45B"/>
    <w:rsid w:val="00D66BBA"/>
    <w:rsid w:val="00D66E94"/>
    <w:rsid w:val="00D672DC"/>
    <w:rsid w:val="00D674B7"/>
    <w:rsid w:val="00D675DE"/>
    <w:rsid w:val="00D705BC"/>
    <w:rsid w:val="00D7072F"/>
    <w:rsid w:val="00D7126B"/>
    <w:rsid w:val="00D7153C"/>
    <w:rsid w:val="00D72A08"/>
    <w:rsid w:val="00D730ED"/>
    <w:rsid w:val="00D732A3"/>
    <w:rsid w:val="00D74EBD"/>
    <w:rsid w:val="00D7675D"/>
    <w:rsid w:val="00D773F2"/>
    <w:rsid w:val="00D80709"/>
    <w:rsid w:val="00D814A4"/>
    <w:rsid w:val="00D81BAF"/>
    <w:rsid w:val="00D82BAA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6E70"/>
    <w:rsid w:val="00D870EC"/>
    <w:rsid w:val="00D87392"/>
    <w:rsid w:val="00D87F99"/>
    <w:rsid w:val="00D90219"/>
    <w:rsid w:val="00D909F0"/>
    <w:rsid w:val="00D91E05"/>
    <w:rsid w:val="00D920A0"/>
    <w:rsid w:val="00D92E34"/>
    <w:rsid w:val="00D96C6F"/>
    <w:rsid w:val="00D96D53"/>
    <w:rsid w:val="00D96F6C"/>
    <w:rsid w:val="00D97513"/>
    <w:rsid w:val="00DA02FB"/>
    <w:rsid w:val="00DA0556"/>
    <w:rsid w:val="00DA3347"/>
    <w:rsid w:val="00DA36AC"/>
    <w:rsid w:val="00DA3FE8"/>
    <w:rsid w:val="00DA6023"/>
    <w:rsid w:val="00DA606C"/>
    <w:rsid w:val="00DA6739"/>
    <w:rsid w:val="00DA6A76"/>
    <w:rsid w:val="00DA6AA7"/>
    <w:rsid w:val="00DA6C41"/>
    <w:rsid w:val="00DA7E14"/>
    <w:rsid w:val="00DB0086"/>
    <w:rsid w:val="00DB0547"/>
    <w:rsid w:val="00DB1EA1"/>
    <w:rsid w:val="00DB2464"/>
    <w:rsid w:val="00DB2AAA"/>
    <w:rsid w:val="00DB35BB"/>
    <w:rsid w:val="00DB3D01"/>
    <w:rsid w:val="00DB47E8"/>
    <w:rsid w:val="00DB4AA0"/>
    <w:rsid w:val="00DB4E23"/>
    <w:rsid w:val="00DB58B5"/>
    <w:rsid w:val="00DB5AF8"/>
    <w:rsid w:val="00DB63D4"/>
    <w:rsid w:val="00DB6772"/>
    <w:rsid w:val="00DB7946"/>
    <w:rsid w:val="00DC0DF9"/>
    <w:rsid w:val="00DC15EF"/>
    <w:rsid w:val="00DC1A55"/>
    <w:rsid w:val="00DC5161"/>
    <w:rsid w:val="00DC5219"/>
    <w:rsid w:val="00DC684C"/>
    <w:rsid w:val="00DC7939"/>
    <w:rsid w:val="00DD02C7"/>
    <w:rsid w:val="00DD0D0B"/>
    <w:rsid w:val="00DD178A"/>
    <w:rsid w:val="00DD23A8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1C08"/>
    <w:rsid w:val="00DF1CCC"/>
    <w:rsid w:val="00DF2E46"/>
    <w:rsid w:val="00DF344E"/>
    <w:rsid w:val="00DF3D43"/>
    <w:rsid w:val="00DF4393"/>
    <w:rsid w:val="00DF47B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11A"/>
    <w:rsid w:val="00E0146E"/>
    <w:rsid w:val="00E01792"/>
    <w:rsid w:val="00E01C32"/>
    <w:rsid w:val="00E0208F"/>
    <w:rsid w:val="00E02C9B"/>
    <w:rsid w:val="00E03D71"/>
    <w:rsid w:val="00E04697"/>
    <w:rsid w:val="00E05BFE"/>
    <w:rsid w:val="00E075D5"/>
    <w:rsid w:val="00E07F8D"/>
    <w:rsid w:val="00E07FFD"/>
    <w:rsid w:val="00E102BC"/>
    <w:rsid w:val="00E10618"/>
    <w:rsid w:val="00E11ECC"/>
    <w:rsid w:val="00E12FCF"/>
    <w:rsid w:val="00E13472"/>
    <w:rsid w:val="00E134E3"/>
    <w:rsid w:val="00E13B15"/>
    <w:rsid w:val="00E15DB0"/>
    <w:rsid w:val="00E16F35"/>
    <w:rsid w:val="00E1714D"/>
    <w:rsid w:val="00E17C0C"/>
    <w:rsid w:val="00E17F3E"/>
    <w:rsid w:val="00E20AF6"/>
    <w:rsid w:val="00E210EA"/>
    <w:rsid w:val="00E2144D"/>
    <w:rsid w:val="00E21654"/>
    <w:rsid w:val="00E219A3"/>
    <w:rsid w:val="00E225FD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496"/>
    <w:rsid w:val="00E32553"/>
    <w:rsid w:val="00E32DFC"/>
    <w:rsid w:val="00E332F1"/>
    <w:rsid w:val="00E33F01"/>
    <w:rsid w:val="00E3421C"/>
    <w:rsid w:val="00E3440E"/>
    <w:rsid w:val="00E35B98"/>
    <w:rsid w:val="00E36077"/>
    <w:rsid w:val="00E3757A"/>
    <w:rsid w:val="00E378D9"/>
    <w:rsid w:val="00E40FEA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CE5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67D8F"/>
    <w:rsid w:val="00E7039A"/>
    <w:rsid w:val="00E70A0A"/>
    <w:rsid w:val="00E70F19"/>
    <w:rsid w:val="00E71353"/>
    <w:rsid w:val="00E71527"/>
    <w:rsid w:val="00E71B2C"/>
    <w:rsid w:val="00E72193"/>
    <w:rsid w:val="00E72263"/>
    <w:rsid w:val="00E722AC"/>
    <w:rsid w:val="00E72726"/>
    <w:rsid w:val="00E72CE7"/>
    <w:rsid w:val="00E73153"/>
    <w:rsid w:val="00E7347C"/>
    <w:rsid w:val="00E738E7"/>
    <w:rsid w:val="00E74A68"/>
    <w:rsid w:val="00E74EA0"/>
    <w:rsid w:val="00E75689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4851"/>
    <w:rsid w:val="00E851D0"/>
    <w:rsid w:val="00E8651C"/>
    <w:rsid w:val="00E86561"/>
    <w:rsid w:val="00E86D31"/>
    <w:rsid w:val="00E8751F"/>
    <w:rsid w:val="00E87EF6"/>
    <w:rsid w:val="00E9185C"/>
    <w:rsid w:val="00E91F22"/>
    <w:rsid w:val="00E93563"/>
    <w:rsid w:val="00E94452"/>
    <w:rsid w:val="00E946F6"/>
    <w:rsid w:val="00E948AB"/>
    <w:rsid w:val="00E94A2F"/>
    <w:rsid w:val="00E951DB"/>
    <w:rsid w:val="00E9521B"/>
    <w:rsid w:val="00E954B6"/>
    <w:rsid w:val="00E9571D"/>
    <w:rsid w:val="00E9669F"/>
    <w:rsid w:val="00EA0D8C"/>
    <w:rsid w:val="00EA121F"/>
    <w:rsid w:val="00EA13B0"/>
    <w:rsid w:val="00EA1EAD"/>
    <w:rsid w:val="00EA2CDD"/>
    <w:rsid w:val="00EA2FE3"/>
    <w:rsid w:val="00EA35A9"/>
    <w:rsid w:val="00EA45E8"/>
    <w:rsid w:val="00EA5085"/>
    <w:rsid w:val="00EA524B"/>
    <w:rsid w:val="00EA5E3E"/>
    <w:rsid w:val="00EA63B6"/>
    <w:rsid w:val="00EA6576"/>
    <w:rsid w:val="00EA6758"/>
    <w:rsid w:val="00EA6EA1"/>
    <w:rsid w:val="00EA71AE"/>
    <w:rsid w:val="00EA7435"/>
    <w:rsid w:val="00EB0631"/>
    <w:rsid w:val="00EB0ABD"/>
    <w:rsid w:val="00EB0FF0"/>
    <w:rsid w:val="00EB2868"/>
    <w:rsid w:val="00EB2AD1"/>
    <w:rsid w:val="00EB2DB6"/>
    <w:rsid w:val="00EB34F4"/>
    <w:rsid w:val="00EB3CD6"/>
    <w:rsid w:val="00EB48B8"/>
    <w:rsid w:val="00EB4A71"/>
    <w:rsid w:val="00EB5C06"/>
    <w:rsid w:val="00EB62F0"/>
    <w:rsid w:val="00EB692C"/>
    <w:rsid w:val="00EB6A8D"/>
    <w:rsid w:val="00EC1368"/>
    <w:rsid w:val="00EC160A"/>
    <w:rsid w:val="00EC2901"/>
    <w:rsid w:val="00EC29A1"/>
    <w:rsid w:val="00EC5C7B"/>
    <w:rsid w:val="00EC5D81"/>
    <w:rsid w:val="00EC673F"/>
    <w:rsid w:val="00ED0783"/>
    <w:rsid w:val="00ED09AA"/>
    <w:rsid w:val="00ED0A1E"/>
    <w:rsid w:val="00ED0B87"/>
    <w:rsid w:val="00ED260F"/>
    <w:rsid w:val="00ED4FD2"/>
    <w:rsid w:val="00ED51A0"/>
    <w:rsid w:val="00ED564A"/>
    <w:rsid w:val="00ED5EAA"/>
    <w:rsid w:val="00ED63D8"/>
    <w:rsid w:val="00ED67A7"/>
    <w:rsid w:val="00EE03F9"/>
    <w:rsid w:val="00EE0470"/>
    <w:rsid w:val="00EE0632"/>
    <w:rsid w:val="00EE0C53"/>
    <w:rsid w:val="00EE142F"/>
    <w:rsid w:val="00EE1970"/>
    <w:rsid w:val="00EE337F"/>
    <w:rsid w:val="00EE34E9"/>
    <w:rsid w:val="00EE3994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3E4"/>
    <w:rsid w:val="00EF383C"/>
    <w:rsid w:val="00EF4098"/>
    <w:rsid w:val="00EF4134"/>
    <w:rsid w:val="00EF4716"/>
    <w:rsid w:val="00EF4D3A"/>
    <w:rsid w:val="00EF5772"/>
    <w:rsid w:val="00EF5A27"/>
    <w:rsid w:val="00EF5D3B"/>
    <w:rsid w:val="00EF617F"/>
    <w:rsid w:val="00EF739D"/>
    <w:rsid w:val="00F008CC"/>
    <w:rsid w:val="00F00CDB"/>
    <w:rsid w:val="00F01E5A"/>
    <w:rsid w:val="00F02A75"/>
    <w:rsid w:val="00F03192"/>
    <w:rsid w:val="00F04236"/>
    <w:rsid w:val="00F0446A"/>
    <w:rsid w:val="00F050BD"/>
    <w:rsid w:val="00F051EE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22A0"/>
    <w:rsid w:val="00F13054"/>
    <w:rsid w:val="00F137B1"/>
    <w:rsid w:val="00F138B7"/>
    <w:rsid w:val="00F1415C"/>
    <w:rsid w:val="00F142A7"/>
    <w:rsid w:val="00F154B9"/>
    <w:rsid w:val="00F1553A"/>
    <w:rsid w:val="00F158C5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4A9E"/>
    <w:rsid w:val="00F267C1"/>
    <w:rsid w:val="00F26F68"/>
    <w:rsid w:val="00F27D7B"/>
    <w:rsid w:val="00F30341"/>
    <w:rsid w:val="00F32C37"/>
    <w:rsid w:val="00F33C70"/>
    <w:rsid w:val="00F343A7"/>
    <w:rsid w:val="00F35985"/>
    <w:rsid w:val="00F35E0F"/>
    <w:rsid w:val="00F364EE"/>
    <w:rsid w:val="00F366CB"/>
    <w:rsid w:val="00F3751B"/>
    <w:rsid w:val="00F37B09"/>
    <w:rsid w:val="00F37E96"/>
    <w:rsid w:val="00F404FA"/>
    <w:rsid w:val="00F405B6"/>
    <w:rsid w:val="00F40647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6BB"/>
    <w:rsid w:val="00F50975"/>
    <w:rsid w:val="00F513B6"/>
    <w:rsid w:val="00F518A2"/>
    <w:rsid w:val="00F51C54"/>
    <w:rsid w:val="00F51D77"/>
    <w:rsid w:val="00F526ED"/>
    <w:rsid w:val="00F5425B"/>
    <w:rsid w:val="00F54593"/>
    <w:rsid w:val="00F55354"/>
    <w:rsid w:val="00F55DB4"/>
    <w:rsid w:val="00F56068"/>
    <w:rsid w:val="00F560A0"/>
    <w:rsid w:val="00F56BB0"/>
    <w:rsid w:val="00F56FBC"/>
    <w:rsid w:val="00F57DD8"/>
    <w:rsid w:val="00F60D8E"/>
    <w:rsid w:val="00F61103"/>
    <w:rsid w:val="00F6169A"/>
    <w:rsid w:val="00F643E4"/>
    <w:rsid w:val="00F64BB7"/>
    <w:rsid w:val="00F652DA"/>
    <w:rsid w:val="00F65667"/>
    <w:rsid w:val="00F66265"/>
    <w:rsid w:val="00F66818"/>
    <w:rsid w:val="00F703CB"/>
    <w:rsid w:val="00F71691"/>
    <w:rsid w:val="00F721EC"/>
    <w:rsid w:val="00F7365B"/>
    <w:rsid w:val="00F73858"/>
    <w:rsid w:val="00F73B5C"/>
    <w:rsid w:val="00F74017"/>
    <w:rsid w:val="00F75334"/>
    <w:rsid w:val="00F75F36"/>
    <w:rsid w:val="00F762F7"/>
    <w:rsid w:val="00F76A76"/>
    <w:rsid w:val="00F76C40"/>
    <w:rsid w:val="00F77B53"/>
    <w:rsid w:val="00F80170"/>
    <w:rsid w:val="00F80E53"/>
    <w:rsid w:val="00F80FFF"/>
    <w:rsid w:val="00F8229A"/>
    <w:rsid w:val="00F82402"/>
    <w:rsid w:val="00F8263D"/>
    <w:rsid w:val="00F82CDB"/>
    <w:rsid w:val="00F8359E"/>
    <w:rsid w:val="00F84C53"/>
    <w:rsid w:val="00F84D4B"/>
    <w:rsid w:val="00F84EE6"/>
    <w:rsid w:val="00F85A6A"/>
    <w:rsid w:val="00F85C33"/>
    <w:rsid w:val="00F85D1A"/>
    <w:rsid w:val="00F8788B"/>
    <w:rsid w:val="00F901F8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395"/>
    <w:rsid w:val="00FA1836"/>
    <w:rsid w:val="00FA1E14"/>
    <w:rsid w:val="00FA1E75"/>
    <w:rsid w:val="00FA2393"/>
    <w:rsid w:val="00FA3EE3"/>
    <w:rsid w:val="00FA3FF5"/>
    <w:rsid w:val="00FA4DB7"/>
    <w:rsid w:val="00FA70A8"/>
    <w:rsid w:val="00FA71DB"/>
    <w:rsid w:val="00FB0525"/>
    <w:rsid w:val="00FB099F"/>
    <w:rsid w:val="00FB0A98"/>
    <w:rsid w:val="00FB0DAA"/>
    <w:rsid w:val="00FB0F4E"/>
    <w:rsid w:val="00FB19DD"/>
    <w:rsid w:val="00FB2072"/>
    <w:rsid w:val="00FB291F"/>
    <w:rsid w:val="00FB2C42"/>
    <w:rsid w:val="00FB6167"/>
    <w:rsid w:val="00FB63D2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0EF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60CE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465E"/>
    <w:rsid w:val="00FE7020"/>
    <w:rsid w:val="00FE7D75"/>
    <w:rsid w:val="00FF024E"/>
    <w:rsid w:val="00FF0805"/>
    <w:rsid w:val="00FF1053"/>
    <w:rsid w:val="00FF1698"/>
    <w:rsid w:val="00FF1F97"/>
    <w:rsid w:val="00FF2120"/>
    <w:rsid w:val="00FF2189"/>
    <w:rsid w:val="00FF2921"/>
    <w:rsid w:val="00FF358D"/>
    <w:rsid w:val="00FF3717"/>
    <w:rsid w:val="00FF3D46"/>
    <w:rsid w:val="00FF6367"/>
    <w:rsid w:val="00FF7B34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E439B556-0DF4-4FEA-B41E-788B2F1D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711F3B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0BCE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1Light">
    <w:name w:val="Grid Table 1 Light"/>
    <w:basedOn w:val="TableNormal"/>
    <w:uiPriority w:val="46"/>
    <w:rsid w:val="009E44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9519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B4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khodin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okhodin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A8EDCA-8E0D-4B1C-A7BC-A51D68E1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Teona Pitskhelauri</cp:lastModifiedBy>
  <cp:revision>6</cp:revision>
  <cp:lastPrinted>2019-11-05T07:53:00Z</cp:lastPrinted>
  <dcterms:created xsi:type="dcterms:W3CDTF">2026-03-16T09:23:00Z</dcterms:created>
  <dcterms:modified xsi:type="dcterms:W3CDTF">2026-03-17T16:05:00Z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BOG0\nelikurtanidze</vt:lpwstr>
  </property>
  <property fmtid="{D5CDD505-2E9C-101B-9397-08002B2CF9AE}" pid="4" name="DLPManualFileClassificationLastModificationDate">
    <vt:lpwstr>1572423960</vt:lpwstr>
  </property>
  <property fmtid="{D5CDD505-2E9C-101B-9397-08002B2CF9AE}" pid="5" name="DLPManualFileClassificationVersion">
    <vt:lpwstr>11.3.2.8</vt:lpwstr>
  </property>
</Properties>
</file>