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08201" w14:textId="13581724" w:rsidR="0075494A" w:rsidRDefault="0075494A" w:rsidP="0075494A">
      <w:pPr>
        <w:jc w:val="center"/>
        <w:rPr>
          <w:b/>
        </w:rPr>
      </w:pPr>
    </w:p>
    <w:p w14:paraId="5A17B8E1" w14:textId="77777777" w:rsidR="0075494A" w:rsidRPr="0075494A" w:rsidRDefault="0075494A" w:rsidP="0075494A">
      <w:pPr>
        <w:spacing w:before="100" w:beforeAutospacing="1" w:after="100" w:afterAutospacing="1"/>
        <w:rPr>
          <w:sz w:val="32"/>
          <w:szCs w:val="32"/>
        </w:rPr>
      </w:pPr>
      <w:r w:rsidRPr="0075494A">
        <w:rPr>
          <w:b/>
          <w:bCs/>
          <w:sz w:val="32"/>
          <w:szCs w:val="32"/>
        </w:rPr>
        <w:t>General Requirements</w:t>
      </w:r>
    </w:p>
    <w:p w14:paraId="5B1C799C" w14:textId="77777777" w:rsidR="0075494A" w:rsidRDefault="0075494A" w:rsidP="0075494A">
      <w:pPr>
        <w:spacing w:before="100" w:beforeAutospacing="1" w:after="100" w:afterAutospacing="1"/>
      </w:pPr>
      <w:r>
        <w:t>All proposed equipment must be:</w:t>
      </w:r>
    </w:p>
    <w:p w14:paraId="6E7248C2" w14:textId="77777777" w:rsidR="0075494A" w:rsidRDefault="0075494A" w:rsidP="007549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Enterprise-grade</w:t>
      </w:r>
    </w:p>
    <w:p w14:paraId="315E3AAE" w14:textId="77777777" w:rsidR="0075494A" w:rsidRDefault="0075494A" w:rsidP="007549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Brand new (not refurbished)</w:t>
      </w:r>
    </w:p>
    <w:p w14:paraId="06FDF6F6" w14:textId="77777777" w:rsidR="0075494A" w:rsidRDefault="0075494A" w:rsidP="007549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Officially supplied and supported by the manufacturer</w:t>
      </w:r>
    </w:p>
    <w:p w14:paraId="57F7F55C" w14:textId="77777777" w:rsidR="0075494A" w:rsidRDefault="0075494A" w:rsidP="007549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Compliant with relevant international standards</w:t>
      </w:r>
    </w:p>
    <w:p w14:paraId="5E8CBAE3" w14:textId="77777777" w:rsidR="0075494A" w:rsidRDefault="0075494A" w:rsidP="007549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Minimum 3-year warranty</w:t>
      </w:r>
    </w:p>
    <w:p w14:paraId="57EA88F4" w14:textId="77777777" w:rsidR="0075494A" w:rsidRDefault="0075494A" w:rsidP="007549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Access to technical support</w:t>
      </w:r>
    </w:p>
    <w:p w14:paraId="5B94E775" w14:textId="77777777" w:rsidR="0075494A" w:rsidRDefault="0075494A" w:rsidP="007549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Firmware and software updates</w:t>
      </w:r>
    </w:p>
    <w:p w14:paraId="7A806624" w14:textId="77777777" w:rsidR="0075494A" w:rsidRPr="0075494A" w:rsidRDefault="0075494A" w:rsidP="0075494A">
      <w:pPr>
        <w:spacing w:before="100" w:beforeAutospacing="1" w:after="100" w:afterAutospacing="1"/>
        <w:rPr>
          <w:sz w:val="32"/>
          <w:szCs w:val="32"/>
        </w:rPr>
      </w:pPr>
      <w:r w:rsidRPr="0075494A">
        <w:rPr>
          <w:b/>
          <w:bCs/>
          <w:sz w:val="32"/>
          <w:szCs w:val="32"/>
        </w:rPr>
        <w:t>Licensing</w:t>
      </w:r>
    </w:p>
    <w:p w14:paraId="2ADB6FD6" w14:textId="77777777" w:rsidR="0075494A" w:rsidRDefault="0075494A" w:rsidP="007549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The bidder must clearly specify all required licenses</w:t>
      </w:r>
    </w:p>
    <w:p w14:paraId="3F5E28DA" w14:textId="77777777" w:rsidR="0075494A" w:rsidRDefault="0075494A" w:rsidP="007549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Licensing model must be defined (per AP, subscription, perpetual)</w:t>
      </w:r>
    </w:p>
    <w:p w14:paraId="1A52114F" w14:textId="77777777" w:rsidR="0075494A" w:rsidRDefault="0075494A" w:rsidP="0075494A">
      <w:pPr>
        <w:spacing w:before="100" w:beforeAutospacing="1" w:after="100" w:afterAutospacing="1"/>
      </w:pPr>
      <w:r>
        <w:t>If subscription-based:</w:t>
      </w:r>
    </w:p>
    <w:p w14:paraId="596EBC92" w14:textId="77777777" w:rsidR="0075494A" w:rsidRDefault="0075494A" w:rsidP="007549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Minimum </w:t>
      </w:r>
      <w:r>
        <w:rPr>
          <w:rFonts w:eastAsia="Times New Roman"/>
          <w:b/>
          <w:bCs/>
        </w:rPr>
        <w:t>3-year licensing</w:t>
      </w:r>
      <w:r>
        <w:rPr>
          <w:rFonts w:eastAsia="Times New Roman"/>
        </w:rPr>
        <w:t xml:space="preserve"> must be included</w:t>
      </w:r>
    </w:p>
    <w:p w14:paraId="084501B6" w14:textId="77777777" w:rsidR="0075494A" w:rsidRDefault="0075494A" w:rsidP="007549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Full feature set must be available</w:t>
      </w:r>
    </w:p>
    <w:p w14:paraId="5A5F6055" w14:textId="77777777" w:rsidR="0075494A" w:rsidRPr="0075494A" w:rsidRDefault="0075494A" w:rsidP="0075494A">
      <w:pPr>
        <w:spacing w:before="100" w:beforeAutospacing="1" w:after="100" w:afterAutospacing="1"/>
        <w:rPr>
          <w:sz w:val="32"/>
          <w:szCs w:val="32"/>
        </w:rPr>
      </w:pPr>
      <w:r w:rsidRPr="0075494A">
        <w:rPr>
          <w:b/>
          <w:bCs/>
          <w:sz w:val="32"/>
          <w:szCs w:val="32"/>
        </w:rPr>
        <w:t>Network Integration</w:t>
      </w:r>
    </w:p>
    <w:p w14:paraId="17FF8615" w14:textId="77777777" w:rsidR="0075494A" w:rsidRDefault="0075494A" w:rsidP="0075494A">
      <w:pPr>
        <w:spacing w:before="100" w:beforeAutospacing="1" w:after="100" w:afterAutospacing="1"/>
      </w:pPr>
      <w:r>
        <w:t>The solution must support:</w:t>
      </w:r>
    </w:p>
    <w:p w14:paraId="40C78801" w14:textId="77777777" w:rsidR="0075494A" w:rsidRDefault="0075494A" w:rsidP="007549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VLAN segmentation</w:t>
      </w:r>
    </w:p>
    <w:p w14:paraId="41B966EE" w14:textId="77777777" w:rsidR="0075494A" w:rsidRDefault="0075494A" w:rsidP="007549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Quality of Service (QoS)</w:t>
      </w:r>
    </w:p>
    <w:p w14:paraId="00AE86C4" w14:textId="77777777" w:rsidR="0075494A" w:rsidRDefault="0075494A" w:rsidP="007549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Integration with DHCP/DNS infrastructure</w:t>
      </w:r>
    </w:p>
    <w:p w14:paraId="4274B990" w14:textId="77777777" w:rsidR="0075494A" w:rsidRDefault="0075494A" w:rsidP="007549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Integration with firewall and NAC systems</w:t>
      </w:r>
    </w:p>
    <w:p w14:paraId="12FF912C" w14:textId="77777777" w:rsidR="0075494A" w:rsidRPr="0075494A" w:rsidRDefault="0075494A" w:rsidP="0075494A">
      <w:pPr>
        <w:spacing w:before="100" w:beforeAutospacing="1" w:after="100" w:afterAutospacing="1"/>
        <w:rPr>
          <w:sz w:val="32"/>
          <w:szCs w:val="32"/>
        </w:rPr>
      </w:pPr>
      <w:r w:rsidRPr="0075494A">
        <w:rPr>
          <w:b/>
          <w:bCs/>
          <w:sz w:val="32"/>
          <w:szCs w:val="32"/>
        </w:rPr>
        <w:t>High-Density &amp; Design Requirements</w:t>
      </w:r>
    </w:p>
    <w:p w14:paraId="71710B57" w14:textId="77777777" w:rsidR="0075494A" w:rsidRDefault="0075494A" w:rsidP="007549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Optimized for hospitality environments (rooms, corridors, common areas)</w:t>
      </w:r>
    </w:p>
    <w:p w14:paraId="18CCF7F4" w14:textId="77777777" w:rsidR="0075494A" w:rsidRDefault="0075494A" w:rsidP="007549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Efficient operation with </w:t>
      </w:r>
      <w:r>
        <w:rPr>
          <w:rFonts w:eastAsia="Times New Roman"/>
          <w:b/>
          <w:bCs/>
        </w:rPr>
        <w:t>maximum 5–8 SSIDs</w:t>
      </w:r>
    </w:p>
    <w:p w14:paraId="0A50FC1F" w14:textId="77777777" w:rsidR="0075494A" w:rsidRDefault="0075494A" w:rsidP="007549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Advanced client steering and load balancing</w:t>
      </w:r>
    </w:p>
    <w:p w14:paraId="5FE4F8BE" w14:textId="77777777" w:rsidR="0075494A" w:rsidRDefault="0075494A" w:rsidP="007549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Seamless roaming across APs without service interruption</w:t>
      </w:r>
    </w:p>
    <w:p w14:paraId="6E2775CD" w14:textId="77777777" w:rsidR="0075494A" w:rsidRPr="0075494A" w:rsidRDefault="0075494A" w:rsidP="0075494A">
      <w:pPr>
        <w:spacing w:before="100" w:beforeAutospacing="1" w:after="100" w:afterAutospacing="1"/>
        <w:rPr>
          <w:sz w:val="32"/>
          <w:szCs w:val="32"/>
        </w:rPr>
      </w:pPr>
      <w:r w:rsidRPr="0075494A">
        <w:rPr>
          <w:b/>
          <w:bCs/>
          <w:sz w:val="32"/>
          <w:szCs w:val="32"/>
        </w:rPr>
        <w:lastRenderedPageBreak/>
        <w:t>Acceptance &amp; Performance Requirements</w:t>
      </w:r>
    </w:p>
    <w:p w14:paraId="7ADF1F12" w14:textId="77777777" w:rsidR="0075494A" w:rsidRDefault="0075494A" w:rsidP="0075494A">
      <w:pPr>
        <w:spacing w:before="100" w:beforeAutospacing="1" w:after="100" w:afterAutospacing="1"/>
      </w:pPr>
      <w:r>
        <w:rPr>
          <w:b/>
          <w:bCs/>
        </w:rPr>
        <w:t>Coverage Requirements</w:t>
      </w:r>
    </w:p>
    <w:p w14:paraId="5CB8016E" w14:textId="77777777" w:rsidR="0075494A" w:rsidRDefault="0075494A" w:rsidP="0075494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Minimum signal strength of </w:t>
      </w:r>
      <w:r>
        <w:rPr>
          <w:rFonts w:eastAsia="Times New Roman"/>
          <w:b/>
          <w:bCs/>
        </w:rPr>
        <w:t>-65 dBm</w:t>
      </w:r>
      <w:r>
        <w:rPr>
          <w:rFonts w:eastAsia="Times New Roman"/>
        </w:rPr>
        <w:t xml:space="preserve"> in all indoor coverage areas (rooms, corridors, common areas)</w:t>
      </w:r>
    </w:p>
    <w:p w14:paraId="1A1BB799" w14:textId="77777777" w:rsidR="0075494A" w:rsidRDefault="0075494A" w:rsidP="0075494A">
      <w:pPr>
        <w:spacing w:before="100" w:beforeAutospacing="1" w:after="100" w:afterAutospacing="1"/>
      </w:pPr>
      <w:r>
        <w:rPr>
          <w:b/>
          <w:bCs/>
        </w:rPr>
        <w:t>Roaming Performance</w:t>
      </w:r>
    </w:p>
    <w:p w14:paraId="345F2BDE" w14:textId="77777777" w:rsidR="0075494A" w:rsidRDefault="0075494A" w:rsidP="0075494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Seamless roaming bet</w:t>
      </w:r>
      <w:bookmarkStart w:id="0" w:name="_GoBack"/>
      <w:bookmarkEnd w:id="0"/>
      <w:r>
        <w:rPr>
          <w:rFonts w:eastAsia="Times New Roman"/>
        </w:rPr>
        <w:t>ween Access Points</w:t>
      </w:r>
    </w:p>
    <w:p w14:paraId="4222C1D5" w14:textId="77777777" w:rsidR="0075494A" w:rsidRDefault="0075494A" w:rsidP="0075494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Roaming delay must be </w:t>
      </w:r>
      <w:r>
        <w:rPr>
          <w:rFonts w:eastAsia="Times New Roman"/>
          <w:b/>
          <w:bCs/>
        </w:rPr>
        <w:t xml:space="preserve">&lt; 50 </w:t>
      </w:r>
      <w:proofErr w:type="spellStart"/>
      <w:r>
        <w:rPr>
          <w:rFonts w:eastAsia="Times New Roman"/>
          <w:b/>
          <w:bCs/>
        </w:rPr>
        <w:t>ms</w:t>
      </w:r>
      <w:proofErr w:type="spellEnd"/>
    </w:p>
    <w:p w14:paraId="4A72EE95" w14:textId="77777777" w:rsidR="0075494A" w:rsidRDefault="0075494A" w:rsidP="0075494A">
      <w:pPr>
        <w:spacing w:before="100" w:beforeAutospacing="1" w:after="100" w:afterAutospacing="1"/>
      </w:pPr>
      <w:r>
        <w:rPr>
          <w:b/>
          <w:bCs/>
        </w:rPr>
        <w:t>Performance &amp; User Experience</w:t>
      </w:r>
    </w:p>
    <w:p w14:paraId="36379AAE" w14:textId="77777777" w:rsidR="0075494A" w:rsidRDefault="0075494A" w:rsidP="0075494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Stable connectivity with </w:t>
      </w:r>
      <w:r>
        <w:rPr>
          <w:rFonts w:eastAsia="Times New Roman"/>
          <w:b/>
          <w:bCs/>
        </w:rPr>
        <w:t>20–30 active clients per AP</w:t>
      </w:r>
    </w:p>
    <w:p w14:paraId="0E35C2CE" w14:textId="77777777" w:rsidR="0075494A" w:rsidRDefault="0075494A" w:rsidP="0075494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No noticeable interruption during roaming (voice/video must remain stable)</w:t>
      </w:r>
    </w:p>
    <w:p w14:paraId="3F7F1827" w14:textId="77777777" w:rsidR="0075494A" w:rsidRDefault="0075494A" w:rsidP="0075494A">
      <w:pPr>
        <w:spacing w:before="100" w:beforeAutospacing="1" w:after="100" w:afterAutospacing="1"/>
      </w:pPr>
      <w:r>
        <w:rPr>
          <w:b/>
          <w:bCs/>
        </w:rPr>
        <w:t>Validation &amp; Testing</w:t>
      </w:r>
    </w:p>
    <w:p w14:paraId="09CE564E" w14:textId="77777777" w:rsidR="0075494A" w:rsidRDefault="0075494A" w:rsidP="0075494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Vendor must perform on-site validation and provide measurement reports</w:t>
      </w:r>
    </w:p>
    <w:p w14:paraId="4BD1A269" w14:textId="77777777" w:rsidR="0075494A" w:rsidRDefault="0075494A" w:rsidP="0075494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Testing methodology and tools must be documented and approved</w:t>
      </w:r>
    </w:p>
    <w:p w14:paraId="44507933" w14:textId="77777777" w:rsidR="0075494A" w:rsidRPr="0075494A" w:rsidRDefault="0075494A" w:rsidP="0075494A">
      <w:pPr>
        <w:spacing w:before="100" w:beforeAutospacing="1" w:after="100" w:afterAutospacing="1"/>
        <w:rPr>
          <w:sz w:val="32"/>
          <w:szCs w:val="32"/>
        </w:rPr>
      </w:pPr>
      <w:r w:rsidRPr="0075494A">
        <w:rPr>
          <w:b/>
          <w:bCs/>
          <w:sz w:val="32"/>
          <w:szCs w:val="32"/>
        </w:rPr>
        <w:t>Approved / Acceptable Brands</w:t>
      </w:r>
    </w:p>
    <w:p w14:paraId="5E46784F" w14:textId="77777777" w:rsidR="0075494A" w:rsidRDefault="0075494A" w:rsidP="0075494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Cisco (Catalyst / Meraki)</w:t>
      </w:r>
    </w:p>
    <w:p w14:paraId="50826649" w14:textId="77777777" w:rsidR="0075494A" w:rsidRDefault="0075494A" w:rsidP="0075494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Ruckus (CommScope)</w:t>
      </w:r>
    </w:p>
    <w:p w14:paraId="359AD477" w14:textId="77777777" w:rsidR="0075494A" w:rsidRDefault="0075494A" w:rsidP="0075494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Huawei (</w:t>
      </w:r>
      <w:proofErr w:type="spellStart"/>
      <w:r>
        <w:rPr>
          <w:rFonts w:eastAsia="Times New Roman"/>
        </w:rPr>
        <w:t>AirEngine</w:t>
      </w:r>
      <w:proofErr w:type="spellEnd"/>
      <w:r>
        <w:rPr>
          <w:rFonts w:eastAsia="Times New Roman"/>
        </w:rPr>
        <w:t xml:space="preserve"> series)</w:t>
      </w:r>
    </w:p>
    <w:p w14:paraId="0FD599D2" w14:textId="77777777" w:rsidR="0075494A" w:rsidRDefault="0075494A" w:rsidP="0075494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Juniper Mist</w:t>
      </w:r>
    </w:p>
    <w:p w14:paraId="107AD6CC" w14:textId="77777777" w:rsidR="0075494A" w:rsidRDefault="0075494A" w:rsidP="0075494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Ubiquiti (</w:t>
      </w:r>
      <w:proofErr w:type="spellStart"/>
      <w:r>
        <w:rPr>
          <w:rFonts w:eastAsia="Times New Roman"/>
        </w:rPr>
        <w:t>UniFi</w:t>
      </w:r>
      <w:proofErr w:type="spellEnd"/>
      <w:r>
        <w:rPr>
          <w:rFonts w:eastAsia="Times New Roman"/>
        </w:rPr>
        <w:t xml:space="preserve"> series)</w:t>
      </w:r>
    </w:p>
    <w:p w14:paraId="357C6B17" w14:textId="77777777" w:rsidR="0075494A" w:rsidRPr="0075494A" w:rsidRDefault="0075494A" w:rsidP="0075494A">
      <w:pPr>
        <w:jc w:val="both"/>
        <w:rPr>
          <w:b/>
        </w:rPr>
      </w:pPr>
    </w:p>
    <w:sectPr w:rsidR="0075494A" w:rsidRPr="0075494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CB77BF" w14:textId="77777777" w:rsidR="00F36543" w:rsidRDefault="00F36543" w:rsidP="0075494A">
      <w:pPr>
        <w:spacing w:after="0" w:line="240" w:lineRule="auto"/>
      </w:pPr>
      <w:r>
        <w:separator/>
      </w:r>
    </w:p>
  </w:endnote>
  <w:endnote w:type="continuationSeparator" w:id="0">
    <w:p w14:paraId="46E2ADC8" w14:textId="77777777" w:rsidR="00F36543" w:rsidRDefault="00F36543" w:rsidP="00754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28047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274E72" w14:textId="66E8E28E" w:rsidR="0075494A" w:rsidRDefault="0075494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158390" w14:textId="77777777" w:rsidR="0075494A" w:rsidRDefault="007549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AF1A3E" w14:textId="77777777" w:rsidR="00F36543" w:rsidRDefault="00F36543" w:rsidP="0075494A">
      <w:pPr>
        <w:spacing w:after="0" w:line="240" w:lineRule="auto"/>
      </w:pPr>
      <w:r>
        <w:separator/>
      </w:r>
    </w:p>
  </w:footnote>
  <w:footnote w:type="continuationSeparator" w:id="0">
    <w:p w14:paraId="0E34E422" w14:textId="77777777" w:rsidR="00F36543" w:rsidRDefault="00F36543" w:rsidP="00754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0DC11" w14:textId="696E4AD3" w:rsidR="0075494A" w:rsidRDefault="0075494A">
    <w:pPr>
      <w:pStyle w:val="Header"/>
      <w:rPr>
        <w:rFonts w:ascii="Sylfaen" w:hAnsi="Sylfaen"/>
        <w:b/>
        <w:sz w:val="20"/>
        <w:szCs w:val="20"/>
        <w:lang w:val="ka-GE"/>
      </w:rPr>
    </w:pPr>
    <w:r w:rsidRPr="0075494A">
      <w:rPr>
        <w:rFonts w:ascii="Sylfaen" w:hAnsi="Sylfaen"/>
        <w:b/>
        <w:sz w:val="20"/>
        <w:szCs w:val="20"/>
        <w:lang w:val="ka-GE"/>
      </w:rPr>
      <w:t>დანართი №2</w:t>
    </w:r>
  </w:p>
  <w:p w14:paraId="47397F35" w14:textId="03D1E614" w:rsidR="0075494A" w:rsidRDefault="0075494A">
    <w:pPr>
      <w:pStyle w:val="Header"/>
      <w:rPr>
        <w:b/>
        <w:sz w:val="20"/>
        <w:szCs w:val="20"/>
      </w:rPr>
    </w:pPr>
  </w:p>
  <w:p w14:paraId="56E9F36A" w14:textId="5BC39B45" w:rsidR="0075494A" w:rsidRPr="0075494A" w:rsidRDefault="0075494A" w:rsidP="0075494A">
    <w:pPr>
      <w:jc w:val="center"/>
      <w:rPr>
        <w:b/>
      </w:rPr>
    </w:pPr>
    <w:proofErr w:type="spellStart"/>
    <w:r w:rsidRPr="0075494A">
      <w:rPr>
        <w:b/>
      </w:rPr>
      <w:t>ტენდერი</w:t>
    </w:r>
    <w:proofErr w:type="spellEnd"/>
    <w:r w:rsidRPr="0075494A">
      <w:rPr>
        <w:b/>
      </w:rPr>
      <w:t xml:space="preserve"> </w:t>
    </w:r>
  </w:p>
  <w:p w14:paraId="682C1C5F" w14:textId="77777777" w:rsidR="0075494A" w:rsidRDefault="0075494A" w:rsidP="0075494A">
    <w:pPr>
      <w:jc w:val="center"/>
      <w:rPr>
        <w:b/>
      </w:rPr>
    </w:pPr>
    <w:proofErr w:type="spellStart"/>
    <w:r w:rsidRPr="0075494A">
      <w:rPr>
        <w:b/>
      </w:rPr>
      <w:t>ქსელური</w:t>
    </w:r>
    <w:proofErr w:type="spellEnd"/>
    <w:r w:rsidRPr="0075494A">
      <w:rPr>
        <w:b/>
      </w:rPr>
      <w:t xml:space="preserve"> </w:t>
    </w:r>
    <w:proofErr w:type="spellStart"/>
    <w:r w:rsidRPr="0075494A">
      <w:rPr>
        <w:b/>
      </w:rPr>
      <w:t>მოწყობილობებისა</w:t>
    </w:r>
    <w:proofErr w:type="spellEnd"/>
    <w:r w:rsidRPr="0075494A">
      <w:rPr>
        <w:b/>
      </w:rPr>
      <w:t xml:space="preserve"> </w:t>
    </w:r>
    <w:proofErr w:type="spellStart"/>
    <w:r w:rsidRPr="0075494A">
      <w:rPr>
        <w:b/>
      </w:rPr>
      <w:t>და</w:t>
    </w:r>
    <w:proofErr w:type="spellEnd"/>
    <w:r w:rsidRPr="0075494A">
      <w:rPr>
        <w:b/>
      </w:rPr>
      <w:t xml:space="preserve"> </w:t>
    </w:r>
    <w:proofErr w:type="spellStart"/>
    <w:r w:rsidRPr="0075494A">
      <w:rPr>
        <w:b/>
      </w:rPr>
      <w:t>მხარდაჭერის</w:t>
    </w:r>
    <w:proofErr w:type="spellEnd"/>
    <w:r w:rsidRPr="0075494A">
      <w:rPr>
        <w:b/>
      </w:rPr>
      <w:t xml:space="preserve"> </w:t>
    </w:r>
    <w:proofErr w:type="spellStart"/>
    <w:r w:rsidRPr="0075494A">
      <w:rPr>
        <w:b/>
      </w:rPr>
      <w:t>შესყიდვის</w:t>
    </w:r>
    <w:proofErr w:type="spellEnd"/>
    <w:r w:rsidRPr="0075494A">
      <w:rPr>
        <w:b/>
      </w:rPr>
      <w:t xml:space="preserve"> </w:t>
    </w:r>
    <w:proofErr w:type="spellStart"/>
    <w:r w:rsidRPr="0075494A">
      <w:rPr>
        <w:b/>
      </w:rPr>
      <w:t>თაობაზე</w:t>
    </w:r>
    <w:proofErr w:type="spellEnd"/>
  </w:p>
  <w:p w14:paraId="26744E3B" w14:textId="77777777" w:rsidR="0075494A" w:rsidRPr="0075494A" w:rsidRDefault="0075494A">
    <w:pPr>
      <w:pStyle w:val="Header"/>
      <w:rPr>
        <w:b/>
        <w:sz w:val="20"/>
        <w:szCs w:val="20"/>
      </w:rPr>
    </w:pPr>
  </w:p>
  <w:p w14:paraId="6DC789F9" w14:textId="77777777" w:rsidR="0075494A" w:rsidRDefault="007549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6089C"/>
    <w:multiLevelType w:val="multilevel"/>
    <w:tmpl w:val="EA1E1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661D40"/>
    <w:multiLevelType w:val="multilevel"/>
    <w:tmpl w:val="9296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6F3AC0"/>
    <w:multiLevelType w:val="multilevel"/>
    <w:tmpl w:val="544C8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B118D4"/>
    <w:multiLevelType w:val="multilevel"/>
    <w:tmpl w:val="50680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220196"/>
    <w:multiLevelType w:val="multilevel"/>
    <w:tmpl w:val="2B166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215C43"/>
    <w:multiLevelType w:val="multilevel"/>
    <w:tmpl w:val="7F322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504DF8"/>
    <w:multiLevelType w:val="multilevel"/>
    <w:tmpl w:val="B40A5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1A78B8"/>
    <w:multiLevelType w:val="multilevel"/>
    <w:tmpl w:val="09FC7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9D2660"/>
    <w:multiLevelType w:val="multilevel"/>
    <w:tmpl w:val="E9249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CF1115"/>
    <w:multiLevelType w:val="multilevel"/>
    <w:tmpl w:val="EE363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90B"/>
    <w:rsid w:val="0075494A"/>
    <w:rsid w:val="007C190B"/>
    <w:rsid w:val="00D57144"/>
    <w:rsid w:val="00F3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EB283"/>
  <w15:chartTrackingRefBased/>
  <w15:docId w15:val="{004079AA-A211-4245-A9EB-5CE7A3486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4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94A"/>
  </w:style>
  <w:style w:type="paragraph" w:styleId="Footer">
    <w:name w:val="footer"/>
    <w:basedOn w:val="Normal"/>
    <w:link w:val="FooterChar"/>
    <w:uiPriority w:val="99"/>
    <w:unhideWhenUsed/>
    <w:rsid w:val="00754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94A"/>
  </w:style>
  <w:style w:type="character" w:styleId="PlaceholderText">
    <w:name w:val="Placeholder Text"/>
    <w:basedOn w:val="DefaultParagraphFont"/>
    <w:uiPriority w:val="99"/>
    <w:semiHidden/>
    <w:rsid w:val="007549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Eristavi</dc:creator>
  <cp:keywords/>
  <dc:description/>
  <cp:lastModifiedBy>Mariam Eristavi</cp:lastModifiedBy>
  <cp:revision>3</cp:revision>
  <dcterms:created xsi:type="dcterms:W3CDTF">2026-03-26T11:24:00Z</dcterms:created>
  <dcterms:modified xsi:type="dcterms:W3CDTF">2026-03-26T11:27:00Z</dcterms:modified>
</cp:coreProperties>
</file>