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2F5" w14:textId="5D23FC99" w:rsidR="006E1943" w:rsidRDefault="00D810D5">
      <w:pPr>
        <w:rPr>
          <w:lang w:val="ka-GE"/>
        </w:rPr>
      </w:pPr>
      <w:r w:rsidRPr="006E1943">
        <w:rPr>
          <w:b/>
          <w:bCs/>
          <w:lang w:val="ka-GE"/>
        </w:rPr>
        <w:t>ტენდერის აღწერილობა:</w:t>
      </w:r>
      <w:r>
        <w:rPr>
          <w:b/>
          <w:bCs/>
          <w:lang w:val="ka-GE"/>
        </w:rPr>
        <w:t xml:space="preserve"> </w:t>
      </w:r>
      <w:bookmarkStart w:id="0" w:name="_Hlk179190471"/>
      <w:r w:rsidRPr="00253121">
        <w:rPr>
          <w:lang w:val="ka-GE"/>
        </w:rPr>
        <w:t>PFSG</w:t>
      </w:r>
      <w:r w:rsidR="004C61B2">
        <w:rPr>
          <w:lang w:val="ka-GE"/>
        </w:rPr>
        <w:t>-</w:t>
      </w:r>
      <w:r w:rsidRPr="00AF7F35">
        <w:rPr>
          <w:lang w:val="ka-GE"/>
        </w:rPr>
        <w:t>00</w:t>
      </w:r>
      <w:r w:rsidR="006D4428">
        <w:rPr>
          <w:lang w:val="ka-GE"/>
        </w:rPr>
        <w:t>4</w:t>
      </w:r>
      <w:r w:rsidR="006D6240">
        <w:rPr>
          <w:lang w:val="ka-GE"/>
        </w:rPr>
        <w:t>6</w:t>
      </w:r>
      <w:r w:rsidR="00963108">
        <w:rPr>
          <w:lang w:val="ka-GE"/>
        </w:rPr>
        <w:t>_</w:t>
      </w:r>
      <w:r>
        <w:rPr>
          <w:lang w:val="ka-GE"/>
        </w:rPr>
        <w:t>ტენდერი</w:t>
      </w:r>
      <w:r w:rsidR="00544EAC">
        <w:t>_</w:t>
      </w:r>
      <w:bookmarkEnd w:id="0"/>
      <w:r w:rsidR="00D0205D">
        <w:rPr>
          <w:lang w:val="ka-GE"/>
        </w:rPr>
        <w:t>თბილისი</w:t>
      </w:r>
      <w:r w:rsidR="006D6240">
        <w:rPr>
          <w:lang w:val="ka-GE"/>
        </w:rPr>
        <w:t>_სპეც</w:t>
      </w:r>
      <w:r w:rsidR="00A44CC8">
        <w:rPr>
          <w:lang w:val="ka-GE"/>
        </w:rPr>
        <w:t>-</w:t>
      </w:r>
      <w:r w:rsidR="006D6240">
        <w:rPr>
          <w:lang w:val="ka-GE"/>
        </w:rPr>
        <w:t>ტექნიკა_საწვავგამმართველის</w:t>
      </w:r>
      <w:r w:rsidR="00963108">
        <w:rPr>
          <w:lang w:val="ka-GE"/>
        </w:rPr>
        <w:t xml:space="preserve"> </w:t>
      </w:r>
      <w:r w:rsidR="006D6240">
        <w:rPr>
          <w:lang w:val="ka-GE"/>
        </w:rPr>
        <w:t xml:space="preserve">ცისტერნის/ავზის </w:t>
      </w:r>
      <w:r w:rsidR="00963108">
        <w:rPr>
          <w:lang w:val="ka-GE"/>
        </w:rPr>
        <w:t>შეღებვა/ბრენდირება</w:t>
      </w:r>
    </w:p>
    <w:p w14:paraId="5CF69FB0" w14:textId="092600A0" w:rsidR="006E1943" w:rsidRPr="0075097E" w:rsidRDefault="006E1943">
      <w:pPr>
        <w:rPr>
          <w:b/>
          <w:bCs/>
          <w:lang w:val="ka-GE"/>
        </w:rPr>
      </w:pPr>
      <w:r w:rsidRPr="0075097E">
        <w:rPr>
          <w:b/>
          <w:bCs/>
          <w:lang w:val="ka-GE"/>
        </w:rPr>
        <w:t>შპს “პეტროკას ფიუელ სერვისიზ ჯორჯია” აცხადებს ტენდერს</w:t>
      </w:r>
      <w:r w:rsidR="00A44CC8" w:rsidRPr="0075097E">
        <w:rPr>
          <w:b/>
          <w:bCs/>
        </w:rPr>
        <w:t xml:space="preserve"> </w:t>
      </w:r>
      <w:r w:rsidR="00A44CC8" w:rsidRPr="0075097E">
        <w:rPr>
          <w:b/>
          <w:bCs/>
          <w:lang w:val="ka-GE"/>
        </w:rPr>
        <w:t>ს</w:t>
      </w:r>
      <w:r w:rsidR="006D6240" w:rsidRPr="0075097E">
        <w:rPr>
          <w:b/>
          <w:bCs/>
          <w:lang w:val="ka-GE"/>
        </w:rPr>
        <w:t>აწვავგამმართველის</w:t>
      </w:r>
      <w:r w:rsidR="004C61B2" w:rsidRPr="0075097E">
        <w:rPr>
          <w:b/>
          <w:bCs/>
          <w:lang w:val="ka-GE"/>
        </w:rPr>
        <w:t xml:space="preserve"> </w:t>
      </w:r>
      <w:r w:rsidR="00963108" w:rsidRPr="0075097E">
        <w:rPr>
          <w:b/>
          <w:bCs/>
          <w:lang w:val="ka-GE"/>
        </w:rPr>
        <w:t>ცისტერნ</w:t>
      </w:r>
      <w:r w:rsidR="004C61B2" w:rsidRPr="0075097E">
        <w:rPr>
          <w:b/>
          <w:bCs/>
          <w:lang w:val="ka-GE"/>
        </w:rPr>
        <w:t>ის</w:t>
      </w:r>
      <w:r w:rsidR="006D6240" w:rsidRPr="0075097E">
        <w:rPr>
          <w:b/>
          <w:bCs/>
          <w:lang w:val="ka-GE"/>
        </w:rPr>
        <w:t>/</w:t>
      </w:r>
      <w:r w:rsidR="004C61B2" w:rsidRPr="0075097E">
        <w:rPr>
          <w:b/>
          <w:bCs/>
          <w:lang w:val="ka-GE"/>
        </w:rPr>
        <w:t xml:space="preserve">ავზის </w:t>
      </w:r>
      <w:r w:rsidR="00963108" w:rsidRPr="0075097E">
        <w:rPr>
          <w:b/>
          <w:bCs/>
          <w:lang w:val="ka-GE"/>
        </w:rPr>
        <w:t>შეღებვა</w:t>
      </w:r>
      <w:r w:rsidR="00A44CC8" w:rsidRPr="0075097E">
        <w:rPr>
          <w:b/>
          <w:bCs/>
          <w:lang w:val="ka-GE"/>
        </w:rPr>
        <w:t>-</w:t>
      </w:r>
      <w:r w:rsidR="00963108" w:rsidRPr="0075097E">
        <w:rPr>
          <w:b/>
          <w:bCs/>
          <w:lang w:val="ka-GE"/>
        </w:rPr>
        <w:t>ბრენდირებაზე</w:t>
      </w:r>
    </w:p>
    <w:p w14:paraId="2D1FC1F5" w14:textId="5FE47F16" w:rsidR="0051229C" w:rsidRPr="004C61B2" w:rsidRDefault="0051229C">
      <w:pPr>
        <w:rPr>
          <w:b/>
          <w:bCs/>
          <w:lang w:val="ka-GE"/>
        </w:rPr>
      </w:pPr>
      <w:r w:rsidRPr="0051229C">
        <w:rPr>
          <w:b/>
          <w:bCs/>
          <w:lang w:val="ka-GE"/>
        </w:rPr>
        <w:t>გამოცხადების თარიღი:</w:t>
      </w:r>
      <w:r w:rsidR="00963108">
        <w:rPr>
          <w:b/>
          <w:bCs/>
          <w:lang w:val="ka-GE"/>
        </w:rPr>
        <w:t xml:space="preserve"> </w:t>
      </w:r>
      <w:r w:rsidR="006D6240">
        <w:rPr>
          <w:lang w:val="ka-GE"/>
        </w:rPr>
        <w:t>02</w:t>
      </w:r>
      <w:r w:rsidRPr="00963108">
        <w:rPr>
          <w:lang w:val="ka-GE"/>
        </w:rPr>
        <w:t>.</w:t>
      </w:r>
      <w:r w:rsidR="004C61B2">
        <w:rPr>
          <w:lang w:val="ka-GE"/>
        </w:rPr>
        <w:t>0</w:t>
      </w:r>
      <w:r w:rsidR="006D6240">
        <w:rPr>
          <w:lang w:val="ka-GE"/>
        </w:rPr>
        <w:t>4</w:t>
      </w:r>
      <w:r w:rsidRPr="00963108">
        <w:rPr>
          <w:lang w:val="ka-GE"/>
        </w:rPr>
        <w:t>.2</w:t>
      </w:r>
      <w:r w:rsidR="004C61B2">
        <w:rPr>
          <w:lang w:val="ka-GE"/>
        </w:rPr>
        <w:t>6</w:t>
      </w:r>
    </w:p>
    <w:p w14:paraId="73914F5A" w14:textId="7F6D8443" w:rsidR="00CB2698" w:rsidRPr="006F0D83" w:rsidRDefault="00963108">
      <w:pPr>
        <w:rPr>
          <w:b/>
          <w:bCs/>
          <w:lang w:val="ka-GE"/>
        </w:rPr>
      </w:pPr>
      <w:r>
        <w:rPr>
          <w:b/>
          <w:bCs/>
          <w:lang w:val="ka-GE"/>
        </w:rPr>
        <w:t>დავალება/აღწერილობა:</w:t>
      </w:r>
    </w:p>
    <w:p w14:paraId="270A753A" w14:textId="31F862AB" w:rsidR="00963108" w:rsidRPr="0088005E" w:rsidRDefault="00A44CC8" w:rsidP="00963108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ერთი</w:t>
      </w:r>
      <w:r w:rsidR="00CA7EF9">
        <w:rPr>
          <w:rFonts w:cstheme="minorHAnsi"/>
          <w:lang w:val="ka-GE"/>
        </w:rPr>
        <w:t xml:space="preserve"> </w:t>
      </w:r>
      <w:r w:rsidR="006D6240">
        <w:rPr>
          <w:rFonts w:cstheme="minorHAnsi"/>
          <w:lang w:val="ka-GE"/>
        </w:rPr>
        <w:t>18,00</w:t>
      </w:r>
      <w:r>
        <w:rPr>
          <w:rFonts w:cstheme="minorHAnsi"/>
          <w:lang w:val="ka-GE"/>
        </w:rPr>
        <w:t>0</w:t>
      </w:r>
      <w:r w:rsidR="004C61B2">
        <w:rPr>
          <w:rFonts w:cstheme="minorHAnsi"/>
          <w:lang w:val="ka-GE"/>
        </w:rPr>
        <w:t xml:space="preserve"> </w:t>
      </w:r>
      <w:r w:rsidR="00963108" w:rsidRPr="0088005E">
        <w:rPr>
          <w:rFonts w:cstheme="minorHAnsi"/>
          <w:lang w:val="ka-GE"/>
        </w:rPr>
        <w:t>ლიტრი ტევადობის</w:t>
      </w:r>
      <w:r w:rsidR="006D4428">
        <w:rPr>
          <w:rFonts w:cstheme="minorHAnsi"/>
          <w:lang w:val="ka-GE"/>
        </w:rPr>
        <w:t xml:space="preserve"> (</w:t>
      </w:r>
      <w:r w:rsidR="006D6240">
        <w:rPr>
          <w:rFonts w:cstheme="minorHAnsi"/>
          <w:lang w:val="ka-GE"/>
        </w:rPr>
        <w:t>1</w:t>
      </w:r>
      <w:r w:rsidR="006D4428">
        <w:rPr>
          <w:rFonts w:cstheme="minorHAnsi"/>
          <w:lang w:val="ka-GE"/>
        </w:rPr>
        <w:t xml:space="preserve"> ცისტერნა)</w:t>
      </w:r>
      <w:r w:rsidR="00963108" w:rsidRPr="0088005E">
        <w:rPr>
          <w:rFonts w:cstheme="minorHAnsi"/>
          <w:lang w:val="ka-GE"/>
        </w:rPr>
        <w:t xml:space="preserve"> </w:t>
      </w:r>
      <w:r w:rsidR="00963108">
        <w:rPr>
          <w:rFonts w:cstheme="minorHAnsi"/>
          <w:lang w:val="ka-GE"/>
        </w:rPr>
        <w:t xml:space="preserve">საავიაციო </w:t>
      </w:r>
      <w:r w:rsidR="006D6240">
        <w:rPr>
          <w:rFonts w:cstheme="minorHAnsi"/>
          <w:lang w:val="ka-GE"/>
        </w:rPr>
        <w:t>საწვავგამმართველის</w:t>
      </w:r>
      <w:r w:rsidR="004C61B2">
        <w:rPr>
          <w:rFonts w:cstheme="minorHAnsi"/>
          <w:lang w:val="ka-GE"/>
        </w:rPr>
        <w:t xml:space="preserve"> </w:t>
      </w:r>
      <w:r w:rsidR="00963108" w:rsidRPr="0088005E">
        <w:rPr>
          <w:rFonts w:cstheme="minorHAnsi"/>
          <w:lang w:val="ka-GE"/>
        </w:rPr>
        <w:t>შეღებვა/ბრენდირება</w:t>
      </w:r>
    </w:p>
    <w:p w14:paraId="573FE818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წინასწარი დათვალიერება, დეფექტების შეფასება</w:t>
      </w:r>
    </w:p>
    <w:p w14:paraId="49B7B922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>ვიზუალური დეფექტების აღმოფხვრა, პირვანდელი ზედაპირის ფორმის აღდგენა</w:t>
      </w:r>
    </w:p>
    <w:p w14:paraId="28463414" w14:textId="2BBE4339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გარეცხვა, გაშრობა, ჟანგის მოცილება და </w:t>
      </w:r>
      <w:r w:rsidR="00A44CC8">
        <w:rPr>
          <w:rFonts w:cstheme="minorHAnsi"/>
          <w:lang w:val="ka-GE"/>
        </w:rPr>
        <w:t>გა</w:t>
      </w:r>
      <w:r w:rsidRPr="0088005E">
        <w:rPr>
          <w:rFonts w:cstheme="minorHAnsi"/>
          <w:lang w:val="ka-GE"/>
        </w:rPr>
        <w:t>სუფთავება</w:t>
      </w:r>
    </w:p>
    <w:p w14:paraId="2848BE3B" w14:textId="77777777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დაგრუნტვა, გაშრობა, შეღებვა, ბრენდირება </w:t>
      </w:r>
    </w:p>
    <w:p w14:paraId="1A5A3EA2" w14:textId="77777777" w:rsidR="00963108" w:rsidRPr="00963108" w:rsidRDefault="00963108" w:rsidP="00963108">
      <w:pPr>
        <w:rPr>
          <w:b/>
          <w:bCs/>
          <w:lang w:val="ka-GE"/>
        </w:rPr>
      </w:pPr>
      <w:r w:rsidRPr="00963108">
        <w:rPr>
          <w:b/>
          <w:bCs/>
          <w:lang w:val="ka-GE"/>
        </w:rPr>
        <w:t xml:space="preserve">მონაცემები, მახასიათებლები:   </w:t>
      </w:r>
    </w:p>
    <w:p w14:paraId="13218DBE" w14:textId="7A0807A4" w:rsidR="00963108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სიგრძე: </w:t>
      </w:r>
      <w:r w:rsidR="00B4210F">
        <w:rPr>
          <w:rFonts w:cstheme="minorHAnsi"/>
        </w:rPr>
        <w:t>9</w:t>
      </w:r>
      <w:r w:rsidR="001F1F43">
        <w:rPr>
          <w:rFonts w:cstheme="minorHAnsi"/>
          <w:lang w:val="ka-GE"/>
        </w:rPr>
        <w:t xml:space="preserve"> </w:t>
      </w:r>
      <w:r w:rsidRPr="0088005E">
        <w:rPr>
          <w:rFonts w:cstheme="minorHAnsi"/>
          <w:lang w:val="ka-GE"/>
        </w:rPr>
        <w:t>მ</w:t>
      </w:r>
      <w:r w:rsidR="0068676E">
        <w:rPr>
          <w:rFonts w:cstheme="minorHAnsi"/>
          <w:lang w:val="ka-GE"/>
        </w:rPr>
        <w:t xml:space="preserve"> (კაბინიანად)</w:t>
      </w:r>
    </w:p>
    <w:p w14:paraId="211A217B" w14:textId="68407C55" w:rsidR="0068676E" w:rsidRPr="0088005E" w:rsidRDefault="0068676E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სიგრძე: ცისტერნა 6.30 მ.</w:t>
      </w:r>
    </w:p>
    <w:p w14:paraId="0947710B" w14:textId="0CEEC783" w:rsidR="00963108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სიგანე: </w:t>
      </w:r>
      <w:r w:rsidR="0068676E">
        <w:rPr>
          <w:rFonts w:cstheme="minorHAnsi"/>
          <w:lang w:val="ka-GE"/>
        </w:rPr>
        <w:t xml:space="preserve">2.7 </w:t>
      </w:r>
      <w:r w:rsidRPr="0088005E">
        <w:rPr>
          <w:rFonts w:cstheme="minorHAnsi"/>
          <w:lang w:val="ka-GE"/>
        </w:rPr>
        <w:t>მ</w:t>
      </w:r>
      <w:r w:rsidR="0068676E">
        <w:rPr>
          <w:rFonts w:cstheme="minorHAnsi"/>
          <w:lang w:val="ka-GE"/>
        </w:rPr>
        <w:t>.</w:t>
      </w:r>
    </w:p>
    <w:p w14:paraId="776E6628" w14:textId="33BD2382" w:rsidR="0068676E" w:rsidRPr="0088005E" w:rsidRDefault="0068676E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სიმაღლე 2.60 მ.</w:t>
      </w:r>
    </w:p>
    <w:p w14:paraId="14C85D42" w14:textId="5544CA20" w:rsidR="00963108" w:rsidRPr="0088005E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მოცულობა: </w:t>
      </w:r>
      <w:r w:rsidR="006D6240">
        <w:rPr>
          <w:rFonts w:cstheme="minorHAnsi"/>
          <w:lang w:val="ka-GE"/>
        </w:rPr>
        <w:t xml:space="preserve">18,000 </w:t>
      </w:r>
      <w:r>
        <w:rPr>
          <w:rFonts w:cstheme="minorHAnsi"/>
          <w:lang w:val="ka-GE"/>
        </w:rPr>
        <w:t>ლ.</w:t>
      </w:r>
    </w:p>
    <w:p w14:paraId="27D94FFB" w14:textId="7FDA621F" w:rsidR="00BD75AD" w:rsidRDefault="00963108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 w:rsidRPr="0088005E">
        <w:rPr>
          <w:rFonts w:cstheme="minorHAnsi"/>
          <w:lang w:val="ka-GE"/>
        </w:rPr>
        <w:t xml:space="preserve">ტევადობა: ტრანსპორტირების მასალის მიხედვით (ჩვეულებრივ - </w:t>
      </w:r>
      <w:r w:rsidR="006D6240">
        <w:rPr>
          <w:rFonts w:cstheme="minorHAnsi"/>
        </w:rPr>
        <w:t xml:space="preserve">14.4 </w:t>
      </w:r>
      <w:r w:rsidR="006D6240">
        <w:rPr>
          <w:rFonts w:cstheme="minorHAnsi"/>
          <w:lang w:val="ka-GE"/>
        </w:rPr>
        <w:t>მ.ტ.</w:t>
      </w:r>
      <w:r w:rsidRPr="0088005E">
        <w:rPr>
          <w:rFonts w:cstheme="minorHAnsi"/>
          <w:lang w:val="ka-GE"/>
        </w:rPr>
        <w:t>)</w:t>
      </w:r>
    </w:p>
    <w:p w14:paraId="77F33C17" w14:textId="77B76F04" w:rsidR="009F24FF" w:rsidRDefault="009F24FF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მწარმოებელი: ფრეითლაინერი</w:t>
      </w:r>
    </w:p>
    <w:p w14:paraId="532AEB3B" w14:textId="38364530" w:rsidR="009F24FF" w:rsidRPr="009F24FF" w:rsidRDefault="009F24FF" w:rsidP="00963108">
      <w:pPr>
        <w:pStyle w:val="ListParagraph"/>
        <w:numPr>
          <w:ilvl w:val="0"/>
          <w:numId w:val="14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მოდელი: </w:t>
      </w:r>
      <w:r>
        <w:rPr>
          <w:rFonts w:cstheme="minorHAnsi"/>
        </w:rPr>
        <w:t>FL 80</w:t>
      </w:r>
    </w:p>
    <w:p w14:paraId="743F760D" w14:textId="77777777" w:rsidR="009F24FF" w:rsidRPr="009F24FF" w:rsidRDefault="009F24FF" w:rsidP="003668C2">
      <w:pPr>
        <w:pStyle w:val="ListParagraph"/>
        <w:numPr>
          <w:ilvl w:val="0"/>
          <w:numId w:val="14"/>
        </w:numPr>
        <w:jc w:val="both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9F24FF">
        <w:rPr>
          <w:rFonts w:cstheme="minorHAnsi"/>
          <w:lang w:val="ka-GE"/>
        </w:rPr>
        <w:t>ფერი: თეთრი</w:t>
      </w:r>
    </w:p>
    <w:p w14:paraId="5B64BF4F" w14:textId="65D485CC" w:rsidR="006E1943" w:rsidRPr="009F24FF" w:rsidRDefault="00031060" w:rsidP="009F24FF">
      <w:pPr>
        <w:jc w:val="both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9F24FF">
        <w:rPr>
          <w:b/>
          <w:bCs/>
          <w:lang w:val="ka-GE"/>
        </w:rPr>
        <w:t>მდებარეობა</w:t>
      </w:r>
      <w:r w:rsidR="006E1943" w:rsidRPr="009F24FF">
        <w:rPr>
          <w:b/>
          <w:bCs/>
          <w:lang w:val="ka-GE"/>
        </w:rPr>
        <w:t xml:space="preserve">: </w:t>
      </w:r>
      <w:r w:rsidR="00A44CC8" w:rsidRPr="00A44CC8">
        <w:rPr>
          <w:lang w:val="ka-GE"/>
        </w:rPr>
        <w:t>ქ.</w:t>
      </w:r>
      <w:r w:rsidR="00A44CC8">
        <w:rPr>
          <w:b/>
          <w:bCs/>
          <w:lang w:val="ka-GE"/>
        </w:rPr>
        <w:t xml:space="preserve"> </w:t>
      </w:r>
      <w:r w:rsidR="003061D9" w:rsidRPr="009F24FF">
        <w:rPr>
          <w:lang w:val="ka-GE"/>
        </w:rPr>
        <w:t>თბილისი</w:t>
      </w:r>
    </w:p>
    <w:p w14:paraId="2F7A819C" w14:textId="04B21C3E" w:rsidR="006E1943" w:rsidRPr="00963108" w:rsidRDefault="006E1943">
      <w:pPr>
        <w:rPr>
          <w:rFonts w:cstheme="minorHAnsi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შესრულების/მ</w:t>
      </w:r>
      <w:r w:rsidR="00A44CC8">
        <w:rPr>
          <w:b/>
          <w:bCs/>
          <w:lang w:val="ka-GE"/>
        </w:rPr>
        <w:t>ი</w:t>
      </w:r>
      <w:r w:rsidRPr="006F0D83">
        <w:rPr>
          <w:b/>
          <w:bCs/>
          <w:lang w:val="ka-GE"/>
        </w:rPr>
        <w:t>წოდების ვადა: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CB2698" w:rsidRPr="006F0D83">
        <w:rPr>
          <w:lang w:val="ka-GE"/>
        </w:rPr>
        <w:t xml:space="preserve"> </w:t>
      </w:r>
      <w:r w:rsidR="00963108" w:rsidRPr="00963108">
        <w:rPr>
          <w:lang w:val="ka-GE"/>
        </w:rPr>
        <w:t xml:space="preserve">არაუმეტეს </w:t>
      </w:r>
      <w:r w:rsidR="004C61B2">
        <w:t>14</w:t>
      </w:r>
      <w:r w:rsidR="00963108" w:rsidRPr="00963108">
        <w:rPr>
          <w:lang w:val="ka-GE"/>
        </w:rPr>
        <w:t xml:space="preserve"> კალენდარული დღისა ავანსის მიღებიდან/კონტრაქტის ხელმოწერიდან</w:t>
      </w:r>
    </w:p>
    <w:p w14:paraId="5C7EB823" w14:textId="04E9603B" w:rsidR="0051229C" w:rsidRPr="0051229C" w:rsidRDefault="006E1943">
      <w:pPr>
        <w:rPr>
          <w:lang w:val="ka-GE"/>
        </w:rPr>
      </w:pPr>
      <w:r w:rsidRPr="006F0D83">
        <w:rPr>
          <w:b/>
          <w:bCs/>
          <w:lang w:val="ka-GE"/>
        </w:rPr>
        <w:t>ანაზღაურება: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442AB7" w:rsidRPr="006F0D83">
        <w:rPr>
          <w:lang w:val="ka-GE"/>
        </w:rPr>
        <w:t xml:space="preserve">ავანსის მოთხოვნა განიხილება ინდივიდუალურად (სტანდარტული: </w:t>
      </w:r>
      <w:r w:rsidR="00031060" w:rsidRPr="006F0D83">
        <w:rPr>
          <w:lang w:val="ka-GE"/>
        </w:rPr>
        <w:t xml:space="preserve">ავანსი </w:t>
      </w:r>
      <w:r w:rsidR="00CB70A6" w:rsidRPr="006F0D83">
        <w:rPr>
          <w:lang w:val="ka-GE"/>
        </w:rPr>
        <w:t>60</w:t>
      </w:r>
      <w:r w:rsidR="00031060" w:rsidRPr="006F0D83">
        <w:rPr>
          <w:lang w:val="ka-GE"/>
        </w:rPr>
        <w:t>%</w:t>
      </w:r>
      <w:r w:rsidR="00A44CC8">
        <w:rPr>
          <w:lang w:val="ka-GE"/>
        </w:rPr>
        <w:t>,</w:t>
      </w:r>
      <w:r w:rsidR="00031060" w:rsidRPr="006F0D83">
        <w:rPr>
          <w:lang w:val="ka-GE"/>
        </w:rPr>
        <w:t xml:space="preserve"> დარჩენილი 40% </w:t>
      </w:r>
      <w:r w:rsidR="00A44CC8">
        <w:rPr>
          <w:lang w:val="ka-GE"/>
        </w:rPr>
        <w:t xml:space="preserve">- </w:t>
      </w:r>
      <w:r w:rsidR="00B972C7" w:rsidRPr="006F0D83">
        <w:rPr>
          <w:lang w:val="ka-GE"/>
        </w:rPr>
        <w:t>სამუშაოს შესრულებიდან</w:t>
      </w:r>
      <w:r w:rsidR="00031060" w:rsidRPr="006F0D83">
        <w:rPr>
          <w:lang w:val="ka-GE"/>
        </w:rPr>
        <w:t xml:space="preserve"> </w:t>
      </w:r>
      <w:r w:rsidR="00300D30" w:rsidRPr="006F0D83">
        <w:rPr>
          <w:lang w:val="ka-GE"/>
        </w:rPr>
        <w:t>5</w:t>
      </w:r>
      <w:r w:rsidRPr="006F0D83">
        <w:rPr>
          <w:lang w:val="ka-GE"/>
        </w:rPr>
        <w:t xml:space="preserve"> დღის ვადაში</w:t>
      </w:r>
      <w:r w:rsidR="00442AB7" w:rsidRPr="006F0D83">
        <w:rPr>
          <w:lang w:val="ka-GE"/>
        </w:rPr>
        <w:t>)</w:t>
      </w:r>
    </w:p>
    <w:p w14:paraId="0D276E8B" w14:textId="691CEA13" w:rsidR="006E1943" w:rsidRPr="009F24FF" w:rsidRDefault="006E1943">
      <w:r w:rsidRPr="006F0D83">
        <w:rPr>
          <w:b/>
          <w:bCs/>
          <w:lang w:val="ka-GE"/>
        </w:rPr>
        <w:t>შემოთავაზების მიღების ბოლო ვადა: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B972C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9F24FF">
        <w:t>10</w:t>
      </w:r>
      <w:r w:rsidR="00031060" w:rsidRPr="006F0D83">
        <w:rPr>
          <w:lang w:val="ka-GE"/>
        </w:rPr>
        <w:t>.</w:t>
      </w:r>
      <w:r w:rsidR="004C61B2">
        <w:t>0</w:t>
      </w:r>
      <w:r w:rsidR="009F24FF">
        <w:t>4</w:t>
      </w:r>
      <w:r w:rsidR="00031060" w:rsidRPr="006F0D83">
        <w:rPr>
          <w:lang w:val="ka-GE"/>
        </w:rPr>
        <w:t>.202</w:t>
      </w:r>
      <w:r w:rsidR="004C61B2">
        <w:t>6</w:t>
      </w:r>
    </w:p>
    <w:p w14:paraId="7E184E27" w14:textId="6925BAA3" w:rsidR="006E1943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6F0D83">
        <w:rPr>
          <w:b/>
          <w:bCs/>
          <w:lang w:val="ka-GE"/>
        </w:rPr>
        <w:t>დაინტერესების შემთხვევაში წარმოსადგენი საბუთების ნუსხა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Pr="006F0D83">
        <w:rPr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დოკუმენ</w:t>
      </w:r>
      <w:r w:rsidR="00A44CC8">
        <w:rPr>
          <w:lang w:val="ka-GE"/>
        </w:rPr>
        <w:t>ტ</w:t>
      </w:r>
      <w:r w:rsidRPr="006F0D83">
        <w:rPr>
          <w:lang w:val="ka-GE"/>
        </w:rPr>
        <w:t>აცია):</w:t>
      </w:r>
      <w: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</w:p>
    <w:p w14:paraId="7241FDA4" w14:textId="0DD6D1E8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ფასის ცხრილი</w:t>
      </w:r>
      <w:r w:rsidR="00300D30" w:rsidRPr="006F0D83">
        <w:rPr>
          <w:lang w:val="ka-GE"/>
        </w:rPr>
        <w:t xml:space="preserve"> (ფასი უნდა </w:t>
      </w:r>
      <w:r w:rsidR="00A44CC8">
        <w:rPr>
          <w:lang w:val="ka-GE"/>
        </w:rPr>
        <w:t>მოი</w:t>
      </w:r>
      <w:r w:rsidR="00300D30" w:rsidRPr="006F0D83">
        <w:rPr>
          <w:lang w:val="ka-GE"/>
        </w:rPr>
        <w:t xml:space="preserve">ცავდეს ყველა შესაძლო გადასახადს (დღგ და ა.შ.) </w:t>
      </w:r>
    </w:p>
    <w:p w14:paraId="3AEE6568" w14:textId="2BBCB476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გამოცდილება აღნიშნული საქმიანობაში</w:t>
      </w:r>
    </w:p>
    <w:p w14:paraId="0163E2F8" w14:textId="468E55B7" w:rsidR="006E1943" w:rsidRPr="006F0D83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ამონაწერი საჯარო რეესტრიდან</w:t>
      </w:r>
    </w:p>
    <w:p w14:paraId="0CA77989" w14:textId="4EA90654" w:rsidR="00CB70A6" w:rsidRDefault="006E1943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რეკომენდაციები</w:t>
      </w:r>
    </w:p>
    <w:p w14:paraId="45649D02" w14:textId="10634A00" w:rsidR="0051229C" w:rsidRDefault="0051229C" w:rsidP="006F0D83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lastRenderedPageBreak/>
        <w:t>შესაბამისობის სერთიფიკატები და სხვა ტექ.დოკუმენტაცია</w:t>
      </w:r>
      <w:r w:rsidR="00A44CC8">
        <w:rPr>
          <w:lang w:val="ka-GE"/>
        </w:rPr>
        <w:t>,</w:t>
      </w:r>
      <w:r>
        <w:rPr>
          <w:lang w:val="ka-GE"/>
        </w:rPr>
        <w:t xml:space="preserve"> რომელიც ადასტურებს გამოყენებული მასალების შესაბამისობას მოთხოვნილ ტექ</w:t>
      </w:r>
      <w:r w:rsidR="00A44CC8">
        <w:rPr>
          <w:lang w:val="ka-GE"/>
        </w:rPr>
        <w:t xml:space="preserve">ნიკურ </w:t>
      </w:r>
      <w:r>
        <w:rPr>
          <w:lang w:val="ka-GE"/>
        </w:rPr>
        <w:t>პარამეტრებთან</w:t>
      </w:r>
    </w:p>
    <w:p w14:paraId="115ACEC9" w14:textId="46711516" w:rsidR="0051229C" w:rsidRPr="006F0D83" w:rsidRDefault="0051229C" w:rsidP="006F0D83">
      <w:pPr>
        <w:pStyle w:val="ListParagraph"/>
        <w:numPr>
          <w:ilvl w:val="0"/>
          <w:numId w:val="10"/>
        </w:numPr>
        <w:rPr>
          <w:lang w:val="ka-GE"/>
        </w:rPr>
      </w:pPr>
      <w:r>
        <w:rPr>
          <w:lang w:val="ka-GE"/>
        </w:rPr>
        <w:t xml:space="preserve">შემოთავაზებული </w:t>
      </w:r>
      <w:r w:rsidR="00CA7EF9">
        <w:rPr>
          <w:lang w:val="ka-GE"/>
        </w:rPr>
        <w:t xml:space="preserve">საღევაბავების </w:t>
      </w:r>
      <w:r w:rsidR="00CA7EF9">
        <w:t>MSDS-</w:t>
      </w:r>
      <w:r w:rsidR="00CA7EF9">
        <w:rPr>
          <w:lang w:val="ka-GE"/>
        </w:rPr>
        <w:t xml:space="preserve">ი. </w:t>
      </w:r>
    </w:p>
    <w:p w14:paraId="2783E614" w14:textId="0A1E592C" w:rsidR="003061D9" w:rsidRDefault="003061D9" w:rsidP="003061D9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D13AB84" w14:textId="39E25C53" w:rsidR="006E1943" w:rsidRPr="006F0D83" w:rsidRDefault="006E1943" w:rsidP="006E1943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6F0D83">
        <w:rPr>
          <w:b/>
          <w:bCs/>
          <w:lang w:val="ka-GE"/>
        </w:rPr>
        <w:t>ინფორმაცია ელექტრონულ ტენდერში მონაწილეობის მსურველებისათვის:</w:t>
      </w:r>
    </w:p>
    <w:p w14:paraId="60BB925C" w14:textId="154CD32A" w:rsidR="006F0D83" w:rsidRPr="006F0D83" w:rsidRDefault="00D3677E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შემოთავაზება ელექტრონულად უნდა გამოიგზავნო</w:t>
      </w:r>
      <w:r w:rsidR="00A44CC8">
        <w:rPr>
          <w:lang w:val="ka-GE"/>
        </w:rPr>
        <w:t>ს</w:t>
      </w:r>
      <w:r w:rsidRPr="006F0D83">
        <w:rPr>
          <w:lang w:val="ka-GE"/>
        </w:rPr>
        <w:t xml:space="preserve"> შემდეგ მისამართზე: </w:t>
      </w:r>
    </w:p>
    <w:p w14:paraId="58188D71" w14:textId="77030C53" w:rsidR="006F0D83" w:rsidRPr="006F0D83" w:rsidRDefault="00D3677E" w:rsidP="00D3677E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br/>
        <w:t>ნათია ძიმისტარიშვილი </w:t>
      </w:r>
      <w:r w:rsidRPr="006F0D83">
        <w:rPr>
          <w:lang w:val="ka-GE"/>
        </w:rPr>
        <w:br/>
        <w:t>მობ: 599 564 204</w:t>
      </w:r>
      <w:r w:rsidR="0051229C">
        <w:rPr>
          <w:lang w:val="ka-GE"/>
        </w:rPr>
        <w:t xml:space="preserve">; </w:t>
      </w:r>
      <w:r w:rsidRPr="006F0D83">
        <w:rPr>
          <w:lang w:val="ka-GE"/>
        </w:rPr>
        <w:t xml:space="preserve">ელ.ფოსტა: </w:t>
      </w:r>
      <w:hyperlink r:id="rId6" w:history="1">
        <w:r w:rsidRPr="0051229C">
          <w:rPr>
            <w:lang w:val="ka-GE"/>
          </w:rPr>
          <w:t>n.dzimistarishvili@gulfaviation.ge</w:t>
        </w:r>
      </w:hyperlink>
      <w:r w:rsidR="00A44CC8">
        <w:rPr>
          <w:lang w:val="ka-GE"/>
        </w:rPr>
        <w:t xml:space="preserve"> </w:t>
      </w:r>
    </w:p>
    <w:p w14:paraId="0DF22BC9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b/>
          <w:bCs/>
          <w:lang w:val="ka-GE"/>
        </w:rPr>
      </w:pPr>
      <w:r w:rsidRPr="00963108">
        <w:rPr>
          <w:b/>
          <w:bCs/>
          <w:lang w:val="ka-GE"/>
        </w:rPr>
        <w:t>ტენდერის მსვლელობის დროს ტექნიკური კითხვების შემთხვევაში დაუკავშირდით:</w:t>
      </w:r>
    </w:p>
    <w:p w14:paraId="1E86820F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გიორგი გვენცაძე</w:t>
      </w:r>
    </w:p>
    <w:p w14:paraId="29382A3B" w14:textId="77777777" w:rsidR="00963108" w:rsidRPr="00963108" w:rsidRDefault="00963108" w:rsidP="00963108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63108">
        <w:rPr>
          <w:lang w:val="ka-GE"/>
        </w:rPr>
        <w:t>მობ: 599 530 043</w:t>
      </w:r>
    </w:p>
    <w:p w14:paraId="3CD9C75F" w14:textId="5EAE9703" w:rsidR="006E1943" w:rsidRPr="006F0D83" w:rsidRDefault="00031060" w:rsidP="006F0D83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t>გამარჯვებულად გამოცხად</w:t>
      </w:r>
      <w:r w:rsidR="00A44CC8">
        <w:rPr>
          <w:lang w:val="ka-GE"/>
        </w:rPr>
        <w:t>დ</w:t>
      </w:r>
      <w:r w:rsidRPr="006F0D83">
        <w:rPr>
          <w:lang w:val="ka-GE"/>
        </w:rPr>
        <w:t>ება კომპანია, რომელიც შემოგვთავაზებს საუკეთესო ხარისხს, შესრულების დროს და ფასს</w:t>
      </w:r>
      <w:r w:rsidR="00300D30" w:rsidRPr="006F0D83">
        <w:rPr>
          <w:lang w:val="ka-GE"/>
        </w:rPr>
        <w:t xml:space="preserve"> (იმ შემთხვევაში, თუ სასურველი ფასის შემოთავაზება არ იქნება მიღებული, ტენდერი გამოცხადდება ჩაშლილად).</w:t>
      </w:r>
    </w:p>
    <w:p w14:paraId="7FA269AC" w14:textId="6AE43471" w:rsidR="00CB70A6" w:rsidRPr="006F0D83" w:rsidRDefault="00CB70A6" w:rsidP="006F0D83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6F0D83">
        <w:rPr>
          <w:lang w:val="ka-GE"/>
        </w:rPr>
        <w:t>გამარჯვების გამოვლენის შემდგომ დამკვეთი კომპანია იტოვებს უფლებას პრეტენდენტს მო</w:t>
      </w:r>
      <w:r w:rsidR="00A44CC8">
        <w:rPr>
          <w:lang w:val="ka-GE"/>
        </w:rPr>
        <w:t>ს</w:t>
      </w:r>
      <w:r w:rsidRPr="006F0D83">
        <w:rPr>
          <w:lang w:val="ka-GE"/>
        </w:rPr>
        <w:t xml:space="preserve">თხოვოს შემდეგი დოკუმენტაცია: </w:t>
      </w:r>
    </w:p>
    <w:p w14:paraId="1F27D6C1" w14:textId="77777777" w:rsidR="00CB70A6" w:rsidRPr="006F0D83" w:rsidRDefault="00CB70A6" w:rsidP="006F0D83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5967A3A2" w14:textId="4FBCB189" w:rsidR="00516DA5" w:rsidRPr="00516DA5" w:rsidRDefault="00CB70A6" w:rsidP="00516DA5">
      <w:pPr>
        <w:pStyle w:val="ListParagraph"/>
        <w:numPr>
          <w:ilvl w:val="0"/>
          <w:numId w:val="10"/>
        </w:numPr>
        <w:rPr>
          <w:lang w:val="ka-GE"/>
        </w:rPr>
      </w:pPr>
      <w:r w:rsidRPr="006F0D83">
        <w:rPr>
          <w:lang w:val="ka-GE"/>
        </w:rPr>
        <w:t>ცნობა საჯარო რეესტრის ეროვნული სააგენტოდან პირის მიმართ საჯარო</w:t>
      </w:r>
      <w:r w:rsidR="00A44CC8">
        <w:rPr>
          <w:lang w:val="ka-GE"/>
        </w:rPr>
        <w:t>-</w:t>
      </w:r>
      <w:r w:rsidRPr="006F0D83">
        <w:rPr>
          <w:lang w:val="ka-GE"/>
        </w:rPr>
        <w:t>სამართლებრივი შეზღუდვის არ არსებობის შესახებ</w:t>
      </w:r>
      <w:r w:rsidR="00516DA5">
        <w:t>.</w:t>
      </w:r>
    </w:p>
    <w:p w14:paraId="7E1A7F20" w14:textId="6829F6AA" w:rsidR="00516DA5" w:rsidRPr="00516DA5" w:rsidRDefault="00516DA5" w:rsidP="00516DA5">
      <w:pPr>
        <w:rPr>
          <w:lang w:val="ka-GE"/>
        </w:rPr>
      </w:pPr>
      <w:r>
        <w:rPr>
          <w:lang w:val="ka-GE"/>
        </w:rPr>
        <w:t xml:space="preserve">ბრენდირებასთან დაკავშირებით </w:t>
      </w:r>
      <w:r w:rsidR="0075097E">
        <w:rPr>
          <w:lang w:val="ka-GE"/>
        </w:rPr>
        <w:t xml:space="preserve">ასევე </w:t>
      </w:r>
      <w:r>
        <w:rPr>
          <w:lang w:val="ka-GE"/>
        </w:rPr>
        <w:t xml:space="preserve">იხილეთ მიმაგრებული სახელმძღვანელო. </w:t>
      </w:r>
    </w:p>
    <w:p w14:paraId="7BD3B251" w14:textId="036CD8CC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FA546C2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8B113E7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FF6431B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B3D2E42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EBEB5AA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15D7329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131A1A5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3C73D28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080FF6B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C39DCC8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6ABC2BA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D679556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C7403D6" w14:textId="77777777" w:rsidR="00AB020E" w:rsidRDefault="00AB020E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1C5B7E5" w14:textId="77777777" w:rsidR="00BA4B11" w:rsidRDefault="00BA4B11" w:rsidP="00300D30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31AF83A" w14:textId="0C60E45B" w:rsidR="00BA4B11" w:rsidRPr="004C61B2" w:rsidRDefault="00BA4B11" w:rsidP="00BA4B11">
      <w:r w:rsidRPr="00BA4B11">
        <w:rPr>
          <w:b/>
          <w:bCs/>
          <w:lang w:val="ka-GE"/>
        </w:rPr>
        <w:lastRenderedPageBreak/>
        <w:t>Tender Description</w:t>
      </w:r>
      <w:r w:rsidRPr="006E1943">
        <w:rPr>
          <w:b/>
          <w:bCs/>
          <w:lang w:val="ka-GE"/>
        </w:rPr>
        <w:t>:</w:t>
      </w:r>
      <w:r>
        <w:rPr>
          <w:b/>
          <w:bCs/>
          <w:lang w:val="ka-GE"/>
        </w:rPr>
        <w:t xml:space="preserve"> </w:t>
      </w:r>
      <w:r w:rsidRPr="00253121">
        <w:rPr>
          <w:lang w:val="ka-GE"/>
        </w:rPr>
        <w:t>PFSG</w:t>
      </w:r>
      <w:r w:rsidR="004C61B2">
        <w:t>-</w:t>
      </w:r>
      <w:r w:rsidRPr="00AF7F35">
        <w:rPr>
          <w:lang w:val="ka-GE"/>
        </w:rPr>
        <w:t>00</w:t>
      </w:r>
      <w:r w:rsidR="00D2437B">
        <w:t>4</w:t>
      </w:r>
      <w:r w:rsidR="00595F63">
        <w:t>6</w:t>
      </w:r>
      <w:r w:rsidR="00D66004">
        <w:t>_TBS_Tender</w:t>
      </w:r>
      <w:r w:rsidR="00963108">
        <w:rPr>
          <w:lang w:val="ka-GE"/>
        </w:rPr>
        <w:t>_</w:t>
      </w:r>
      <w:r w:rsidR="00D2437B">
        <w:t xml:space="preserve"> </w:t>
      </w:r>
      <w:r w:rsidR="00595F63">
        <w:t xml:space="preserve">Road </w:t>
      </w:r>
      <w:r w:rsidR="00B4210F">
        <w:t>Fleet Painting</w:t>
      </w:r>
      <w:r w:rsidR="00963108">
        <w:t xml:space="preserve">/Branding of </w:t>
      </w:r>
      <w:r w:rsidR="00595F63">
        <w:t>18,00</w:t>
      </w:r>
      <w:r w:rsidR="0075097E">
        <w:t>0</w:t>
      </w:r>
      <w:r w:rsidR="00595F63">
        <w:t xml:space="preserve"> </w:t>
      </w:r>
      <w:r w:rsidR="0075097E">
        <w:t>liter</w:t>
      </w:r>
      <w:r w:rsidR="00963108">
        <w:t xml:space="preserve"> </w:t>
      </w:r>
      <w:r w:rsidR="0075097E">
        <w:t>c</w:t>
      </w:r>
      <w:r w:rsidR="00963108">
        <w:t xml:space="preserve">apacity </w:t>
      </w:r>
      <w:r w:rsidR="0075097E">
        <w:t>a</w:t>
      </w:r>
      <w:r w:rsidR="00963108">
        <w:t>viation fuel</w:t>
      </w:r>
      <w:r w:rsidR="004C61B2">
        <w:rPr>
          <w:lang w:val="ka-GE"/>
        </w:rPr>
        <w:t xml:space="preserve"> </w:t>
      </w:r>
      <w:r w:rsidR="0075097E">
        <w:t>r</w:t>
      </w:r>
      <w:r w:rsidR="00595F63">
        <w:t>efueler</w:t>
      </w:r>
    </w:p>
    <w:p w14:paraId="2CB18D68" w14:textId="3CDB4383" w:rsidR="00BA4B11" w:rsidRPr="0075097E" w:rsidRDefault="00BA4B11" w:rsidP="00BA4B11">
      <w:pPr>
        <w:rPr>
          <w:b/>
          <w:bCs/>
        </w:rPr>
      </w:pPr>
      <w:r w:rsidRPr="0075097E">
        <w:rPr>
          <w:b/>
          <w:bCs/>
          <w:lang w:val="ka-GE"/>
        </w:rPr>
        <w:t xml:space="preserve">LLC “PFSG” announces </w:t>
      </w:r>
      <w:r w:rsidR="0075097E" w:rsidRPr="0075097E">
        <w:rPr>
          <w:b/>
          <w:bCs/>
        </w:rPr>
        <w:t>the</w:t>
      </w:r>
      <w:r w:rsidRPr="0075097E">
        <w:rPr>
          <w:b/>
          <w:bCs/>
          <w:lang w:val="ka-GE"/>
        </w:rPr>
        <w:t xml:space="preserve"> tender</w:t>
      </w:r>
      <w:r w:rsidR="0075097E" w:rsidRPr="0075097E">
        <w:rPr>
          <w:b/>
          <w:bCs/>
        </w:rPr>
        <w:t xml:space="preserve"> for</w:t>
      </w:r>
      <w:r w:rsidRPr="0075097E">
        <w:rPr>
          <w:b/>
          <w:bCs/>
          <w:lang w:val="ka-GE"/>
        </w:rPr>
        <w:t xml:space="preserve"> </w:t>
      </w:r>
      <w:r w:rsidR="0075097E">
        <w:rPr>
          <w:b/>
          <w:bCs/>
        </w:rPr>
        <w:t>the</w:t>
      </w:r>
      <w:r w:rsidR="0075097E" w:rsidRPr="0075097E">
        <w:rPr>
          <w:b/>
          <w:bCs/>
        </w:rPr>
        <w:t xml:space="preserve"> </w:t>
      </w:r>
      <w:r w:rsidR="000A019C" w:rsidRPr="004B3A19">
        <w:rPr>
          <w:b/>
          <w:bCs/>
        </w:rPr>
        <w:t>Rigid truck</w:t>
      </w:r>
      <w:r w:rsidR="000A019C">
        <w:rPr>
          <w:b/>
          <w:bCs/>
        </w:rPr>
        <w:t>-refueler</w:t>
      </w:r>
      <w:r w:rsidR="000A019C" w:rsidRPr="004B3A19">
        <w:rPr>
          <w:b/>
          <w:bCs/>
        </w:rPr>
        <w:t xml:space="preserve"> </w:t>
      </w:r>
      <w:r w:rsidR="000A019C">
        <w:rPr>
          <w:b/>
          <w:bCs/>
        </w:rPr>
        <w:t>18</w:t>
      </w:r>
      <w:r w:rsidR="000A019C" w:rsidRPr="004B3A19">
        <w:rPr>
          <w:b/>
          <w:bCs/>
        </w:rPr>
        <w:t>,000</w:t>
      </w:r>
      <w:r w:rsidR="000A019C">
        <w:rPr>
          <w:b/>
          <w:bCs/>
        </w:rPr>
        <w:t xml:space="preserve"> </w:t>
      </w:r>
      <w:r w:rsidR="000A019C" w:rsidRPr="004B3A19">
        <w:rPr>
          <w:b/>
          <w:bCs/>
        </w:rPr>
        <w:t>L</w:t>
      </w:r>
      <w:r w:rsidR="000A019C">
        <w:rPr>
          <w:b/>
          <w:bCs/>
        </w:rPr>
        <w:t>t</w:t>
      </w:r>
      <w:r w:rsidR="000A019C" w:rsidRPr="004B3A19">
        <w:rPr>
          <w:b/>
          <w:bCs/>
        </w:rPr>
        <w:t xml:space="preserve"> Painting/Branding</w:t>
      </w:r>
      <w:r w:rsidR="000A019C">
        <w:rPr>
          <w:b/>
          <w:bCs/>
        </w:rPr>
        <w:t xml:space="preserve"> </w:t>
      </w:r>
      <w:r w:rsidR="00595F63" w:rsidRPr="0075097E">
        <w:rPr>
          <w:b/>
          <w:bCs/>
        </w:rPr>
        <w:t>(</w:t>
      </w:r>
      <w:r w:rsidR="0075097E">
        <w:rPr>
          <w:b/>
          <w:bCs/>
        </w:rPr>
        <w:t>o</w:t>
      </w:r>
      <w:r w:rsidR="00B4210F" w:rsidRPr="0075097E">
        <w:rPr>
          <w:b/>
          <w:bCs/>
        </w:rPr>
        <w:t>nly</w:t>
      </w:r>
      <w:r w:rsidR="00595F63" w:rsidRPr="0075097E">
        <w:rPr>
          <w:b/>
          <w:bCs/>
        </w:rPr>
        <w:t xml:space="preserve"> the cistern) </w:t>
      </w:r>
    </w:p>
    <w:p w14:paraId="328A9B6F" w14:textId="1BF1C590" w:rsidR="00BA4B11" w:rsidRPr="00544EAC" w:rsidRDefault="00BA4B11" w:rsidP="00BA4B11">
      <w:pPr>
        <w:rPr>
          <w:b/>
          <w:bCs/>
        </w:rPr>
      </w:pPr>
      <w:r>
        <w:rPr>
          <w:b/>
          <w:bCs/>
        </w:rPr>
        <w:t>Date of announcement</w:t>
      </w:r>
      <w:r w:rsidRPr="0051229C">
        <w:rPr>
          <w:b/>
          <w:bCs/>
          <w:lang w:val="ka-GE"/>
        </w:rPr>
        <w:t>:</w:t>
      </w:r>
      <w:r>
        <w:rPr>
          <w:lang w:val="ka-GE"/>
        </w:rPr>
        <w:t xml:space="preserve"> </w:t>
      </w:r>
      <w:r w:rsidR="00595F63">
        <w:t>02</w:t>
      </w:r>
      <w:r>
        <w:rPr>
          <w:lang w:val="ka-GE"/>
        </w:rPr>
        <w:t>.</w:t>
      </w:r>
      <w:r w:rsidR="004C61B2">
        <w:t>0</w:t>
      </w:r>
      <w:r w:rsidR="00595F63">
        <w:t>4</w:t>
      </w:r>
      <w:r>
        <w:rPr>
          <w:lang w:val="ka-GE"/>
        </w:rPr>
        <w:t>.2</w:t>
      </w:r>
      <w:r w:rsidR="004C61B2">
        <w:t>6</w:t>
      </w:r>
    </w:p>
    <w:p w14:paraId="0A79C433" w14:textId="7AAF1AD2" w:rsidR="00BA4B11" w:rsidRDefault="00963108" w:rsidP="00BA4B11">
      <w:pPr>
        <w:rPr>
          <w:b/>
          <w:bCs/>
        </w:rPr>
      </w:pPr>
      <w:r>
        <w:rPr>
          <w:b/>
          <w:bCs/>
        </w:rPr>
        <w:t>Task/Description:</w:t>
      </w:r>
    </w:p>
    <w:p w14:paraId="2AA4F535" w14:textId="5B1F66F3" w:rsidR="00963108" w:rsidRPr="004B3A19" w:rsidRDefault="00595F63" w:rsidP="00BA4B11">
      <w:r>
        <w:t>Cistern</w:t>
      </w:r>
      <w:r w:rsidR="00963108" w:rsidRPr="00963108">
        <w:t xml:space="preserve"> painting/branding of </w:t>
      </w:r>
      <w:r w:rsidR="000E66CD">
        <w:t>18</w:t>
      </w:r>
      <w:r w:rsidR="00D2437B">
        <w:t>,000</w:t>
      </w:r>
      <w:r w:rsidR="004B3A19" w:rsidRPr="00963108">
        <w:t>-liter</w:t>
      </w:r>
      <w:r w:rsidR="00963108" w:rsidRPr="00963108">
        <w:t xml:space="preserve"> capacity aviation fuel </w:t>
      </w:r>
      <w:r w:rsidR="000E66CD">
        <w:t>refueler</w:t>
      </w:r>
    </w:p>
    <w:p w14:paraId="43AEF793" w14:textId="04C1B7B5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Preliminary inspection, defect assessment</w:t>
      </w:r>
    </w:p>
    <w:p w14:paraId="2A5CA981" w14:textId="29A8CF67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Elimination of visual defects, restoration of the original surface shape</w:t>
      </w:r>
    </w:p>
    <w:p w14:paraId="3FDF914E" w14:textId="6BD36134" w:rsidR="00963108" w:rsidRPr="00963108" w:rsidRDefault="00963108" w:rsidP="00963108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Washing, drying, rust removal and cleaning</w:t>
      </w:r>
    </w:p>
    <w:p w14:paraId="70369F65" w14:textId="0A2C7508" w:rsidR="00963108" w:rsidRPr="00C34C51" w:rsidRDefault="00963108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963108">
        <w:rPr>
          <w:lang w:val="ka-GE"/>
        </w:rPr>
        <w:t>Priming, drying, painting, branding</w:t>
      </w:r>
    </w:p>
    <w:p w14:paraId="4B5B1249" w14:textId="77777777" w:rsidR="004B3A19" w:rsidRPr="004B3A19" w:rsidRDefault="004B3A19" w:rsidP="004B3A19">
      <w:pPr>
        <w:rPr>
          <w:b/>
          <w:bCs/>
        </w:rPr>
      </w:pPr>
      <w:r w:rsidRPr="004B3A19">
        <w:rPr>
          <w:b/>
          <w:bCs/>
        </w:rPr>
        <w:t>Data, characteristics:</w:t>
      </w:r>
    </w:p>
    <w:p w14:paraId="442BB685" w14:textId="4FD381BF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Length: </w:t>
      </w:r>
      <w:r w:rsidR="00B4210F">
        <w:t xml:space="preserve">9 </w:t>
      </w:r>
      <w:r w:rsidRPr="004B3A19">
        <w:rPr>
          <w:lang w:val="ka-GE"/>
        </w:rPr>
        <w:t>m</w:t>
      </w:r>
    </w:p>
    <w:p w14:paraId="5C05E435" w14:textId="3DD9D72B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Width: </w:t>
      </w:r>
      <w:r w:rsidR="000E66CD">
        <w:t>3</w:t>
      </w:r>
      <w:r w:rsidRPr="004B3A19">
        <w:rPr>
          <w:lang w:val="ka-GE"/>
        </w:rPr>
        <w:t>m</w:t>
      </w:r>
    </w:p>
    <w:p w14:paraId="6910A190" w14:textId="7890C733" w:rsidR="004B3A19" w:rsidRPr="004B3A19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Volume: </w:t>
      </w:r>
      <w:r w:rsidR="000E66CD">
        <w:t>18</w:t>
      </w:r>
      <w:r w:rsidR="00D2437B">
        <w:t>,000</w:t>
      </w:r>
      <w:r w:rsidR="004C61B2">
        <w:t>L</w:t>
      </w:r>
    </w:p>
    <w:p w14:paraId="117F7EA6" w14:textId="09C7EE73" w:rsidR="004B3A19" w:rsidRPr="000E66CD" w:rsidRDefault="004B3A19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4B3A19">
        <w:rPr>
          <w:lang w:val="ka-GE"/>
        </w:rPr>
        <w:t xml:space="preserve">Capacity: depending on the material being transported (usually </w:t>
      </w:r>
      <w:r w:rsidR="005710A7">
        <w:rPr>
          <w:lang w:val="ka-GE"/>
        </w:rPr>
        <w:t>–</w:t>
      </w:r>
      <w:r w:rsidRPr="004B3A19">
        <w:rPr>
          <w:lang w:val="ka-GE"/>
        </w:rPr>
        <w:t xml:space="preserve"> </w:t>
      </w:r>
      <w:r w:rsidR="000E66CD">
        <w:t>14.4</w:t>
      </w:r>
      <w:r w:rsidR="005710A7">
        <w:t xml:space="preserve">m.t) </w:t>
      </w:r>
    </w:p>
    <w:p w14:paraId="56137570" w14:textId="768F5D6A" w:rsidR="000E66CD" w:rsidRPr="000E66CD" w:rsidRDefault="0075097E" w:rsidP="004B3A19">
      <w:pPr>
        <w:pStyle w:val="ListParagraph"/>
        <w:numPr>
          <w:ilvl w:val="0"/>
          <w:numId w:val="10"/>
        </w:numPr>
        <w:rPr>
          <w:lang w:val="ka-GE"/>
        </w:rPr>
      </w:pPr>
      <w:r>
        <w:t>Brand</w:t>
      </w:r>
      <w:r w:rsidR="000E66CD">
        <w:t>: Freightliner</w:t>
      </w:r>
    </w:p>
    <w:p w14:paraId="0692C3D1" w14:textId="3CEDBFE4" w:rsidR="000E66CD" w:rsidRPr="000E66CD" w:rsidRDefault="000E66CD" w:rsidP="004B3A19">
      <w:pPr>
        <w:pStyle w:val="ListParagraph"/>
        <w:numPr>
          <w:ilvl w:val="0"/>
          <w:numId w:val="10"/>
        </w:numPr>
        <w:rPr>
          <w:lang w:val="ka-GE"/>
        </w:rPr>
      </w:pPr>
      <w:r>
        <w:t>Model: FL 80</w:t>
      </w:r>
    </w:p>
    <w:p w14:paraId="07E7631A" w14:textId="6FEABEDA" w:rsidR="000E66CD" w:rsidRPr="004B3A19" w:rsidRDefault="000E66CD" w:rsidP="004B3A19">
      <w:pPr>
        <w:pStyle w:val="ListParagraph"/>
        <w:numPr>
          <w:ilvl w:val="0"/>
          <w:numId w:val="10"/>
        </w:numPr>
        <w:rPr>
          <w:lang w:val="ka-GE"/>
        </w:rPr>
      </w:pPr>
      <w:r>
        <w:t>Color: White</w:t>
      </w:r>
    </w:p>
    <w:p w14:paraId="62D142BB" w14:textId="77777777" w:rsidR="00BA4B11" w:rsidRPr="00D66004" w:rsidRDefault="00BA4B11" w:rsidP="00BA4B11">
      <w:pPr>
        <w:spacing w:after="0" w:line="240" w:lineRule="auto"/>
        <w:rPr>
          <w:rFonts w:ascii="Sylfaen" w:hAnsi="Sylfaen" w:cs="Sylfaen"/>
          <w:color w:val="000E2A"/>
          <w:sz w:val="20"/>
          <w:szCs w:val="20"/>
        </w:rPr>
      </w:pPr>
    </w:p>
    <w:p w14:paraId="10F9E5FD" w14:textId="116975C2" w:rsidR="00BA4B11" w:rsidRPr="00D66004" w:rsidRDefault="00BA4B11" w:rsidP="00BA4B11">
      <w:pPr>
        <w:rPr>
          <w:rFonts w:ascii="Sylfaen" w:hAnsi="Sylfaen" w:cs="Sylfaen"/>
          <w:b/>
          <w:bCs/>
          <w:color w:val="000E2A"/>
          <w:sz w:val="20"/>
          <w:szCs w:val="20"/>
        </w:rPr>
      </w:pPr>
      <w:r>
        <w:rPr>
          <w:b/>
          <w:bCs/>
        </w:rPr>
        <w:t>Location</w:t>
      </w:r>
      <w:r w:rsidRPr="006F0D83">
        <w:rPr>
          <w:b/>
          <w:bCs/>
          <w:lang w:val="ka-GE"/>
        </w:rPr>
        <w:t xml:space="preserve">: </w:t>
      </w:r>
      <w:r w:rsidR="00D66004">
        <w:t>Tbilisi</w:t>
      </w:r>
    </w:p>
    <w:p w14:paraId="5DF8DD85" w14:textId="0CE59E41" w:rsidR="00BA4B11" w:rsidRPr="004B3A19" w:rsidRDefault="00BA4B11" w:rsidP="00BA4B11">
      <w:r>
        <w:rPr>
          <w:b/>
          <w:bCs/>
        </w:rPr>
        <w:t>Deadline for performance/delivery</w:t>
      </w:r>
      <w:r w:rsidRPr="00D66004">
        <w:rPr>
          <w:b/>
          <w:bCs/>
        </w:rPr>
        <w:t xml:space="preserve">:  </w:t>
      </w:r>
      <w:r w:rsidR="004B3A19">
        <w:t xml:space="preserve">No more than </w:t>
      </w:r>
      <w:r w:rsidR="005710A7">
        <w:t>14</w:t>
      </w:r>
      <w:r w:rsidR="004B3A19">
        <w:t xml:space="preserve"> calendar days from receipt of advance payment/signing of </w:t>
      </w:r>
      <w:r w:rsidR="0075097E">
        <w:t xml:space="preserve">the </w:t>
      </w:r>
      <w:r w:rsidR="004B3A19">
        <w:t>contract</w:t>
      </w:r>
    </w:p>
    <w:p w14:paraId="2F572384" w14:textId="798E55DE" w:rsidR="00BA4B11" w:rsidRPr="00D66004" w:rsidRDefault="00BA4B11" w:rsidP="00BA4B11">
      <w:pPr>
        <w:rPr>
          <w:b/>
          <w:bCs/>
        </w:rPr>
      </w:pPr>
      <w:r>
        <w:rPr>
          <w:b/>
          <w:bCs/>
        </w:rPr>
        <w:t>Payment</w:t>
      </w:r>
      <w:r w:rsidRPr="00D66004">
        <w:rPr>
          <w:b/>
          <w:bCs/>
        </w:rPr>
        <w:t xml:space="preserve">: </w:t>
      </w:r>
      <w:r w:rsidR="00D66004" w:rsidRPr="00D66004">
        <w:t>Advance payment requests are considered individually. (Standard: 60% advance payment</w:t>
      </w:r>
      <w:r w:rsidR="0075097E">
        <w:t>,</w:t>
      </w:r>
      <w:r w:rsidR="00D66004" w:rsidRPr="00D66004">
        <w:t xml:space="preserve"> </w:t>
      </w:r>
      <w:r w:rsidR="0075097E">
        <w:t xml:space="preserve">the </w:t>
      </w:r>
      <w:r w:rsidR="00D66004" w:rsidRPr="00D66004">
        <w:t xml:space="preserve">remaining 40% </w:t>
      </w:r>
      <w:r w:rsidR="0075097E">
        <w:t xml:space="preserve">- </w:t>
      </w:r>
      <w:r w:rsidR="00D66004" w:rsidRPr="00D66004">
        <w:t xml:space="preserve">within 5 days </w:t>
      </w:r>
      <w:r w:rsidR="0075097E">
        <w:t>after</w:t>
      </w:r>
      <w:r w:rsidR="00D66004" w:rsidRPr="00D66004">
        <w:t xml:space="preserve"> completion of work)</w:t>
      </w:r>
    </w:p>
    <w:p w14:paraId="3CFA3D85" w14:textId="64811CC8" w:rsidR="00BA4B11" w:rsidRPr="00D2437B" w:rsidRDefault="00BA4B11" w:rsidP="00BA4B11">
      <w:pPr>
        <w:rPr>
          <w:rFonts w:ascii="Sylfaen" w:hAnsi="Sylfaen" w:cs="Sylfaen"/>
          <w:color w:val="000E2A"/>
          <w:sz w:val="20"/>
          <w:szCs w:val="20"/>
        </w:rPr>
      </w:pPr>
      <w:r>
        <w:rPr>
          <w:b/>
          <w:bCs/>
        </w:rPr>
        <w:t>The deadline for accepting offers</w:t>
      </w:r>
      <w:r w:rsidRPr="006F0D83">
        <w:rPr>
          <w:b/>
          <w:bCs/>
          <w:lang w:val="ka-GE"/>
        </w:rPr>
        <w:t>:</w:t>
      </w:r>
      <w:r w:rsidRPr="006E1943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0E66CD">
        <w:t>10</w:t>
      </w:r>
      <w:r w:rsidRPr="006F0D83">
        <w:rPr>
          <w:lang w:val="ka-GE"/>
        </w:rPr>
        <w:t>.</w:t>
      </w:r>
      <w:r w:rsidR="00D2437B">
        <w:t>0</w:t>
      </w:r>
      <w:r w:rsidR="000E66CD">
        <w:t>4</w:t>
      </w:r>
      <w:r w:rsidRPr="006F0D83">
        <w:rPr>
          <w:lang w:val="ka-GE"/>
        </w:rPr>
        <w:t>.202</w:t>
      </w:r>
      <w:r w:rsidR="00D2437B">
        <w:t>6</w:t>
      </w:r>
    </w:p>
    <w:p w14:paraId="36EC5F79" w14:textId="77777777" w:rsidR="00BA4B11" w:rsidRPr="00BA4B11" w:rsidRDefault="00BA4B11" w:rsidP="00BA4B11">
      <w:pPr>
        <w:rPr>
          <w:b/>
          <w:bCs/>
        </w:rPr>
      </w:pPr>
      <w:r w:rsidRPr="00BA4B11">
        <w:rPr>
          <w:b/>
          <w:bCs/>
        </w:rPr>
        <w:t>List of documents to be submitted if interested</w:t>
      </w:r>
      <w:r w:rsidRPr="00BA4B11">
        <w:t xml:space="preserve"> (to participate in the tender, the bidder must electronically send the documentation requested below):</w:t>
      </w:r>
    </w:p>
    <w:p w14:paraId="008ECDF4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Price (Price must include all possible taxes (VAT, etc) </w:t>
      </w:r>
    </w:p>
    <w:p w14:paraId="017FAF42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Experience in this field </w:t>
      </w:r>
    </w:p>
    <w:p w14:paraId="1A733180" w14:textId="77777777" w:rsidR="00BA4B11" w:rsidRP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Extract from the public register</w:t>
      </w:r>
    </w:p>
    <w:p w14:paraId="4EC96F9D" w14:textId="77777777" w:rsidR="00BA4B11" w:rsidRDefault="00BA4B11" w:rsidP="00BA4B11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 xml:space="preserve">Recommendations </w:t>
      </w:r>
    </w:p>
    <w:p w14:paraId="36252451" w14:textId="77777777" w:rsidR="00927142" w:rsidRDefault="00BA4B11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BA4B11">
        <w:rPr>
          <w:lang w:val="ka-GE"/>
        </w:rPr>
        <w:t>Certificates of conformity and other technical documentation confirming the compliance of the materials used with the required technical parameters</w:t>
      </w:r>
    </w:p>
    <w:p w14:paraId="51E425AF" w14:textId="4EA2EE09" w:rsidR="00BA4B11" w:rsidRPr="000E66CD" w:rsidRDefault="00C34C51" w:rsidP="000E66CD">
      <w:pPr>
        <w:pStyle w:val="ListParagraph"/>
        <w:numPr>
          <w:ilvl w:val="0"/>
          <w:numId w:val="10"/>
        </w:numPr>
        <w:rPr>
          <w:lang w:val="ka-GE"/>
        </w:rPr>
      </w:pPr>
      <w:r>
        <w:t xml:space="preserve">MSDS of the proposed paints </w:t>
      </w:r>
    </w:p>
    <w:p w14:paraId="69F3F9A2" w14:textId="4943A31B" w:rsidR="00927142" w:rsidRPr="00927142" w:rsidRDefault="00927142" w:rsidP="00927142">
      <w:pPr>
        <w:pStyle w:val="HTMLPreformatted"/>
        <w:spacing w:line="540" w:lineRule="atLeast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927142">
        <w:rPr>
          <w:rFonts w:asciiTheme="minorHAnsi" w:eastAsiaTheme="minorHAnsi" w:hAnsiTheme="minorHAnsi" w:cstheme="minorBidi"/>
          <w:b/>
          <w:bCs/>
          <w:sz w:val="22"/>
          <w:szCs w:val="22"/>
        </w:rPr>
        <w:lastRenderedPageBreak/>
        <w:t>Info</w:t>
      </w:r>
      <w:r w:rsidR="0075097E">
        <w:rPr>
          <w:rFonts w:asciiTheme="minorHAnsi" w:eastAsiaTheme="minorHAnsi" w:hAnsiTheme="minorHAnsi" w:cstheme="minorBidi"/>
          <w:b/>
          <w:bCs/>
          <w:sz w:val="22"/>
          <w:szCs w:val="22"/>
        </w:rPr>
        <w:t>rmation</w:t>
      </w:r>
      <w:r w:rsidRPr="00927142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for those wishing to participate in the electronic tender:</w:t>
      </w:r>
    </w:p>
    <w:p w14:paraId="31BF236D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The proposal should be sent electronically to the following address:</w:t>
      </w:r>
    </w:p>
    <w:p w14:paraId="52CF6A34" w14:textId="0A2AE8CF" w:rsidR="00BA4B11" w:rsidRPr="0075097E" w:rsidRDefault="00927142" w:rsidP="00BA4B11">
      <w:pPr>
        <w:shd w:val="clear" w:color="auto" w:fill="FFFFFF"/>
        <w:spacing w:after="0" w:afterAutospacing="1" w:line="240" w:lineRule="auto"/>
        <w:outlineLvl w:val="1"/>
      </w:pPr>
      <w:r>
        <w:t>Natia Dzimistarishvili</w:t>
      </w:r>
      <w:r w:rsidR="00BA4B11" w:rsidRPr="006F0D83">
        <w:rPr>
          <w:lang w:val="ka-GE"/>
        </w:rPr>
        <w:t> </w:t>
      </w:r>
      <w:r w:rsidR="00BA4B11" w:rsidRPr="006F0D83">
        <w:rPr>
          <w:lang w:val="ka-GE"/>
        </w:rPr>
        <w:br/>
      </w:r>
      <w:r>
        <w:t>MOB</w:t>
      </w:r>
      <w:r w:rsidR="00BA4B11" w:rsidRPr="006F0D83">
        <w:rPr>
          <w:lang w:val="ka-GE"/>
        </w:rPr>
        <w:t xml:space="preserve">: 599 564 </w:t>
      </w:r>
      <w:r w:rsidR="004B3A19" w:rsidRPr="006F0D83">
        <w:rPr>
          <w:lang w:val="ka-GE"/>
        </w:rPr>
        <w:t>204</w:t>
      </w:r>
      <w:r w:rsidR="004B3A19">
        <w:rPr>
          <w:lang w:val="ka-GE"/>
        </w:rPr>
        <w:t>;</w:t>
      </w:r>
      <w:r w:rsidR="0075097E">
        <w:t xml:space="preserve"> </w:t>
      </w:r>
      <w:r w:rsidR="004B3A19">
        <w:t>@</w:t>
      </w:r>
      <w:r>
        <w:t>mail</w:t>
      </w:r>
      <w:r w:rsidR="00BA4B11" w:rsidRPr="006F0D83">
        <w:rPr>
          <w:lang w:val="ka-GE"/>
        </w:rPr>
        <w:t xml:space="preserve">: </w:t>
      </w:r>
      <w:hyperlink r:id="rId7" w:history="1">
        <w:r w:rsidR="00BA4B11" w:rsidRPr="0051229C">
          <w:rPr>
            <w:lang w:val="ka-GE"/>
          </w:rPr>
          <w:t>n.dzimistarishvili@gulfaviation.ge</w:t>
        </w:r>
      </w:hyperlink>
      <w:r w:rsidR="0075097E">
        <w:t xml:space="preserve"> </w:t>
      </w:r>
    </w:p>
    <w:p w14:paraId="4ED1A3FD" w14:textId="31869146" w:rsidR="00927142" w:rsidRPr="00927142" w:rsidRDefault="00927142" w:rsidP="004B3A19">
      <w:pPr>
        <w:rPr>
          <w:b/>
          <w:bCs/>
        </w:rPr>
      </w:pPr>
      <w:r w:rsidRPr="00927142">
        <w:rPr>
          <w:b/>
          <w:bCs/>
        </w:rPr>
        <w:t xml:space="preserve">Regarding technical issues related to </w:t>
      </w:r>
      <w:r w:rsidR="004B3A19">
        <w:rPr>
          <w:b/>
          <w:bCs/>
        </w:rPr>
        <w:t xml:space="preserve">the </w:t>
      </w:r>
      <w:bookmarkStart w:id="1" w:name="_Hlk226034584"/>
      <w:r w:rsidR="004B3A19" w:rsidRPr="004B3A19">
        <w:rPr>
          <w:b/>
          <w:bCs/>
        </w:rPr>
        <w:t>Rigid truck</w:t>
      </w:r>
      <w:r w:rsidR="000E66CD">
        <w:rPr>
          <w:b/>
          <w:bCs/>
        </w:rPr>
        <w:t>-refueler</w:t>
      </w:r>
      <w:r w:rsidR="004B3A19" w:rsidRPr="004B3A19">
        <w:rPr>
          <w:b/>
          <w:bCs/>
        </w:rPr>
        <w:t xml:space="preserve"> </w:t>
      </w:r>
      <w:r w:rsidR="000E66CD">
        <w:rPr>
          <w:b/>
          <w:bCs/>
        </w:rPr>
        <w:t>18</w:t>
      </w:r>
      <w:r w:rsidR="004B3A19" w:rsidRPr="004B3A19">
        <w:rPr>
          <w:b/>
          <w:bCs/>
        </w:rPr>
        <w:t>,000L Painting/</w:t>
      </w:r>
      <w:r w:rsidR="000E66CD" w:rsidRPr="004B3A19">
        <w:rPr>
          <w:b/>
          <w:bCs/>
        </w:rPr>
        <w:t>Branding</w:t>
      </w:r>
      <w:r w:rsidR="004B3A19">
        <w:rPr>
          <w:b/>
          <w:bCs/>
        </w:rPr>
        <w:t xml:space="preserve"> </w:t>
      </w:r>
      <w:bookmarkEnd w:id="1"/>
      <w:r w:rsidR="004B3A19">
        <w:rPr>
          <w:b/>
          <w:bCs/>
        </w:rPr>
        <w:t xml:space="preserve">please contact: </w:t>
      </w:r>
    </w:p>
    <w:p w14:paraId="40A088A3" w14:textId="5153BE0B" w:rsidR="00BA4B11" w:rsidRPr="004B3A19" w:rsidRDefault="004B3A19" w:rsidP="00BA4B11">
      <w:pPr>
        <w:shd w:val="clear" w:color="auto" w:fill="FFFFFF"/>
        <w:spacing w:after="0" w:afterAutospacing="1" w:line="240" w:lineRule="auto"/>
        <w:outlineLvl w:val="1"/>
      </w:pPr>
      <w:r>
        <w:t xml:space="preserve">Giorgi </w:t>
      </w:r>
      <w:r w:rsidR="000A019C">
        <w:t>Gventsadze / MOB</w:t>
      </w:r>
      <w:r w:rsidR="00BA4B11" w:rsidRPr="004B3A19">
        <w:t xml:space="preserve">: +995 </w:t>
      </w:r>
      <w:r w:rsidRPr="004B3A19">
        <w:t>599 530 043</w:t>
      </w:r>
    </w:p>
    <w:p w14:paraId="7E9CA97E" w14:textId="45CD61DD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The winner will be the company that offers the best quality, time of completion and price (if the desired price offer is not accepted</w:t>
      </w:r>
      <w:r w:rsidR="000A019C">
        <w:t xml:space="preserve"> - </w:t>
      </w:r>
      <w:r w:rsidRPr="00927142">
        <w:rPr>
          <w:lang w:val="ka-GE"/>
        </w:rPr>
        <w:t>tender will be declared invalid).</w:t>
      </w:r>
    </w:p>
    <w:p w14:paraId="00841EBA" w14:textId="77777777" w:rsidR="00927142" w:rsidRPr="00927142" w:rsidRDefault="00927142" w:rsidP="00927142">
      <w:pPr>
        <w:shd w:val="clear" w:color="auto" w:fill="FFFFFF"/>
        <w:spacing w:after="0" w:afterAutospacing="1" w:line="240" w:lineRule="auto"/>
        <w:outlineLvl w:val="1"/>
        <w:rPr>
          <w:lang w:val="ka-GE"/>
        </w:rPr>
      </w:pPr>
      <w:r w:rsidRPr="00927142">
        <w:rPr>
          <w:lang w:val="ka-GE"/>
        </w:rPr>
        <w:t>After the winner is announced, the contracting company reserves the right to request the following documentation from the bidder:</w:t>
      </w:r>
    </w:p>
    <w:p w14:paraId="63D45925" w14:textId="77777777" w:rsidR="00927142" w:rsidRPr="00927142" w:rsidRDefault="00927142" w:rsidP="00927142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that the applicant is not involved in a court process and is not undergoing bankruptcy, reorganization or liquidation;</w:t>
      </w:r>
    </w:p>
    <w:p w14:paraId="2FCFC8C9" w14:textId="2277E383" w:rsidR="00927142" w:rsidRPr="00516DA5" w:rsidRDefault="00927142" w:rsidP="004B3A19">
      <w:pPr>
        <w:pStyle w:val="ListParagraph"/>
        <w:numPr>
          <w:ilvl w:val="0"/>
          <w:numId w:val="10"/>
        </w:numPr>
        <w:rPr>
          <w:lang w:val="ka-GE"/>
        </w:rPr>
      </w:pPr>
      <w:r w:rsidRPr="00927142">
        <w:rPr>
          <w:lang w:val="ka-GE"/>
        </w:rPr>
        <w:t>Document from the National Public Registry Agency about the absence of public legal restrictions against a person</w:t>
      </w:r>
      <w:r w:rsidR="004B3A19">
        <w:t>.</w:t>
      </w:r>
      <w:r w:rsidRPr="004B3A19">
        <w:rPr>
          <w:rFonts w:ascii="Sylfaen" w:hAnsi="Sylfaen" w:cs="Sylfaen"/>
          <w:color w:val="000E2A"/>
          <w:sz w:val="20"/>
          <w:szCs w:val="20"/>
        </w:rPr>
        <w:t xml:space="preserve"> </w:t>
      </w:r>
    </w:p>
    <w:p w14:paraId="6C5FCDF0" w14:textId="200C6D93" w:rsidR="00516DA5" w:rsidRPr="00516DA5" w:rsidRDefault="000A019C" w:rsidP="00516DA5">
      <w:r>
        <w:t>Please f</w:t>
      </w:r>
      <w:r w:rsidR="00516DA5">
        <w:t xml:space="preserve">ind attached </w:t>
      </w:r>
      <w:r>
        <w:t>the Guidebook</w:t>
      </w:r>
      <w:r w:rsidR="00516DA5">
        <w:t xml:space="preserve"> </w:t>
      </w:r>
      <w:r>
        <w:t>for</w:t>
      </w:r>
      <w:r w:rsidR="00516DA5">
        <w:t xml:space="preserve"> </w:t>
      </w:r>
      <w:r>
        <w:t>B</w:t>
      </w:r>
      <w:r w:rsidR="00516DA5">
        <w:t xml:space="preserve">randing. </w:t>
      </w:r>
    </w:p>
    <w:sectPr w:rsidR="00516DA5" w:rsidRPr="0051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DAF"/>
    <w:multiLevelType w:val="hybridMultilevel"/>
    <w:tmpl w:val="8A208F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72D5178"/>
    <w:multiLevelType w:val="multilevel"/>
    <w:tmpl w:val="1A0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E0AAF"/>
    <w:multiLevelType w:val="hybridMultilevel"/>
    <w:tmpl w:val="20C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7D72"/>
    <w:multiLevelType w:val="hybridMultilevel"/>
    <w:tmpl w:val="D594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08F"/>
    <w:multiLevelType w:val="multilevel"/>
    <w:tmpl w:val="8776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829E5"/>
    <w:multiLevelType w:val="multilevel"/>
    <w:tmpl w:val="D2D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B24F5"/>
    <w:multiLevelType w:val="hybridMultilevel"/>
    <w:tmpl w:val="CD9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67DE"/>
    <w:multiLevelType w:val="multilevel"/>
    <w:tmpl w:val="DB3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4292"/>
    <w:multiLevelType w:val="hybridMultilevel"/>
    <w:tmpl w:val="513489B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6A4F24F3"/>
    <w:multiLevelType w:val="multilevel"/>
    <w:tmpl w:val="75F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A3097"/>
    <w:multiLevelType w:val="hybridMultilevel"/>
    <w:tmpl w:val="052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31060"/>
    <w:rsid w:val="000A019C"/>
    <w:rsid w:val="000E66CD"/>
    <w:rsid w:val="001F119A"/>
    <w:rsid w:val="001F1F43"/>
    <w:rsid w:val="00295DB4"/>
    <w:rsid w:val="00300D30"/>
    <w:rsid w:val="003061D9"/>
    <w:rsid w:val="00316EAA"/>
    <w:rsid w:val="003A0F16"/>
    <w:rsid w:val="00442AB7"/>
    <w:rsid w:val="004B3A19"/>
    <w:rsid w:val="004C61B2"/>
    <w:rsid w:val="004F45D7"/>
    <w:rsid w:val="0051229C"/>
    <w:rsid w:val="00516DA5"/>
    <w:rsid w:val="00544EAC"/>
    <w:rsid w:val="005710A7"/>
    <w:rsid w:val="00595F63"/>
    <w:rsid w:val="0068676E"/>
    <w:rsid w:val="006D4428"/>
    <w:rsid w:val="006D6240"/>
    <w:rsid w:val="006E082D"/>
    <w:rsid w:val="006E1943"/>
    <w:rsid w:val="006F0D83"/>
    <w:rsid w:val="00703370"/>
    <w:rsid w:val="0075097E"/>
    <w:rsid w:val="00781C17"/>
    <w:rsid w:val="007B6CE3"/>
    <w:rsid w:val="007F6F5D"/>
    <w:rsid w:val="008B0587"/>
    <w:rsid w:val="00927142"/>
    <w:rsid w:val="00963108"/>
    <w:rsid w:val="009F24FF"/>
    <w:rsid w:val="00A44CC8"/>
    <w:rsid w:val="00A81CFE"/>
    <w:rsid w:val="00AB020E"/>
    <w:rsid w:val="00AF7F35"/>
    <w:rsid w:val="00B15307"/>
    <w:rsid w:val="00B163D2"/>
    <w:rsid w:val="00B23436"/>
    <w:rsid w:val="00B3292C"/>
    <w:rsid w:val="00B4210F"/>
    <w:rsid w:val="00B51B81"/>
    <w:rsid w:val="00B972C7"/>
    <w:rsid w:val="00BA37C0"/>
    <w:rsid w:val="00BA4B11"/>
    <w:rsid w:val="00BD75AD"/>
    <w:rsid w:val="00C163F3"/>
    <w:rsid w:val="00C34C51"/>
    <w:rsid w:val="00CA7EF9"/>
    <w:rsid w:val="00CB2698"/>
    <w:rsid w:val="00CB70A6"/>
    <w:rsid w:val="00CE410A"/>
    <w:rsid w:val="00D0205D"/>
    <w:rsid w:val="00D2437B"/>
    <w:rsid w:val="00D3677E"/>
    <w:rsid w:val="00D66004"/>
    <w:rsid w:val="00D810D5"/>
    <w:rsid w:val="00DD5E66"/>
    <w:rsid w:val="00E233FB"/>
    <w:rsid w:val="00E441E5"/>
    <w:rsid w:val="00E80A66"/>
    <w:rsid w:val="00EA20F2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4B1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A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33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69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3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99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4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1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4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4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2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0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50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32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0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43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45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06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9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5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dzimistarishvili@gulfaviation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dzimistarishvili@gulfaviation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28C5-6B07-4054-9D32-AC6C645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67</cp:revision>
  <dcterms:created xsi:type="dcterms:W3CDTF">2024-06-24T07:20:00Z</dcterms:created>
  <dcterms:modified xsi:type="dcterms:W3CDTF">2026-04-02T13:02:00Z</dcterms:modified>
</cp:coreProperties>
</file>