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03159" w14:textId="1C14EACA" w:rsidR="008E255B" w:rsidRPr="00A534A7" w:rsidRDefault="00451004" w:rsidP="008E255B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>
        <w:rPr>
          <w:rFonts w:ascii="Sylfaen" w:hAnsi="Sylfaen" w:cs="Sylfaen"/>
          <w:b/>
          <w:bCs/>
          <w:sz w:val="20"/>
          <w:szCs w:val="20"/>
          <w:lang w:val="ka-GE"/>
        </w:rPr>
        <w:t>ტენდერი</w:t>
      </w:r>
      <w:r w:rsidRPr="00A534A7">
        <w:rPr>
          <w:rFonts w:cstheme="minorHAnsi"/>
          <w:b/>
          <w:bCs/>
          <w:sz w:val="20"/>
          <w:szCs w:val="20"/>
          <w:lang w:val="ka-GE"/>
        </w:rPr>
        <w:t xml:space="preserve"> </w:t>
      </w:r>
      <w:r>
        <w:rPr>
          <w:rFonts w:ascii="Sylfaen" w:hAnsi="Sylfaen" w:cstheme="minorHAnsi"/>
          <w:b/>
          <w:bCs/>
          <w:sz w:val="20"/>
          <w:szCs w:val="20"/>
          <w:lang w:val="ka-GE"/>
        </w:rPr>
        <w:t>„</w:t>
      </w:r>
      <w:r>
        <w:rPr>
          <w:rFonts w:ascii="Sylfaen" w:hAnsi="Sylfaen" w:cs="Sylfaen"/>
          <w:b/>
          <w:bCs/>
          <w:sz w:val="20"/>
          <w:szCs w:val="20"/>
          <w:lang w:val="ka-GE"/>
        </w:rPr>
        <w:t xml:space="preserve">დიპლომატ ჯორჯიას“ </w:t>
      </w:r>
      <w:r w:rsidR="001868EF">
        <w:rPr>
          <w:rFonts w:ascii="Sylfaen" w:hAnsi="Sylfaen" w:cs="Sylfaen"/>
          <w:b/>
          <w:bCs/>
          <w:sz w:val="20"/>
          <w:szCs w:val="20"/>
          <w:lang w:val="ka-GE"/>
        </w:rPr>
        <w:t xml:space="preserve">გარე </w:t>
      </w:r>
      <w:r>
        <w:rPr>
          <w:rFonts w:ascii="Sylfaen" w:hAnsi="Sylfaen" w:cs="Sylfaen"/>
          <w:b/>
          <w:bCs/>
          <w:sz w:val="20"/>
          <w:szCs w:val="20"/>
          <w:lang w:val="ka-GE"/>
        </w:rPr>
        <w:t xml:space="preserve"> </w:t>
      </w:r>
      <w:r w:rsidR="000F71B1">
        <w:rPr>
          <w:rFonts w:ascii="Sylfaen" w:hAnsi="Sylfaen" w:cs="Sylfaen"/>
          <w:b/>
          <w:bCs/>
          <w:sz w:val="20"/>
          <w:szCs w:val="20"/>
          <w:lang w:val="ka-GE"/>
        </w:rPr>
        <w:t xml:space="preserve">და შიდა </w:t>
      </w:r>
      <w:r>
        <w:rPr>
          <w:rFonts w:ascii="Sylfaen" w:hAnsi="Sylfaen" w:cs="Sylfaen"/>
          <w:b/>
          <w:bCs/>
          <w:sz w:val="20"/>
          <w:szCs w:val="20"/>
          <w:lang w:val="ka-GE"/>
        </w:rPr>
        <w:t xml:space="preserve">გადაზიდვების სატრანსპორტო მომსახურების შესახებ  </w:t>
      </w:r>
    </w:p>
    <w:p w14:paraId="5282154C" w14:textId="77777777" w:rsidR="008E255B" w:rsidRDefault="008E255B" w:rsidP="008E255B">
      <w:pPr>
        <w:jc w:val="center"/>
        <w:rPr>
          <w:rFonts w:ascii="Sylfaen" w:hAnsi="Sylfaen" w:cstheme="minorHAnsi"/>
          <w:b/>
          <w:sz w:val="20"/>
          <w:szCs w:val="20"/>
          <w:lang w:val="ka-GE"/>
        </w:rPr>
      </w:pPr>
    </w:p>
    <w:p w14:paraId="6377E903" w14:textId="577597E9" w:rsidR="008E255B" w:rsidRPr="007C0E04" w:rsidRDefault="00451004" w:rsidP="008E255B">
      <w:pPr>
        <w:jc w:val="center"/>
        <w:rPr>
          <w:rFonts w:ascii="Sylfaen" w:hAnsi="Sylfaen" w:cs="Sylfaen"/>
          <w:b/>
          <w:bCs/>
          <w:sz w:val="20"/>
          <w:szCs w:val="20"/>
          <w:lang w:val="en-US"/>
        </w:rPr>
      </w:pPr>
      <w:r w:rsidRPr="00451004">
        <w:rPr>
          <w:rFonts w:ascii="Sylfaen" w:hAnsi="Sylfaen" w:cs="Sylfaen"/>
          <w:b/>
          <w:bCs/>
          <w:sz w:val="20"/>
          <w:szCs w:val="20"/>
          <w:lang w:val="ka-GE"/>
        </w:rPr>
        <w:t xml:space="preserve">№ </w:t>
      </w:r>
      <w:r w:rsidR="003F7389">
        <w:rPr>
          <w:rFonts w:ascii="Sylfaen" w:hAnsi="Sylfaen" w:cs="Sylfaen"/>
          <w:b/>
          <w:bCs/>
          <w:sz w:val="20"/>
          <w:szCs w:val="20"/>
          <w:lang w:val="en-US"/>
        </w:rPr>
        <w:t>2</w:t>
      </w:r>
      <w:r w:rsidR="003029DD">
        <w:rPr>
          <w:rFonts w:ascii="Sylfaen" w:hAnsi="Sylfaen" w:cs="Sylfaen"/>
          <w:b/>
          <w:bCs/>
          <w:sz w:val="20"/>
          <w:szCs w:val="20"/>
          <w:lang w:val="en-US"/>
        </w:rPr>
        <w:t>4</w:t>
      </w:r>
      <w:r w:rsidRPr="00451004">
        <w:rPr>
          <w:rFonts w:ascii="Sylfaen" w:hAnsi="Sylfaen" w:cs="Sylfaen"/>
          <w:b/>
          <w:bCs/>
          <w:sz w:val="20"/>
          <w:szCs w:val="20"/>
          <w:lang w:val="ka-GE"/>
        </w:rPr>
        <w:t>/</w:t>
      </w:r>
      <w:r w:rsidR="004163D4">
        <w:rPr>
          <w:rFonts w:ascii="Sylfaen" w:hAnsi="Sylfaen" w:cs="Sylfaen"/>
          <w:b/>
          <w:bCs/>
          <w:sz w:val="20"/>
          <w:szCs w:val="20"/>
          <w:lang w:val="ka-GE"/>
        </w:rPr>
        <w:t>04</w:t>
      </w:r>
      <w:r w:rsidRPr="00451004">
        <w:rPr>
          <w:rFonts w:ascii="Sylfaen" w:hAnsi="Sylfaen" w:cs="Sylfaen"/>
          <w:b/>
          <w:bCs/>
          <w:sz w:val="20"/>
          <w:szCs w:val="20"/>
          <w:lang w:val="ka-GE"/>
        </w:rPr>
        <w:t>/202</w:t>
      </w:r>
      <w:r w:rsidR="003F7389">
        <w:rPr>
          <w:rFonts w:ascii="Sylfaen" w:hAnsi="Sylfaen" w:cs="Sylfaen"/>
          <w:b/>
          <w:bCs/>
          <w:sz w:val="20"/>
          <w:szCs w:val="20"/>
          <w:lang w:val="en-US"/>
        </w:rPr>
        <w:t>6</w:t>
      </w:r>
    </w:p>
    <w:p w14:paraId="0A330138" w14:textId="77777777" w:rsidR="008E255B" w:rsidRDefault="008E255B" w:rsidP="008E255B">
      <w:pPr>
        <w:spacing w:after="0" w:line="360" w:lineRule="auto"/>
        <w:jc w:val="center"/>
        <w:rPr>
          <w:rFonts w:cstheme="minorHAnsi"/>
          <w:b/>
          <w:sz w:val="20"/>
          <w:szCs w:val="20"/>
          <w:lang w:val="en-US"/>
        </w:rPr>
      </w:pPr>
    </w:p>
    <w:p w14:paraId="2FC7A350" w14:textId="77777777" w:rsidR="00B47295" w:rsidRPr="00C24A89" w:rsidRDefault="00B47295" w:rsidP="008E255B">
      <w:pPr>
        <w:spacing w:after="0" w:line="360" w:lineRule="auto"/>
        <w:jc w:val="center"/>
        <w:rPr>
          <w:rFonts w:cstheme="minorHAnsi"/>
          <w:b/>
          <w:sz w:val="20"/>
          <w:szCs w:val="20"/>
          <w:lang w:val="en-US"/>
        </w:rPr>
      </w:pPr>
    </w:p>
    <w:p w14:paraId="61C26EC0" w14:textId="77777777" w:rsidR="008E255B" w:rsidRDefault="00451004" w:rsidP="008E255B">
      <w:pPr>
        <w:spacing w:after="0" w:line="240" w:lineRule="auto"/>
        <w:rPr>
          <w:rFonts w:ascii="Sylfaen" w:hAnsi="Sylfaen" w:cs="Sylfaen"/>
          <w:b/>
          <w:sz w:val="20"/>
          <w:szCs w:val="20"/>
          <w:u w:val="single"/>
          <w:lang w:val="ka-GE"/>
        </w:rPr>
      </w:pPr>
      <w:r w:rsidRPr="0055145E">
        <w:rPr>
          <w:rFonts w:ascii="Sylfaen" w:hAnsi="Sylfaen" w:cs="Sylfaen"/>
          <w:b/>
          <w:sz w:val="20"/>
          <w:szCs w:val="20"/>
          <w:u w:val="single"/>
          <w:lang w:val="ka-GE"/>
        </w:rPr>
        <w:t>ტენდერის აღწერილობა</w:t>
      </w:r>
    </w:p>
    <w:p w14:paraId="7B1F986F" w14:textId="77777777" w:rsidR="008E255B" w:rsidRDefault="008E255B" w:rsidP="008E255B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6ED9251B" w14:textId="77777777" w:rsidR="003B17AC" w:rsidRPr="0055145E" w:rsidRDefault="003B17AC" w:rsidP="008E255B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0627CE9E" w14:textId="77777777" w:rsidR="008E255B" w:rsidRPr="00E86A4C" w:rsidRDefault="00451004" w:rsidP="008E255B">
      <w:pPr>
        <w:spacing w:after="0" w:line="240" w:lineRule="auto"/>
        <w:rPr>
          <w:rFonts w:ascii="Sylfaen" w:hAnsi="Sylfaen" w:cs="Sylfaen"/>
          <w:sz w:val="18"/>
          <w:szCs w:val="20"/>
          <w:lang w:val="ka-GE"/>
        </w:rPr>
      </w:pPr>
      <w:r w:rsidRPr="00E86A4C">
        <w:rPr>
          <w:rFonts w:ascii="Sylfaen" w:hAnsi="Sylfaen" w:cs="Sylfaen"/>
          <w:sz w:val="18"/>
          <w:szCs w:val="20"/>
          <w:lang w:val="ka-GE"/>
        </w:rPr>
        <w:t>"დიპლომატი" საერთაშორისო სადისტრიბუციო კომპანიაა, რომელიც წარმოადგენს მსოფლიოს პრემიუმ კლასის კომპანიების წამყვან ბრენდებს მსოფლიოს ხუთ ქვეყანაში. დიპლომატი საქართველოში საქმიანობას ეწევა 2008 წლიდან და წარმოადგენს ქვეყანაში წამყვან სადისტრიბუციო კომპანიას, რომელიც ახორციელებს საერთაშორისო კომპანიების P&amp;G-ის და Nestle-ს სამომხმარებლო და კვების პროდუქტების დისტრიბუციას საქართველოში.</w:t>
      </w:r>
    </w:p>
    <w:p w14:paraId="4E44443E" w14:textId="77777777" w:rsidR="008E255B" w:rsidRDefault="008E255B" w:rsidP="008E255B">
      <w:pPr>
        <w:spacing w:after="0" w:line="240" w:lineRule="auto"/>
        <w:rPr>
          <w:rFonts w:ascii="Sylfaen" w:hAnsi="Sylfaen" w:cs="Sylfaen"/>
          <w:b/>
          <w:bCs/>
          <w:sz w:val="18"/>
          <w:szCs w:val="20"/>
          <w:lang w:val="ka-GE"/>
        </w:rPr>
      </w:pPr>
    </w:p>
    <w:p w14:paraId="6A883CD6" w14:textId="77777777" w:rsidR="003B17AC" w:rsidRDefault="003B17AC" w:rsidP="008E255B">
      <w:pPr>
        <w:spacing w:after="0" w:line="240" w:lineRule="auto"/>
        <w:rPr>
          <w:rFonts w:ascii="Sylfaen" w:hAnsi="Sylfaen" w:cs="Sylfaen"/>
          <w:b/>
          <w:bCs/>
          <w:sz w:val="18"/>
          <w:szCs w:val="20"/>
          <w:lang w:val="ka-GE"/>
        </w:rPr>
      </w:pPr>
    </w:p>
    <w:p w14:paraId="263A1708" w14:textId="77777777" w:rsidR="003B17AC" w:rsidRPr="00451004" w:rsidRDefault="003B17AC" w:rsidP="008E255B">
      <w:pPr>
        <w:spacing w:after="0" w:line="240" w:lineRule="auto"/>
        <w:rPr>
          <w:rFonts w:ascii="Sylfaen" w:hAnsi="Sylfaen" w:cs="Sylfaen"/>
          <w:b/>
          <w:bCs/>
          <w:sz w:val="18"/>
          <w:szCs w:val="20"/>
          <w:lang w:val="ka-GE"/>
        </w:rPr>
      </w:pPr>
    </w:p>
    <w:p w14:paraId="2BFAD9DD" w14:textId="01354517" w:rsidR="008E255B" w:rsidRPr="00451004" w:rsidRDefault="00451004" w:rsidP="008E255B">
      <w:pPr>
        <w:spacing w:after="0" w:line="240" w:lineRule="auto"/>
        <w:rPr>
          <w:rFonts w:ascii="Sylfaen" w:hAnsi="Sylfaen" w:cstheme="minorHAnsi"/>
          <w:b/>
          <w:bCs/>
          <w:sz w:val="20"/>
          <w:lang w:val="ka-GE"/>
        </w:rPr>
      </w:pPr>
      <w:r w:rsidRPr="00451004">
        <w:rPr>
          <w:rFonts w:ascii="Sylfaen" w:hAnsi="Sylfaen" w:cs="Sylfaen"/>
          <w:b/>
          <w:bCs/>
          <w:sz w:val="20"/>
          <w:lang w:val="ka-GE"/>
        </w:rPr>
        <w:t>შპს</w:t>
      </w:r>
      <w:r w:rsidRPr="00451004">
        <w:rPr>
          <w:rFonts w:cstheme="minorHAnsi"/>
          <w:b/>
          <w:bCs/>
          <w:sz w:val="20"/>
          <w:lang w:val="ka-GE"/>
        </w:rPr>
        <w:t xml:space="preserve"> „</w:t>
      </w:r>
      <w:r w:rsidRPr="00451004">
        <w:rPr>
          <w:rFonts w:ascii="Sylfaen" w:hAnsi="Sylfaen" w:cs="Sylfaen"/>
          <w:b/>
          <w:bCs/>
          <w:sz w:val="20"/>
          <w:lang w:val="ka-GE"/>
        </w:rPr>
        <w:t>დიპლომატ ჯორჯია</w:t>
      </w:r>
      <w:r w:rsidRPr="00451004">
        <w:rPr>
          <w:rFonts w:cstheme="minorHAnsi"/>
          <w:b/>
          <w:bCs/>
          <w:sz w:val="20"/>
          <w:lang w:val="ka-GE"/>
        </w:rPr>
        <w:t xml:space="preserve">“ </w:t>
      </w:r>
      <w:r w:rsidRPr="00451004">
        <w:rPr>
          <w:rFonts w:ascii="Sylfaen" w:hAnsi="Sylfaen" w:cs="Sylfaen"/>
          <w:b/>
          <w:bCs/>
          <w:sz w:val="20"/>
          <w:lang w:val="ka-GE"/>
        </w:rPr>
        <w:t>აცხადებს</w:t>
      </w:r>
      <w:r w:rsidRPr="00451004">
        <w:rPr>
          <w:rFonts w:cstheme="minorHAnsi"/>
          <w:b/>
          <w:bCs/>
          <w:sz w:val="20"/>
          <w:lang w:val="ka-GE"/>
        </w:rPr>
        <w:t xml:space="preserve"> </w:t>
      </w:r>
      <w:r w:rsidRPr="00451004">
        <w:rPr>
          <w:rFonts w:ascii="Sylfaen" w:hAnsi="Sylfaen" w:cs="Sylfaen"/>
          <w:b/>
          <w:bCs/>
          <w:sz w:val="20"/>
          <w:lang w:val="ka-GE"/>
        </w:rPr>
        <w:t>ტენდერს</w:t>
      </w:r>
      <w:r w:rsidRPr="00451004">
        <w:rPr>
          <w:rFonts w:cstheme="minorHAnsi"/>
          <w:b/>
          <w:bCs/>
          <w:sz w:val="20"/>
          <w:lang w:val="ka-GE"/>
        </w:rPr>
        <w:t xml:space="preserve"> </w:t>
      </w:r>
      <w:r w:rsidR="000F71B1">
        <w:rPr>
          <w:rFonts w:ascii="Sylfaen" w:hAnsi="Sylfaen" w:cstheme="minorHAnsi"/>
          <w:b/>
          <w:bCs/>
          <w:sz w:val="20"/>
          <w:lang w:val="ka-GE"/>
        </w:rPr>
        <w:t xml:space="preserve">ორ </w:t>
      </w:r>
      <w:r w:rsidRPr="00451004">
        <w:rPr>
          <w:rFonts w:ascii="Sylfaen" w:hAnsi="Sylfaen" w:cstheme="minorHAnsi"/>
          <w:b/>
          <w:bCs/>
          <w:sz w:val="20"/>
          <w:lang w:val="ka-GE"/>
        </w:rPr>
        <w:t>ლოტად:</w:t>
      </w:r>
    </w:p>
    <w:p w14:paraId="5184B6DF" w14:textId="77777777" w:rsidR="008E255B" w:rsidRPr="00451004" w:rsidRDefault="008E255B" w:rsidP="008E255B">
      <w:pPr>
        <w:spacing w:after="0" w:line="240" w:lineRule="auto"/>
        <w:rPr>
          <w:rFonts w:ascii="Sylfaen" w:hAnsi="Sylfaen" w:cstheme="minorHAnsi"/>
          <w:b/>
          <w:bCs/>
          <w:sz w:val="20"/>
          <w:lang w:val="ka-GE"/>
        </w:rPr>
      </w:pPr>
    </w:p>
    <w:p w14:paraId="46111AD6" w14:textId="77777777" w:rsidR="007C0E04" w:rsidRPr="007C0E04" w:rsidRDefault="000F71B1" w:rsidP="00466792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/>
          <w:bCs/>
          <w:sz w:val="20"/>
          <w:lang w:val="ka-GE"/>
        </w:rPr>
      </w:pPr>
      <w:r>
        <w:rPr>
          <w:rFonts w:ascii="Sylfaen" w:hAnsi="Sylfaen" w:cs="Sylfaen"/>
          <w:b/>
          <w:bCs/>
          <w:sz w:val="20"/>
          <w:lang w:val="ka-GE"/>
        </w:rPr>
        <w:t xml:space="preserve">ლოტ 1: </w:t>
      </w:r>
      <w:r w:rsidR="00451004" w:rsidRPr="00451004">
        <w:rPr>
          <w:rFonts w:ascii="Sylfaen" w:hAnsi="Sylfaen" w:cs="Sylfaen"/>
          <w:b/>
          <w:bCs/>
          <w:sz w:val="20"/>
          <w:lang w:val="ka-GE"/>
        </w:rPr>
        <w:t>საერთაშორისო გადაზიდვები</w:t>
      </w:r>
    </w:p>
    <w:p w14:paraId="64F31B1F" w14:textId="58D8B924" w:rsidR="00466792" w:rsidRPr="005576B5" w:rsidRDefault="00466792" w:rsidP="005576B5">
      <w:pPr>
        <w:pStyle w:val="ListParagraph"/>
        <w:spacing w:after="0" w:line="240" w:lineRule="auto"/>
        <w:rPr>
          <w:rFonts w:ascii="Sylfaen" w:hAnsi="Sylfaen" w:cs="Sylfaen"/>
          <w:sz w:val="20"/>
          <w:lang w:val="ka-GE"/>
        </w:rPr>
      </w:pPr>
      <w:r w:rsidRPr="005576B5">
        <w:rPr>
          <w:rFonts w:ascii="Sylfaen" w:hAnsi="Sylfaen" w:cs="Sylfaen"/>
          <w:sz w:val="20"/>
          <w:lang w:val="ka-GE"/>
        </w:rPr>
        <w:t>ქვეყნების ჩამონათვალი და ტრანსპორტირების ტიპები</w:t>
      </w:r>
      <w:r w:rsidR="007C0E04" w:rsidRPr="005576B5">
        <w:rPr>
          <w:rFonts w:ascii="Sylfaen" w:hAnsi="Sylfaen" w:cs="Sylfaen"/>
          <w:sz w:val="20"/>
          <w:lang w:val="ka-GE"/>
        </w:rPr>
        <w:t xml:space="preserve"> გთხოვთ იხილოთ დანართი N1-ში. </w:t>
      </w:r>
      <w:r w:rsidRPr="005576B5">
        <w:rPr>
          <w:rFonts w:ascii="Sylfaen" w:hAnsi="Sylfaen" w:cs="Sylfaen"/>
          <w:sz w:val="20"/>
          <w:lang w:val="ka-GE"/>
        </w:rPr>
        <w:br/>
      </w:r>
    </w:p>
    <w:p w14:paraId="7F414BEB" w14:textId="114C8825" w:rsidR="000F71B1" w:rsidRPr="000F71B1" w:rsidRDefault="000F71B1" w:rsidP="000F71B1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/>
          <w:bCs/>
          <w:sz w:val="20"/>
          <w:lang w:val="ka-GE"/>
        </w:rPr>
      </w:pPr>
      <w:r>
        <w:rPr>
          <w:rFonts w:ascii="Sylfaen" w:hAnsi="Sylfaen" w:cs="Sylfaen"/>
          <w:b/>
          <w:bCs/>
          <w:sz w:val="20"/>
          <w:lang w:val="ka-GE"/>
        </w:rPr>
        <w:t xml:space="preserve">ლოტ 2: ქვეყნის შიდა </w:t>
      </w:r>
      <w:r w:rsidRPr="00451004">
        <w:rPr>
          <w:rFonts w:ascii="Sylfaen" w:hAnsi="Sylfaen" w:cs="Sylfaen"/>
          <w:b/>
          <w:bCs/>
          <w:sz w:val="20"/>
          <w:lang w:val="ka-GE"/>
        </w:rPr>
        <w:t>გადაზიდვები</w:t>
      </w:r>
    </w:p>
    <w:p w14:paraId="144DC0BB" w14:textId="70132417" w:rsidR="003B17AC" w:rsidRDefault="005576B5" w:rsidP="00204E65">
      <w:pPr>
        <w:pStyle w:val="ListParagraph"/>
        <w:spacing w:after="0" w:line="240" w:lineRule="auto"/>
        <w:rPr>
          <w:rFonts w:ascii="Sylfaen" w:hAnsi="Sylfaen" w:cs="Sylfaen"/>
          <w:sz w:val="20"/>
          <w:lang w:val="ka-GE"/>
        </w:rPr>
      </w:pPr>
      <w:r w:rsidRPr="005576B5">
        <w:rPr>
          <w:rFonts w:ascii="Sylfaen" w:hAnsi="Sylfaen" w:cs="Sylfaen"/>
          <w:sz w:val="20"/>
          <w:lang w:val="ka-GE"/>
        </w:rPr>
        <w:t xml:space="preserve">მიმართულებები და ტრანსპორტირების ტიპები გთხოვთ იხილოთ დანართ </w:t>
      </w:r>
      <w:r w:rsidRPr="005576B5">
        <w:rPr>
          <w:rFonts w:ascii="Sylfaen" w:hAnsi="Sylfaen" w:cs="Sylfaen"/>
          <w:sz w:val="20"/>
        </w:rPr>
        <w:t>N1-</w:t>
      </w:r>
      <w:r w:rsidRPr="005576B5">
        <w:rPr>
          <w:rFonts w:ascii="Sylfaen" w:hAnsi="Sylfaen" w:cs="Sylfaen"/>
          <w:sz w:val="20"/>
          <w:lang w:val="ka-GE"/>
        </w:rPr>
        <w:t xml:space="preserve">ში. </w:t>
      </w:r>
    </w:p>
    <w:p w14:paraId="59FF9799" w14:textId="77777777" w:rsidR="00204E65" w:rsidRPr="00204E65" w:rsidRDefault="00204E65" w:rsidP="00204E65">
      <w:pPr>
        <w:pStyle w:val="ListParagraph"/>
        <w:spacing w:after="0" w:line="240" w:lineRule="auto"/>
        <w:rPr>
          <w:rFonts w:cstheme="minorHAnsi"/>
          <w:sz w:val="20"/>
          <w:lang w:val="ka-GE"/>
        </w:rPr>
      </w:pPr>
    </w:p>
    <w:p w14:paraId="744A1055" w14:textId="77777777" w:rsidR="00B47295" w:rsidRDefault="00B47295" w:rsidP="008E255B">
      <w:pPr>
        <w:spacing w:after="0" w:line="360" w:lineRule="auto"/>
        <w:jc w:val="both"/>
        <w:rPr>
          <w:rFonts w:ascii="Sylfaen" w:hAnsi="Sylfaen" w:cstheme="minorHAnsi"/>
          <w:sz w:val="20"/>
          <w:szCs w:val="20"/>
          <w:lang w:val="ka-GE"/>
        </w:rPr>
      </w:pPr>
    </w:p>
    <w:p w14:paraId="690DBC90" w14:textId="77777777" w:rsidR="008E255B" w:rsidRDefault="00451004" w:rsidP="008E255B">
      <w:pPr>
        <w:spacing w:after="0" w:line="360" w:lineRule="auto"/>
        <w:jc w:val="both"/>
        <w:rPr>
          <w:rFonts w:ascii="Sylfaen" w:hAnsi="Sylfaen" w:cstheme="minorHAnsi"/>
          <w:b/>
          <w:sz w:val="20"/>
          <w:szCs w:val="20"/>
          <w:u w:val="single"/>
          <w:lang w:val="ka-GE"/>
        </w:rPr>
      </w:pPr>
      <w:r w:rsidRPr="0064564C">
        <w:rPr>
          <w:rFonts w:ascii="Sylfaen" w:hAnsi="Sylfaen" w:cstheme="minorHAnsi"/>
          <w:b/>
          <w:sz w:val="20"/>
          <w:szCs w:val="20"/>
          <w:u w:val="single"/>
          <w:lang w:val="ka-GE"/>
        </w:rPr>
        <w:t>მონაწილის მხრიდან წარმოსადგენი ინფორმაცია:</w:t>
      </w:r>
    </w:p>
    <w:p w14:paraId="2263F242" w14:textId="77777777" w:rsidR="00B47295" w:rsidRPr="0064564C" w:rsidRDefault="00B47295" w:rsidP="008E255B">
      <w:pPr>
        <w:spacing w:after="0" w:line="360" w:lineRule="auto"/>
        <w:jc w:val="both"/>
        <w:rPr>
          <w:rFonts w:ascii="Sylfaen" w:hAnsi="Sylfaen" w:cstheme="minorHAnsi"/>
          <w:b/>
          <w:sz w:val="20"/>
          <w:szCs w:val="20"/>
          <w:u w:val="single"/>
          <w:lang w:val="ka-GE"/>
        </w:rPr>
      </w:pPr>
    </w:p>
    <w:p w14:paraId="7C7F16A6" w14:textId="77777777" w:rsidR="008E255B" w:rsidRPr="00B4716C" w:rsidRDefault="00451004" w:rsidP="008E255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theme="minorHAnsi"/>
          <w:sz w:val="18"/>
          <w:szCs w:val="20"/>
          <w:lang w:val="ka-GE"/>
        </w:rPr>
      </w:pPr>
      <w:r w:rsidRPr="00B4716C">
        <w:rPr>
          <w:rFonts w:ascii="Sylfaen" w:hAnsi="Sylfaen" w:cs="Sylfaen"/>
          <w:sz w:val="18"/>
          <w:szCs w:val="20"/>
          <w:lang w:val="ka-GE"/>
        </w:rPr>
        <w:t>კომპანიის რეკვიზიტები (სრული დასახელება, ს/კ, ელ.ფოსტა და ტელ. ნომერი).</w:t>
      </w:r>
    </w:p>
    <w:p w14:paraId="3294CC00" w14:textId="77777777" w:rsidR="008E255B" w:rsidRPr="00B35B80" w:rsidRDefault="00451004" w:rsidP="008E255B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sz w:val="18"/>
          <w:szCs w:val="20"/>
          <w:lang w:val="ka-GE"/>
        </w:rPr>
      </w:pPr>
      <w:r w:rsidRPr="00B4716C">
        <w:rPr>
          <w:rFonts w:ascii="Sylfaen" w:hAnsi="Sylfaen" w:cs="Sylfaen"/>
          <w:sz w:val="18"/>
          <w:szCs w:val="20"/>
          <w:lang w:val="ka-GE"/>
        </w:rPr>
        <w:t>კომერციული</w:t>
      </w:r>
      <w:r w:rsidRPr="00B4716C">
        <w:rPr>
          <w:sz w:val="18"/>
          <w:szCs w:val="20"/>
          <w:lang w:val="ka-GE"/>
        </w:rPr>
        <w:t xml:space="preserve"> </w:t>
      </w:r>
      <w:r w:rsidRPr="00B4716C">
        <w:rPr>
          <w:rFonts w:ascii="Sylfaen" w:hAnsi="Sylfaen" w:cs="Sylfaen"/>
          <w:sz w:val="18"/>
          <w:szCs w:val="20"/>
          <w:lang w:val="ka-GE"/>
        </w:rPr>
        <w:t>წინადადება</w:t>
      </w:r>
      <w:r w:rsidRPr="00B4716C">
        <w:rPr>
          <w:sz w:val="18"/>
          <w:szCs w:val="20"/>
          <w:lang w:val="ka-GE"/>
        </w:rPr>
        <w:t xml:space="preserve"> (</w:t>
      </w:r>
      <w:r w:rsidRPr="00B4716C">
        <w:rPr>
          <w:rFonts w:ascii="Sylfaen" w:hAnsi="Sylfaen" w:cs="Sylfaen"/>
          <w:sz w:val="18"/>
          <w:szCs w:val="20"/>
          <w:lang w:val="ka-GE"/>
        </w:rPr>
        <w:t>სრულყოფილად</w:t>
      </w:r>
      <w:r w:rsidRPr="00B4716C">
        <w:rPr>
          <w:sz w:val="18"/>
          <w:szCs w:val="20"/>
          <w:lang w:val="ka-GE"/>
        </w:rPr>
        <w:t xml:space="preserve"> </w:t>
      </w:r>
      <w:r w:rsidRPr="00B4716C">
        <w:rPr>
          <w:rFonts w:ascii="Sylfaen" w:hAnsi="Sylfaen" w:cs="Sylfaen"/>
          <w:sz w:val="18"/>
          <w:szCs w:val="20"/>
          <w:lang w:val="ka-GE"/>
        </w:rPr>
        <w:t>შევსებული</w:t>
      </w:r>
      <w:r w:rsidRPr="00B4716C">
        <w:rPr>
          <w:sz w:val="18"/>
          <w:szCs w:val="20"/>
          <w:lang w:val="ka-GE"/>
        </w:rPr>
        <w:t xml:space="preserve"> </w:t>
      </w:r>
      <w:r w:rsidRPr="00B4716C">
        <w:rPr>
          <w:rFonts w:ascii="Sylfaen" w:hAnsi="Sylfaen" w:cs="Sylfaen"/>
          <w:sz w:val="18"/>
          <w:szCs w:val="20"/>
          <w:lang w:val="ka-GE"/>
        </w:rPr>
        <w:t>ხარჯთაღრიცხვის</w:t>
      </w:r>
      <w:r w:rsidRPr="00B4716C">
        <w:rPr>
          <w:sz w:val="18"/>
          <w:szCs w:val="20"/>
          <w:lang w:val="ka-GE"/>
        </w:rPr>
        <w:t xml:space="preserve"> </w:t>
      </w:r>
      <w:r w:rsidRPr="00B4716C">
        <w:rPr>
          <w:rFonts w:ascii="Sylfaen" w:hAnsi="Sylfaen" w:cs="Sylfaen"/>
          <w:sz w:val="18"/>
          <w:szCs w:val="20"/>
          <w:lang w:val="ka-GE"/>
        </w:rPr>
        <w:t>ფაილები</w:t>
      </w:r>
      <w:r w:rsidRPr="00B4716C">
        <w:rPr>
          <w:sz w:val="18"/>
          <w:szCs w:val="20"/>
          <w:lang w:val="ka-GE"/>
        </w:rPr>
        <w:t xml:space="preserve"> </w:t>
      </w:r>
      <w:r w:rsidRPr="00B4716C">
        <w:rPr>
          <w:rFonts w:ascii="Sylfaen" w:hAnsi="Sylfaen" w:cs="Sylfaen"/>
          <w:sz w:val="18"/>
          <w:szCs w:val="20"/>
          <w:lang w:val="ka-GE"/>
        </w:rPr>
        <w:t>ცვლილებების</w:t>
      </w:r>
      <w:r w:rsidRPr="00B4716C">
        <w:rPr>
          <w:sz w:val="18"/>
          <w:szCs w:val="20"/>
          <w:lang w:val="ka-GE"/>
        </w:rPr>
        <w:t xml:space="preserve"> </w:t>
      </w:r>
      <w:r w:rsidRPr="00B4716C">
        <w:rPr>
          <w:rFonts w:ascii="Sylfaen" w:hAnsi="Sylfaen" w:cs="Sylfaen"/>
          <w:sz w:val="18"/>
          <w:szCs w:val="20"/>
          <w:lang w:val="ka-GE"/>
        </w:rPr>
        <w:t>გარეშე</w:t>
      </w:r>
      <w:r w:rsidRPr="00B4716C">
        <w:rPr>
          <w:sz w:val="18"/>
          <w:szCs w:val="20"/>
          <w:lang w:val="ka-GE"/>
        </w:rPr>
        <w:t xml:space="preserve">, </w:t>
      </w:r>
      <w:r w:rsidRPr="00B35B80">
        <w:rPr>
          <w:rFonts w:ascii="Sylfaen" w:hAnsi="Sylfaen" w:cs="Sylfaen"/>
          <w:sz w:val="18"/>
          <w:szCs w:val="20"/>
          <w:lang w:val="ka-GE"/>
        </w:rPr>
        <w:t>რომელიც</w:t>
      </w:r>
      <w:r w:rsidRPr="00B35B80">
        <w:rPr>
          <w:sz w:val="18"/>
          <w:szCs w:val="20"/>
          <w:lang w:val="ka-GE"/>
        </w:rPr>
        <w:t xml:space="preserve"> </w:t>
      </w:r>
      <w:r w:rsidRPr="00B35B80">
        <w:rPr>
          <w:rFonts w:ascii="Sylfaen" w:hAnsi="Sylfaen" w:cs="Sylfaen"/>
          <w:sz w:val="18"/>
          <w:szCs w:val="20"/>
          <w:lang w:val="ka-GE"/>
        </w:rPr>
        <w:t>უნდა</w:t>
      </w:r>
      <w:r w:rsidRPr="00B35B80">
        <w:rPr>
          <w:sz w:val="18"/>
          <w:szCs w:val="20"/>
          <w:lang w:val="ka-GE"/>
        </w:rPr>
        <w:t xml:space="preserve"> </w:t>
      </w:r>
      <w:r w:rsidRPr="00B35B80">
        <w:rPr>
          <w:rFonts w:ascii="Sylfaen" w:hAnsi="Sylfaen" w:cs="Sylfaen"/>
          <w:sz w:val="18"/>
          <w:szCs w:val="20"/>
          <w:lang w:val="ka-GE"/>
        </w:rPr>
        <w:t>მოიცავდეს</w:t>
      </w:r>
      <w:r w:rsidRPr="00B35B80">
        <w:rPr>
          <w:sz w:val="18"/>
          <w:szCs w:val="20"/>
          <w:lang w:val="ka-GE"/>
        </w:rPr>
        <w:t xml:space="preserve"> </w:t>
      </w:r>
      <w:r w:rsidRPr="00B35B80">
        <w:rPr>
          <w:rFonts w:ascii="Sylfaen" w:hAnsi="Sylfaen" w:cs="Sylfaen"/>
          <w:sz w:val="18"/>
          <w:szCs w:val="20"/>
          <w:lang w:val="ka-GE"/>
        </w:rPr>
        <w:t>შესყიდვის</w:t>
      </w:r>
      <w:r w:rsidRPr="00B35B80">
        <w:rPr>
          <w:sz w:val="18"/>
          <w:szCs w:val="20"/>
          <w:lang w:val="ka-GE"/>
        </w:rPr>
        <w:t xml:space="preserve"> </w:t>
      </w:r>
      <w:r w:rsidRPr="00B35B80">
        <w:rPr>
          <w:rFonts w:ascii="Sylfaen" w:hAnsi="Sylfaen" w:cs="Sylfaen"/>
          <w:sz w:val="18"/>
          <w:szCs w:val="20"/>
          <w:lang w:val="ka-GE"/>
        </w:rPr>
        <w:t>ღირებულებას</w:t>
      </w:r>
      <w:r w:rsidRPr="00B35B80">
        <w:rPr>
          <w:sz w:val="18"/>
          <w:szCs w:val="20"/>
          <w:lang w:val="ka-GE"/>
        </w:rPr>
        <w:t xml:space="preserve">, </w:t>
      </w:r>
      <w:r w:rsidRPr="00B35B80">
        <w:rPr>
          <w:rFonts w:ascii="Sylfaen" w:hAnsi="Sylfaen" w:cs="Sylfaen"/>
          <w:sz w:val="18"/>
          <w:szCs w:val="20"/>
          <w:lang w:val="ka-GE"/>
        </w:rPr>
        <w:t>მოწოდების</w:t>
      </w:r>
      <w:r w:rsidRPr="00B35B80">
        <w:rPr>
          <w:sz w:val="18"/>
          <w:szCs w:val="20"/>
          <w:lang w:val="ka-GE"/>
        </w:rPr>
        <w:t xml:space="preserve"> </w:t>
      </w:r>
      <w:r w:rsidRPr="00B35B80">
        <w:rPr>
          <w:rFonts w:ascii="Sylfaen" w:hAnsi="Sylfaen" w:cs="Sylfaen"/>
          <w:sz w:val="18"/>
          <w:szCs w:val="20"/>
          <w:lang w:val="ka-GE"/>
        </w:rPr>
        <w:t>ვადას</w:t>
      </w:r>
      <w:r w:rsidRPr="00B35B80">
        <w:rPr>
          <w:sz w:val="18"/>
          <w:szCs w:val="20"/>
          <w:lang w:val="ka-GE"/>
        </w:rPr>
        <w:t xml:space="preserve"> </w:t>
      </w:r>
      <w:r w:rsidRPr="00B35B80">
        <w:rPr>
          <w:rFonts w:ascii="Sylfaen" w:hAnsi="Sylfaen" w:cs="Sylfaen"/>
          <w:sz w:val="18"/>
          <w:szCs w:val="20"/>
          <w:lang w:val="ka-GE"/>
        </w:rPr>
        <w:t>და</w:t>
      </w:r>
      <w:r w:rsidRPr="00B35B80">
        <w:rPr>
          <w:sz w:val="18"/>
          <w:szCs w:val="20"/>
          <w:lang w:val="ka-GE"/>
        </w:rPr>
        <w:t xml:space="preserve"> </w:t>
      </w:r>
      <w:r w:rsidRPr="00B35B80">
        <w:rPr>
          <w:rFonts w:ascii="Sylfaen" w:hAnsi="Sylfaen" w:cs="Sylfaen"/>
          <w:sz w:val="18"/>
          <w:szCs w:val="20"/>
          <w:lang w:val="ka-GE"/>
        </w:rPr>
        <w:t>გადახდის</w:t>
      </w:r>
      <w:r w:rsidRPr="00B35B80">
        <w:rPr>
          <w:sz w:val="18"/>
          <w:szCs w:val="20"/>
          <w:lang w:val="ka-GE"/>
        </w:rPr>
        <w:t xml:space="preserve"> </w:t>
      </w:r>
      <w:r w:rsidRPr="00B35B80">
        <w:rPr>
          <w:rFonts w:ascii="Sylfaen" w:hAnsi="Sylfaen" w:cs="Sylfaen"/>
          <w:sz w:val="18"/>
          <w:szCs w:val="20"/>
          <w:lang w:val="ka-GE"/>
        </w:rPr>
        <w:t>პირობას</w:t>
      </w:r>
      <w:r w:rsidRPr="00B35B80">
        <w:rPr>
          <w:sz w:val="18"/>
          <w:szCs w:val="20"/>
          <w:lang w:val="ka-GE"/>
        </w:rPr>
        <w:t>).</w:t>
      </w:r>
    </w:p>
    <w:p w14:paraId="1162F2D8" w14:textId="77777777" w:rsidR="00A341B0" w:rsidRPr="00A341B0" w:rsidRDefault="00451004" w:rsidP="00A341B0">
      <w:pPr>
        <w:pStyle w:val="ListParagraph"/>
        <w:numPr>
          <w:ilvl w:val="0"/>
          <w:numId w:val="1"/>
        </w:numPr>
        <w:rPr>
          <w:sz w:val="18"/>
          <w:szCs w:val="18"/>
          <w:lang w:val="ka-GE"/>
        </w:rPr>
      </w:pPr>
      <w:r w:rsidRPr="00A341B0">
        <w:rPr>
          <w:rFonts w:ascii="Sylfaen" w:hAnsi="Sylfaen"/>
          <w:sz w:val="18"/>
          <w:szCs w:val="18"/>
          <w:lang w:val="ka-GE"/>
        </w:rPr>
        <w:t>ფასების</w:t>
      </w:r>
      <w:r w:rsidRPr="00A341B0">
        <w:rPr>
          <w:sz w:val="18"/>
          <w:szCs w:val="18"/>
          <w:lang w:val="ka-GE"/>
        </w:rPr>
        <w:t xml:space="preserve"> </w:t>
      </w:r>
      <w:r w:rsidRPr="00A341B0">
        <w:rPr>
          <w:rFonts w:ascii="Sylfaen" w:hAnsi="Sylfaen"/>
          <w:sz w:val="18"/>
          <w:szCs w:val="18"/>
          <w:lang w:val="ka-GE"/>
        </w:rPr>
        <w:t>წარმოდგენა</w:t>
      </w:r>
      <w:r w:rsidRPr="00A341B0">
        <w:rPr>
          <w:sz w:val="18"/>
          <w:szCs w:val="18"/>
          <w:lang w:val="ka-GE"/>
        </w:rPr>
        <w:t xml:space="preserve"> </w:t>
      </w:r>
      <w:r w:rsidRPr="00A341B0">
        <w:rPr>
          <w:rFonts w:ascii="Sylfaen" w:hAnsi="Sylfaen"/>
          <w:sz w:val="18"/>
          <w:szCs w:val="18"/>
          <w:lang w:val="ka-GE"/>
        </w:rPr>
        <w:t>დასაშვებია</w:t>
      </w:r>
      <w:r w:rsidRPr="00A341B0">
        <w:rPr>
          <w:sz w:val="18"/>
          <w:szCs w:val="18"/>
          <w:lang w:val="ka-GE"/>
        </w:rPr>
        <w:t xml:space="preserve"> </w:t>
      </w:r>
      <w:r w:rsidRPr="00A341B0">
        <w:rPr>
          <w:rFonts w:ascii="Sylfaen" w:hAnsi="Sylfaen"/>
          <w:sz w:val="18"/>
          <w:szCs w:val="18"/>
          <w:lang w:val="ka-GE"/>
        </w:rPr>
        <w:t xml:space="preserve">საერთაშორისო გადაზიდვებზე </w:t>
      </w:r>
      <w:r w:rsidRPr="00A341B0">
        <w:rPr>
          <w:rFonts w:ascii="Sylfaen" w:hAnsi="Sylfaen"/>
          <w:sz w:val="18"/>
          <w:szCs w:val="18"/>
          <w:u w:val="single"/>
          <w:lang w:val="ka-GE"/>
        </w:rPr>
        <w:t>უცხოურ ვალუტაში</w:t>
      </w:r>
      <w:r w:rsidRPr="00A341B0">
        <w:rPr>
          <w:sz w:val="18"/>
          <w:szCs w:val="18"/>
          <w:u w:val="single"/>
          <w:lang w:val="ka-GE"/>
        </w:rPr>
        <w:t>.</w:t>
      </w:r>
    </w:p>
    <w:p w14:paraId="1C0B0FF4" w14:textId="77777777" w:rsidR="008E255B" w:rsidRPr="00B35B80" w:rsidRDefault="00451004" w:rsidP="008E255B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sz w:val="18"/>
          <w:szCs w:val="20"/>
          <w:lang w:val="ka-GE"/>
        </w:rPr>
      </w:pPr>
      <w:r w:rsidRPr="00B35B80">
        <w:rPr>
          <w:rFonts w:ascii="Sylfaen" w:hAnsi="Sylfaen" w:cs="Sylfaen"/>
          <w:sz w:val="18"/>
          <w:szCs w:val="20"/>
          <w:lang w:val="ka-GE"/>
        </w:rPr>
        <w:t>ფასები</w:t>
      </w:r>
      <w:r w:rsidRPr="00B35B80">
        <w:rPr>
          <w:sz w:val="18"/>
          <w:szCs w:val="20"/>
          <w:lang w:val="ka-GE"/>
        </w:rPr>
        <w:t xml:space="preserve"> </w:t>
      </w:r>
      <w:r w:rsidRPr="00B35B80">
        <w:rPr>
          <w:rFonts w:ascii="Sylfaen" w:hAnsi="Sylfaen" w:cs="Sylfaen"/>
          <w:sz w:val="18"/>
          <w:szCs w:val="20"/>
          <w:lang w:val="ka-GE"/>
        </w:rPr>
        <w:t>უნდა</w:t>
      </w:r>
      <w:r w:rsidRPr="00B35B80">
        <w:rPr>
          <w:sz w:val="18"/>
          <w:szCs w:val="20"/>
          <w:lang w:val="ka-GE"/>
        </w:rPr>
        <w:t xml:space="preserve"> </w:t>
      </w:r>
      <w:r w:rsidRPr="00B35B80">
        <w:rPr>
          <w:rFonts w:ascii="Sylfaen" w:hAnsi="Sylfaen" w:cs="Sylfaen"/>
          <w:sz w:val="18"/>
          <w:szCs w:val="20"/>
          <w:lang w:val="ka-GE"/>
        </w:rPr>
        <w:t>მოიცავდეს</w:t>
      </w:r>
      <w:r w:rsidRPr="00B35B80">
        <w:rPr>
          <w:sz w:val="18"/>
          <w:szCs w:val="20"/>
          <w:lang w:val="ka-GE"/>
        </w:rPr>
        <w:t xml:space="preserve"> </w:t>
      </w:r>
      <w:r w:rsidRPr="00B35B80">
        <w:rPr>
          <w:rFonts w:ascii="Sylfaen" w:hAnsi="Sylfaen" w:cs="Sylfaen"/>
          <w:sz w:val="18"/>
          <w:szCs w:val="20"/>
          <w:lang w:val="ka-GE"/>
        </w:rPr>
        <w:t>ამ</w:t>
      </w:r>
      <w:r w:rsidRPr="00B35B80">
        <w:rPr>
          <w:sz w:val="18"/>
          <w:szCs w:val="20"/>
          <w:lang w:val="ka-GE"/>
        </w:rPr>
        <w:t xml:space="preserve"> </w:t>
      </w:r>
      <w:r w:rsidRPr="00B35B80">
        <w:rPr>
          <w:rFonts w:ascii="Sylfaen" w:hAnsi="Sylfaen" w:cs="Sylfaen"/>
          <w:sz w:val="18"/>
          <w:szCs w:val="20"/>
          <w:lang w:val="ka-GE"/>
        </w:rPr>
        <w:t>კონკურსით</w:t>
      </w:r>
      <w:r w:rsidRPr="00B35B80">
        <w:rPr>
          <w:sz w:val="18"/>
          <w:szCs w:val="20"/>
          <w:lang w:val="ka-GE"/>
        </w:rPr>
        <w:t xml:space="preserve"> </w:t>
      </w:r>
      <w:r w:rsidRPr="00B35B80">
        <w:rPr>
          <w:rFonts w:ascii="Sylfaen" w:hAnsi="Sylfaen" w:cs="Sylfaen"/>
          <w:sz w:val="18"/>
          <w:szCs w:val="20"/>
          <w:lang w:val="ka-GE"/>
        </w:rPr>
        <w:t>გათვალისწინებულ</w:t>
      </w:r>
      <w:r w:rsidRPr="00B35B80">
        <w:rPr>
          <w:sz w:val="18"/>
          <w:szCs w:val="20"/>
          <w:lang w:val="ka-GE"/>
        </w:rPr>
        <w:t xml:space="preserve"> </w:t>
      </w:r>
      <w:r w:rsidRPr="00B35B80">
        <w:rPr>
          <w:rFonts w:ascii="Sylfaen" w:hAnsi="Sylfaen" w:cs="Sylfaen"/>
          <w:sz w:val="18"/>
          <w:szCs w:val="20"/>
          <w:lang w:val="ka-GE"/>
        </w:rPr>
        <w:t>ყველა</w:t>
      </w:r>
      <w:r w:rsidRPr="00B35B80">
        <w:rPr>
          <w:sz w:val="18"/>
          <w:szCs w:val="20"/>
          <w:lang w:val="ka-GE"/>
        </w:rPr>
        <w:t xml:space="preserve"> </w:t>
      </w:r>
      <w:r w:rsidRPr="00B35B80">
        <w:rPr>
          <w:rFonts w:ascii="Sylfaen" w:hAnsi="Sylfaen" w:cs="Sylfaen"/>
          <w:sz w:val="18"/>
          <w:szCs w:val="20"/>
          <w:lang w:val="ka-GE"/>
        </w:rPr>
        <w:t>ხარჯსა</w:t>
      </w:r>
      <w:r w:rsidRPr="00B35B80">
        <w:rPr>
          <w:sz w:val="18"/>
          <w:szCs w:val="20"/>
          <w:lang w:val="ka-GE"/>
        </w:rPr>
        <w:t xml:space="preserve"> </w:t>
      </w:r>
      <w:r w:rsidRPr="00B35B80">
        <w:rPr>
          <w:rFonts w:ascii="Sylfaen" w:hAnsi="Sylfaen" w:cs="Sylfaen"/>
          <w:sz w:val="18"/>
          <w:szCs w:val="20"/>
          <w:lang w:val="ka-GE"/>
        </w:rPr>
        <w:t>და</w:t>
      </w:r>
      <w:r w:rsidRPr="00B35B80">
        <w:rPr>
          <w:sz w:val="18"/>
          <w:szCs w:val="20"/>
          <w:lang w:val="ka-GE"/>
        </w:rPr>
        <w:t xml:space="preserve"> </w:t>
      </w:r>
      <w:r w:rsidRPr="00B35B80">
        <w:rPr>
          <w:rFonts w:ascii="Sylfaen" w:hAnsi="Sylfaen" w:cs="Sylfaen"/>
          <w:sz w:val="18"/>
          <w:szCs w:val="20"/>
          <w:lang w:val="ka-GE"/>
        </w:rPr>
        <w:t>კანონით</w:t>
      </w:r>
      <w:r w:rsidRPr="00B35B80">
        <w:rPr>
          <w:sz w:val="18"/>
          <w:szCs w:val="20"/>
          <w:lang w:val="ka-GE"/>
        </w:rPr>
        <w:t xml:space="preserve"> </w:t>
      </w:r>
      <w:r w:rsidRPr="00B35B80">
        <w:rPr>
          <w:rFonts w:ascii="Sylfaen" w:hAnsi="Sylfaen" w:cs="Sylfaen"/>
          <w:sz w:val="18"/>
          <w:szCs w:val="20"/>
          <w:lang w:val="ka-GE"/>
        </w:rPr>
        <w:t>გათვალისწინებულ</w:t>
      </w:r>
      <w:r w:rsidRPr="00B35B80">
        <w:rPr>
          <w:sz w:val="18"/>
          <w:szCs w:val="20"/>
          <w:lang w:val="ka-GE"/>
        </w:rPr>
        <w:t xml:space="preserve"> </w:t>
      </w:r>
      <w:r w:rsidRPr="00B35B80">
        <w:rPr>
          <w:rFonts w:ascii="Sylfaen" w:hAnsi="Sylfaen" w:cs="Sylfaen"/>
          <w:sz w:val="18"/>
          <w:szCs w:val="20"/>
          <w:lang w:val="ka-GE"/>
        </w:rPr>
        <w:t>გადასახადებს</w:t>
      </w:r>
      <w:r w:rsidRPr="00B35B80">
        <w:rPr>
          <w:sz w:val="18"/>
          <w:szCs w:val="20"/>
          <w:lang w:val="ka-GE"/>
        </w:rPr>
        <w:t xml:space="preserve"> (</w:t>
      </w:r>
      <w:r w:rsidRPr="00B35B80">
        <w:rPr>
          <w:rFonts w:ascii="Sylfaen" w:hAnsi="Sylfaen" w:cs="Sylfaen"/>
          <w:sz w:val="18"/>
          <w:szCs w:val="20"/>
          <w:lang w:val="ka-GE"/>
        </w:rPr>
        <w:t>მათ</w:t>
      </w:r>
      <w:r w:rsidRPr="00B35B80">
        <w:rPr>
          <w:sz w:val="18"/>
          <w:szCs w:val="20"/>
          <w:lang w:val="ka-GE"/>
        </w:rPr>
        <w:t xml:space="preserve"> </w:t>
      </w:r>
      <w:r w:rsidRPr="00B35B80">
        <w:rPr>
          <w:rFonts w:ascii="Sylfaen" w:hAnsi="Sylfaen" w:cs="Sylfaen"/>
          <w:sz w:val="18"/>
          <w:szCs w:val="20"/>
          <w:lang w:val="ka-GE"/>
        </w:rPr>
        <w:t>შორის</w:t>
      </w:r>
      <w:r w:rsidRPr="00B35B80">
        <w:rPr>
          <w:sz w:val="18"/>
          <w:szCs w:val="20"/>
          <w:lang w:val="ka-GE"/>
        </w:rPr>
        <w:t xml:space="preserve"> </w:t>
      </w:r>
      <w:r w:rsidRPr="00B35B80">
        <w:rPr>
          <w:rFonts w:ascii="Sylfaen" w:hAnsi="Sylfaen" w:cs="Sylfaen"/>
          <w:sz w:val="18"/>
          <w:szCs w:val="20"/>
          <w:lang w:val="ka-GE"/>
        </w:rPr>
        <w:t>დღგ</w:t>
      </w:r>
      <w:r w:rsidRPr="00B35B80">
        <w:rPr>
          <w:sz w:val="18"/>
          <w:szCs w:val="20"/>
          <w:lang w:val="ka-GE"/>
        </w:rPr>
        <w:t>).</w:t>
      </w:r>
    </w:p>
    <w:p w14:paraId="6F6FC20E" w14:textId="77777777" w:rsidR="008E255B" w:rsidRPr="00D5221B" w:rsidRDefault="00451004" w:rsidP="008E255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theme="minorHAnsi"/>
          <w:sz w:val="18"/>
          <w:szCs w:val="20"/>
          <w:u w:val="single"/>
          <w:lang w:val="ka-GE"/>
        </w:rPr>
      </w:pPr>
      <w:r>
        <w:rPr>
          <w:rFonts w:ascii="Sylfaen" w:hAnsi="Sylfaen" w:cs="Sylfaen"/>
          <w:sz w:val="18"/>
          <w:szCs w:val="20"/>
          <w:lang w:val="ka-GE"/>
        </w:rPr>
        <w:t>ბოლო</w:t>
      </w:r>
      <w:r w:rsidRPr="00B4716C">
        <w:rPr>
          <w:rFonts w:cstheme="minorHAnsi"/>
          <w:sz w:val="18"/>
          <w:szCs w:val="20"/>
          <w:lang w:val="ka-GE"/>
        </w:rPr>
        <w:t xml:space="preserve"> </w:t>
      </w:r>
      <w:r>
        <w:rPr>
          <w:rFonts w:ascii="Sylfaen" w:hAnsi="Sylfaen" w:cstheme="minorHAnsi"/>
          <w:sz w:val="18"/>
          <w:szCs w:val="20"/>
          <w:lang w:val="ka-GE"/>
        </w:rPr>
        <w:t>3</w:t>
      </w:r>
      <w:r w:rsidRPr="00B4716C">
        <w:rPr>
          <w:rFonts w:cstheme="minorHAnsi"/>
          <w:sz w:val="18"/>
          <w:szCs w:val="20"/>
          <w:lang w:val="ka-GE"/>
        </w:rPr>
        <w:t xml:space="preserve"> </w:t>
      </w:r>
      <w:r w:rsidRPr="00B4716C">
        <w:rPr>
          <w:rFonts w:ascii="Sylfaen" w:hAnsi="Sylfaen" w:cs="Sylfaen"/>
          <w:sz w:val="18"/>
          <w:szCs w:val="20"/>
          <w:lang w:val="ka-GE"/>
        </w:rPr>
        <w:t>წლის</w:t>
      </w:r>
      <w:r w:rsidRPr="00B4716C">
        <w:rPr>
          <w:rFonts w:cstheme="minorHAnsi"/>
          <w:sz w:val="18"/>
          <w:szCs w:val="20"/>
          <w:lang w:val="ka-GE"/>
        </w:rPr>
        <w:t xml:space="preserve"> </w:t>
      </w:r>
      <w:r w:rsidRPr="00B4716C">
        <w:rPr>
          <w:rFonts w:ascii="Sylfaen" w:hAnsi="Sylfaen" w:cs="Sylfaen"/>
          <w:sz w:val="18"/>
          <w:szCs w:val="20"/>
          <w:lang w:val="ka-GE"/>
        </w:rPr>
        <w:t>განმავლობაში</w:t>
      </w:r>
      <w:r w:rsidRPr="00B4716C">
        <w:rPr>
          <w:rFonts w:cstheme="minorHAnsi"/>
          <w:sz w:val="18"/>
          <w:szCs w:val="20"/>
          <w:lang w:val="ka-GE"/>
        </w:rPr>
        <w:t xml:space="preserve"> </w:t>
      </w:r>
      <w:r w:rsidRPr="00B4716C">
        <w:rPr>
          <w:rFonts w:ascii="Sylfaen" w:hAnsi="Sylfaen" w:cs="Sylfaen"/>
          <w:sz w:val="18"/>
          <w:szCs w:val="20"/>
          <w:lang w:val="ka-GE"/>
        </w:rPr>
        <w:t>ანალოგიური</w:t>
      </w:r>
      <w:r w:rsidRPr="00B4716C">
        <w:rPr>
          <w:rFonts w:cstheme="minorHAnsi"/>
          <w:sz w:val="18"/>
          <w:szCs w:val="20"/>
          <w:lang w:val="ka-GE"/>
        </w:rPr>
        <w:t xml:space="preserve">  </w:t>
      </w:r>
      <w:r w:rsidRPr="00B4716C">
        <w:rPr>
          <w:rFonts w:ascii="Sylfaen" w:hAnsi="Sylfaen" w:cs="Sylfaen"/>
          <w:sz w:val="18"/>
          <w:szCs w:val="20"/>
          <w:lang w:val="ka-GE"/>
        </w:rPr>
        <w:t>მომსახურების</w:t>
      </w:r>
      <w:r w:rsidRPr="00B4716C">
        <w:rPr>
          <w:rFonts w:cstheme="minorHAnsi"/>
          <w:sz w:val="18"/>
          <w:szCs w:val="20"/>
          <w:lang w:val="ka-GE"/>
        </w:rPr>
        <w:t xml:space="preserve"> </w:t>
      </w:r>
      <w:r w:rsidRPr="00B4716C">
        <w:rPr>
          <w:rFonts w:ascii="Sylfaen" w:hAnsi="Sylfaen" w:cs="Sylfaen"/>
          <w:sz w:val="18"/>
          <w:szCs w:val="20"/>
          <w:lang w:val="ka-GE"/>
        </w:rPr>
        <w:t>გაწევის გამოცდილების დამადასტურებელი დოკუმენტაცია.</w:t>
      </w:r>
    </w:p>
    <w:p w14:paraId="2D7478B1" w14:textId="77777777" w:rsidR="001868EF" w:rsidRPr="00A341B0" w:rsidRDefault="00451004" w:rsidP="001868EF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Sylfaen" w:hAnsi="Sylfaen" w:cs="Sylfaen"/>
          <w:sz w:val="18"/>
          <w:szCs w:val="20"/>
          <w:lang w:val="ka-GE"/>
        </w:rPr>
      </w:pPr>
      <w:r w:rsidRPr="00A341B0">
        <w:rPr>
          <w:rFonts w:ascii="Sylfaen" w:hAnsi="Sylfaen" w:cs="Sylfaen"/>
          <w:sz w:val="18"/>
          <w:szCs w:val="20"/>
          <w:lang w:val="ka-GE"/>
        </w:rPr>
        <w:t>საერთაშორისო გადაზიდვების ტრანსპორტირების დაზღვევა.</w:t>
      </w:r>
    </w:p>
    <w:p w14:paraId="6846DD77" w14:textId="4E596B88" w:rsidR="008E255B" w:rsidRDefault="00451004" w:rsidP="008E255B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Sylfaen" w:hAnsi="Sylfaen" w:cs="Sylfaen"/>
          <w:sz w:val="18"/>
          <w:szCs w:val="18"/>
          <w:lang w:val="ka-GE"/>
        </w:rPr>
      </w:pPr>
      <w:r w:rsidRPr="7A73DE3F">
        <w:rPr>
          <w:rFonts w:ascii="Sylfaen" w:hAnsi="Sylfaen" w:cs="Sylfaen"/>
          <w:sz w:val="18"/>
          <w:szCs w:val="18"/>
          <w:lang w:val="ka-GE"/>
        </w:rPr>
        <w:t>დაზღვევის პირობა მოიცავდეს პუნქტს,</w:t>
      </w:r>
      <w:r w:rsidR="2DF7D4BF" w:rsidRPr="7A73DE3F">
        <w:rPr>
          <w:rFonts w:ascii="Sylfaen" w:hAnsi="Sylfaen" w:cs="Sylfaen"/>
          <w:sz w:val="18"/>
          <w:szCs w:val="18"/>
          <w:lang w:val="ka-GE"/>
        </w:rPr>
        <w:t xml:space="preserve"> </w:t>
      </w:r>
      <w:r w:rsidRPr="7A73DE3F">
        <w:rPr>
          <w:rFonts w:ascii="Sylfaen" w:hAnsi="Sylfaen" w:cs="Sylfaen"/>
          <w:sz w:val="18"/>
          <w:szCs w:val="18"/>
          <w:lang w:val="ka-GE"/>
        </w:rPr>
        <w:t>რომლის თანა</w:t>
      </w:r>
      <w:r w:rsidR="1B306839" w:rsidRPr="7A73DE3F">
        <w:rPr>
          <w:rFonts w:ascii="Sylfaen" w:hAnsi="Sylfaen" w:cs="Sylfaen"/>
          <w:sz w:val="18"/>
          <w:szCs w:val="18"/>
          <w:lang w:val="ka-GE"/>
        </w:rPr>
        <w:t xml:space="preserve">ხმად </w:t>
      </w:r>
      <w:r w:rsidRPr="7A73DE3F">
        <w:rPr>
          <w:rFonts w:ascii="Sylfaen" w:hAnsi="Sylfaen" w:cs="Sylfaen"/>
          <w:sz w:val="18"/>
          <w:szCs w:val="18"/>
          <w:lang w:val="ka-GE"/>
        </w:rPr>
        <w:t>სადაზღვეო ინციდენტის დადგომის შემთხვევაში მოსარგებლე მხარე იყოს შპს დიპლომატ ჯორჯია.</w:t>
      </w:r>
    </w:p>
    <w:p w14:paraId="01AAFCCB" w14:textId="77777777" w:rsidR="008E255B" w:rsidRPr="00BD20FB" w:rsidRDefault="00451004" w:rsidP="008E255B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Sylfaen" w:hAnsi="Sylfaen" w:cs="Sylfaen"/>
          <w:sz w:val="18"/>
          <w:szCs w:val="20"/>
          <w:lang w:val="ka-GE"/>
        </w:rPr>
      </w:pPr>
      <w:r w:rsidRPr="00BD20FB">
        <w:rPr>
          <w:rFonts w:ascii="Sylfaen" w:hAnsi="Sylfaen" w:cs="Sylfaen"/>
          <w:sz w:val="18"/>
          <w:szCs w:val="20"/>
          <w:lang w:val="ka-GE"/>
        </w:rPr>
        <w:t>მოთხოვილი დოკუმენტაციის წარდგენისათვის საჭირო ყველა დ</w:t>
      </w:r>
      <w:r>
        <w:rPr>
          <w:rFonts w:ascii="Sylfaen" w:hAnsi="Sylfaen" w:cs="Sylfaen"/>
          <w:sz w:val="18"/>
          <w:szCs w:val="20"/>
          <w:lang w:val="ka-GE"/>
        </w:rPr>
        <w:t>ეტალები და პირობები</w:t>
      </w:r>
      <w:r w:rsidRPr="00BD20FB">
        <w:rPr>
          <w:rFonts w:ascii="Sylfaen" w:hAnsi="Sylfaen" w:cs="Sylfaen"/>
          <w:sz w:val="18"/>
          <w:szCs w:val="20"/>
          <w:lang w:val="ka-GE"/>
        </w:rPr>
        <w:t xml:space="preserve"> შეგიძლიათ იხილოთ თანდართულ ფაილებში.</w:t>
      </w:r>
    </w:p>
    <w:p w14:paraId="17B0B411" w14:textId="77777777" w:rsidR="008E255B" w:rsidRPr="00D5221B" w:rsidRDefault="00451004" w:rsidP="008E255B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Sylfaen" w:hAnsi="Sylfaen" w:cs="Sylfaen"/>
          <w:sz w:val="18"/>
          <w:szCs w:val="20"/>
          <w:lang w:val="ka-GE"/>
        </w:rPr>
      </w:pPr>
      <w:r>
        <w:rPr>
          <w:rFonts w:ascii="Sylfaen" w:hAnsi="Sylfaen" w:cs="Sylfaen"/>
          <w:sz w:val="18"/>
          <w:szCs w:val="20"/>
          <w:lang w:val="ka-GE"/>
        </w:rPr>
        <w:lastRenderedPageBreak/>
        <w:t>ყველა მოთხოვნილი დოკუმენტაციის წარდგენა უნდა მოხდეს</w:t>
      </w:r>
      <w:r>
        <w:rPr>
          <w:rFonts w:ascii="Sylfaen" w:hAnsi="Sylfaen" w:cs="Sylfaen"/>
          <w:sz w:val="18"/>
          <w:szCs w:val="20"/>
        </w:rPr>
        <w:t xml:space="preserve"> </w:t>
      </w:r>
      <w:r>
        <w:rPr>
          <w:rFonts w:ascii="Sylfaen" w:hAnsi="Sylfaen" w:cs="Sylfaen"/>
          <w:sz w:val="18"/>
          <w:szCs w:val="20"/>
          <w:lang w:val="ka-GE"/>
        </w:rPr>
        <w:t xml:space="preserve">მითითებული ვადის ამოწურვამდე, ელექტრონულად ტენდერების ვებ გვერდზე </w:t>
      </w:r>
      <w:hyperlink w:history="1">
        <w:r w:rsidRPr="00004093">
          <w:rPr>
            <w:rStyle w:val="Hyperlink"/>
            <w:rFonts w:ascii="Sylfaen" w:hAnsi="Sylfaen" w:cs="Sylfaen"/>
            <w:sz w:val="18"/>
            <w:szCs w:val="20"/>
          </w:rPr>
          <w:t>www.Tenders.ge</w:t>
        </w:r>
      </w:hyperlink>
      <w:r>
        <w:rPr>
          <w:rFonts w:ascii="Sylfaen" w:hAnsi="Sylfaen" w:cs="Sylfaen"/>
          <w:sz w:val="18"/>
          <w:szCs w:val="20"/>
        </w:rPr>
        <w:t xml:space="preserve"> </w:t>
      </w:r>
    </w:p>
    <w:p w14:paraId="26FF8C17" w14:textId="67E8E136" w:rsidR="008E255B" w:rsidRPr="003B17AC" w:rsidRDefault="00451004" w:rsidP="003B17A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 w:cs="Sylfaen"/>
          <w:sz w:val="18"/>
          <w:szCs w:val="20"/>
          <w:lang w:val="ka-GE"/>
        </w:rPr>
      </w:pPr>
      <w:r w:rsidRPr="00C24A89">
        <w:rPr>
          <w:rFonts w:ascii="Sylfaen" w:hAnsi="Sylfaen" w:cs="Sylfaen"/>
          <w:sz w:val="18"/>
          <w:szCs w:val="20"/>
          <w:lang w:val="ka-GE"/>
        </w:rPr>
        <w:t>მონაწილის მიერ წარმოდგენილი წინადადება ძალაში უნდა იყოს წინადადებების მიღების თარიღიდან 30 (ოცდაათი) კალენდარული დღის განმავლობაში.</w:t>
      </w:r>
    </w:p>
    <w:p w14:paraId="34AE08F3" w14:textId="77777777" w:rsidR="008E255B" w:rsidRPr="00456C18" w:rsidRDefault="00451004" w:rsidP="008E255B">
      <w:pPr>
        <w:spacing w:after="0" w:line="360" w:lineRule="auto"/>
        <w:rPr>
          <w:rFonts w:ascii="Sylfaen" w:hAnsi="Sylfaen" w:cstheme="minorHAnsi"/>
          <w:i/>
          <w:sz w:val="18"/>
          <w:szCs w:val="20"/>
          <w:lang w:val="ka-GE"/>
        </w:rPr>
      </w:pPr>
      <w:r w:rsidRPr="00B4716C">
        <w:rPr>
          <w:rFonts w:ascii="Sylfaen" w:hAnsi="Sylfaen" w:cstheme="minorHAnsi"/>
          <w:i/>
          <w:sz w:val="18"/>
          <w:szCs w:val="20"/>
          <w:u w:val="single"/>
          <w:lang w:val="ka-GE"/>
        </w:rPr>
        <w:t>შენიშვნა:</w:t>
      </w:r>
      <w:r w:rsidRPr="00B4716C">
        <w:rPr>
          <w:rFonts w:ascii="Sylfaen" w:hAnsi="Sylfaen" w:cstheme="minorHAnsi"/>
          <w:i/>
          <w:sz w:val="18"/>
          <w:szCs w:val="20"/>
          <w:lang w:val="ka-GE"/>
        </w:rPr>
        <w:t xml:space="preserve"> </w:t>
      </w:r>
      <w:r w:rsidRPr="00456C18">
        <w:rPr>
          <w:rFonts w:ascii="Sylfaen" w:hAnsi="Sylfaen" w:cstheme="minorHAnsi"/>
          <w:i/>
          <w:color w:val="FF0000"/>
          <w:sz w:val="18"/>
          <w:szCs w:val="20"/>
          <w:lang w:val="ka-GE"/>
        </w:rPr>
        <w:t>წინადადების წარდგენის მომენტისთვის პრეტენდენტი არ უნდა იყოს გაკოტრების პროცესში, ლიკვიდაციის პროცესში და საქმიანობის დროებით შეჩერების მდგომარეობაში</w:t>
      </w:r>
      <w:r>
        <w:rPr>
          <w:rFonts w:ascii="Sylfaen" w:hAnsi="Sylfaen" w:cstheme="minorHAnsi"/>
          <w:i/>
          <w:color w:val="FF0000"/>
          <w:sz w:val="18"/>
          <w:szCs w:val="20"/>
          <w:lang w:val="ka-GE"/>
        </w:rPr>
        <w:t>.</w:t>
      </w:r>
    </w:p>
    <w:p w14:paraId="1BE765CB" w14:textId="77777777" w:rsidR="003B17AC" w:rsidRDefault="003B17AC" w:rsidP="008E255B">
      <w:pPr>
        <w:spacing w:after="0" w:line="360" w:lineRule="auto"/>
        <w:jc w:val="both"/>
        <w:rPr>
          <w:rFonts w:ascii="Sylfaen" w:hAnsi="Sylfaen" w:cstheme="minorHAnsi"/>
          <w:b/>
          <w:sz w:val="20"/>
          <w:szCs w:val="20"/>
          <w:u w:val="single"/>
          <w:lang w:val="ka-GE"/>
        </w:rPr>
      </w:pPr>
    </w:p>
    <w:p w14:paraId="7C3C6DFC" w14:textId="77777777" w:rsidR="003B17AC" w:rsidRDefault="003B17AC" w:rsidP="008E255B">
      <w:pPr>
        <w:spacing w:after="0" w:line="360" w:lineRule="auto"/>
        <w:jc w:val="both"/>
        <w:rPr>
          <w:rFonts w:ascii="Sylfaen" w:hAnsi="Sylfaen" w:cstheme="minorHAnsi"/>
          <w:b/>
          <w:sz w:val="20"/>
          <w:szCs w:val="20"/>
          <w:u w:val="single"/>
          <w:lang w:val="ka-GE"/>
        </w:rPr>
      </w:pPr>
    </w:p>
    <w:p w14:paraId="6EAA6588" w14:textId="77777777" w:rsidR="00B47295" w:rsidRDefault="00B47295" w:rsidP="008E255B">
      <w:pPr>
        <w:spacing w:after="0" w:line="360" w:lineRule="auto"/>
        <w:jc w:val="both"/>
        <w:rPr>
          <w:rFonts w:ascii="Sylfaen" w:hAnsi="Sylfaen" w:cstheme="minorHAnsi"/>
          <w:b/>
          <w:sz w:val="20"/>
          <w:szCs w:val="20"/>
          <w:u w:val="single"/>
          <w:lang w:val="ka-GE"/>
        </w:rPr>
      </w:pPr>
    </w:p>
    <w:p w14:paraId="37F06CA6" w14:textId="56720158" w:rsidR="008E255B" w:rsidRDefault="003B17AC" w:rsidP="008E255B">
      <w:pPr>
        <w:spacing w:after="0" w:line="360" w:lineRule="auto"/>
        <w:jc w:val="both"/>
        <w:rPr>
          <w:rFonts w:ascii="Sylfaen" w:hAnsi="Sylfaen" w:cstheme="minorHAnsi"/>
          <w:b/>
          <w:sz w:val="20"/>
          <w:szCs w:val="20"/>
          <w:u w:val="single"/>
          <w:lang w:val="ka-GE"/>
        </w:rPr>
      </w:pPr>
      <w:r>
        <w:rPr>
          <w:rFonts w:ascii="Sylfaen" w:hAnsi="Sylfaen" w:cstheme="minorHAnsi"/>
          <w:b/>
          <w:sz w:val="20"/>
          <w:szCs w:val="20"/>
          <w:u w:val="single"/>
          <w:lang w:val="ka-GE"/>
        </w:rPr>
        <w:br/>
      </w:r>
      <w:r w:rsidR="00451004" w:rsidRPr="00456C18">
        <w:rPr>
          <w:rFonts w:ascii="Sylfaen" w:hAnsi="Sylfaen" w:cstheme="minorHAnsi"/>
          <w:b/>
          <w:sz w:val="20"/>
          <w:szCs w:val="20"/>
          <w:u w:val="single"/>
          <w:lang w:val="ka-GE"/>
        </w:rPr>
        <w:t>სატენდერო პროცედურები და ვადები:</w:t>
      </w:r>
    </w:p>
    <w:p w14:paraId="1D84E74F" w14:textId="77777777" w:rsidR="008E255B" w:rsidRDefault="008E255B" w:rsidP="008E255B">
      <w:pPr>
        <w:spacing w:after="0" w:line="360" w:lineRule="auto"/>
        <w:jc w:val="both"/>
        <w:rPr>
          <w:rFonts w:ascii="Sylfaen" w:hAnsi="Sylfaen" w:cstheme="minorHAnsi"/>
          <w:b/>
          <w:sz w:val="20"/>
          <w:szCs w:val="20"/>
          <w:u w:val="single"/>
          <w:lang w:val="ka-GE"/>
        </w:rPr>
      </w:pPr>
    </w:p>
    <w:p w14:paraId="7EFE745C" w14:textId="77777777" w:rsidR="003B17AC" w:rsidRDefault="003B17AC" w:rsidP="008E255B">
      <w:pPr>
        <w:spacing w:after="0" w:line="360" w:lineRule="auto"/>
        <w:jc w:val="both"/>
        <w:rPr>
          <w:rFonts w:ascii="Sylfaen" w:hAnsi="Sylfaen" w:cstheme="minorHAnsi"/>
          <w:b/>
          <w:sz w:val="20"/>
          <w:szCs w:val="20"/>
          <w:u w:val="single"/>
          <w:lang w:val="ka-GE"/>
        </w:rPr>
      </w:pPr>
    </w:p>
    <w:p w14:paraId="0EAA94B9" w14:textId="1CC55DE4" w:rsidR="008E255B" w:rsidRPr="0067237D" w:rsidRDefault="00451004" w:rsidP="008E255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Sylfaen" w:hAnsi="Sylfaen" w:cstheme="minorHAnsi"/>
          <w:sz w:val="18"/>
          <w:szCs w:val="20"/>
          <w:lang w:val="ka-GE"/>
        </w:rPr>
      </w:pPr>
      <w:r w:rsidRPr="00D5221B">
        <w:rPr>
          <w:rFonts w:ascii="Sylfaen" w:hAnsi="Sylfaen" w:cstheme="minorHAnsi"/>
          <w:sz w:val="18"/>
          <w:szCs w:val="20"/>
          <w:lang w:val="ka-GE"/>
        </w:rPr>
        <w:t xml:space="preserve">წინადადების მიწოდების საბოლოო ვადაა </w:t>
      </w:r>
      <w:r w:rsidRPr="00C24A89">
        <w:rPr>
          <w:rFonts w:ascii="Sylfaen" w:hAnsi="Sylfaen" w:cstheme="minorHAnsi"/>
          <w:b/>
          <w:sz w:val="18"/>
          <w:szCs w:val="20"/>
          <w:lang w:val="ka-GE"/>
        </w:rPr>
        <w:t>2</w:t>
      </w:r>
      <w:r w:rsidRPr="00C24A89">
        <w:rPr>
          <w:rFonts w:ascii="Sylfaen" w:hAnsi="Sylfaen" w:cstheme="minorHAnsi"/>
          <w:b/>
          <w:sz w:val="18"/>
          <w:szCs w:val="20"/>
        </w:rPr>
        <w:t>02</w:t>
      </w:r>
      <w:r w:rsidR="0069008E">
        <w:rPr>
          <w:rFonts w:ascii="Sylfaen" w:hAnsi="Sylfaen" w:cstheme="minorHAnsi"/>
          <w:b/>
          <w:sz w:val="18"/>
          <w:szCs w:val="20"/>
          <w:lang w:val="ka-GE"/>
        </w:rPr>
        <w:t>6</w:t>
      </w:r>
      <w:r w:rsidRPr="00C24A89">
        <w:rPr>
          <w:rFonts w:ascii="Sylfaen" w:hAnsi="Sylfaen" w:cstheme="minorHAnsi"/>
          <w:b/>
          <w:sz w:val="18"/>
          <w:szCs w:val="20"/>
        </w:rPr>
        <w:t xml:space="preserve"> </w:t>
      </w:r>
      <w:r w:rsidRPr="00C24A89">
        <w:rPr>
          <w:rFonts w:ascii="Sylfaen" w:hAnsi="Sylfaen" w:cstheme="minorHAnsi"/>
          <w:b/>
          <w:sz w:val="18"/>
          <w:szCs w:val="20"/>
          <w:lang w:val="ka-GE"/>
        </w:rPr>
        <w:t xml:space="preserve">წლის </w:t>
      </w:r>
      <w:r w:rsidR="0069008E">
        <w:rPr>
          <w:rFonts w:ascii="Sylfaen" w:hAnsi="Sylfaen" w:cstheme="minorHAnsi"/>
          <w:b/>
          <w:sz w:val="18"/>
          <w:szCs w:val="20"/>
          <w:lang w:val="ka-GE"/>
        </w:rPr>
        <w:t>8</w:t>
      </w:r>
      <w:r w:rsidRPr="00C24A89">
        <w:rPr>
          <w:rFonts w:ascii="Sylfaen" w:hAnsi="Sylfaen" w:cstheme="minorHAnsi"/>
          <w:b/>
          <w:sz w:val="18"/>
          <w:szCs w:val="20"/>
          <w:lang w:val="ka-GE"/>
        </w:rPr>
        <w:t xml:space="preserve"> </w:t>
      </w:r>
      <w:r w:rsidR="0067237D">
        <w:rPr>
          <w:rFonts w:ascii="Sylfaen" w:hAnsi="Sylfaen" w:cstheme="minorHAnsi"/>
          <w:b/>
          <w:sz w:val="18"/>
          <w:szCs w:val="20"/>
          <w:lang w:val="ka-GE"/>
        </w:rPr>
        <w:t>მაისი</w:t>
      </w:r>
      <w:r w:rsidRPr="00C24A89">
        <w:rPr>
          <w:rFonts w:ascii="Sylfaen" w:hAnsi="Sylfaen" w:cstheme="minorHAnsi"/>
          <w:b/>
          <w:sz w:val="18"/>
          <w:szCs w:val="20"/>
          <w:lang w:val="ka-GE"/>
        </w:rPr>
        <w:t xml:space="preserve"> 17:00 საათი.</w:t>
      </w:r>
    </w:p>
    <w:p w14:paraId="2F510706" w14:textId="5452EBA8" w:rsidR="0067237D" w:rsidRPr="00C24A89" w:rsidRDefault="0067237D" w:rsidP="008E255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Sylfaen" w:hAnsi="Sylfaen" w:cstheme="minorHAnsi"/>
          <w:sz w:val="18"/>
          <w:szCs w:val="20"/>
          <w:lang w:val="ka-GE"/>
        </w:rPr>
      </w:pPr>
      <w:r>
        <w:rPr>
          <w:rFonts w:ascii="Sylfaen" w:hAnsi="Sylfaen" w:cstheme="minorHAnsi"/>
          <w:b/>
          <w:sz w:val="18"/>
          <w:szCs w:val="20"/>
          <w:lang w:val="ka-GE"/>
        </w:rPr>
        <w:t xml:space="preserve">კანდიდატის მხრიდან უნდა მოხდეს დანართი </w:t>
      </w:r>
      <w:r>
        <w:rPr>
          <w:rFonts w:ascii="Sylfaen" w:hAnsi="Sylfaen" w:cstheme="minorHAnsi"/>
          <w:b/>
          <w:sz w:val="18"/>
          <w:szCs w:val="20"/>
        </w:rPr>
        <w:t>N1-</w:t>
      </w:r>
      <w:r>
        <w:rPr>
          <w:rFonts w:ascii="Sylfaen" w:hAnsi="Sylfaen" w:cstheme="minorHAnsi"/>
          <w:b/>
          <w:sz w:val="18"/>
          <w:szCs w:val="20"/>
          <w:lang w:val="ka-GE"/>
        </w:rPr>
        <w:t xml:space="preserve">ის შევსება. </w:t>
      </w:r>
    </w:p>
    <w:p w14:paraId="41183A93" w14:textId="77777777" w:rsidR="008E255B" w:rsidRDefault="00451004" w:rsidP="008E255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Sylfaen" w:hAnsi="Sylfaen" w:cstheme="minorHAnsi"/>
          <w:sz w:val="18"/>
          <w:szCs w:val="20"/>
          <w:lang w:val="ka-GE"/>
        </w:rPr>
      </w:pPr>
      <w:r w:rsidRPr="00456C18">
        <w:rPr>
          <w:rFonts w:ascii="Sylfaen" w:hAnsi="Sylfaen" w:cstheme="minorHAnsi"/>
          <w:sz w:val="18"/>
          <w:szCs w:val="20"/>
          <w:lang w:val="ka-GE"/>
        </w:rPr>
        <w:t xml:space="preserve">სატენდერო პერიოდის დასრულების შემდეგ მოხდება ყველა იმ კომპანიის განაცხადის განხილვა, რომელიც სრულყოფილად წარმოადგენს სატენდერო წინადადებაში მოცემულ ყველა საჭირო დოკუმენტაციას. </w:t>
      </w:r>
      <w:r>
        <w:rPr>
          <w:rFonts w:ascii="Sylfaen" w:hAnsi="Sylfaen" w:cstheme="minorHAnsi"/>
          <w:sz w:val="18"/>
          <w:szCs w:val="20"/>
          <w:lang w:val="ka-GE"/>
        </w:rPr>
        <w:t xml:space="preserve">გადამზიდი </w:t>
      </w:r>
      <w:r w:rsidRPr="00456C18">
        <w:rPr>
          <w:rFonts w:ascii="Sylfaen" w:hAnsi="Sylfaen" w:cstheme="minorHAnsi"/>
          <w:sz w:val="18"/>
          <w:szCs w:val="20"/>
          <w:lang w:val="ka-GE"/>
        </w:rPr>
        <w:t xml:space="preserve">კომპანიის შერჩევა და გამარჯვებულად გამოვლენა მოხდება </w:t>
      </w:r>
      <w:r>
        <w:rPr>
          <w:rFonts w:ascii="Sylfaen" w:hAnsi="Sylfaen" w:cstheme="minorHAnsi"/>
          <w:sz w:val="18"/>
          <w:szCs w:val="20"/>
          <w:lang w:val="ka-GE"/>
        </w:rPr>
        <w:t xml:space="preserve">წარმოდგენილი ფასის, </w:t>
      </w:r>
      <w:r w:rsidRPr="00456C18">
        <w:rPr>
          <w:rFonts w:ascii="Sylfaen" w:hAnsi="Sylfaen" w:cstheme="minorHAnsi"/>
          <w:sz w:val="18"/>
          <w:szCs w:val="20"/>
          <w:lang w:val="ka-GE"/>
        </w:rPr>
        <w:t>გამოცდილებისა და კვალიფიკაციის შესაბამისად</w:t>
      </w:r>
      <w:r>
        <w:rPr>
          <w:rFonts w:ascii="Sylfaen" w:hAnsi="Sylfaen" w:cstheme="minorHAnsi"/>
          <w:sz w:val="18"/>
          <w:szCs w:val="20"/>
          <w:lang w:val="ka-GE"/>
        </w:rPr>
        <w:t>.</w:t>
      </w:r>
    </w:p>
    <w:p w14:paraId="598BEA2C" w14:textId="77777777" w:rsidR="008E255B" w:rsidRDefault="00451004" w:rsidP="008E255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Sylfaen" w:hAnsi="Sylfaen" w:cstheme="minorHAnsi"/>
          <w:sz w:val="18"/>
          <w:szCs w:val="20"/>
          <w:lang w:val="ka-GE"/>
        </w:rPr>
      </w:pPr>
      <w:r>
        <w:rPr>
          <w:rFonts w:ascii="Sylfaen" w:hAnsi="Sylfaen" w:cstheme="minorHAnsi"/>
          <w:sz w:val="18"/>
          <w:szCs w:val="20"/>
          <w:lang w:val="ka-GE"/>
        </w:rPr>
        <w:t>მონაწილის</w:t>
      </w:r>
      <w:r w:rsidRPr="00456C18">
        <w:rPr>
          <w:rFonts w:ascii="Sylfaen" w:hAnsi="Sylfaen" w:cstheme="minorHAnsi"/>
          <w:sz w:val="18"/>
          <w:szCs w:val="20"/>
          <w:lang w:val="ka-GE"/>
        </w:rPr>
        <w:t xml:space="preserve"> მიერ წარმოდგენილი არასწორი ან არასრულყოფილი წინადადება არ განიხილება.</w:t>
      </w:r>
    </w:p>
    <w:p w14:paraId="67A392D7" w14:textId="77777777" w:rsidR="008E255B" w:rsidRDefault="00451004" w:rsidP="008E255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Sylfaen" w:hAnsi="Sylfaen" w:cstheme="minorHAnsi"/>
          <w:sz w:val="18"/>
          <w:szCs w:val="20"/>
          <w:lang w:val="ka-GE"/>
        </w:rPr>
      </w:pPr>
      <w:r>
        <w:rPr>
          <w:rFonts w:ascii="Sylfaen" w:hAnsi="Sylfaen" w:cstheme="minorHAnsi"/>
          <w:sz w:val="18"/>
          <w:szCs w:val="20"/>
          <w:lang w:val="ka-GE"/>
        </w:rPr>
        <w:t>ყველა სრულყოფილად წარმოდგენილი წინადადებების განხილვა მოხდება შპს „დიპლომატ ჯორჯიას“ სატენდერო კომიტეტის მიერ, რომელიც გამოავლენს გამარჯვებულს.</w:t>
      </w:r>
    </w:p>
    <w:p w14:paraId="094541C9" w14:textId="77777777" w:rsidR="008E255B" w:rsidRPr="00D5221B" w:rsidRDefault="00451004" w:rsidP="008E255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Sylfaen" w:hAnsi="Sylfaen" w:cstheme="minorHAnsi"/>
          <w:sz w:val="18"/>
          <w:szCs w:val="20"/>
          <w:lang w:val="ka-GE"/>
        </w:rPr>
      </w:pPr>
      <w:r w:rsidRPr="00456C18">
        <w:rPr>
          <w:rFonts w:ascii="Sylfaen" w:hAnsi="Sylfaen" w:cstheme="minorHAnsi"/>
          <w:sz w:val="18"/>
          <w:szCs w:val="20"/>
          <w:lang w:val="ka-GE"/>
        </w:rPr>
        <w:t xml:space="preserve">შპს „დიპლომატ ჯორჯია“ უფლებას იტოვებს თვითონ შეცვალოს </w:t>
      </w:r>
      <w:r>
        <w:rPr>
          <w:rFonts w:ascii="Sylfaen" w:hAnsi="Sylfaen" w:cstheme="minorHAnsi"/>
          <w:sz w:val="18"/>
          <w:szCs w:val="20"/>
          <w:lang w:val="ka-GE"/>
        </w:rPr>
        <w:t>ტენდერის</w:t>
      </w:r>
      <w:r w:rsidRPr="00456C18">
        <w:rPr>
          <w:rFonts w:ascii="Sylfaen" w:hAnsi="Sylfaen" w:cstheme="minorHAnsi"/>
          <w:sz w:val="18"/>
          <w:szCs w:val="20"/>
          <w:lang w:val="ka-GE"/>
        </w:rPr>
        <w:t xml:space="preserve"> დასრულების ვადა, შეცვალოს კო</w:t>
      </w:r>
      <w:r>
        <w:rPr>
          <w:rFonts w:ascii="Sylfaen" w:hAnsi="Sylfaen" w:cstheme="minorHAnsi"/>
          <w:sz w:val="18"/>
          <w:szCs w:val="20"/>
          <w:lang w:val="ka-GE"/>
        </w:rPr>
        <w:t xml:space="preserve">ნკურსის პირობები, ან შეწყვიტოს </w:t>
      </w:r>
      <w:r w:rsidRPr="00456C18">
        <w:rPr>
          <w:rFonts w:ascii="Sylfaen" w:hAnsi="Sylfaen" w:cstheme="minorHAnsi"/>
          <w:sz w:val="18"/>
          <w:szCs w:val="20"/>
          <w:lang w:val="ka-GE"/>
        </w:rPr>
        <w:t xml:space="preserve"> მისი მიმდინარეობის ნებისმიერ ეტაპზე. </w:t>
      </w:r>
    </w:p>
    <w:p w14:paraId="40F98347" w14:textId="77777777" w:rsidR="008E255B" w:rsidRPr="00B4716C" w:rsidRDefault="008E255B" w:rsidP="008E255B">
      <w:pPr>
        <w:pStyle w:val="ListParagraph"/>
        <w:spacing w:after="0" w:line="360" w:lineRule="auto"/>
        <w:ind w:left="1080"/>
        <w:jc w:val="both"/>
        <w:rPr>
          <w:rFonts w:ascii="Sylfaen" w:hAnsi="Sylfaen" w:cstheme="minorHAnsi"/>
          <w:sz w:val="20"/>
          <w:szCs w:val="20"/>
          <w:lang w:val="ka-GE"/>
        </w:rPr>
      </w:pPr>
    </w:p>
    <w:p w14:paraId="3F2E0AAB" w14:textId="77777777" w:rsidR="008E255B" w:rsidRDefault="008E255B" w:rsidP="008E255B">
      <w:pPr>
        <w:pStyle w:val="ListParagraph"/>
        <w:spacing w:after="0" w:line="360" w:lineRule="auto"/>
        <w:ind w:left="1890"/>
        <w:rPr>
          <w:rFonts w:ascii="Sylfaen" w:hAnsi="Sylfaen" w:cstheme="minorHAnsi"/>
          <w:sz w:val="20"/>
          <w:szCs w:val="20"/>
          <w:lang w:val="ka-GE"/>
        </w:rPr>
      </w:pPr>
    </w:p>
    <w:p w14:paraId="595CC157" w14:textId="77777777" w:rsidR="00B47295" w:rsidRPr="0042410C" w:rsidRDefault="00B47295" w:rsidP="008E255B">
      <w:pPr>
        <w:pStyle w:val="ListParagraph"/>
        <w:spacing w:after="0" w:line="360" w:lineRule="auto"/>
        <w:ind w:left="1890"/>
        <w:rPr>
          <w:rFonts w:ascii="Sylfaen" w:hAnsi="Sylfaen" w:cstheme="minorHAnsi"/>
          <w:sz w:val="20"/>
          <w:szCs w:val="20"/>
          <w:lang w:val="ka-GE"/>
        </w:rPr>
      </w:pPr>
    </w:p>
    <w:p w14:paraId="645C0DB9" w14:textId="77777777" w:rsidR="008E255B" w:rsidRDefault="00451004" w:rsidP="008E255B">
      <w:pPr>
        <w:spacing w:after="0" w:line="360" w:lineRule="auto"/>
        <w:jc w:val="both"/>
        <w:rPr>
          <w:rFonts w:ascii="Sylfaen" w:hAnsi="Sylfaen" w:cstheme="minorHAnsi"/>
          <w:b/>
          <w:bCs/>
          <w:sz w:val="20"/>
          <w:szCs w:val="20"/>
          <w:u w:val="single"/>
          <w:lang w:val="ka-GE"/>
        </w:rPr>
      </w:pPr>
      <w:r w:rsidRPr="004F56CE">
        <w:rPr>
          <w:rFonts w:ascii="Sylfaen" w:hAnsi="Sylfaen" w:cstheme="minorHAnsi"/>
          <w:b/>
          <w:bCs/>
          <w:sz w:val="20"/>
          <w:szCs w:val="20"/>
          <w:u w:val="single"/>
          <w:lang w:val="ka-GE"/>
        </w:rPr>
        <w:t>ელექტრონული ტენდერის ჩატარების პირობები:</w:t>
      </w:r>
    </w:p>
    <w:p w14:paraId="3A87569D" w14:textId="77777777" w:rsidR="008E255B" w:rsidRDefault="008E255B" w:rsidP="008E255B">
      <w:pPr>
        <w:spacing w:after="0" w:line="360" w:lineRule="auto"/>
        <w:jc w:val="both"/>
        <w:rPr>
          <w:rFonts w:ascii="Sylfaen" w:hAnsi="Sylfaen" w:cstheme="minorHAnsi"/>
          <w:b/>
          <w:bCs/>
          <w:sz w:val="20"/>
          <w:szCs w:val="20"/>
          <w:u w:val="single"/>
          <w:lang w:val="ka-GE"/>
        </w:rPr>
      </w:pPr>
    </w:p>
    <w:p w14:paraId="751287CB" w14:textId="77777777" w:rsidR="008E255B" w:rsidRPr="00C24A89" w:rsidRDefault="00451004" w:rsidP="008E255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Sylfaen" w:hAnsi="Sylfaen" w:cstheme="minorHAnsi"/>
          <w:sz w:val="18"/>
          <w:szCs w:val="20"/>
          <w:lang w:val="ka-GE"/>
        </w:rPr>
      </w:pPr>
      <w:r w:rsidRPr="00C24A89">
        <w:rPr>
          <w:rFonts w:ascii="Sylfaen" w:hAnsi="Sylfaen" w:cstheme="minorHAnsi"/>
          <w:sz w:val="18"/>
          <w:szCs w:val="20"/>
          <w:lang w:val="ka-GE"/>
        </w:rPr>
        <w:t xml:space="preserve">შემოთავაზებები უნდა აიტვირთოს შესყიდვების ვებ გვერძე: </w:t>
      </w:r>
      <w:hyperlink r:id="rId10" w:history="1">
        <w:r w:rsidRPr="00C24A89">
          <w:rPr>
            <w:b/>
            <w:bCs/>
            <w:color w:val="00B0F0"/>
            <w:sz w:val="20"/>
            <w:lang w:val="ka-GE"/>
          </w:rPr>
          <w:t>www.tenders.ge</w:t>
        </w:r>
      </w:hyperlink>
      <w:r w:rsidRPr="00C24A89">
        <w:rPr>
          <w:rFonts w:ascii="Sylfaen" w:hAnsi="Sylfaen" w:cstheme="minorHAnsi"/>
          <w:b/>
          <w:bCs/>
          <w:color w:val="00B0F0"/>
          <w:sz w:val="20"/>
          <w:lang w:val="ka-GE"/>
        </w:rPr>
        <w:t>.</w:t>
      </w:r>
    </w:p>
    <w:p w14:paraId="3D274493" w14:textId="77777777" w:rsidR="008E255B" w:rsidRPr="00A341B0" w:rsidRDefault="00451004" w:rsidP="008E255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Sylfaen" w:hAnsi="Sylfaen" w:cstheme="minorHAnsi"/>
          <w:b/>
          <w:bCs/>
          <w:sz w:val="18"/>
          <w:szCs w:val="20"/>
          <w:lang w:val="ka-GE"/>
        </w:rPr>
      </w:pPr>
      <w:r w:rsidRPr="00A341B0">
        <w:rPr>
          <w:rFonts w:ascii="Sylfaen" w:hAnsi="Sylfaen" w:cstheme="minorHAnsi"/>
          <w:b/>
          <w:bCs/>
          <w:sz w:val="18"/>
          <w:szCs w:val="20"/>
          <w:lang w:val="ka-GE"/>
        </w:rPr>
        <w:t xml:space="preserve">შეთავაზების ვალუტა: </w:t>
      </w:r>
      <w:r w:rsidR="001868EF" w:rsidRPr="00A341B0">
        <w:rPr>
          <w:rFonts w:ascii="Sylfaen" w:hAnsi="Sylfaen" w:cstheme="minorHAnsi"/>
          <w:b/>
          <w:bCs/>
          <w:sz w:val="18"/>
          <w:szCs w:val="20"/>
          <w:lang w:val="ka-GE"/>
        </w:rPr>
        <w:t>უცხოური</w:t>
      </w:r>
    </w:p>
    <w:p w14:paraId="267E9744" w14:textId="77777777" w:rsidR="008E255B" w:rsidRPr="0042410C" w:rsidRDefault="00451004" w:rsidP="008E255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Sylfaen" w:hAnsi="Sylfaen" w:cstheme="minorHAnsi"/>
          <w:b/>
          <w:bCs/>
          <w:sz w:val="18"/>
          <w:szCs w:val="20"/>
          <w:lang w:val="ka-GE"/>
        </w:rPr>
      </w:pPr>
      <w:r w:rsidRPr="0042410C">
        <w:rPr>
          <w:rFonts w:ascii="Sylfaen" w:hAnsi="Sylfaen" w:cstheme="minorHAnsi"/>
          <w:b/>
          <w:bCs/>
          <w:sz w:val="18"/>
          <w:szCs w:val="20"/>
          <w:lang w:val="ka-GE"/>
        </w:rPr>
        <w:t>ვაჭრობის ტიპი: ვაჭრობის გარეშე.</w:t>
      </w:r>
    </w:p>
    <w:p w14:paraId="617DD9B4" w14:textId="77777777" w:rsidR="008E255B" w:rsidRPr="0042410C" w:rsidRDefault="00451004" w:rsidP="008E255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Sylfaen" w:hAnsi="Sylfaen" w:cstheme="minorHAnsi"/>
          <w:sz w:val="18"/>
          <w:szCs w:val="20"/>
          <w:lang w:val="ka-GE"/>
        </w:rPr>
      </w:pPr>
      <w:r w:rsidRPr="0042410C">
        <w:rPr>
          <w:rFonts w:ascii="Sylfaen" w:hAnsi="Sylfaen" w:cstheme="minorHAnsi"/>
          <w:sz w:val="18"/>
          <w:szCs w:val="20"/>
          <w:lang w:val="ka-GE"/>
        </w:rPr>
        <w:lastRenderedPageBreak/>
        <w:t>ელექტრონულ ტენდერში მონაწილეობის მიღების დეტალური ინსტრუქცია, გთხოვთ იხილოთ თანდართულ ფაილში.</w:t>
      </w:r>
    </w:p>
    <w:p w14:paraId="4712B5E0" w14:textId="77777777" w:rsidR="008E255B" w:rsidRDefault="008E255B" w:rsidP="008E255B">
      <w:pPr>
        <w:spacing w:after="0" w:line="360" w:lineRule="auto"/>
        <w:jc w:val="both"/>
        <w:rPr>
          <w:rFonts w:ascii="Sylfaen" w:hAnsi="Sylfaen" w:cs="Sylfaen"/>
          <w:b/>
          <w:sz w:val="20"/>
          <w:szCs w:val="20"/>
          <w:u w:val="single"/>
          <w:lang w:val="ka-GE"/>
        </w:rPr>
      </w:pPr>
    </w:p>
    <w:p w14:paraId="33D83F79" w14:textId="77777777" w:rsidR="008E255B" w:rsidRDefault="008E255B" w:rsidP="008E255B">
      <w:pPr>
        <w:spacing w:after="0" w:line="360" w:lineRule="auto"/>
        <w:jc w:val="both"/>
        <w:rPr>
          <w:rFonts w:ascii="Sylfaen" w:hAnsi="Sylfaen" w:cs="Sylfaen"/>
          <w:b/>
          <w:sz w:val="20"/>
          <w:szCs w:val="20"/>
          <w:u w:val="single"/>
          <w:lang w:val="ka-GE"/>
        </w:rPr>
      </w:pPr>
    </w:p>
    <w:p w14:paraId="0A07CA6B" w14:textId="77777777" w:rsidR="008E255B" w:rsidRDefault="00451004" w:rsidP="008E255B">
      <w:pPr>
        <w:spacing w:after="0" w:line="360" w:lineRule="auto"/>
        <w:jc w:val="both"/>
        <w:rPr>
          <w:rFonts w:cstheme="minorHAnsi"/>
          <w:b/>
          <w:sz w:val="20"/>
          <w:szCs w:val="20"/>
          <w:u w:val="single"/>
          <w:lang w:val="ka-GE"/>
        </w:rPr>
      </w:pPr>
      <w:r w:rsidRPr="00B4716C">
        <w:rPr>
          <w:rFonts w:ascii="Sylfaen" w:hAnsi="Sylfaen" w:cs="Sylfaen"/>
          <w:b/>
          <w:sz w:val="20"/>
          <w:szCs w:val="20"/>
          <w:u w:val="single"/>
          <w:lang w:val="ka-GE"/>
        </w:rPr>
        <w:t>საკონტაქტო</w:t>
      </w:r>
      <w:r w:rsidRPr="00B4716C">
        <w:rPr>
          <w:rFonts w:cstheme="minorHAnsi"/>
          <w:b/>
          <w:sz w:val="20"/>
          <w:szCs w:val="20"/>
          <w:u w:val="single"/>
          <w:lang w:val="ka-GE"/>
        </w:rPr>
        <w:t xml:space="preserve"> </w:t>
      </w:r>
      <w:r w:rsidRPr="00B4716C">
        <w:rPr>
          <w:rFonts w:ascii="Sylfaen" w:hAnsi="Sylfaen" w:cs="Sylfaen"/>
          <w:b/>
          <w:sz w:val="20"/>
          <w:szCs w:val="20"/>
          <w:u w:val="single"/>
          <w:lang w:val="ka-GE"/>
        </w:rPr>
        <w:t>ინფორმაცია</w:t>
      </w:r>
      <w:r w:rsidRPr="00B4716C">
        <w:rPr>
          <w:rFonts w:cstheme="minorHAnsi"/>
          <w:b/>
          <w:sz w:val="20"/>
          <w:szCs w:val="20"/>
          <w:u w:val="single"/>
          <w:lang w:val="ka-GE"/>
        </w:rPr>
        <w:t>:</w:t>
      </w:r>
    </w:p>
    <w:p w14:paraId="2D0A5492" w14:textId="3C0EB882" w:rsidR="0069008E" w:rsidRDefault="0069008E" w:rsidP="0069008E">
      <w:pPr>
        <w:pStyle w:val="NormalWeb"/>
        <w:shd w:val="clear" w:color="auto" w:fill="FFFFFF"/>
        <w:spacing w:before="0" w:beforeAutospacing="0" w:after="0" w:afterAutospacing="0"/>
      </w:pPr>
      <w:proofErr w:type="spellStart"/>
      <w:r w:rsidRPr="00086777">
        <w:rPr>
          <w:rStyle w:val="Strong"/>
          <w:rFonts w:ascii="Sylfaen" w:hAnsi="Sylfaen"/>
          <w:color w:val="141B3D"/>
          <w:sz w:val="20"/>
          <w:szCs w:val="20"/>
        </w:rPr>
        <w:t>შესყიდვების</w:t>
      </w:r>
      <w:proofErr w:type="spellEnd"/>
      <w:r w:rsidRPr="00086777">
        <w:rPr>
          <w:rStyle w:val="Strong"/>
          <w:rFonts w:ascii="Arial" w:hAnsi="Arial" w:cs="Arial"/>
          <w:color w:val="141B3D"/>
          <w:sz w:val="20"/>
          <w:szCs w:val="20"/>
        </w:rPr>
        <w:t xml:space="preserve"> </w:t>
      </w:r>
      <w:proofErr w:type="spellStart"/>
      <w:r>
        <w:rPr>
          <w:rStyle w:val="Strong"/>
          <w:rFonts w:ascii="Sylfaen" w:hAnsi="Sylfaen"/>
          <w:color w:val="141B3D"/>
          <w:sz w:val="20"/>
          <w:szCs w:val="20"/>
        </w:rPr>
        <w:t>კოორდინატორი</w:t>
      </w:r>
      <w:proofErr w:type="spellEnd"/>
      <w:r w:rsidRPr="00086777">
        <w:rPr>
          <w:rStyle w:val="Strong"/>
          <w:rFonts w:ascii="Arial" w:hAnsi="Arial" w:cs="Arial"/>
          <w:color w:val="141B3D"/>
          <w:sz w:val="20"/>
          <w:szCs w:val="20"/>
        </w:rPr>
        <w:t>:</w:t>
      </w:r>
      <w:r>
        <w:rPr>
          <w:rFonts w:ascii="Arial" w:hAnsi="Arial" w:cs="Arial"/>
          <w:b/>
          <w:bCs/>
          <w:color w:val="141B3D"/>
          <w:sz w:val="20"/>
          <w:szCs w:val="20"/>
        </w:rPr>
        <w:br/>
      </w:r>
      <w:proofErr w:type="spellStart"/>
      <w:r>
        <w:rPr>
          <w:rFonts w:ascii="Sylfaen" w:hAnsi="Sylfaen"/>
          <w:color w:val="141B3D"/>
          <w:sz w:val="20"/>
          <w:szCs w:val="20"/>
        </w:rPr>
        <w:t>საკონტაქტო</w:t>
      </w:r>
      <w:proofErr w:type="spellEnd"/>
      <w:r>
        <w:rPr>
          <w:rFonts w:ascii="Arial" w:hAnsi="Arial" w:cs="Arial"/>
          <w:color w:val="141B3D"/>
          <w:sz w:val="20"/>
          <w:szCs w:val="20"/>
        </w:rPr>
        <w:t xml:space="preserve"> </w:t>
      </w:r>
      <w:proofErr w:type="spellStart"/>
      <w:r>
        <w:rPr>
          <w:rFonts w:ascii="Sylfaen" w:hAnsi="Sylfaen"/>
          <w:color w:val="141B3D"/>
          <w:sz w:val="20"/>
          <w:szCs w:val="20"/>
        </w:rPr>
        <w:t>პირი</w:t>
      </w:r>
      <w:proofErr w:type="spellEnd"/>
      <w:r>
        <w:rPr>
          <w:rFonts w:ascii="Arial" w:hAnsi="Arial" w:cs="Arial"/>
          <w:color w:val="141B3D"/>
          <w:sz w:val="20"/>
          <w:szCs w:val="20"/>
        </w:rPr>
        <w:t xml:space="preserve">: </w:t>
      </w:r>
      <w:proofErr w:type="spellStart"/>
      <w:r>
        <w:rPr>
          <w:rFonts w:ascii="Sylfaen" w:hAnsi="Sylfaen"/>
          <w:color w:val="141B3D"/>
          <w:sz w:val="20"/>
          <w:szCs w:val="20"/>
        </w:rPr>
        <w:t>თამარ</w:t>
      </w:r>
      <w:proofErr w:type="spellEnd"/>
      <w:r>
        <w:rPr>
          <w:rFonts w:ascii="Sylfaen" w:hAnsi="Sylfaen"/>
          <w:color w:val="141B3D"/>
          <w:sz w:val="20"/>
          <w:szCs w:val="20"/>
        </w:rPr>
        <w:t xml:space="preserve"> </w:t>
      </w:r>
      <w:proofErr w:type="spellStart"/>
      <w:r>
        <w:rPr>
          <w:rFonts w:ascii="Sylfaen" w:hAnsi="Sylfaen"/>
          <w:color w:val="141B3D"/>
          <w:sz w:val="20"/>
          <w:szCs w:val="20"/>
        </w:rPr>
        <w:t>კაკაშვილი</w:t>
      </w:r>
      <w:proofErr w:type="spellEnd"/>
      <w:r>
        <w:rPr>
          <w:rFonts w:ascii="Arial" w:hAnsi="Arial" w:cs="Arial"/>
          <w:color w:val="141B3D"/>
          <w:sz w:val="20"/>
          <w:szCs w:val="20"/>
        </w:rPr>
        <w:br/>
      </w:r>
      <w:proofErr w:type="spellStart"/>
      <w:r>
        <w:rPr>
          <w:rFonts w:ascii="Sylfaen" w:hAnsi="Sylfaen"/>
          <w:color w:val="141B3D"/>
          <w:sz w:val="20"/>
          <w:szCs w:val="20"/>
        </w:rPr>
        <w:t>ელ</w:t>
      </w:r>
      <w:proofErr w:type="spellEnd"/>
      <w:r>
        <w:rPr>
          <w:rFonts w:ascii="Arial" w:hAnsi="Arial" w:cs="Arial"/>
          <w:color w:val="141B3D"/>
          <w:sz w:val="20"/>
          <w:szCs w:val="20"/>
        </w:rPr>
        <w:t xml:space="preserve">. </w:t>
      </w:r>
      <w:proofErr w:type="spellStart"/>
      <w:r>
        <w:rPr>
          <w:rFonts w:ascii="Sylfaen" w:hAnsi="Sylfaen"/>
          <w:color w:val="141B3D"/>
          <w:sz w:val="20"/>
          <w:szCs w:val="20"/>
        </w:rPr>
        <w:t>ფოსტა</w:t>
      </w:r>
      <w:proofErr w:type="spellEnd"/>
      <w:r>
        <w:rPr>
          <w:rFonts w:ascii="Arial" w:hAnsi="Arial" w:cs="Arial"/>
          <w:color w:val="141B3D"/>
          <w:sz w:val="20"/>
          <w:szCs w:val="20"/>
        </w:rPr>
        <w:t>: </w:t>
      </w:r>
      <w:hyperlink r:id="rId11" w:history="1">
        <w:r w:rsidR="008B0FCE" w:rsidRPr="00F83119">
          <w:rPr>
            <w:rStyle w:val="Hyperlink"/>
            <w:rFonts w:ascii="Arial" w:hAnsi="Arial" w:cs="Arial"/>
            <w:b/>
            <w:bCs/>
            <w:sz w:val="20"/>
            <w:szCs w:val="20"/>
          </w:rPr>
          <w:t>T.kakashvili@diplomat.ge</w:t>
        </w:r>
      </w:hyperlink>
      <w:r>
        <w:rPr>
          <w:rFonts w:ascii="Arial" w:hAnsi="Arial" w:cs="Arial"/>
          <w:color w:val="141B3D"/>
          <w:sz w:val="20"/>
          <w:szCs w:val="20"/>
        </w:rPr>
        <w:br/>
      </w:r>
      <w:proofErr w:type="spellStart"/>
      <w:r>
        <w:rPr>
          <w:rFonts w:ascii="Sylfaen" w:hAnsi="Sylfaen"/>
          <w:color w:val="141B3D"/>
          <w:sz w:val="20"/>
          <w:szCs w:val="20"/>
        </w:rPr>
        <w:t>ტელ</w:t>
      </w:r>
      <w:proofErr w:type="spellEnd"/>
      <w:r>
        <w:rPr>
          <w:rFonts w:ascii="Arial" w:hAnsi="Arial" w:cs="Arial"/>
          <w:color w:val="141B3D"/>
          <w:sz w:val="20"/>
          <w:szCs w:val="20"/>
        </w:rPr>
        <w:t>: +995 5</w:t>
      </w:r>
      <w:r w:rsidR="008B0FCE">
        <w:rPr>
          <w:rFonts w:ascii="Arial" w:hAnsi="Arial" w:cs="Arial"/>
          <w:color w:val="141B3D"/>
          <w:sz w:val="20"/>
          <w:szCs w:val="20"/>
        </w:rPr>
        <w:t>99</w:t>
      </w:r>
      <w:r>
        <w:rPr>
          <w:rFonts w:ascii="Arial" w:hAnsi="Arial" w:cs="Arial"/>
          <w:color w:val="141B3D"/>
          <w:sz w:val="20"/>
          <w:szCs w:val="20"/>
        </w:rPr>
        <w:t xml:space="preserve"> </w:t>
      </w:r>
      <w:r w:rsidR="008B0FCE">
        <w:rPr>
          <w:rFonts w:ascii="Arial" w:hAnsi="Arial" w:cs="Arial"/>
          <w:color w:val="141B3D"/>
          <w:sz w:val="20"/>
          <w:szCs w:val="20"/>
        </w:rPr>
        <w:t>46</w:t>
      </w:r>
      <w:r>
        <w:rPr>
          <w:rFonts w:ascii="Arial" w:hAnsi="Arial" w:cs="Arial"/>
          <w:color w:val="141B3D"/>
          <w:sz w:val="20"/>
          <w:szCs w:val="20"/>
        </w:rPr>
        <w:t xml:space="preserve"> </w:t>
      </w:r>
      <w:r w:rsidR="008B0FCE">
        <w:rPr>
          <w:rFonts w:ascii="Arial" w:hAnsi="Arial" w:cs="Arial"/>
          <w:color w:val="141B3D"/>
          <w:sz w:val="20"/>
          <w:szCs w:val="20"/>
        </w:rPr>
        <w:t>53</w:t>
      </w:r>
      <w:r>
        <w:rPr>
          <w:rFonts w:ascii="Arial" w:hAnsi="Arial" w:cs="Arial"/>
          <w:color w:val="141B3D"/>
          <w:sz w:val="20"/>
          <w:szCs w:val="20"/>
        </w:rPr>
        <w:t xml:space="preserve"> </w:t>
      </w:r>
      <w:r w:rsidR="008B0FCE">
        <w:rPr>
          <w:rFonts w:ascii="Arial" w:hAnsi="Arial" w:cs="Arial"/>
          <w:color w:val="141B3D"/>
          <w:sz w:val="20"/>
          <w:szCs w:val="20"/>
        </w:rPr>
        <w:t>28</w:t>
      </w:r>
    </w:p>
    <w:p w14:paraId="46A46D85" w14:textId="77777777" w:rsidR="0069008E" w:rsidRPr="00B4716C" w:rsidRDefault="0069008E" w:rsidP="008E255B">
      <w:pPr>
        <w:spacing w:after="0" w:line="360" w:lineRule="auto"/>
        <w:jc w:val="both"/>
        <w:rPr>
          <w:rFonts w:cstheme="minorHAnsi"/>
          <w:b/>
          <w:sz w:val="20"/>
          <w:szCs w:val="20"/>
          <w:u w:val="single"/>
          <w:lang w:val="ka-GE"/>
        </w:rPr>
      </w:pPr>
    </w:p>
    <w:p w14:paraId="67ED2CF5" w14:textId="296737F4" w:rsidR="008E255B" w:rsidRDefault="00451004" w:rsidP="008E255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41B3D"/>
          <w:sz w:val="20"/>
          <w:szCs w:val="20"/>
        </w:rPr>
      </w:pPr>
      <w:bookmarkStart w:id="0" w:name="_Toc454818556"/>
      <w:bookmarkEnd w:id="0"/>
      <w:r>
        <w:rPr>
          <w:rFonts w:ascii="Arial" w:hAnsi="Arial" w:cs="Arial"/>
          <w:b/>
          <w:bCs/>
          <w:color w:val="141B3D"/>
          <w:sz w:val="20"/>
          <w:szCs w:val="20"/>
        </w:rPr>
        <w:br/>
      </w:r>
      <w:proofErr w:type="spellStart"/>
      <w:r w:rsidRPr="003029DD">
        <w:rPr>
          <w:rStyle w:val="Strong"/>
        </w:rPr>
        <w:t>შესყიდვების</w:t>
      </w:r>
      <w:proofErr w:type="spellEnd"/>
      <w:r w:rsidRPr="003029DD">
        <w:rPr>
          <w:rStyle w:val="Strong"/>
          <w:rFonts w:ascii="Sylfaen" w:hAnsi="Sylfaen"/>
        </w:rPr>
        <w:t xml:space="preserve"> </w:t>
      </w:r>
      <w:r w:rsidRPr="003029DD">
        <w:rPr>
          <w:rStyle w:val="Strong"/>
        </w:rPr>
        <w:t>სუპერვაიზერი:</w:t>
      </w:r>
      <w:r>
        <w:rPr>
          <w:rFonts w:ascii="Arial" w:hAnsi="Arial" w:cs="Arial"/>
          <w:b/>
          <w:bCs/>
          <w:color w:val="141B3D"/>
          <w:sz w:val="20"/>
          <w:szCs w:val="20"/>
        </w:rPr>
        <w:br/>
      </w:r>
      <w:proofErr w:type="spellStart"/>
      <w:r>
        <w:rPr>
          <w:rFonts w:ascii="Sylfaen" w:hAnsi="Sylfaen"/>
          <w:color w:val="141B3D"/>
          <w:sz w:val="20"/>
          <w:szCs w:val="20"/>
        </w:rPr>
        <w:t>საკონტაქტო</w:t>
      </w:r>
      <w:proofErr w:type="spellEnd"/>
      <w:r>
        <w:rPr>
          <w:rFonts w:ascii="Arial" w:hAnsi="Arial" w:cs="Arial"/>
          <w:color w:val="141B3D"/>
          <w:sz w:val="20"/>
          <w:szCs w:val="20"/>
        </w:rPr>
        <w:t xml:space="preserve"> </w:t>
      </w:r>
      <w:proofErr w:type="spellStart"/>
      <w:r>
        <w:rPr>
          <w:rFonts w:ascii="Sylfaen" w:hAnsi="Sylfaen"/>
          <w:color w:val="141B3D"/>
          <w:sz w:val="20"/>
          <w:szCs w:val="20"/>
        </w:rPr>
        <w:t>პირი</w:t>
      </w:r>
      <w:proofErr w:type="spellEnd"/>
      <w:r>
        <w:rPr>
          <w:rFonts w:ascii="Arial" w:hAnsi="Arial" w:cs="Arial"/>
          <w:color w:val="141B3D"/>
          <w:sz w:val="20"/>
          <w:szCs w:val="20"/>
        </w:rPr>
        <w:t xml:space="preserve">: </w:t>
      </w:r>
      <w:r w:rsidR="00D770E7">
        <w:rPr>
          <w:rFonts w:ascii="Sylfaen" w:hAnsi="Sylfaen"/>
          <w:color w:val="141B3D"/>
          <w:sz w:val="20"/>
          <w:szCs w:val="20"/>
        </w:rPr>
        <w:t xml:space="preserve">ნინო </w:t>
      </w:r>
      <w:proofErr w:type="spellStart"/>
      <w:r w:rsidR="00D770E7">
        <w:rPr>
          <w:rFonts w:ascii="Sylfaen" w:hAnsi="Sylfaen"/>
          <w:color w:val="141B3D"/>
          <w:sz w:val="20"/>
          <w:szCs w:val="20"/>
        </w:rPr>
        <w:t>ბეროზაშვილი</w:t>
      </w:r>
      <w:proofErr w:type="spellEnd"/>
      <w:r>
        <w:rPr>
          <w:rFonts w:ascii="Arial" w:hAnsi="Arial" w:cs="Arial"/>
          <w:color w:val="141B3D"/>
          <w:sz w:val="20"/>
          <w:szCs w:val="20"/>
        </w:rPr>
        <w:br/>
      </w:r>
      <w:proofErr w:type="spellStart"/>
      <w:r>
        <w:rPr>
          <w:rFonts w:ascii="Sylfaen" w:hAnsi="Sylfaen"/>
          <w:color w:val="141B3D"/>
          <w:sz w:val="20"/>
          <w:szCs w:val="20"/>
        </w:rPr>
        <w:t>ელ</w:t>
      </w:r>
      <w:proofErr w:type="spellEnd"/>
      <w:r>
        <w:rPr>
          <w:rFonts w:ascii="Arial" w:hAnsi="Arial" w:cs="Arial"/>
          <w:color w:val="141B3D"/>
          <w:sz w:val="20"/>
          <w:szCs w:val="20"/>
        </w:rPr>
        <w:t xml:space="preserve">. </w:t>
      </w:r>
      <w:proofErr w:type="spellStart"/>
      <w:proofErr w:type="gramStart"/>
      <w:r>
        <w:rPr>
          <w:rFonts w:ascii="Sylfaen" w:hAnsi="Sylfaen"/>
          <w:color w:val="141B3D"/>
          <w:sz w:val="20"/>
          <w:szCs w:val="20"/>
        </w:rPr>
        <w:t>ფოსტა</w:t>
      </w:r>
      <w:r>
        <w:rPr>
          <w:rFonts w:ascii="Arial" w:hAnsi="Arial" w:cs="Arial"/>
          <w:color w:val="141B3D"/>
          <w:sz w:val="20"/>
          <w:szCs w:val="20"/>
        </w:rPr>
        <w:t>:</w:t>
      </w:r>
      <w:r w:rsidR="00E74D76" w:rsidRPr="008B0FCE">
        <w:rPr>
          <w:rStyle w:val="Hyperlink"/>
          <w:rFonts w:ascii="Arial" w:hAnsi="Arial" w:cs="Arial"/>
          <w:b/>
          <w:bCs/>
          <w:sz w:val="20"/>
          <w:szCs w:val="20"/>
        </w:rPr>
        <w:t>N.berozashvili@diplomat.ge</w:t>
      </w:r>
      <w:proofErr w:type="spellEnd"/>
      <w:proofErr w:type="gramEnd"/>
      <w:r>
        <w:rPr>
          <w:rFonts w:ascii="Arial" w:hAnsi="Arial" w:cs="Arial"/>
          <w:color w:val="141B3D"/>
          <w:sz w:val="20"/>
          <w:szCs w:val="20"/>
        </w:rPr>
        <w:br/>
      </w:r>
      <w:proofErr w:type="spellStart"/>
      <w:r>
        <w:rPr>
          <w:rFonts w:ascii="Sylfaen" w:hAnsi="Sylfaen"/>
          <w:color w:val="141B3D"/>
          <w:sz w:val="20"/>
          <w:szCs w:val="20"/>
        </w:rPr>
        <w:t>ტელ</w:t>
      </w:r>
      <w:proofErr w:type="spellEnd"/>
      <w:r>
        <w:rPr>
          <w:rFonts w:ascii="Arial" w:hAnsi="Arial" w:cs="Arial"/>
          <w:color w:val="141B3D"/>
          <w:sz w:val="20"/>
          <w:szCs w:val="20"/>
        </w:rPr>
        <w:t>: +995 5</w:t>
      </w:r>
      <w:r w:rsidR="001D532C">
        <w:rPr>
          <w:rFonts w:ascii="Arial" w:hAnsi="Arial" w:cs="Arial"/>
          <w:color w:val="141B3D"/>
          <w:sz w:val="20"/>
          <w:szCs w:val="20"/>
        </w:rPr>
        <w:t>9</w:t>
      </w:r>
      <w:r w:rsidR="00E74D76">
        <w:rPr>
          <w:rFonts w:ascii="Arial" w:hAnsi="Arial" w:cs="Arial"/>
          <w:color w:val="141B3D"/>
          <w:sz w:val="20"/>
          <w:szCs w:val="20"/>
        </w:rPr>
        <w:t>8 27 44 26</w:t>
      </w:r>
    </w:p>
    <w:p w14:paraId="10E294CA" w14:textId="77777777" w:rsidR="008E255B" w:rsidRDefault="008E255B" w:rsidP="008E255B">
      <w:pPr>
        <w:pStyle w:val="NormalWeb"/>
        <w:shd w:val="clear" w:color="auto" w:fill="FFFFFF"/>
        <w:spacing w:before="0" w:beforeAutospacing="0" w:after="0" w:afterAutospacing="0"/>
      </w:pPr>
    </w:p>
    <w:p w14:paraId="500072E1" w14:textId="77777777" w:rsidR="00D03284" w:rsidRDefault="00D03284"/>
    <w:sectPr w:rsidR="00D0328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C7F67" w14:textId="77777777" w:rsidR="00B26181" w:rsidRDefault="00B26181">
      <w:pPr>
        <w:spacing w:after="0" w:line="240" w:lineRule="auto"/>
      </w:pPr>
      <w:r>
        <w:separator/>
      </w:r>
    </w:p>
  </w:endnote>
  <w:endnote w:type="continuationSeparator" w:id="0">
    <w:p w14:paraId="1D5EA7F8" w14:textId="77777777" w:rsidR="00B26181" w:rsidRDefault="00B26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A93AD" w14:textId="77777777" w:rsidR="008E255B" w:rsidRDefault="008E25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59B2A" w14:textId="77777777" w:rsidR="008E255B" w:rsidRDefault="008E25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20CEB" w14:textId="77777777" w:rsidR="008E255B" w:rsidRDefault="008E25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BB339" w14:textId="77777777" w:rsidR="00B26181" w:rsidRDefault="00B26181">
      <w:pPr>
        <w:spacing w:after="0" w:line="240" w:lineRule="auto"/>
      </w:pPr>
      <w:r>
        <w:separator/>
      </w:r>
    </w:p>
  </w:footnote>
  <w:footnote w:type="continuationSeparator" w:id="0">
    <w:p w14:paraId="50FEA66A" w14:textId="77777777" w:rsidR="00B26181" w:rsidRDefault="00B26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EB992" w14:textId="77777777" w:rsidR="008E255B" w:rsidRDefault="008E25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14DA" w14:textId="77777777" w:rsidR="008E255B" w:rsidRDefault="00451004">
    <w:pPr>
      <w:pStyle w:val="Header"/>
    </w:pPr>
    <w:r>
      <w:rPr>
        <w:noProof/>
        <w:lang w:eastAsia="ru-RU"/>
      </w:rPr>
      <w:drawing>
        <wp:inline distT="0" distB="0" distL="0" distR="0" wp14:anchorId="7B0119FD" wp14:editId="744EE6C2">
          <wp:extent cx="1800225" cy="1076325"/>
          <wp:effectExtent l="0" t="0" r="0" b="0"/>
          <wp:docPr id="1" name="Picture 1" descr="S:\Diplomat\Briefs\40463_ paper_A4\Sketches\Georgia\40463_paper_A4_Georgia_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:\Diplomat\Briefs\40463_ paper_A4\Sketches\Georgia\40463_paper_A4_Georgia_logo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78615" w14:textId="77777777" w:rsidR="008E255B" w:rsidRDefault="008E25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2B96"/>
    <w:multiLevelType w:val="hybridMultilevel"/>
    <w:tmpl w:val="ABF0BE42"/>
    <w:lvl w:ilvl="0" w:tplc="272286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E202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60E7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5475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6822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1035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BED9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2AAF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5082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561C0"/>
    <w:multiLevelType w:val="hybridMultilevel"/>
    <w:tmpl w:val="BDF85408"/>
    <w:lvl w:ilvl="0" w:tplc="1102D4D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910710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3DE8D5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C3A33D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32ED96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C8E6AF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690943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5DEB22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D6429B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C54977"/>
    <w:multiLevelType w:val="hybridMultilevel"/>
    <w:tmpl w:val="3362A0F2"/>
    <w:lvl w:ilvl="0" w:tplc="9042A5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A8B3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18A0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82BA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6ED7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465D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EEE9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60E4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3835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EB5997"/>
    <w:multiLevelType w:val="hybridMultilevel"/>
    <w:tmpl w:val="8F064984"/>
    <w:lvl w:ilvl="0" w:tplc="18ACF144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8184FE4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B38F02E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D94E2F5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ECE6E5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5CA23D1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F3FA82E0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74A4319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722CA24E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335377399">
    <w:abstractNumId w:val="3"/>
  </w:num>
  <w:num w:numId="2" w16cid:durableId="1433084872">
    <w:abstractNumId w:val="0"/>
  </w:num>
  <w:num w:numId="3" w16cid:durableId="561870715">
    <w:abstractNumId w:val="1"/>
  </w:num>
  <w:num w:numId="4" w16cid:durableId="19614970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FC9"/>
    <w:rsid w:val="00004093"/>
    <w:rsid w:val="00086777"/>
    <w:rsid w:val="000D58D4"/>
    <w:rsid w:val="000F71B1"/>
    <w:rsid w:val="001868EF"/>
    <w:rsid w:val="001D532C"/>
    <w:rsid w:val="00204E65"/>
    <w:rsid w:val="003029DD"/>
    <w:rsid w:val="00376FC9"/>
    <w:rsid w:val="003B17AC"/>
    <w:rsid w:val="003F7389"/>
    <w:rsid w:val="004163D4"/>
    <w:rsid w:val="0042410C"/>
    <w:rsid w:val="004315E7"/>
    <w:rsid w:val="00451004"/>
    <w:rsid w:val="00456C18"/>
    <w:rsid w:val="00466792"/>
    <w:rsid w:val="00477598"/>
    <w:rsid w:val="004F56CE"/>
    <w:rsid w:val="0055145E"/>
    <w:rsid w:val="005576B5"/>
    <w:rsid w:val="0056049E"/>
    <w:rsid w:val="005B23EF"/>
    <w:rsid w:val="0062082D"/>
    <w:rsid w:val="0064564C"/>
    <w:rsid w:val="0067237D"/>
    <w:rsid w:val="0069008E"/>
    <w:rsid w:val="006A50E0"/>
    <w:rsid w:val="007C0E04"/>
    <w:rsid w:val="008425DC"/>
    <w:rsid w:val="008A3AF1"/>
    <w:rsid w:val="008B0FCE"/>
    <w:rsid w:val="008B6F91"/>
    <w:rsid w:val="008E255B"/>
    <w:rsid w:val="00A00DDA"/>
    <w:rsid w:val="00A341B0"/>
    <w:rsid w:val="00A534A7"/>
    <w:rsid w:val="00AC1B06"/>
    <w:rsid w:val="00AE0CB7"/>
    <w:rsid w:val="00B26181"/>
    <w:rsid w:val="00B34708"/>
    <w:rsid w:val="00B35B80"/>
    <w:rsid w:val="00B4716C"/>
    <w:rsid w:val="00B47295"/>
    <w:rsid w:val="00BD20FB"/>
    <w:rsid w:val="00C24A89"/>
    <w:rsid w:val="00CD187A"/>
    <w:rsid w:val="00D03284"/>
    <w:rsid w:val="00D5221B"/>
    <w:rsid w:val="00D770E7"/>
    <w:rsid w:val="00D8504B"/>
    <w:rsid w:val="00DC64E7"/>
    <w:rsid w:val="00DD3395"/>
    <w:rsid w:val="00E74D76"/>
    <w:rsid w:val="00E86A4C"/>
    <w:rsid w:val="00EA6088"/>
    <w:rsid w:val="00F11000"/>
    <w:rsid w:val="1B306839"/>
    <w:rsid w:val="2DF7D4BF"/>
    <w:rsid w:val="7A73D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794FE"/>
  <w15:chartTrackingRefBased/>
  <w15:docId w15:val="{083855B4-84DC-4B05-8A84-296A79547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55B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255B"/>
    <w:pPr>
      <w:spacing w:line="256" w:lineRule="auto"/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rsid w:val="008E255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E255B"/>
    <w:pPr>
      <w:spacing w:before="100" w:beforeAutospacing="1" w:after="100" w:afterAutospacing="1" w:line="240" w:lineRule="auto"/>
    </w:pPr>
    <w:rPr>
      <w:rFonts w:ascii="Calibri" w:hAnsi="Calibri" w:cs="Calibri"/>
      <w:lang w:val="en-US"/>
    </w:rPr>
  </w:style>
  <w:style w:type="character" w:styleId="Strong">
    <w:name w:val="Strong"/>
    <w:basedOn w:val="DefaultParagraphFont"/>
    <w:uiPriority w:val="22"/>
    <w:qFormat/>
    <w:rsid w:val="008E255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E2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55B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8E2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55B"/>
    <w:rPr>
      <w:lang w:val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8B0F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.kakashvili@diplomat.ge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tenders.ge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5B9AA7D0456F4CB51487A8244F51C2" ma:contentTypeVersion="12" ma:contentTypeDescription="Create a new document." ma:contentTypeScope="" ma:versionID="8aae13dcd4085bd09fece37e0a1a245c">
  <xsd:schema xmlns:xsd="http://www.w3.org/2001/XMLSchema" xmlns:xs="http://www.w3.org/2001/XMLSchema" xmlns:p="http://schemas.microsoft.com/office/2006/metadata/properties" xmlns:ns2="b1ea75f3-890d-4947-a71b-dac4ce5558fa" xmlns:ns3="4748bc71-083d-480c-a719-db29b47e8978" targetNamespace="http://schemas.microsoft.com/office/2006/metadata/properties" ma:root="true" ma:fieldsID="3097d779ab5b5b0483feab7d00b2d028" ns2:_="" ns3:_="">
    <xsd:import namespace="b1ea75f3-890d-4947-a71b-dac4ce5558fa"/>
    <xsd:import namespace="4748bc71-083d-480c-a719-db29b47e89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a75f3-890d-4947-a71b-dac4ce5558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a166bbd-2617-48c1-9d9c-26cd5c3e76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8bc71-083d-480c-a719-db29b47e897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6b2b05-96d1-4ee3-9b6c-cf272d92ca0f}" ma:internalName="TaxCatchAll" ma:showField="CatchAllData" ma:web="4748bc71-083d-480c-a719-db29b47e89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48bc71-083d-480c-a719-db29b47e8978" xsi:nil="true"/>
    <lcf76f155ced4ddcb4097134ff3c332f xmlns="b1ea75f3-890d-4947-a71b-dac4ce5558f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F918DE-9322-4770-ACAD-93926A64DB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a75f3-890d-4947-a71b-dac4ce5558fa"/>
    <ds:schemaRef ds:uri="4748bc71-083d-480c-a719-db29b47e89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F6C55F-685C-4B81-8256-9AFCB75445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956357-170A-43AE-9BA0-414369E53FCB}">
  <ds:schemaRefs>
    <ds:schemaRef ds:uri="http://schemas.microsoft.com/office/2006/metadata/properties"/>
    <ds:schemaRef ds:uri="http://schemas.microsoft.com/office/infopath/2007/PartnerControls"/>
    <ds:schemaRef ds:uri="4748bc71-083d-480c-a719-db29b47e8978"/>
    <ds:schemaRef ds:uri="b1ea75f3-890d-4947-a71b-dac4ce5558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3037</Characters>
  <Application>Microsoft Office Word</Application>
  <DocSecurity>0</DocSecurity>
  <Lines>25</Lines>
  <Paragraphs>7</Paragraphs>
  <ScaleCrop>false</ScaleCrop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Berozashvili</dc:creator>
  <cp:lastModifiedBy>Nino Berozashvili</cp:lastModifiedBy>
  <cp:revision>15</cp:revision>
  <cp:lastPrinted>2023-06-14T10:16:00Z</cp:lastPrinted>
  <dcterms:created xsi:type="dcterms:W3CDTF">2025-04-28T05:54:00Z</dcterms:created>
  <dcterms:modified xsi:type="dcterms:W3CDTF">2026-04-23T13:54:00Z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0x010100BA5B9AA7D0456F4CB51487A8244F51C2</vt:lpwstr>
  </property>
  <property fmtid="{D5CDD505-2E9C-101B-9397-08002B2CF9AE}" pid="3" name="Order">
    <vt:r8>904600</vt:r8>
  </property>
  <property fmtid="{D5CDD505-2E9C-101B-9397-08002B2CF9AE}" pid="4" name="MediaServiceImageTags">
    <vt:lpwstr/>
  </property>
</Properties>
</file>