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inorHAnsi"/>
          <w:vanish/>
          <w:color w:val="auto"/>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922DA9" w:rsidRDefault="00305561" w:rsidP="00A331E0">
          <w:pPr>
            <w:rPr>
              <w:rFonts w:ascii="BOG 2017" w:hAnsi="BOG 2017" w:cstheme="minorHAnsi"/>
              <w:noProof/>
              <w:color w:val="auto"/>
              <w:sz w:val="22"/>
              <w:szCs w:val="22"/>
            </w:rPr>
          </w:pPr>
        </w:p>
        <w:p w14:paraId="2AC18FA9" w14:textId="0AD2A116" w:rsidR="000B0AB1" w:rsidRPr="00922DA9" w:rsidRDefault="00922DA9" w:rsidP="000B0AB1">
          <w:pPr>
            <w:rPr>
              <w:rFonts w:ascii="BOG 2017" w:hAnsi="BOG 2017" w:cstheme="minorHAnsi"/>
              <w:color w:val="auto"/>
              <w:sz w:val="22"/>
              <w:szCs w:val="22"/>
            </w:rPr>
          </w:pPr>
          <w:r w:rsidRPr="00922DA9">
            <w:rPr>
              <w:rFonts w:ascii="BOG 2017" w:hAnsi="BOG 2017" w:cstheme="minorHAnsi"/>
              <w:noProof/>
              <w:color w:val="auto"/>
              <w:sz w:val="22"/>
              <w:szCs w:val="22"/>
            </w:rPr>
            <mc:AlternateContent>
              <mc:Choice Requires="wps">
                <w:drawing>
                  <wp:anchor distT="0" distB="0" distL="114300" distR="114300" simplePos="0" relativeHeight="251659264" behindDoc="0" locked="0" layoutInCell="1" allowOverlap="1" wp14:anchorId="2F984D66" wp14:editId="511ACE48">
                    <wp:simplePos x="0" y="0"/>
                    <wp:positionH relativeFrom="margin">
                      <wp:posOffset>-188595</wp:posOffset>
                    </wp:positionH>
                    <wp:positionV relativeFrom="margin">
                      <wp:posOffset>1914525</wp:posOffset>
                    </wp:positionV>
                    <wp:extent cx="6858000" cy="19240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D76A6C" w:rsidRDefault="006F3955" w:rsidP="009E06FA">
                                      <w:pPr>
                                        <w:rPr>
                                          <w:rFonts w:ascii="BOG 2017" w:hAnsi="BOG 2017"/>
                                          <w:lang w:val="ka-GE"/>
                                        </w:rPr>
                                      </w:pPr>
                                      <w:r w:rsidRPr="00D76A6C">
                                        <w:rPr>
                                          <w:rFonts w:ascii="BOG 2017" w:hAnsi="BOG 2017"/>
                                          <w:lang w:val="ka-GE"/>
                                        </w:rPr>
                                        <w:t>გამოცხადების თარიღი:</w:t>
                                      </w:r>
                                    </w:p>
                                    <w:p w14:paraId="239D6DB1" w14:textId="77777777" w:rsidR="00922DA9" w:rsidRDefault="00922DA9" w:rsidP="009E06FA">
                                      <w:pPr>
                                        <w:rPr>
                                          <w:rFonts w:ascii="BOG 2017" w:hAnsi="BOG 2017"/>
                                          <w:lang w:val="ka-GE"/>
                                        </w:rPr>
                                      </w:pPr>
                                    </w:p>
                                    <w:p w14:paraId="6D1D2F40" w14:textId="53C765E9" w:rsidR="006F3955" w:rsidRDefault="006F3955" w:rsidP="009E06FA">
                                      <w:pPr>
                                        <w:rPr>
                                          <w:rFonts w:ascii="BOG 2017" w:hAnsi="BOG 2017"/>
                                          <w:lang w:val="ka-GE"/>
                                        </w:rPr>
                                      </w:pPr>
                                      <w:r w:rsidRPr="00D76A6C">
                                        <w:rPr>
                                          <w:rFonts w:ascii="BOG 2017" w:hAnsi="BOG 2017"/>
                                          <w:lang w:val="ka-GE"/>
                                        </w:rPr>
                                        <w:t>დასრულების თარიღი:</w:t>
                                      </w:r>
                                    </w:p>
                                    <w:p w14:paraId="05817507" w14:textId="0E065E89" w:rsidR="00922DA9" w:rsidRPr="00D76A6C" w:rsidRDefault="00922DA9" w:rsidP="009E06FA">
                                      <w:pPr>
                                        <w:rPr>
                                          <w:rFonts w:ascii="BOG 2017" w:hAnsi="BOG 2017"/>
                                          <w:lang w:val="ka-GE"/>
                                        </w:rPr>
                                      </w:pPr>
                                    </w:p>
                                  </w:tc>
                                  <w:tc>
                                    <w:tcPr>
                                      <w:tcW w:w="6750" w:type="dxa"/>
                                    </w:tcPr>
                                    <w:p w14:paraId="0F0E3E76" w14:textId="77777777" w:rsidR="001F6FE7" w:rsidRPr="00D76A6C" w:rsidRDefault="00EF3B90" w:rsidP="001F6FE7">
                                      <w:pPr>
                                        <w:rPr>
                                          <w:rFonts w:ascii="BOG 2017" w:hAnsi="BOG 2017"/>
                                          <w:lang w:val="ka-GE"/>
                                        </w:rPr>
                                      </w:pPr>
                                      <w:r w:rsidRPr="00D76A6C">
                                        <w:rPr>
                                          <w:rFonts w:ascii="BOG 2017" w:hAnsi="BOG 2017"/>
                                          <w:lang w:val="ka-GE"/>
                                        </w:rPr>
                                        <w:t>2</w:t>
                                      </w:r>
                                      <w:r w:rsidR="007A2C7C" w:rsidRPr="00D76A6C">
                                        <w:rPr>
                                          <w:rFonts w:ascii="BOG 2017" w:hAnsi="BOG 2017"/>
                                          <w:lang w:val="ka-GE"/>
                                        </w:rPr>
                                        <w:t xml:space="preserve">8 </w:t>
                                      </w:r>
                                      <w:r w:rsidR="008B6F01" w:rsidRPr="00D76A6C">
                                        <w:rPr>
                                          <w:rFonts w:ascii="BOG 2017" w:hAnsi="BOG 2017"/>
                                          <w:lang w:val="ka-GE"/>
                                        </w:rPr>
                                        <w:t>აპრილი</w:t>
                                      </w:r>
                                      <w:r w:rsidR="00BF6797" w:rsidRPr="00D76A6C">
                                        <w:rPr>
                                          <w:rFonts w:ascii="BOG 2017" w:hAnsi="BOG 2017"/>
                                          <w:lang w:val="ka-GE"/>
                                        </w:rPr>
                                        <w:t xml:space="preserve"> 2026</w:t>
                                      </w:r>
                                    </w:p>
                                    <w:p w14:paraId="531B529A" w14:textId="77777777" w:rsidR="00922DA9" w:rsidRDefault="00922DA9" w:rsidP="001F6FE7">
                                      <w:pPr>
                                        <w:rPr>
                                          <w:rFonts w:ascii="BOG 2017" w:hAnsi="BOG 2017"/>
                                          <w:lang w:val="ka-GE"/>
                                        </w:rPr>
                                      </w:pPr>
                                    </w:p>
                                    <w:p w14:paraId="5273460A" w14:textId="6985F52B" w:rsidR="006F3955" w:rsidRPr="00D76A6C" w:rsidRDefault="007A2C7C" w:rsidP="001F6FE7">
                                      <w:pPr>
                                        <w:rPr>
                                          <w:rFonts w:ascii="BOG 2017" w:hAnsi="BOG 2017"/>
                                          <w:lang w:val="ka-GE"/>
                                        </w:rPr>
                                      </w:pPr>
                                      <w:r w:rsidRPr="00D76A6C">
                                        <w:rPr>
                                          <w:rFonts w:ascii="BOG 2017" w:hAnsi="BOG 2017"/>
                                          <w:lang w:val="ka-GE"/>
                                        </w:rPr>
                                        <w:t>6  მაისი</w:t>
                                      </w:r>
                                      <w:r w:rsidR="00BF6797" w:rsidRPr="00D76A6C">
                                        <w:rPr>
                                          <w:rFonts w:ascii="BOG 2017" w:hAnsi="BOG 2017"/>
                                          <w:lang w:val="ka-GE"/>
                                        </w:rPr>
                                        <w:t xml:space="preserve"> 2026</w:t>
                                      </w:r>
                                      <w:r w:rsidR="00922DA9">
                                        <w:rPr>
                                          <w:rFonts w:ascii="BOG 2017" w:hAnsi="BOG 2017"/>
                                          <w:lang w:val="ka-GE"/>
                                        </w:rPr>
                                        <w:t xml:space="preserve">  18:00 საათი</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14.85pt;margin-top:150.75pt;width:540pt;height:1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D76A6C" w:rsidRDefault="006F3955" w:rsidP="009E06FA">
                                <w:pPr>
                                  <w:rPr>
                                    <w:rFonts w:ascii="BOG 2017" w:hAnsi="BOG 2017"/>
                                    <w:lang w:val="ka-GE"/>
                                  </w:rPr>
                                </w:pPr>
                                <w:r w:rsidRPr="00D76A6C">
                                  <w:rPr>
                                    <w:rFonts w:ascii="BOG 2017" w:hAnsi="BOG 2017"/>
                                    <w:lang w:val="ka-GE"/>
                                  </w:rPr>
                                  <w:t>გამოცხადების თარიღი:</w:t>
                                </w:r>
                              </w:p>
                              <w:p w14:paraId="239D6DB1" w14:textId="77777777" w:rsidR="00922DA9" w:rsidRDefault="00922DA9" w:rsidP="009E06FA">
                                <w:pPr>
                                  <w:rPr>
                                    <w:rFonts w:ascii="BOG 2017" w:hAnsi="BOG 2017"/>
                                    <w:lang w:val="ka-GE"/>
                                  </w:rPr>
                                </w:pPr>
                              </w:p>
                              <w:p w14:paraId="6D1D2F40" w14:textId="53C765E9" w:rsidR="006F3955" w:rsidRDefault="006F3955" w:rsidP="009E06FA">
                                <w:pPr>
                                  <w:rPr>
                                    <w:rFonts w:ascii="BOG 2017" w:hAnsi="BOG 2017"/>
                                    <w:lang w:val="ka-GE"/>
                                  </w:rPr>
                                </w:pPr>
                                <w:r w:rsidRPr="00D76A6C">
                                  <w:rPr>
                                    <w:rFonts w:ascii="BOG 2017" w:hAnsi="BOG 2017"/>
                                    <w:lang w:val="ka-GE"/>
                                  </w:rPr>
                                  <w:t>დასრულების თარიღი:</w:t>
                                </w:r>
                              </w:p>
                              <w:p w14:paraId="05817507" w14:textId="0E065E89" w:rsidR="00922DA9" w:rsidRPr="00D76A6C" w:rsidRDefault="00922DA9" w:rsidP="009E06FA">
                                <w:pPr>
                                  <w:rPr>
                                    <w:rFonts w:ascii="BOG 2017" w:hAnsi="BOG 2017"/>
                                    <w:lang w:val="ka-GE"/>
                                  </w:rPr>
                                </w:pPr>
                              </w:p>
                            </w:tc>
                            <w:tc>
                              <w:tcPr>
                                <w:tcW w:w="6750" w:type="dxa"/>
                              </w:tcPr>
                              <w:p w14:paraId="0F0E3E76" w14:textId="77777777" w:rsidR="001F6FE7" w:rsidRPr="00D76A6C" w:rsidRDefault="00EF3B90" w:rsidP="001F6FE7">
                                <w:pPr>
                                  <w:rPr>
                                    <w:rFonts w:ascii="BOG 2017" w:hAnsi="BOG 2017"/>
                                    <w:lang w:val="ka-GE"/>
                                  </w:rPr>
                                </w:pPr>
                                <w:r w:rsidRPr="00D76A6C">
                                  <w:rPr>
                                    <w:rFonts w:ascii="BOG 2017" w:hAnsi="BOG 2017"/>
                                    <w:lang w:val="ka-GE"/>
                                  </w:rPr>
                                  <w:t>2</w:t>
                                </w:r>
                                <w:r w:rsidR="007A2C7C" w:rsidRPr="00D76A6C">
                                  <w:rPr>
                                    <w:rFonts w:ascii="BOG 2017" w:hAnsi="BOG 2017"/>
                                    <w:lang w:val="ka-GE"/>
                                  </w:rPr>
                                  <w:t xml:space="preserve">8 </w:t>
                                </w:r>
                                <w:r w:rsidR="008B6F01" w:rsidRPr="00D76A6C">
                                  <w:rPr>
                                    <w:rFonts w:ascii="BOG 2017" w:hAnsi="BOG 2017"/>
                                    <w:lang w:val="ka-GE"/>
                                  </w:rPr>
                                  <w:t>აპრილი</w:t>
                                </w:r>
                                <w:r w:rsidR="00BF6797" w:rsidRPr="00D76A6C">
                                  <w:rPr>
                                    <w:rFonts w:ascii="BOG 2017" w:hAnsi="BOG 2017"/>
                                    <w:lang w:val="ka-GE"/>
                                  </w:rPr>
                                  <w:t xml:space="preserve"> 2026</w:t>
                                </w:r>
                              </w:p>
                              <w:p w14:paraId="531B529A" w14:textId="77777777" w:rsidR="00922DA9" w:rsidRDefault="00922DA9" w:rsidP="001F6FE7">
                                <w:pPr>
                                  <w:rPr>
                                    <w:rFonts w:ascii="BOG 2017" w:hAnsi="BOG 2017"/>
                                    <w:lang w:val="ka-GE"/>
                                  </w:rPr>
                                </w:pPr>
                              </w:p>
                              <w:p w14:paraId="5273460A" w14:textId="6985F52B" w:rsidR="006F3955" w:rsidRPr="00D76A6C" w:rsidRDefault="007A2C7C" w:rsidP="001F6FE7">
                                <w:pPr>
                                  <w:rPr>
                                    <w:rFonts w:ascii="BOG 2017" w:hAnsi="BOG 2017"/>
                                    <w:lang w:val="ka-GE"/>
                                  </w:rPr>
                                </w:pPr>
                                <w:r w:rsidRPr="00D76A6C">
                                  <w:rPr>
                                    <w:rFonts w:ascii="BOG 2017" w:hAnsi="BOG 2017"/>
                                    <w:lang w:val="ka-GE"/>
                                  </w:rPr>
                                  <w:t>6  მაისი</w:t>
                                </w:r>
                                <w:r w:rsidR="00BF6797" w:rsidRPr="00D76A6C">
                                  <w:rPr>
                                    <w:rFonts w:ascii="BOG 2017" w:hAnsi="BOG 2017"/>
                                    <w:lang w:val="ka-GE"/>
                                  </w:rPr>
                                  <w:t xml:space="preserve"> 2026</w:t>
                                </w:r>
                                <w:r w:rsidR="00922DA9">
                                  <w:rPr>
                                    <w:rFonts w:ascii="BOG 2017" w:hAnsi="BOG 2017"/>
                                    <w:lang w:val="ka-GE"/>
                                  </w:rPr>
                                  <w:t xml:space="preserve">  18:00 საათი</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D76A6C" w:rsidRPr="00922DA9">
            <w:rPr>
              <w:rFonts w:ascii="BOG 2017" w:hAnsi="BOG 2017" w:cstheme="minorHAnsi"/>
              <w:noProof/>
              <w:color w:val="auto"/>
              <w:sz w:val="22"/>
              <w:szCs w:val="22"/>
            </w:rPr>
            <mc:AlternateContent>
              <mc:Choice Requires="wps">
                <w:drawing>
                  <wp:anchor distT="0" distB="0" distL="114300" distR="114300" simplePos="0" relativeHeight="251660288" behindDoc="0" locked="0" layoutInCell="1" allowOverlap="1" wp14:anchorId="2E8B34B6" wp14:editId="5B95FD27">
                    <wp:simplePos x="0" y="0"/>
                    <wp:positionH relativeFrom="column">
                      <wp:posOffset>-67945</wp:posOffset>
                    </wp:positionH>
                    <wp:positionV relativeFrom="paragraph">
                      <wp:posOffset>4147186</wp:posOffset>
                    </wp:positionV>
                    <wp:extent cx="6254115" cy="2197100"/>
                    <wp:effectExtent l="0" t="0" r="13335" b="12700"/>
                    <wp:wrapNone/>
                    <wp:docPr id="2" name="Text Box 2"/>
                    <wp:cNvGraphicFramePr/>
                    <a:graphic xmlns:a="http://schemas.openxmlformats.org/drawingml/2006/main">
                      <a:graphicData uri="http://schemas.microsoft.com/office/word/2010/wordprocessingShape">
                        <wps:wsp>
                          <wps:cNvSpPr txBox="1"/>
                          <wps:spPr>
                            <a:xfrm>
                              <a:off x="0" y="0"/>
                              <a:ext cx="6254115" cy="219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D76A6C" w:rsidRDefault="00AD6B88">
                                      <w:pPr>
                                        <w:rPr>
                                          <w:rFonts w:ascii="BOG 2017" w:hAnsi="BOG 2017"/>
                                          <w:lang w:val="ka-GE"/>
                                        </w:rPr>
                                      </w:pPr>
                                      <w:r w:rsidRPr="00D76A6C">
                                        <w:rPr>
                                          <w:rFonts w:ascii="BOG 2017" w:hAnsi="BOG 2017"/>
                                          <w:lang w:val="ka-GE"/>
                                        </w:rPr>
                                        <w:t>საკონტაქტო პირი</w:t>
                                      </w:r>
                                    </w:p>
                                  </w:tc>
                                  <w:tc>
                                    <w:tcPr>
                                      <w:tcW w:w="6750" w:type="dxa"/>
                                    </w:tcPr>
                                    <w:p w14:paraId="2DDD7584" w14:textId="4E86E2ED" w:rsidR="00AD6B88" w:rsidRPr="00D76A6C" w:rsidRDefault="007A2C7C" w:rsidP="00300797">
                                      <w:pPr>
                                        <w:rPr>
                                          <w:rFonts w:ascii="BOG 2017" w:hAnsi="BOG 2017"/>
                                          <w:lang w:val="ka-GE"/>
                                        </w:rPr>
                                      </w:pPr>
                                      <w:r w:rsidRPr="00D76A6C">
                                        <w:rPr>
                                          <w:rFonts w:ascii="BOG 2017" w:hAnsi="BOG 2017"/>
                                          <w:lang w:val="ka-GE"/>
                                        </w:rPr>
                                        <w:t>ბექა მუმლაძე</w:t>
                                      </w:r>
                                    </w:p>
                                    <w:p w14:paraId="18B533DF" w14:textId="13294247" w:rsidR="00837AA8" w:rsidRPr="00D76A6C" w:rsidRDefault="007A2C7C" w:rsidP="00300797">
                                      <w:pPr>
                                        <w:rPr>
                                          <w:rFonts w:ascii="BOG 2017" w:hAnsi="BOG 2017"/>
                                          <w:lang w:val="ka-GE"/>
                                        </w:rPr>
                                      </w:pPr>
                                      <w:r w:rsidRPr="00D76A6C">
                                        <w:rPr>
                                          <w:rFonts w:ascii="BOG 2017" w:hAnsi="BOG 2017"/>
                                          <w:lang w:val="ka-GE"/>
                                        </w:rPr>
                                        <w:t>551462003</w:t>
                                      </w:r>
                                    </w:p>
                                    <w:p w14:paraId="6C96D1CA" w14:textId="672AD664" w:rsidR="00837AA8" w:rsidRPr="00D76A6C" w:rsidRDefault="007A2C7C" w:rsidP="00300797">
                                      <w:pPr>
                                        <w:rPr>
                                          <w:rFonts w:ascii="BOG 2017" w:hAnsi="BOG 2017"/>
                                        </w:rPr>
                                      </w:pPr>
                                      <w:r w:rsidRPr="00D76A6C">
                                        <w:rPr>
                                          <w:rFonts w:ascii="BOG 2017" w:hAnsi="BOG 2017"/>
                                        </w:rPr>
                                        <w:t>b.mumladze@bog.ge</w:t>
                                      </w:r>
                                    </w:p>
                                    <w:p w14:paraId="695A6A62" w14:textId="7C92FC14" w:rsidR="00837AA8" w:rsidRPr="00D76A6C"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B34B6" id="Text Box 2" o:spid="_x0000_s1027" type="#_x0000_t202" style="position:absolute;left:0;text-align:left;margin-left:-5.35pt;margin-top:326.55pt;width:492.45pt;height:1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D76A6C" w:rsidRDefault="00AD6B88">
                                <w:pPr>
                                  <w:rPr>
                                    <w:rFonts w:ascii="BOG 2017" w:hAnsi="BOG 2017"/>
                                    <w:lang w:val="ka-GE"/>
                                  </w:rPr>
                                </w:pPr>
                                <w:r w:rsidRPr="00D76A6C">
                                  <w:rPr>
                                    <w:rFonts w:ascii="BOG 2017" w:hAnsi="BOG 2017"/>
                                    <w:lang w:val="ka-GE"/>
                                  </w:rPr>
                                  <w:t>საკონტაქტო პირი</w:t>
                                </w:r>
                              </w:p>
                            </w:tc>
                            <w:tc>
                              <w:tcPr>
                                <w:tcW w:w="6750" w:type="dxa"/>
                              </w:tcPr>
                              <w:p w14:paraId="2DDD7584" w14:textId="4E86E2ED" w:rsidR="00AD6B88" w:rsidRPr="00D76A6C" w:rsidRDefault="007A2C7C" w:rsidP="00300797">
                                <w:pPr>
                                  <w:rPr>
                                    <w:rFonts w:ascii="BOG 2017" w:hAnsi="BOG 2017"/>
                                    <w:lang w:val="ka-GE"/>
                                  </w:rPr>
                                </w:pPr>
                                <w:r w:rsidRPr="00D76A6C">
                                  <w:rPr>
                                    <w:rFonts w:ascii="BOG 2017" w:hAnsi="BOG 2017"/>
                                    <w:lang w:val="ka-GE"/>
                                  </w:rPr>
                                  <w:t>ბექა მუმლაძე</w:t>
                                </w:r>
                              </w:p>
                              <w:p w14:paraId="18B533DF" w14:textId="13294247" w:rsidR="00837AA8" w:rsidRPr="00D76A6C" w:rsidRDefault="007A2C7C" w:rsidP="00300797">
                                <w:pPr>
                                  <w:rPr>
                                    <w:rFonts w:ascii="BOG 2017" w:hAnsi="BOG 2017"/>
                                    <w:lang w:val="ka-GE"/>
                                  </w:rPr>
                                </w:pPr>
                                <w:r w:rsidRPr="00D76A6C">
                                  <w:rPr>
                                    <w:rFonts w:ascii="BOG 2017" w:hAnsi="BOG 2017"/>
                                    <w:lang w:val="ka-GE"/>
                                  </w:rPr>
                                  <w:t>551462003</w:t>
                                </w:r>
                              </w:p>
                              <w:p w14:paraId="6C96D1CA" w14:textId="672AD664" w:rsidR="00837AA8" w:rsidRPr="00D76A6C" w:rsidRDefault="007A2C7C" w:rsidP="00300797">
                                <w:pPr>
                                  <w:rPr>
                                    <w:rFonts w:ascii="BOG 2017" w:hAnsi="BOG 2017"/>
                                  </w:rPr>
                                </w:pPr>
                                <w:r w:rsidRPr="00D76A6C">
                                  <w:rPr>
                                    <w:rFonts w:ascii="BOG 2017" w:hAnsi="BOG 2017"/>
                                  </w:rPr>
                                  <w:t>b.mumladze@bog.ge</w:t>
                                </w:r>
                              </w:p>
                              <w:p w14:paraId="695A6A62" w14:textId="7C92FC14" w:rsidR="00837AA8" w:rsidRPr="00D76A6C"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300797" w:rsidRPr="00922DA9">
            <w:rPr>
              <w:rFonts w:ascii="BOG 2017" w:hAnsi="BOG 2017" w:cstheme="minorHAnsi"/>
              <w:noProof/>
              <w:color w:val="auto"/>
              <w:sz w:val="22"/>
              <w:szCs w:val="22"/>
            </w:rPr>
            <mc:AlternateContent>
              <mc:Choice Requires="wps">
                <w:drawing>
                  <wp:anchor distT="0" distB="0" distL="114300" distR="114300" simplePos="0" relativeHeight="251657216" behindDoc="0" locked="0" layoutInCell="1" allowOverlap="1" wp14:anchorId="5A1988C8" wp14:editId="2C6B3650">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63146AD" w:rsidR="006F3955" w:rsidRPr="008B6F01" w:rsidRDefault="006F3955" w:rsidP="00AD0D62">
                                <w:pPr>
                                  <w:tabs>
                                    <w:tab w:val="left" w:pos="0"/>
                                  </w:tabs>
                                  <w:spacing w:after="240"/>
                                  <w:jc w:val="center"/>
                                  <w:rPr>
                                    <w:rFonts w:cs="Sylfaen"/>
                                    <w:b/>
                                    <w:sz w:val="36"/>
                                    <w:szCs w:val="3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8"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" fillcolor="white [3201]" stroked="f" strokeweight=".5pt">
                    <v:textbox>
                      <w:txbxContent>
                        <w:p w14:paraId="573A4337" w14:textId="663146AD" w:rsidR="006F3955" w:rsidRPr="008B6F01" w:rsidRDefault="006F3955" w:rsidP="00AD0D62">
                          <w:pPr>
                            <w:tabs>
                              <w:tab w:val="left" w:pos="0"/>
                            </w:tabs>
                            <w:spacing w:after="240"/>
                            <w:jc w:val="center"/>
                            <w:rPr>
                              <w:rFonts w:cs="Sylfaen"/>
                              <w:b/>
                              <w:sz w:val="36"/>
                              <w:szCs w:val="36"/>
                              <w:lang w:val="ka-GE"/>
                            </w:rPr>
                          </w:pPr>
                        </w:p>
                      </w:txbxContent>
                    </v:textbox>
                    <w10:wrap type="square" anchorx="margin" anchory="margin"/>
                  </v:shape>
                </w:pict>
              </mc:Fallback>
            </mc:AlternateContent>
          </w:r>
          <w:r w:rsidR="002E7950" w:rsidRPr="00922DA9">
            <w:rPr>
              <w:rFonts w:ascii="BOG 2017" w:hAnsi="BOG 2017" w:cstheme="minorHAnsi"/>
              <w:color w:val="auto"/>
              <w:sz w:val="22"/>
              <w:szCs w:val="22"/>
            </w:rPr>
            <w:br w:type="page"/>
          </w:r>
        </w:p>
      </w:sdtContent>
    </w:sdt>
    <w:p w14:paraId="49B340CE" w14:textId="70E018CE" w:rsidR="00301106" w:rsidRPr="00922DA9" w:rsidRDefault="006C55C7" w:rsidP="00301106">
      <w:pPr>
        <w:rPr>
          <w:rFonts w:ascii="BOG 2017" w:eastAsiaTheme="majorEastAsia" w:hAnsi="BOG 2017" w:cs="Sylfaen"/>
          <w:b/>
          <w:color w:val="FF671B"/>
          <w:sz w:val="22"/>
          <w:szCs w:val="22"/>
          <w:lang w:val="ka-GE" w:eastAsia="ja-JP"/>
        </w:rPr>
      </w:pPr>
      <w:r w:rsidRPr="00922DA9">
        <w:rPr>
          <w:rFonts w:ascii="BOG 2017" w:eastAsiaTheme="majorEastAsia" w:hAnsi="BOG 2017" w:cs="Sylfaen"/>
          <w:b/>
          <w:color w:val="FF671B"/>
          <w:sz w:val="22"/>
          <w:szCs w:val="22"/>
          <w:lang w:val="ka-GE" w:eastAsia="ja-JP"/>
        </w:rPr>
        <w:lastRenderedPageBreak/>
        <w:t xml:space="preserve"> </w:t>
      </w:r>
    </w:p>
    <w:p w14:paraId="0677F5FE" w14:textId="77777777" w:rsidR="007A2C7C" w:rsidRPr="00922DA9" w:rsidRDefault="007A2C7C" w:rsidP="00301106">
      <w:pPr>
        <w:rPr>
          <w:rFonts w:ascii="BOG 2017" w:eastAsiaTheme="majorEastAsia" w:hAnsi="BOG 2017" w:cs="Sylfaen"/>
          <w:b/>
          <w:color w:val="FF671B"/>
          <w:sz w:val="22"/>
          <w:szCs w:val="22"/>
          <w:lang w:val="ka-GE" w:eastAsia="ja-JP"/>
        </w:rPr>
      </w:pPr>
    </w:p>
    <w:p w14:paraId="760CF75A" w14:textId="77777777" w:rsidR="007A2C7C" w:rsidRPr="00922DA9" w:rsidRDefault="007A2C7C" w:rsidP="00301106">
      <w:pPr>
        <w:rPr>
          <w:rFonts w:ascii="BOG 2017" w:eastAsiaTheme="majorEastAsia" w:hAnsi="BOG 2017" w:cs="Sylfaen"/>
          <w:b/>
          <w:color w:val="FF671B"/>
          <w:sz w:val="22"/>
          <w:szCs w:val="22"/>
          <w:lang w:val="ka-GE" w:eastAsia="ja-JP"/>
        </w:rPr>
      </w:pPr>
    </w:p>
    <w:p w14:paraId="09C0AD6C" w14:textId="530B7B03"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proofErr w:type="spellStart"/>
      <w:r w:rsidRPr="007A2C7C">
        <w:rPr>
          <w:rFonts w:ascii="BOG 2017" w:eastAsiaTheme="majorEastAsia" w:hAnsi="BOG 2017" w:cs="Sylfaen"/>
          <w:b/>
          <w:color w:val="FF671B"/>
          <w:sz w:val="22"/>
          <w:szCs w:val="22"/>
          <w:lang w:val="ka-GE" w:eastAsia="ja-JP"/>
        </w:rPr>
        <w:t>პრეციზიული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კონდიცირების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სისტემების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სრული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ტექნიკური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მომსახურება</w:t>
      </w:r>
      <w:proofErr w:type="spellEnd"/>
    </w:p>
    <w:p w14:paraId="3FC9C8E6" w14:textId="77777777"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r w:rsidRPr="007A2C7C">
        <w:rPr>
          <w:rFonts w:ascii="BOG 2017" w:eastAsiaTheme="majorEastAsia" w:hAnsi="BOG 2017" w:cs="Sylfaen"/>
          <w:b/>
          <w:color w:val="FF671B"/>
          <w:sz w:val="22"/>
          <w:szCs w:val="22"/>
          <w:lang w:val="ka-GE" w:eastAsia="ja-JP"/>
        </w:rPr>
        <w:t xml:space="preserve">1. </w:t>
      </w:r>
      <w:proofErr w:type="spellStart"/>
      <w:r w:rsidRPr="007A2C7C">
        <w:rPr>
          <w:rFonts w:ascii="BOG 2017" w:eastAsiaTheme="majorEastAsia" w:hAnsi="BOG 2017" w:cs="Sylfaen"/>
          <w:b/>
          <w:color w:val="FF671B"/>
          <w:sz w:val="22"/>
          <w:szCs w:val="22"/>
          <w:lang w:val="ka-GE" w:eastAsia="ja-JP"/>
        </w:rPr>
        <w:t>შესავალი</w:t>
      </w:r>
      <w:proofErr w:type="spellEnd"/>
    </w:p>
    <w:p w14:paraId="3B2CF007" w14:textId="2C368830" w:rsidR="007A2C7C" w:rsidRPr="007A2C7C" w:rsidRDefault="007A2C7C" w:rsidP="007A2C7C">
      <w:p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სს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საქართველოს</w:t>
      </w:r>
      <w:proofErr w:type="spellEnd"/>
      <w:r w:rsidRPr="007A2C7C">
        <w:rPr>
          <w:rFonts w:ascii="BOG 2017" w:eastAsia="Times New Roman" w:hAnsi="BOG 2017" w:cs="Times New Roman"/>
          <w:color w:val="auto"/>
          <w:sz w:val="22"/>
          <w:szCs w:val="22"/>
        </w:rPr>
        <w:t xml:space="preserve"> </w:t>
      </w:r>
      <w:proofErr w:type="spellStart"/>
      <w:proofErr w:type="gramStart"/>
      <w:r w:rsidRPr="007A2C7C">
        <w:rPr>
          <w:rFonts w:ascii="BOG 2017" w:eastAsia="Times New Roman" w:hAnsi="BOG 2017" w:cs="Sylfaen"/>
          <w:color w:val="auto"/>
          <w:sz w:val="22"/>
          <w:szCs w:val="22"/>
        </w:rPr>
        <w:t>ბანკი</w:t>
      </w:r>
      <w:proofErr w:type="spellEnd"/>
      <w:r w:rsidRPr="007A2C7C">
        <w:rPr>
          <w:rFonts w:ascii="BOG 2017" w:eastAsia="Times New Roman" w:hAnsi="BOG 2017" w:cs="Times New Roman"/>
          <w:color w:val="auto"/>
          <w:sz w:val="22"/>
          <w:szCs w:val="22"/>
        </w:rPr>
        <w:t>“</w:t>
      </w:r>
      <w:r w:rsidR="00D76A6C" w:rsidRPr="00922DA9">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აცხადებს</w:t>
      </w:r>
      <w:proofErr w:type="spellEnd"/>
      <w:proofErr w:type="gram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ტენდერს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ბანკის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საკუთრებაში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არსებული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პრეციზიული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სისტემების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მომსახურებაზე</w:t>
      </w:r>
      <w:proofErr w:type="spellEnd"/>
      <w:r w:rsidRPr="007A2C7C">
        <w:rPr>
          <w:rFonts w:ascii="BOG 2017" w:eastAsia="Times New Roman" w:hAnsi="BOG 2017" w:cs="Times New Roman"/>
          <w:color w:val="auto"/>
          <w:sz w:val="22"/>
          <w:szCs w:val="22"/>
        </w:rPr>
        <w:t>.</w:t>
      </w:r>
    </w:p>
    <w:p w14:paraId="46011987" w14:textId="77777777"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r w:rsidRPr="007A2C7C">
        <w:rPr>
          <w:rFonts w:ascii="BOG 2017" w:eastAsiaTheme="majorEastAsia" w:hAnsi="BOG 2017" w:cs="Sylfaen"/>
          <w:b/>
          <w:color w:val="FF671B"/>
          <w:sz w:val="22"/>
          <w:szCs w:val="22"/>
          <w:lang w:val="ka-GE" w:eastAsia="ja-JP"/>
        </w:rPr>
        <w:t xml:space="preserve">2. </w:t>
      </w:r>
      <w:proofErr w:type="spellStart"/>
      <w:r w:rsidRPr="007A2C7C">
        <w:rPr>
          <w:rFonts w:ascii="BOG 2017" w:eastAsiaTheme="majorEastAsia" w:hAnsi="BOG 2017" w:cs="Sylfaen"/>
          <w:b/>
          <w:color w:val="FF671B"/>
          <w:sz w:val="22"/>
          <w:szCs w:val="22"/>
          <w:lang w:val="ka-GE" w:eastAsia="ja-JP"/>
        </w:rPr>
        <w:t>მომსახურების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აღწერა</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და</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მოცულობა</w:t>
      </w:r>
      <w:proofErr w:type="spellEnd"/>
    </w:p>
    <w:p w14:paraId="333D39D8" w14:textId="16859B8C" w:rsidR="007A2C7C" w:rsidRPr="007A2C7C" w:rsidRDefault="007A2C7C" w:rsidP="007A2C7C">
      <w:pPr>
        <w:numPr>
          <w:ilvl w:val="0"/>
          <w:numId w:val="17"/>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მომსახურების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საგანი</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ბანკის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ბალანსზე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რიცხული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ჯამში</w:t>
      </w:r>
      <w:proofErr w:type="spellEnd"/>
      <w:r w:rsidRPr="007A2C7C">
        <w:rPr>
          <w:rFonts w:ascii="BOG 2017" w:eastAsia="Times New Roman" w:hAnsi="BOG 2017" w:cs="Times New Roman"/>
          <w:color w:val="auto"/>
          <w:sz w:val="22"/>
          <w:szCs w:val="22"/>
        </w:rPr>
        <w:t xml:space="preserve"> 2</w:t>
      </w:r>
      <w:r w:rsidR="001F6FE7" w:rsidRPr="00922DA9">
        <w:rPr>
          <w:rFonts w:ascii="BOG 2017" w:eastAsia="Times New Roman" w:hAnsi="BOG 2017" w:cs="Times New Roman"/>
          <w:color w:val="auto"/>
          <w:sz w:val="22"/>
          <w:szCs w:val="22"/>
        </w:rPr>
        <w:t>3</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ერთეული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სისტემის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w:t>
      </w:r>
      <w:proofErr w:type="spellEnd"/>
      <w:r w:rsidRPr="007A2C7C">
        <w:rPr>
          <w:rFonts w:ascii="BOG 2017" w:eastAsia="Times New Roman" w:hAnsi="BOG 2017" w:cs="Times New Roman"/>
          <w:color w:val="auto"/>
          <w:sz w:val="22"/>
          <w:szCs w:val="22"/>
        </w:rPr>
        <w:t>.</w:t>
      </w:r>
    </w:p>
    <w:p w14:paraId="4EE0D93A" w14:textId="78B6D058" w:rsidR="007A2C7C" w:rsidRPr="007A2C7C" w:rsidRDefault="007A2C7C" w:rsidP="007A2C7C">
      <w:pPr>
        <w:numPr>
          <w:ilvl w:val="0"/>
          <w:numId w:val="17"/>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მოწყობილობების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ტიპები</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გაეწიოს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Times New Roman"/>
          <w:color w:val="auto"/>
          <w:sz w:val="22"/>
          <w:szCs w:val="22"/>
        </w:rPr>
        <w:t>Stulz-</w:t>
      </w:r>
      <w:r w:rsidRPr="007A2C7C">
        <w:rPr>
          <w:rFonts w:ascii="BOG 2017" w:eastAsia="Times New Roman" w:hAnsi="BOG 2017" w:cs="Sylfaen"/>
          <w:color w:val="auto"/>
          <w:sz w:val="22"/>
          <w:szCs w:val="22"/>
        </w:rPr>
        <w:t>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ბრენდის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პრეციზიულ</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კონდიციონერებს</w:t>
      </w:r>
      <w:proofErr w:type="spellEnd"/>
      <w:r w:rsidR="001F6FE7" w:rsidRPr="00922DA9">
        <w:rPr>
          <w:rFonts w:ascii="BOG 2017" w:eastAsia="Times New Roman" w:hAnsi="BOG 2017" w:cs="Times New Roman"/>
          <w:color w:val="auto"/>
          <w:sz w:val="22"/>
          <w:szCs w:val="22"/>
        </w:rPr>
        <w:t>.</w:t>
      </w:r>
    </w:p>
    <w:p w14:paraId="22FA6408" w14:textId="77777777" w:rsidR="007A2C7C" w:rsidRPr="007A2C7C" w:rsidRDefault="007A2C7C" w:rsidP="007A2C7C">
      <w:pPr>
        <w:numPr>
          <w:ilvl w:val="0"/>
          <w:numId w:val="17"/>
        </w:numPr>
        <w:spacing w:before="100" w:beforeAutospacing="1" w:after="100" w:afterAutospacing="1"/>
        <w:jc w:val="left"/>
        <w:rPr>
          <w:rFonts w:ascii="BOG 2017" w:eastAsiaTheme="majorEastAsia" w:hAnsi="BOG 2017" w:cs="Sylfaen"/>
          <w:b/>
          <w:color w:val="FF671B"/>
          <w:sz w:val="22"/>
          <w:szCs w:val="22"/>
          <w:lang w:val="ka-GE" w:eastAsia="ja-JP"/>
        </w:rPr>
      </w:pPr>
      <w:proofErr w:type="spellStart"/>
      <w:r w:rsidRPr="007A2C7C">
        <w:rPr>
          <w:rFonts w:ascii="BOG 2017" w:eastAsiaTheme="majorEastAsia" w:hAnsi="BOG 2017" w:cs="Sylfaen"/>
          <w:b/>
          <w:color w:val="FF671B"/>
          <w:sz w:val="22"/>
          <w:szCs w:val="22"/>
          <w:lang w:val="ka-GE" w:eastAsia="ja-JP"/>
        </w:rPr>
        <w:t>მომსახურების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ობიექტები</w:t>
      </w:r>
      <w:proofErr w:type="spellEnd"/>
      <w:r w:rsidRPr="007A2C7C">
        <w:rPr>
          <w:rFonts w:ascii="BOG 2017" w:eastAsiaTheme="majorEastAsia" w:hAnsi="BOG 2017" w:cs="Sylfaen"/>
          <w:b/>
          <w:color w:val="FF671B"/>
          <w:sz w:val="22"/>
          <w:szCs w:val="22"/>
          <w:lang w:val="ka-GE" w:eastAsia="ja-JP"/>
        </w:rPr>
        <w:t>:</w:t>
      </w:r>
    </w:p>
    <w:p w14:paraId="7ADC5833" w14:textId="431D2A9C" w:rsidR="007A2C7C" w:rsidRPr="007A2C7C" w:rsidRDefault="007A2C7C" w:rsidP="007A2C7C">
      <w:pPr>
        <w:numPr>
          <w:ilvl w:val="1"/>
          <w:numId w:val="17"/>
        </w:num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თბილისი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გაგარინის</w:t>
      </w:r>
      <w:proofErr w:type="spellEnd"/>
      <w:r w:rsidRPr="007A2C7C">
        <w:rPr>
          <w:rFonts w:ascii="BOG 2017" w:eastAsia="Times New Roman" w:hAnsi="BOG 2017" w:cs="Times New Roman"/>
          <w:color w:val="auto"/>
          <w:sz w:val="22"/>
          <w:szCs w:val="22"/>
        </w:rPr>
        <w:t xml:space="preserve"> </w:t>
      </w: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N29</w:t>
      </w:r>
      <w:r w:rsidRPr="007A2C7C">
        <w:rPr>
          <w:rFonts w:ascii="BOG 2017" w:eastAsia="Times New Roman" w:hAnsi="BOG 2017" w:cs="Sylfaen"/>
          <w:color w:val="auto"/>
          <w:sz w:val="22"/>
          <w:szCs w:val="22"/>
        </w:rPr>
        <w:t>ა</w:t>
      </w:r>
      <w:r w:rsidRPr="007A2C7C">
        <w:rPr>
          <w:rFonts w:ascii="BOG 2017" w:eastAsia="Times New Roman" w:hAnsi="BOG 2017" w:cs="Times New Roman"/>
          <w:color w:val="auto"/>
          <w:sz w:val="22"/>
          <w:szCs w:val="22"/>
        </w:rPr>
        <w:t>.</w:t>
      </w:r>
    </w:p>
    <w:p w14:paraId="72309FCD" w14:textId="0D02E523" w:rsidR="007A2C7C" w:rsidRPr="007A2C7C" w:rsidRDefault="007A2C7C" w:rsidP="007A2C7C">
      <w:pPr>
        <w:numPr>
          <w:ilvl w:val="1"/>
          <w:numId w:val="17"/>
        </w:num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თბილისი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ლილო</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ნაკვეთი</w:t>
      </w:r>
      <w:proofErr w:type="spellEnd"/>
      <w:r w:rsidRPr="007A2C7C">
        <w:rPr>
          <w:rFonts w:ascii="BOG 2017" w:eastAsia="Times New Roman" w:hAnsi="BOG 2017" w:cs="Times New Roman"/>
          <w:color w:val="auto"/>
          <w:sz w:val="22"/>
          <w:szCs w:val="22"/>
        </w:rPr>
        <w:t xml:space="preserve"> #145.</w:t>
      </w:r>
    </w:p>
    <w:p w14:paraId="4E6F5E4D" w14:textId="7D2337A1" w:rsidR="007A2C7C" w:rsidRPr="007A2C7C" w:rsidRDefault="007A2C7C" w:rsidP="007A2C7C">
      <w:pPr>
        <w:numPr>
          <w:ilvl w:val="1"/>
          <w:numId w:val="17"/>
        </w:num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თბილისი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სააკაძის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დაღმართი</w:t>
      </w:r>
      <w:proofErr w:type="spellEnd"/>
    </w:p>
    <w:p w14:paraId="2181A04B" w14:textId="45BEEA82" w:rsidR="007A2C7C" w:rsidRPr="007A2C7C" w:rsidRDefault="007A2C7C" w:rsidP="007A2C7C">
      <w:pPr>
        <w:numPr>
          <w:ilvl w:val="1"/>
          <w:numId w:val="17"/>
        </w:num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თბილისი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შარტავას</w:t>
      </w:r>
      <w:proofErr w:type="spellEnd"/>
      <w:r w:rsidRPr="007A2C7C">
        <w:rPr>
          <w:rFonts w:ascii="BOG 2017" w:eastAsia="Times New Roman" w:hAnsi="BOG 2017" w:cs="Times New Roman"/>
          <w:color w:val="auto"/>
          <w:sz w:val="22"/>
          <w:szCs w:val="22"/>
        </w:rPr>
        <w:t xml:space="preserve"> </w:t>
      </w:r>
      <w:proofErr w:type="gramStart"/>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w:t>
      </w:r>
      <w:proofErr w:type="gramEnd"/>
      <w:r w:rsidRPr="007A2C7C">
        <w:rPr>
          <w:rFonts w:ascii="BOG 2017" w:eastAsia="Times New Roman" w:hAnsi="BOG 2017" w:cs="Times New Roman"/>
          <w:color w:val="auto"/>
          <w:sz w:val="22"/>
          <w:szCs w:val="22"/>
        </w:rPr>
        <w:t>77.</w:t>
      </w:r>
    </w:p>
    <w:p w14:paraId="04EF1B71" w14:textId="1863BFB9" w:rsidR="007A2C7C" w:rsidRPr="007A2C7C" w:rsidRDefault="007A2C7C" w:rsidP="007A2C7C">
      <w:pPr>
        <w:numPr>
          <w:ilvl w:val="1"/>
          <w:numId w:val="17"/>
        </w:num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imes New Roman" w:hAnsi="BOG 2017" w:cs="Sylfaen"/>
          <w:color w:val="auto"/>
          <w:sz w:val="22"/>
          <w:szCs w:val="22"/>
        </w:rPr>
        <w:t>ქ</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თბილისი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პუშკინის</w:t>
      </w:r>
      <w:proofErr w:type="spellEnd"/>
      <w:r w:rsidRPr="007A2C7C">
        <w:rPr>
          <w:rFonts w:ascii="BOG 2017" w:eastAsia="Times New Roman" w:hAnsi="BOG 2017" w:cs="Times New Roman"/>
          <w:color w:val="auto"/>
          <w:sz w:val="22"/>
          <w:szCs w:val="22"/>
        </w:rPr>
        <w:t xml:space="preserve"> #3.</w:t>
      </w:r>
    </w:p>
    <w:p w14:paraId="63FC6862" w14:textId="4B1A0A3B"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r w:rsidRPr="007A2C7C">
        <w:rPr>
          <w:rFonts w:ascii="BOG 2017" w:eastAsiaTheme="majorEastAsia" w:hAnsi="BOG 2017" w:cs="Sylfaen"/>
          <w:b/>
          <w:color w:val="FF671B"/>
          <w:sz w:val="22"/>
          <w:szCs w:val="22"/>
          <w:lang w:val="ka-GE" w:eastAsia="ja-JP"/>
        </w:rPr>
        <w:t xml:space="preserve">3. </w:t>
      </w:r>
      <w:proofErr w:type="spellStart"/>
      <w:r w:rsidRPr="007A2C7C">
        <w:rPr>
          <w:rFonts w:ascii="BOG 2017" w:eastAsiaTheme="majorEastAsia" w:hAnsi="BOG 2017" w:cs="Sylfaen"/>
          <w:b/>
          <w:color w:val="FF671B"/>
          <w:sz w:val="22"/>
          <w:szCs w:val="22"/>
          <w:lang w:val="ka-GE" w:eastAsia="ja-JP"/>
        </w:rPr>
        <w:t>ტექნიკური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დავალება</w:t>
      </w:r>
      <w:proofErr w:type="spellEnd"/>
    </w:p>
    <w:p w14:paraId="653D697E" w14:textId="77777777" w:rsidR="007A2C7C" w:rsidRPr="007A2C7C" w:rsidRDefault="007A2C7C" w:rsidP="007A2C7C">
      <w:p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პრეტენდენტმა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უზრუნველყოს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შემდეგი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სამუშაოების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სრულყოფილი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შესრულება</w:t>
      </w:r>
      <w:proofErr w:type="spellEnd"/>
      <w:r w:rsidRPr="007A2C7C">
        <w:rPr>
          <w:rFonts w:ascii="BOG 2017" w:eastAsia="Times New Roman" w:hAnsi="BOG 2017" w:cs="Times New Roman"/>
          <w:color w:val="auto"/>
          <w:sz w:val="22"/>
          <w:szCs w:val="22"/>
        </w:rPr>
        <w:t>:</w:t>
      </w:r>
    </w:p>
    <w:p w14:paraId="0004E437" w14:textId="77777777" w:rsidR="007A2C7C" w:rsidRPr="007A2C7C" w:rsidRDefault="007A2C7C" w:rsidP="007A2C7C">
      <w:pPr>
        <w:numPr>
          <w:ilvl w:val="0"/>
          <w:numId w:val="18"/>
        </w:numPr>
        <w:spacing w:before="100" w:beforeAutospacing="1" w:after="100" w:afterAutospacing="1"/>
        <w:jc w:val="left"/>
        <w:rPr>
          <w:rFonts w:ascii="BOG 2017" w:eastAsiaTheme="majorEastAsia" w:hAnsi="BOG 2017" w:cs="Sylfaen"/>
          <w:b/>
          <w:color w:val="FF671B"/>
          <w:sz w:val="22"/>
          <w:szCs w:val="22"/>
          <w:lang w:val="ka-GE" w:eastAsia="ja-JP"/>
        </w:rPr>
      </w:pPr>
      <w:proofErr w:type="spellStart"/>
      <w:r w:rsidRPr="007A2C7C">
        <w:rPr>
          <w:rFonts w:ascii="BOG 2017" w:eastAsiaTheme="majorEastAsia" w:hAnsi="BOG 2017" w:cs="Sylfaen"/>
          <w:b/>
          <w:color w:val="FF671B"/>
          <w:sz w:val="22"/>
          <w:szCs w:val="22"/>
          <w:lang w:val="ka-GE" w:eastAsia="ja-JP"/>
        </w:rPr>
        <w:t>გეგმიური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მომსახურება</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წელიწადში</w:t>
      </w:r>
      <w:proofErr w:type="spellEnd"/>
      <w:r w:rsidRPr="007A2C7C">
        <w:rPr>
          <w:rFonts w:ascii="BOG 2017" w:eastAsiaTheme="majorEastAsia" w:hAnsi="BOG 2017" w:cs="Sylfaen"/>
          <w:b/>
          <w:color w:val="FF671B"/>
          <w:sz w:val="22"/>
          <w:szCs w:val="22"/>
          <w:lang w:val="ka-GE" w:eastAsia="ja-JP"/>
        </w:rPr>
        <w:t xml:space="preserve"> 4-ჯერ):</w:t>
      </w:r>
    </w:p>
    <w:p w14:paraId="56B3B280"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კომპრესორების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46D3ABE6"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გარე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შიდა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ბლოკების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ვენტილატორების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41765E43"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გარე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შიდა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ბლოკების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ელექტრონული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პლატების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750B03A8"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გარე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ბლოკების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რადიატორების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საჭიროების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შემთხვევაში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გარეცხვა</w:t>
      </w:r>
      <w:proofErr w:type="spellEnd"/>
      <w:r w:rsidRPr="007A2C7C">
        <w:rPr>
          <w:rFonts w:ascii="BOG 2017" w:eastAsia="Times New Roman" w:hAnsi="BOG 2017" w:cs="Times New Roman"/>
          <w:color w:val="auto"/>
          <w:sz w:val="22"/>
          <w:szCs w:val="22"/>
        </w:rPr>
        <w:t>.</w:t>
      </w:r>
    </w:p>
    <w:p w14:paraId="429843A2"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სისტემაში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ფრეონის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წნევის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66678494"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სამაცივრე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აგენტისა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მილგაყვანილობის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2C55FCBB"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შიდა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ბლოკების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ფილტრების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გაწმენდა</w:t>
      </w:r>
      <w:proofErr w:type="spellEnd"/>
      <w:r w:rsidRPr="007A2C7C">
        <w:rPr>
          <w:rFonts w:ascii="BOG 2017" w:eastAsia="Times New Roman" w:hAnsi="BOG 2017" w:cs="Times New Roman"/>
          <w:color w:val="auto"/>
          <w:sz w:val="22"/>
          <w:szCs w:val="22"/>
        </w:rPr>
        <w:t>/</w:t>
      </w:r>
      <w:proofErr w:type="spellStart"/>
      <w:r w:rsidRPr="007A2C7C">
        <w:rPr>
          <w:rFonts w:ascii="BOG 2017" w:eastAsia="Times New Roman" w:hAnsi="BOG 2017" w:cs="Sylfaen"/>
          <w:color w:val="auto"/>
          <w:sz w:val="22"/>
          <w:szCs w:val="22"/>
        </w:rPr>
        <w:t>შეცვლა</w:t>
      </w:r>
      <w:proofErr w:type="spellEnd"/>
      <w:r w:rsidRPr="007A2C7C">
        <w:rPr>
          <w:rFonts w:ascii="BOG 2017" w:eastAsia="Times New Roman" w:hAnsi="BOG 2017" w:cs="Times New Roman"/>
          <w:color w:val="auto"/>
          <w:sz w:val="22"/>
          <w:szCs w:val="22"/>
        </w:rPr>
        <w:t>.</w:t>
      </w:r>
    </w:p>
    <w:p w14:paraId="79CD590A"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სადრენაჟო</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მაგისტრალის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55DDBCEF"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მაღალი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დაბალი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წნევების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აღმრიცხველის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36A5F0AB" w14:textId="77777777" w:rsidR="007A2C7C" w:rsidRPr="007A2C7C" w:rsidRDefault="007A2C7C" w:rsidP="007A2C7C">
      <w:pPr>
        <w:numPr>
          <w:ilvl w:val="1"/>
          <w:numId w:val="18"/>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ელექტროგაყვანილობის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w:t>
      </w:r>
    </w:p>
    <w:p w14:paraId="170EB3C7" w14:textId="77777777"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r w:rsidRPr="007A2C7C">
        <w:rPr>
          <w:rFonts w:ascii="BOG 2017" w:eastAsiaTheme="majorEastAsia" w:hAnsi="BOG 2017" w:cs="Sylfaen"/>
          <w:b/>
          <w:color w:val="FF671B"/>
          <w:sz w:val="22"/>
          <w:szCs w:val="22"/>
          <w:lang w:val="ka-GE" w:eastAsia="ja-JP"/>
        </w:rPr>
        <w:t xml:space="preserve">4. </w:t>
      </w:r>
      <w:proofErr w:type="spellStart"/>
      <w:r w:rsidRPr="007A2C7C">
        <w:rPr>
          <w:rFonts w:ascii="BOG 2017" w:eastAsiaTheme="majorEastAsia" w:hAnsi="BOG 2017" w:cs="Sylfaen"/>
          <w:b/>
          <w:color w:val="FF671B"/>
          <w:sz w:val="22"/>
          <w:szCs w:val="22"/>
          <w:lang w:val="ka-GE" w:eastAsia="ja-JP"/>
        </w:rPr>
        <w:t>მომსახურების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პირობები</w:t>
      </w:r>
      <w:proofErr w:type="spellEnd"/>
      <w:r w:rsidRPr="007A2C7C">
        <w:rPr>
          <w:rFonts w:ascii="BOG 2017" w:eastAsiaTheme="majorEastAsia" w:hAnsi="BOG 2017" w:cs="Sylfaen"/>
          <w:b/>
          <w:color w:val="FF671B"/>
          <w:sz w:val="22"/>
          <w:szCs w:val="22"/>
          <w:lang w:val="ka-GE" w:eastAsia="ja-JP"/>
        </w:rPr>
        <w:t xml:space="preserve"> (SLA)</w:t>
      </w:r>
    </w:p>
    <w:p w14:paraId="2A13A319" w14:textId="77777777" w:rsidR="007A2C7C" w:rsidRPr="007A2C7C" w:rsidRDefault="007A2C7C" w:rsidP="007A2C7C">
      <w:pPr>
        <w:numPr>
          <w:ilvl w:val="0"/>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გეგმიური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სისტემის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გეგმიური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შემოწმება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განხორციელდეს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ყოველ</w:t>
      </w:r>
      <w:proofErr w:type="spellEnd"/>
      <w:r w:rsidRPr="007A2C7C">
        <w:rPr>
          <w:rFonts w:ascii="BOG 2017" w:eastAsia="Times New Roman" w:hAnsi="BOG 2017" w:cs="Times New Roman"/>
          <w:color w:val="auto"/>
          <w:sz w:val="22"/>
          <w:szCs w:val="22"/>
        </w:rPr>
        <w:t xml:space="preserve"> 3 </w:t>
      </w:r>
      <w:proofErr w:type="spellStart"/>
      <w:r w:rsidRPr="007A2C7C">
        <w:rPr>
          <w:rFonts w:ascii="BOG 2017" w:eastAsia="Times New Roman" w:hAnsi="BOG 2017" w:cs="Sylfaen"/>
          <w:color w:val="auto"/>
          <w:sz w:val="22"/>
          <w:szCs w:val="22"/>
        </w:rPr>
        <w:t>თვეში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ერთხელ</w:t>
      </w:r>
      <w:proofErr w:type="spellEnd"/>
      <w:r w:rsidRPr="007A2C7C">
        <w:rPr>
          <w:rFonts w:ascii="BOG 2017" w:eastAsia="Times New Roman" w:hAnsi="BOG 2017" w:cs="Times New Roman"/>
          <w:color w:val="auto"/>
          <w:sz w:val="22"/>
          <w:szCs w:val="22"/>
        </w:rPr>
        <w:t>.</w:t>
      </w:r>
    </w:p>
    <w:p w14:paraId="4E64CCB3" w14:textId="77777777" w:rsidR="007A2C7C" w:rsidRPr="007A2C7C" w:rsidRDefault="007A2C7C" w:rsidP="007A2C7C">
      <w:pPr>
        <w:numPr>
          <w:ilvl w:val="0"/>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სასწრაფო</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ავარიული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w:t>
      </w:r>
      <w:proofErr w:type="spellEnd"/>
      <w:r w:rsidRPr="007A2C7C">
        <w:rPr>
          <w:rFonts w:ascii="BOG 2017" w:eastAsia="Times New Roman" w:hAnsi="BOG 2017" w:cs="Times New Roman"/>
          <w:color w:val="auto"/>
          <w:sz w:val="22"/>
          <w:szCs w:val="22"/>
        </w:rPr>
        <w:t xml:space="preserve"> (24/7 </w:t>
      </w:r>
      <w:proofErr w:type="spellStart"/>
      <w:r w:rsidRPr="007A2C7C">
        <w:rPr>
          <w:rFonts w:ascii="BOG 2017" w:eastAsia="Times New Roman" w:hAnsi="BOG 2017" w:cs="Sylfaen"/>
          <w:color w:val="auto"/>
          <w:sz w:val="22"/>
          <w:szCs w:val="22"/>
        </w:rPr>
        <w:t>რეჟიმში</w:t>
      </w:r>
      <w:proofErr w:type="spellEnd"/>
      <w:r w:rsidRPr="007A2C7C">
        <w:rPr>
          <w:rFonts w:ascii="BOG 2017" w:eastAsia="Times New Roman" w:hAnsi="BOG 2017" w:cs="Times New Roman"/>
          <w:color w:val="auto"/>
          <w:sz w:val="22"/>
          <w:szCs w:val="22"/>
        </w:rPr>
        <w:t>):</w:t>
      </w:r>
    </w:p>
    <w:p w14:paraId="0C0DC7F9" w14:textId="77777777" w:rsidR="007A2C7C" w:rsidRPr="007A2C7C" w:rsidRDefault="007A2C7C" w:rsidP="007A2C7C">
      <w:pPr>
        <w:numPr>
          <w:ilvl w:val="1"/>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რეაგირების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დრო</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ბანკის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შეტყობინებიდან</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არაუგვიანეს</w:t>
      </w:r>
      <w:proofErr w:type="spellEnd"/>
      <w:r w:rsidRPr="007A2C7C">
        <w:rPr>
          <w:rFonts w:ascii="BOG 2017" w:eastAsia="Times New Roman" w:hAnsi="BOG 2017" w:cs="Times New Roman"/>
          <w:color w:val="auto"/>
          <w:sz w:val="22"/>
          <w:szCs w:val="22"/>
        </w:rPr>
        <w:t xml:space="preserve"> 3 </w:t>
      </w:r>
      <w:proofErr w:type="spellStart"/>
      <w:r w:rsidRPr="007A2C7C">
        <w:rPr>
          <w:rFonts w:ascii="BOG 2017" w:eastAsia="Times New Roman" w:hAnsi="BOG 2017" w:cs="Sylfaen"/>
          <w:color w:val="auto"/>
          <w:sz w:val="22"/>
          <w:szCs w:val="22"/>
        </w:rPr>
        <w:t>საათის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განმავლობაში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ჯგუფის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ობიექტზე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გამოცხადება</w:t>
      </w:r>
      <w:proofErr w:type="spellEnd"/>
      <w:r w:rsidRPr="007A2C7C">
        <w:rPr>
          <w:rFonts w:ascii="BOG 2017" w:eastAsia="Times New Roman" w:hAnsi="BOG 2017" w:cs="Times New Roman"/>
          <w:color w:val="auto"/>
          <w:sz w:val="22"/>
          <w:szCs w:val="22"/>
        </w:rPr>
        <w:t>.</w:t>
      </w:r>
    </w:p>
    <w:p w14:paraId="07BD3FE0" w14:textId="77777777" w:rsidR="007A2C7C" w:rsidRPr="007A2C7C" w:rsidRDefault="007A2C7C" w:rsidP="007A2C7C">
      <w:pPr>
        <w:numPr>
          <w:ilvl w:val="1"/>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დიაგნოსტიკის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დრო</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ობიექტზე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მისვლიდან</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არაუგვიანეს</w:t>
      </w:r>
      <w:proofErr w:type="spellEnd"/>
      <w:r w:rsidRPr="007A2C7C">
        <w:rPr>
          <w:rFonts w:ascii="BOG 2017" w:eastAsia="Times New Roman" w:hAnsi="BOG 2017" w:cs="Times New Roman"/>
          <w:color w:val="auto"/>
          <w:sz w:val="22"/>
          <w:szCs w:val="22"/>
        </w:rPr>
        <w:t xml:space="preserve"> 2 </w:t>
      </w:r>
      <w:proofErr w:type="spellStart"/>
      <w:r w:rsidRPr="007A2C7C">
        <w:rPr>
          <w:rFonts w:ascii="BOG 2017" w:eastAsia="Times New Roman" w:hAnsi="BOG 2017" w:cs="Sylfaen"/>
          <w:color w:val="auto"/>
          <w:sz w:val="22"/>
          <w:szCs w:val="22"/>
        </w:rPr>
        <w:t>საათის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განმავლობაში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პრობლემის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დიაგნოსტირება</w:t>
      </w:r>
      <w:proofErr w:type="spellEnd"/>
      <w:r w:rsidRPr="007A2C7C">
        <w:rPr>
          <w:rFonts w:ascii="BOG 2017" w:eastAsia="Times New Roman" w:hAnsi="BOG 2017" w:cs="Times New Roman"/>
          <w:color w:val="auto"/>
          <w:sz w:val="22"/>
          <w:szCs w:val="22"/>
        </w:rPr>
        <w:t>.</w:t>
      </w:r>
    </w:p>
    <w:p w14:paraId="0248327F" w14:textId="77777777" w:rsidR="007A2C7C" w:rsidRPr="007A2C7C" w:rsidRDefault="007A2C7C" w:rsidP="007A2C7C">
      <w:pPr>
        <w:numPr>
          <w:ilvl w:val="1"/>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პრობლემის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აღმოფხვრა</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დიაგნოსტირებიდან</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არაუგვიანეს</w:t>
      </w:r>
      <w:proofErr w:type="spellEnd"/>
      <w:r w:rsidRPr="007A2C7C">
        <w:rPr>
          <w:rFonts w:ascii="BOG 2017" w:eastAsia="Times New Roman" w:hAnsi="BOG 2017" w:cs="Times New Roman"/>
          <w:color w:val="auto"/>
          <w:sz w:val="22"/>
          <w:szCs w:val="22"/>
        </w:rPr>
        <w:t xml:space="preserve"> 24 </w:t>
      </w:r>
      <w:proofErr w:type="spellStart"/>
      <w:r w:rsidRPr="007A2C7C">
        <w:rPr>
          <w:rFonts w:ascii="BOG 2017" w:eastAsia="Times New Roman" w:hAnsi="BOG 2017" w:cs="Sylfaen"/>
          <w:color w:val="auto"/>
          <w:sz w:val="22"/>
          <w:szCs w:val="22"/>
        </w:rPr>
        <w:t>საათის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განმავლობაში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პრობლემის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აღმოფხვრა</w:t>
      </w:r>
      <w:proofErr w:type="spellEnd"/>
      <w:r w:rsidRPr="007A2C7C">
        <w:rPr>
          <w:rFonts w:ascii="BOG 2017" w:eastAsia="Times New Roman" w:hAnsi="BOG 2017" w:cs="Times New Roman"/>
          <w:color w:val="auto"/>
          <w:sz w:val="22"/>
          <w:szCs w:val="22"/>
        </w:rPr>
        <w:t>.</w:t>
      </w:r>
    </w:p>
    <w:p w14:paraId="26C5D581" w14:textId="77777777" w:rsidR="007A2C7C" w:rsidRPr="007A2C7C" w:rsidRDefault="007A2C7C" w:rsidP="007A2C7C">
      <w:pPr>
        <w:numPr>
          <w:ilvl w:val="0"/>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t>სათადარიგო</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ნაწილები</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დაზიანების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აღმოჩენის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შემთხვევაში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ნაწილების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შეცვლა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პირველ</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ეტაპზე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ხორციელდება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ობიექტზე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არსებული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ბანკის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სარეზერვო</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მარაგით</w:t>
      </w:r>
      <w:proofErr w:type="spellEnd"/>
      <w:r w:rsidRPr="007A2C7C">
        <w:rPr>
          <w:rFonts w:ascii="BOG 2017" w:eastAsia="Times New Roman" w:hAnsi="BOG 2017" w:cs="Times New Roman"/>
          <w:color w:val="auto"/>
          <w:sz w:val="22"/>
          <w:szCs w:val="22"/>
        </w:rPr>
        <w:t>.</w:t>
      </w:r>
    </w:p>
    <w:p w14:paraId="0E9C8585" w14:textId="77777777" w:rsidR="007A2C7C" w:rsidRPr="007A2C7C" w:rsidRDefault="007A2C7C" w:rsidP="007A2C7C">
      <w:pPr>
        <w:numPr>
          <w:ilvl w:val="0"/>
          <w:numId w:val="19"/>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heme="majorEastAsia" w:hAnsi="BOG 2017" w:cs="Sylfaen"/>
          <w:b/>
          <w:color w:val="FF671B"/>
          <w:sz w:val="22"/>
          <w:szCs w:val="22"/>
          <w:lang w:val="ka-GE" w:eastAsia="ja-JP"/>
        </w:rPr>
        <w:lastRenderedPageBreak/>
        <w:t>ანგარიშგება</w:t>
      </w:r>
      <w:proofErr w:type="spellEnd"/>
      <w:r w:rsidRPr="007A2C7C">
        <w:rPr>
          <w:rFonts w:ascii="BOG 2017" w:eastAsiaTheme="majorEastAsia" w:hAnsi="BOG 2017" w:cs="Sylfaen"/>
          <w:b/>
          <w:color w:val="FF671B"/>
          <w:sz w:val="22"/>
          <w:szCs w:val="22"/>
          <w:lang w:val="ka-GE" w:eastAsia="ja-JP"/>
        </w:rPr>
        <w:t>:</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ყოველი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ავარიული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სიტუაციის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აღმოფხვრიდან</w:t>
      </w:r>
      <w:proofErr w:type="spellEnd"/>
      <w:r w:rsidRPr="007A2C7C">
        <w:rPr>
          <w:rFonts w:ascii="BOG 2017" w:eastAsia="Times New Roman" w:hAnsi="BOG 2017" w:cs="Times New Roman"/>
          <w:color w:val="auto"/>
          <w:sz w:val="22"/>
          <w:szCs w:val="22"/>
        </w:rPr>
        <w:t xml:space="preserve"> 3 </w:t>
      </w:r>
      <w:proofErr w:type="spellStart"/>
      <w:r w:rsidRPr="007A2C7C">
        <w:rPr>
          <w:rFonts w:ascii="BOG 2017" w:eastAsia="Times New Roman" w:hAnsi="BOG 2017" w:cs="Sylfaen"/>
          <w:color w:val="auto"/>
          <w:sz w:val="22"/>
          <w:szCs w:val="22"/>
        </w:rPr>
        <w:t>სამუშაო</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დღის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ვადაში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კონტრაქტორმა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წარმოადგინოს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დეტალური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რეპორტი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დაზიანების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მიზეზი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აღმოფხვრის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მეთოდი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პრევენციული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რეკომენდაციები</w:t>
      </w:r>
      <w:proofErr w:type="spellEnd"/>
      <w:r w:rsidRPr="007A2C7C">
        <w:rPr>
          <w:rFonts w:ascii="BOG 2017" w:eastAsia="Times New Roman" w:hAnsi="BOG 2017" w:cs="Times New Roman"/>
          <w:color w:val="auto"/>
          <w:sz w:val="22"/>
          <w:szCs w:val="22"/>
        </w:rPr>
        <w:t>).</w:t>
      </w:r>
    </w:p>
    <w:p w14:paraId="25BAE6A8" w14:textId="77777777"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r w:rsidRPr="007A2C7C">
        <w:rPr>
          <w:rFonts w:ascii="BOG 2017" w:eastAsiaTheme="majorEastAsia" w:hAnsi="BOG 2017" w:cs="Sylfaen"/>
          <w:b/>
          <w:color w:val="FF671B"/>
          <w:sz w:val="22"/>
          <w:szCs w:val="22"/>
          <w:lang w:val="ka-GE" w:eastAsia="ja-JP"/>
        </w:rPr>
        <w:t xml:space="preserve">5. </w:t>
      </w:r>
      <w:proofErr w:type="spellStart"/>
      <w:r w:rsidRPr="007A2C7C">
        <w:rPr>
          <w:rFonts w:ascii="BOG 2017" w:eastAsiaTheme="majorEastAsia" w:hAnsi="BOG 2017" w:cs="Sylfaen"/>
          <w:b/>
          <w:color w:val="FF671B"/>
          <w:sz w:val="22"/>
          <w:szCs w:val="22"/>
          <w:lang w:val="ka-GE" w:eastAsia="ja-JP"/>
        </w:rPr>
        <w:t>საკვალიფიკაციო</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მოთხოვნები</w:t>
      </w:r>
      <w:proofErr w:type="spellEnd"/>
    </w:p>
    <w:p w14:paraId="0E2F7C5F" w14:textId="59269FE6" w:rsidR="007A2C7C" w:rsidRPr="007A2C7C" w:rsidRDefault="007A2C7C" w:rsidP="007A2C7C">
      <w:pPr>
        <w:numPr>
          <w:ilvl w:val="0"/>
          <w:numId w:val="20"/>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პრეტენდენტს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გააჩნდეს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პრეციზიული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სტანდარტული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სისტემების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სფეროში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მუშაობის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მინიმუმ</w:t>
      </w:r>
      <w:proofErr w:type="spellEnd"/>
      <w:r w:rsidRPr="007A2C7C">
        <w:rPr>
          <w:rFonts w:ascii="BOG 2017" w:eastAsia="Times New Roman" w:hAnsi="BOG 2017" w:cs="Times New Roman"/>
          <w:color w:val="auto"/>
          <w:sz w:val="22"/>
          <w:szCs w:val="22"/>
        </w:rPr>
        <w:t xml:space="preserve"> </w:t>
      </w:r>
      <w:r w:rsidR="00D76A6C" w:rsidRPr="00922DA9">
        <w:rPr>
          <w:rFonts w:ascii="BOG 2017" w:eastAsia="Times New Roman" w:hAnsi="BOG 2017" w:cs="Times New Roman"/>
          <w:color w:val="auto"/>
          <w:sz w:val="22"/>
          <w:szCs w:val="22"/>
        </w:rPr>
        <w:t>3</w:t>
      </w:r>
      <w:r w:rsidRPr="007A2C7C">
        <w:rPr>
          <w:rFonts w:ascii="BOG 2017" w:eastAsia="Times New Roman" w:hAnsi="BOG 2017" w:cs="Times New Roman"/>
          <w:color w:val="auto"/>
          <w:sz w:val="22"/>
          <w:szCs w:val="22"/>
        </w:rPr>
        <w:t>-</w:t>
      </w:r>
      <w:r w:rsidRPr="007A2C7C">
        <w:rPr>
          <w:rFonts w:ascii="BOG 2017" w:eastAsia="Times New Roman" w:hAnsi="BOG 2017" w:cs="Sylfaen"/>
          <w:color w:val="auto"/>
          <w:sz w:val="22"/>
          <w:szCs w:val="22"/>
        </w:rPr>
        <w:t>წლიანი</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გამოცდილება</w:t>
      </w:r>
      <w:proofErr w:type="spellEnd"/>
      <w:r w:rsidRPr="007A2C7C">
        <w:rPr>
          <w:rFonts w:ascii="BOG 2017" w:eastAsia="Times New Roman" w:hAnsi="BOG 2017" w:cs="Times New Roman"/>
          <w:color w:val="auto"/>
          <w:sz w:val="22"/>
          <w:szCs w:val="22"/>
        </w:rPr>
        <w:t>.</w:t>
      </w:r>
    </w:p>
    <w:p w14:paraId="4EC30AF9" w14:textId="39D12494" w:rsidR="007A2C7C" w:rsidRPr="007A2C7C" w:rsidRDefault="007A2C7C" w:rsidP="007A2C7C">
      <w:pPr>
        <w:numPr>
          <w:ilvl w:val="0"/>
          <w:numId w:val="20"/>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კომპანიას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ჰყავდეს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კვალიფიციური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პერსონალი</w:t>
      </w:r>
      <w:proofErr w:type="spellEnd"/>
      <w:r w:rsidRPr="007A2C7C">
        <w:rPr>
          <w:rFonts w:ascii="BOG 2017" w:eastAsia="Times New Roman" w:hAnsi="BOG 2017" w:cs="Times New Roman"/>
          <w:color w:val="auto"/>
          <w:sz w:val="22"/>
          <w:szCs w:val="22"/>
        </w:rPr>
        <w:t>.</w:t>
      </w:r>
    </w:p>
    <w:p w14:paraId="2B88D0B8" w14:textId="77777777" w:rsidR="007A2C7C" w:rsidRPr="00922DA9" w:rsidRDefault="007A2C7C" w:rsidP="007A2C7C">
      <w:pPr>
        <w:numPr>
          <w:ilvl w:val="0"/>
          <w:numId w:val="20"/>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მსგავსი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მასშტაბის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პროექტების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შესრულების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გამოცდილება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სასურველია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წარმოდგენილი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იყოს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შესაბამისი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რეკომენდაციები</w:t>
      </w:r>
      <w:proofErr w:type="spellEnd"/>
      <w:r w:rsidRPr="007A2C7C">
        <w:rPr>
          <w:rFonts w:ascii="BOG 2017" w:eastAsia="Times New Roman" w:hAnsi="BOG 2017" w:cs="Times New Roman"/>
          <w:color w:val="auto"/>
          <w:sz w:val="22"/>
          <w:szCs w:val="22"/>
        </w:rPr>
        <w:t>).</w:t>
      </w:r>
    </w:p>
    <w:p w14:paraId="53C45710" w14:textId="53156930" w:rsidR="001F6FE7" w:rsidRPr="007A2C7C" w:rsidRDefault="001F6FE7" w:rsidP="007A2C7C">
      <w:pPr>
        <w:numPr>
          <w:ilvl w:val="0"/>
          <w:numId w:val="20"/>
        </w:numPr>
        <w:spacing w:before="100" w:beforeAutospacing="1" w:after="100" w:afterAutospacing="1"/>
        <w:jc w:val="left"/>
        <w:rPr>
          <w:rFonts w:ascii="BOG 2017" w:eastAsia="Times New Roman" w:hAnsi="BOG 2017" w:cs="Times New Roman"/>
          <w:color w:val="auto"/>
          <w:sz w:val="22"/>
          <w:szCs w:val="22"/>
        </w:rPr>
      </w:pPr>
      <w:proofErr w:type="spellStart"/>
      <w:r w:rsidRPr="00922DA9">
        <w:rPr>
          <w:rFonts w:ascii="BOG 2017" w:eastAsia="Times New Roman" w:hAnsi="BOG 2017" w:cs="Times New Roman"/>
          <w:color w:val="auto"/>
          <w:sz w:val="22"/>
          <w:szCs w:val="22"/>
        </w:rPr>
        <w:t>უპირატესობა</w:t>
      </w:r>
      <w:proofErr w:type="spellEnd"/>
      <w:r w:rsidRPr="00922DA9">
        <w:rPr>
          <w:rFonts w:ascii="BOG 2017" w:eastAsia="Times New Roman" w:hAnsi="BOG 2017" w:cs="Times New Roman"/>
          <w:color w:val="auto"/>
          <w:sz w:val="22"/>
          <w:szCs w:val="22"/>
        </w:rPr>
        <w:t xml:space="preserve"> </w:t>
      </w:r>
      <w:proofErr w:type="spellStart"/>
      <w:r w:rsidRPr="00922DA9">
        <w:rPr>
          <w:rFonts w:ascii="BOG 2017" w:eastAsia="Times New Roman" w:hAnsi="BOG 2017" w:cs="Times New Roman"/>
          <w:color w:val="auto"/>
          <w:sz w:val="22"/>
          <w:szCs w:val="22"/>
        </w:rPr>
        <w:t>მიენიჭება</w:t>
      </w:r>
      <w:proofErr w:type="spellEnd"/>
      <w:r w:rsidRPr="00922DA9">
        <w:rPr>
          <w:rFonts w:ascii="BOG 2017" w:eastAsia="Times New Roman" w:hAnsi="BOG 2017" w:cs="Times New Roman"/>
          <w:color w:val="auto"/>
          <w:sz w:val="22"/>
          <w:szCs w:val="22"/>
        </w:rPr>
        <w:t xml:space="preserve"> </w:t>
      </w:r>
      <w:proofErr w:type="spellStart"/>
      <w:r w:rsidRPr="00922DA9">
        <w:rPr>
          <w:rFonts w:ascii="BOG 2017" w:eastAsia="Times New Roman" w:hAnsi="BOG 2017" w:cs="Times New Roman"/>
          <w:color w:val="auto"/>
          <w:sz w:val="22"/>
          <w:szCs w:val="22"/>
        </w:rPr>
        <w:t>stulz</w:t>
      </w:r>
      <w:r w:rsidRPr="00922DA9">
        <w:rPr>
          <w:rFonts w:ascii="BOG 2017" w:eastAsia="Times New Roman" w:hAnsi="BOG 2017" w:cs="Sylfaen"/>
          <w:color w:val="auto"/>
          <w:sz w:val="22"/>
          <w:szCs w:val="22"/>
        </w:rPr>
        <w:t>-ის</w:t>
      </w:r>
      <w:proofErr w:type="spellEnd"/>
      <w:r w:rsidRPr="00922DA9">
        <w:rPr>
          <w:rFonts w:ascii="BOG 2017" w:eastAsia="Times New Roman" w:hAnsi="BOG 2017" w:cs="Sylfaen"/>
          <w:color w:val="auto"/>
          <w:sz w:val="22"/>
          <w:szCs w:val="22"/>
        </w:rPr>
        <w:t xml:space="preserve"> </w:t>
      </w:r>
      <w:proofErr w:type="spellStart"/>
      <w:r w:rsidRPr="00922DA9">
        <w:rPr>
          <w:rFonts w:ascii="BOG 2017" w:eastAsia="Times New Roman" w:hAnsi="BOG 2017" w:cs="Sylfaen"/>
          <w:color w:val="auto"/>
          <w:sz w:val="22"/>
          <w:szCs w:val="22"/>
        </w:rPr>
        <w:t>ავტო</w:t>
      </w:r>
      <w:r w:rsidR="00D76A6C" w:rsidRPr="00922DA9">
        <w:rPr>
          <w:rFonts w:ascii="BOG 2017" w:eastAsia="Times New Roman" w:hAnsi="BOG 2017" w:cs="Sylfaen"/>
          <w:color w:val="auto"/>
          <w:sz w:val="22"/>
          <w:szCs w:val="22"/>
        </w:rPr>
        <w:t>რიზირებულ</w:t>
      </w:r>
      <w:proofErr w:type="spellEnd"/>
      <w:r w:rsidRPr="00922DA9">
        <w:rPr>
          <w:rFonts w:ascii="BOG 2017" w:eastAsia="Times New Roman" w:hAnsi="BOG 2017" w:cs="Sylfaen"/>
          <w:color w:val="auto"/>
          <w:sz w:val="22"/>
          <w:szCs w:val="22"/>
        </w:rPr>
        <w:t xml:space="preserve"> </w:t>
      </w:r>
      <w:proofErr w:type="spellStart"/>
      <w:r w:rsidRPr="00922DA9">
        <w:rPr>
          <w:rFonts w:ascii="BOG 2017" w:eastAsia="Times New Roman" w:hAnsi="BOG 2017" w:cs="Sylfaen"/>
          <w:color w:val="auto"/>
          <w:sz w:val="22"/>
          <w:szCs w:val="22"/>
        </w:rPr>
        <w:t>სერვის</w:t>
      </w:r>
      <w:proofErr w:type="spellEnd"/>
      <w:r w:rsidRPr="00922DA9">
        <w:rPr>
          <w:rFonts w:ascii="BOG 2017" w:eastAsia="Times New Roman" w:hAnsi="BOG 2017" w:cs="Sylfaen"/>
          <w:color w:val="auto"/>
          <w:sz w:val="22"/>
          <w:szCs w:val="22"/>
        </w:rPr>
        <w:t xml:space="preserve"> </w:t>
      </w:r>
      <w:proofErr w:type="spellStart"/>
      <w:r w:rsidRPr="00922DA9">
        <w:rPr>
          <w:rFonts w:ascii="BOG 2017" w:eastAsia="Times New Roman" w:hAnsi="BOG 2017" w:cs="Sylfaen"/>
          <w:color w:val="auto"/>
          <w:sz w:val="22"/>
          <w:szCs w:val="22"/>
        </w:rPr>
        <w:t>კომპანიებს</w:t>
      </w:r>
      <w:proofErr w:type="spellEnd"/>
      <w:r w:rsidRPr="00922DA9">
        <w:rPr>
          <w:rFonts w:ascii="BOG 2017" w:eastAsia="Times New Roman" w:hAnsi="BOG 2017" w:cs="Sylfaen"/>
          <w:color w:val="auto"/>
          <w:sz w:val="22"/>
          <w:szCs w:val="22"/>
        </w:rPr>
        <w:t xml:space="preserve"> </w:t>
      </w:r>
      <w:proofErr w:type="spellStart"/>
      <w:r w:rsidRPr="00922DA9">
        <w:rPr>
          <w:rFonts w:ascii="BOG 2017" w:eastAsia="Times New Roman" w:hAnsi="BOG 2017" w:cs="Sylfaen"/>
          <w:color w:val="auto"/>
          <w:sz w:val="22"/>
          <w:szCs w:val="22"/>
        </w:rPr>
        <w:t>საქართველოში</w:t>
      </w:r>
      <w:proofErr w:type="spellEnd"/>
    </w:p>
    <w:p w14:paraId="3ABBE9A7" w14:textId="77777777" w:rsidR="007A2C7C" w:rsidRPr="007A2C7C" w:rsidRDefault="007A2C7C" w:rsidP="007A2C7C">
      <w:p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heme="majorEastAsia" w:hAnsi="BOG 2017" w:cs="Sylfaen"/>
          <w:b/>
          <w:color w:val="FF671B"/>
          <w:sz w:val="22"/>
          <w:szCs w:val="22"/>
          <w:lang w:val="ka-GE" w:eastAsia="ja-JP"/>
        </w:rPr>
        <w:t xml:space="preserve">6. </w:t>
      </w:r>
      <w:proofErr w:type="spellStart"/>
      <w:r w:rsidRPr="007A2C7C">
        <w:rPr>
          <w:rFonts w:ascii="BOG 2017" w:eastAsiaTheme="majorEastAsia" w:hAnsi="BOG 2017" w:cs="Sylfaen"/>
          <w:b/>
          <w:color w:val="FF671B"/>
          <w:sz w:val="22"/>
          <w:szCs w:val="22"/>
          <w:lang w:val="ka-GE" w:eastAsia="ja-JP"/>
        </w:rPr>
        <w:t>კომერციული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წინადადების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წარმოდგენის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ფორმა</w:t>
      </w:r>
      <w:proofErr w:type="spellEnd"/>
    </w:p>
    <w:p w14:paraId="55FF7818" w14:textId="77777777" w:rsidR="007A2C7C" w:rsidRPr="007A2C7C" w:rsidRDefault="007A2C7C" w:rsidP="007A2C7C">
      <w:p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პრეტენდენტებმა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კომერციული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წინადადება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წარმოადგინონ</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ქვემოთ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მოცემული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ცხრილების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სახით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შემოთავაზებული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ფასი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უნდა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მოიცავდეს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საქართველოს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კანონმდებლობით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გათვალისწინებულ</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ყველა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გადასახადს</w:t>
      </w:r>
      <w:proofErr w:type="spellEnd"/>
      <w:r w:rsidRPr="007A2C7C">
        <w:rPr>
          <w:rFonts w:ascii="BOG 2017" w:eastAsia="Times New Roman" w:hAnsi="BOG 2017" w:cs="Times New Roman"/>
          <w:color w:val="auto"/>
          <w:sz w:val="22"/>
          <w:szCs w:val="22"/>
        </w:rPr>
        <w:t>.</w:t>
      </w:r>
    </w:p>
    <w:p w14:paraId="44AF150C" w14:textId="77777777" w:rsidR="007A2C7C" w:rsidRPr="007A2C7C" w:rsidRDefault="007A2C7C" w:rsidP="007A2C7C">
      <w:pPr>
        <w:spacing w:before="100" w:beforeAutospacing="1" w:after="100" w:afterAutospacing="1"/>
        <w:jc w:val="left"/>
        <w:rPr>
          <w:rFonts w:ascii="BOG 2017" w:eastAsiaTheme="majorEastAsia" w:hAnsi="BOG 2017" w:cs="Sylfaen"/>
          <w:b/>
          <w:color w:val="FF671B"/>
          <w:sz w:val="22"/>
          <w:szCs w:val="22"/>
          <w:lang w:val="ka-GE" w:eastAsia="ja-JP"/>
        </w:rPr>
      </w:pPr>
      <w:proofErr w:type="spellStart"/>
      <w:r w:rsidRPr="007A2C7C">
        <w:rPr>
          <w:rFonts w:ascii="BOG 2017" w:eastAsiaTheme="majorEastAsia" w:hAnsi="BOG 2017" w:cs="Sylfaen"/>
          <w:b/>
          <w:color w:val="FF671B"/>
          <w:sz w:val="22"/>
          <w:szCs w:val="22"/>
          <w:lang w:val="ka-GE" w:eastAsia="ja-JP"/>
        </w:rPr>
        <w:t>ცხრილი</w:t>
      </w:r>
      <w:proofErr w:type="spellEnd"/>
      <w:r w:rsidRPr="007A2C7C">
        <w:rPr>
          <w:rFonts w:ascii="BOG 2017" w:eastAsiaTheme="majorEastAsia" w:hAnsi="BOG 2017" w:cs="Sylfaen"/>
          <w:b/>
          <w:color w:val="FF671B"/>
          <w:sz w:val="22"/>
          <w:szCs w:val="22"/>
          <w:lang w:val="ka-GE" w:eastAsia="ja-JP"/>
        </w:rPr>
        <w:t xml:space="preserve"> 1: </w:t>
      </w:r>
      <w:proofErr w:type="spellStart"/>
      <w:r w:rsidRPr="007A2C7C">
        <w:rPr>
          <w:rFonts w:ascii="BOG 2017" w:eastAsiaTheme="majorEastAsia" w:hAnsi="BOG 2017" w:cs="Sylfaen"/>
          <w:b/>
          <w:color w:val="FF671B"/>
          <w:sz w:val="22"/>
          <w:szCs w:val="22"/>
          <w:lang w:val="ka-GE" w:eastAsia="ja-JP"/>
        </w:rPr>
        <w:t>მომსახურების</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ჯამური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ღირებულება</w:t>
      </w:r>
      <w:proofErr w:type="spellEnd"/>
    </w:p>
    <w:tbl>
      <w:tblPr>
        <w:tblW w:w="0" w:type="dxa"/>
        <w:tblCellMar>
          <w:top w:w="15" w:type="dxa"/>
          <w:left w:w="15" w:type="dxa"/>
          <w:bottom w:w="15" w:type="dxa"/>
          <w:right w:w="15" w:type="dxa"/>
        </w:tblCellMar>
        <w:tblLook w:val="04A0" w:firstRow="1" w:lastRow="0" w:firstColumn="1" w:lastColumn="0" w:noHBand="0" w:noVBand="1"/>
      </w:tblPr>
      <w:tblGrid>
        <w:gridCol w:w="509"/>
        <w:gridCol w:w="3555"/>
        <w:gridCol w:w="1340"/>
        <w:gridCol w:w="4676"/>
      </w:tblGrid>
      <w:tr w:rsidR="007A2C7C" w:rsidRPr="007A2C7C" w14:paraId="1348564C" w14:textId="77777777" w:rsidTr="007A2C7C">
        <w:trPr>
          <w:tblHeader/>
        </w:trPr>
        <w:tc>
          <w:tcPr>
            <w:tcW w:w="0" w:type="auto"/>
            <w:noWrap/>
            <w:tcMar>
              <w:top w:w="60" w:type="dxa"/>
              <w:left w:w="120" w:type="dxa"/>
              <w:bottom w:w="60" w:type="dxa"/>
              <w:right w:w="120" w:type="dxa"/>
            </w:tcMar>
            <w:vAlign w:val="center"/>
            <w:hideMark/>
          </w:tcPr>
          <w:p w14:paraId="0BC74F85" w14:textId="77777777" w:rsidR="007A2C7C" w:rsidRPr="007A2C7C" w:rsidRDefault="007A2C7C" w:rsidP="007A2C7C">
            <w:pPr>
              <w:jc w:val="center"/>
              <w:rPr>
                <w:rFonts w:ascii="BOG 2017" w:eastAsia="Times New Roman" w:hAnsi="BOG 2017" w:cs="Times New Roman"/>
                <w:b/>
                <w:bCs/>
                <w:color w:val="auto"/>
                <w:sz w:val="22"/>
                <w:szCs w:val="22"/>
              </w:rPr>
            </w:pPr>
            <w:r w:rsidRPr="007A2C7C">
              <w:rPr>
                <w:rFonts w:ascii="BOG 2017" w:eastAsia="Times New Roman" w:hAnsi="BOG 2017" w:cs="Times New Roman"/>
                <w:b/>
                <w:bCs/>
                <w:color w:val="auto"/>
                <w:sz w:val="22"/>
                <w:szCs w:val="22"/>
              </w:rPr>
              <w:t>№</w:t>
            </w:r>
          </w:p>
        </w:tc>
        <w:tc>
          <w:tcPr>
            <w:tcW w:w="0" w:type="auto"/>
            <w:noWrap/>
            <w:tcMar>
              <w:top w:w="60" w:type="dxa"/>
              <w:left w:w="120" w:type="dxa"/>
              <w:bottom w:w="60" w:type="dxa"/>
              <w:right w:w="120" w:type="dxa"/>
            </w:tcMar>
            <w:vAlign w:val="center"/>
            <w:hideMark/>
          </w:tcPr>
          <w:p w14:paraId="784252D7" w14:textId="77777777" w:rsidR="007A2C7C" w:rsidRPr="007A2C7C" w:rsidRDefault="007A2C7C" w:rsidP="007A2C7C">
            <w:pPr>
              <w:jc w:val="center"/>
              <w:rPr>
                <w:rFonts w:ascii="BOG 2017" w:eastAsia="Times New Roman" w:hAnsi="BOG 2017" w:cs="Times New Roman"/>
                <w:b/>
                <w:bCs/>
                <w:color w:val="auto"/>
                <w:sz w:val="22"/>
                <w:szCs w:val="22"/>
              </w:rPr>
            </w:pPr>
            <w:proofErr w:type="spellStart"/>
            <w:r w:rsidRPr="007A2C7C">
              <w:rPr>
                <w:rFonts w:ascii="BOG 2017" w:eastAsia="Times New Roman" w:hAnsi="BOG 2017" w:cs="Sylfaen"/>
                <w:b/>
                <w:bCs/>
                <w:color w:val="auto"/>
                <w:sz w:val="22"/>
                <w:szCs w:val="22"/>
              </w:rPr>
              <w:t>მომსახურების</w:t>
            </w:r>
            <w:proofErr w:type="spellEnd"/>
            <w:r w:rsidRPr="007A2C7C">
              <w:rPr>
                <w:rFonts w:ascii="BOG 2017" w:eastAsia="Times New Roman" w:hAnsi="BOG 2017" w:cs="Times New Roman"/>
                <w:b/>
                <w:bCs/>
                <w:color w:val="auto"/>
                <w:sz w:val="22"/>
                <w:szCs w:val="22"/>
              </w:rPr>
              <w:t xml:space="preserve"> </w:t>
            </w:r>
            <w:proofErr w:type="spellStart"/>
            <w:r w:rsidRPr="007A2C7C">
              <w:rPr>
                <w:rFonts w:ascii="BOG 2017" w:eastAsia="Times New Roman" w:hAnsi="BOG 2017" w:cs="Sylfaen"/>
                <w:b/>
                <w:bCs/>
                <w:color w:val="auto"/>
                <w:sz w:val="22"/>
                <w:szCs w:val="22"/>
              </w:rPr>
              <w:t>დასახელება</w:t>
            </w:r>
            <w:proofErr w:type="spellEnd"/>
          </w:p>
        </w:tc>
        <w:tc>
          <w:tcPr>
            <w:tcW w:w="0" w:type="auto"/>
            <w:noWrap/>
            <w:tcMar>
              <w:top w:w="60" w:type="dxa"/>
              <w:left w:w="120" w:type="dxa"/>
              <w:bottom w:w="60" w:type="dxa"/>
              <w:right w:w="120" w:type="dxa"/>
            </w:tcMar>
            <w:vAlign w:val="center"/>
            <w:hideMark/>
          </w:tcPr>
          <w:p w14:paraId="237104C8" w14:textId="77777777" w:rsidR="007A2C7C" w:rsidRPr="007A2C7C" w:rsidRDefault="007A2C7C" w:rsidP="007A2C7C">
            <w:pPr>
              <w:jc w:val="center"/>
              <w:rPr>
                <w:rFonts w:ascii="BOG 2017" w:eastAsia="Times New Roman" w:hAnsi="BOG 2017" w:cs="Times New Roman"/>
                <w:b/>
                <w:bCs/>
                <w:color w:val="auto"/>
                <w:sz w:val="22"/>
                <w:szCs w:val="22"/>
              </w:rPr>
            </w:pPr>
            <w:proofErr w:type="spellStart"/>
            <w:r w:rsidRPr="007A2C7C">
              <w:rPr>
                <w:rFonts w:ascii="BOG 2017" w:eastAsia="Times New Roman" w:hAnsi="BOG 2017" w:cs="Sylfaen"/>
                <w:b/>
                <w:bCs/>
                <w:color w:val="auto"/>
                <w:sz w:val="22"/>
                <w:szCs w:val="22"/>
              </w:rPr>
              <w:t>პერიოდი</w:t>
            </w:r>
            <w:proofErr w:type="spellEnd"/>
          </w:p>
        </w:tc>
        <w:tc>
          <w:tcPr>
            <w:tcW w:w="0" w:type="auto"/>
            <w:noWrap/>
            <w:tcMar>
              <w:top w:w="60" w:type="dxa"/>
              <w:left w:w="120" w:type="dxa"/>
              <w:bottom w:w="60" w:type="dxa"/>
              <w:right w:w="120" w:type="dxa"/>
            </w:tcMar>
            <w:vAlign w:val="center"/>
            <w:hideMark/>
          </w:tcPr>
          <w:p w14:paraId="41D13E1B" w14:textId="77777777" w:rsidR="007A2C7C" w:rsidRPr="007A2C7C" w:rsidRDefault="007A2C7C" w:rsidP="007A2C7C">
            <w:pPr>
              <w:jc w:val="center"/>
              <w:rPr>
                <w:rFonts w:ascii="BOG 2017" w:eastAsia="Times New Roman" w:hAnsi="BOG 2017" w:cs="Times New Roman"/>
                <w:b/>
                <w:bCs/>
                <w:color w:val="auto"/>
                <w:sz w:val="22"/>
                <w:szCs w:val="22"/>
              </w:rPr>
            </w:pPr>
            <w:proofErr w:type="spellStart"/>
            <w:r w:rsidRPr="007A2C7C">
              <w:rPr>
                <w:rFonts w:ascii="BOG 2017" w:eastAsia="Times New Roman" w:hAnsi="BOG 2017" w:cs="Sylfaen"/>
                <w:b/>
                <w:bCs/>
                <w:color w:val="auto"/>
                <w:sz w:val="22"/>
                <w:szCs w:val="22"/>
              </w:rPr>
              <w:t>ღირებულება</w:t>
            </w:r>
            <w:proofErr w:type="spellEnd"/>
            <w:r w:rsidRPr="007A2C7C">
              <w:rPr>
                <w:rFonts w:ascii="BOG 2017" w:eastAsia="Times New Roman" w:hAnsi="BOG 2017" w:cs="Times New Roman"/>
                <w:b/>
                <w:bCs/>
                <w:color w:val="auto"/>
                <w:sz w:val="22"/>
                <w:szCs w:val="22"/>
              </w:rPr>
              <w:t xml:space="preserve"> (</w:t>
            </w:r>
            <w:proofErr w:type="spellStart"/>
            <w:r w:rsidRPr="007A2C7C">
              <w:rPr>
                <w:rFonts w:ascii="BOG 2017" w:eastAsia="Times New Roman" w:hAnsi="BOG 2017" w:cs="Sylfaen"/>
                <w:b/>
                <w:bCs/>
                <w:color w:val="auto"/>
                <w:sz w:val="22"/>
                <w:szCs w:val="22"/>
              </w:rPr>
              <w:t>ლარი</w:t>
            </w:r>
            <w:proofErr w:type="spellEnd"/>
            <w:r w:rsidRPr="007A2C7C">
              <w:rPr>
                <w:rFonts w:ascii="BOG 2017" w:eastAsia="Times New Roman" w:hAnsi="BOG 2017" w:cs="Times New Roman"/>
                <w:b/>
                <w:bCs/>
                <w:color w:val="auto"/>
                <w:sz w:val="22"/>
                <w:szCs w:val="22"/>
              </w:rPr>
              <w:t xml:space="preserve">, </w:t>
            </w:r>
            <w:proofErr w:type="spellStart"/>
            <w:r w:rsidRPr="007A2C7C">
              <w:rPr>
                <w:rFonts w:ascii="BOG 2017" w:eastAsia="Times New Roman" w:hAnsi="BOG 2017" w:cs="Sylfaen"/>
                <w:b/>
                <w:bCs/>
                <w:color w:val="auto"/>
                <w:sz w:val="22"/>
                <w:szCs w:val="22"/>
              </w:rPr>
              <w:t>დღგ</w:t>
            </w:r>
            <w:proofErr w:type="spellEnd"/>
            <w:r w:rsidRPr="007A2C7C">
              <w:rPr>
                <w:rFonts w:ascii="BOG 2017" w:eastAsia="Times New Roman" w:hAnsi="BOG 2017" w:cs="Times New Roman"/>
                <w:b/>
                <w:bCs/>
                <w:color w:val="auto"/>
                <w:sz w:val="22"/>
                <w:szCs w:val="22"/>
              </w:rPr>
              <w:t>-</w:t>
            </w:r>
            <w:r w:rsidRPr="007A2C7C">
              <w:rPr>
                <w:rFonts w:ascii="BOG 2017" w:eastAsia="Times New Roman" w:hAnsi="BOG 2017" w:cs="Sylfaen"/>
                <w:b/>
                <w:bCs/>
                <w:color w:val="auto"/>
                <w:sz w:val="22"/>
                <w:szCs w:val="22"/>
              </w:rPr>
              <w:t>ს</w:t>
            </w:r>
            <w:r w:rsidRPr="007A2C7C">
              <w:rPr>
                <w:rFonts w:ascii="BOG 2017" w:eastAsia="Times New Roman" w:hAnsi="BOG 2017" w:cs="Times New Roman"/>
                <w:b/>
                <w:bCs/>
                <w:color w:val="auto"/>
                <w:sz w:val="22"/>
                <w:szCs w:val="22"/>
              </w:rPr>
              <w:t xml:space="preserve"> </w:t>
            </w:r>
            <w:proofErr w:type="spellStart"/>
            <w:r w:rsidRPr="007A2C7C">
              <w:rPr>
                <w:rFonts w:ascii="BOG 2017" w:eastAsia="Times New Roman" w:hAnsi="BOG 2017" w:cs="Sylfaen"/>
                <w:b/>
                <w:bCs/>
                <w:color w:val="auto"/>
                <w:sz w:val="22"/>
                <w:szCs w:val="22"/>
              </w:rPr>
              <w:t>ჩათვლით</w:t>
            </w:r>
            <w:proofErr w:type="spellEnd"/>
            <w:r w:rsidRPr="007A2C7C">
              <w:rPr>
                <w:rFonts w:ascii="BOG 2017" w:eastAsia="Times New Roman" w:hAnsi="BOG 2017" w:cs="Times New Roman"/>
                <w:b/>
                <w:bCs/>
                <w:color w:val="auto"/>
                <w:sz w:val="22"/>
                <w:szCs w:val="22"/>
              </w:rPr>
              <w:t>)</w:t>
            </w:r>
          </w:p>
        </w:tc>
      </w:tr>
      <w:tr w:rsidR="007A2C7C" w:rsidRPr="007A2C7C" w14:paraId="1D71095A" w14:textId="77777777" w:rsidTr="007A2C7C">
        <w:tc>
          <w:tcPr>
            <w:tcW w:w="0" w:type="auto"/>
            <w:vAlign w:val="center"/>
            <w:hideMark/>
          </w:tcPr>
          <w:p w14:paraId="592355D5" w14:textId="77777777" w:rsidR="007A2C7C" w:rsidRPr="007A2C7C" w:rsidRDefault="007A2C7C" w:rsidP="007A2C7C">
            <w:pPr>
              <w:jc w:val="left"/>
              <w:rPr>
                <w:rFonts w:ascii="BOG 2017" w:eastAsia="Times New Roman" w:hAnsi="BOG 2017" w:cs="Times New Roman"/>
                <w:color w:val="auto"/>
                <w:sz w:val="22"/>
                <w:szCs w:val="22"/>
              </w:rPr>
            </w:pPr>
            <w:r w:rsidRPr="007A2C7C">
              <w:rPr>
                <w:rFonts w:ascii="BOG 2017" w:eastAsia="Times New Roman" w:hAnsi="BOG 2017" w:cs="Times New Roman"/>
                <w:color w:val="auto"/>
                <w:sz w:val="22"/>
                <w:szCs w:val="22"/>
              </w:rPr>
              <w:t>1</w:t>
            </w:r>
          </w:p>
        </w:tc>
        <w:tc>
          <w:tcPr>
            <w:tcW w:w="0" w:type="auto"/>
            <w:vAlign w:val="center"/>
            <w:hideMark/>
          </w:tcPr>
          <w:p w14:paraId="3BA0BD5F" w14:textId="3ED4D335" w:rsidR="007A2C7C" w:rsidRPr="007A2C7C" w:rsidRDefault="007A2C7C" w:rsidP="007A2C7C">
            <w:pPr>
              <w:jc w:val="left"/>
              <w:rPr>
                <w:rFonts w:ascii="BOG 2017" w:eastAsia="Times New Roman" w:hAnsi="BOG 2017" w:cs="Times New Roman"/>
                <w:color w:val="auto"/>
                <w:sz w:val="22"/>
                <w:szCs w:val="22"/>
              </w:rPr>
            </w:pPr>
            <w:r w:rsidRPr="007A2C7C">
              <w:rPr>
                <w:rFonts w:ascii="BOG 2017" w:eastAsia="Times New Roman" w:hAnsi="BOG 2017" w:cs="Times New Roman"/>
                <w:color w:val="auto"/>
                <w:sz w:val="22"/>
                <w:szCs w:val="22"/>
              </w:rPr>
              <w:t>2</w:t>
            </w:r>
            <w:r w:rsidR="001F6FE7" w:rsidRPr="00922DA9">
              <w:rPr>
                <w:rFonts w:ascii="BOG 2017" w:eastAsia="Times New Roman" w:hAnsi="BOG 2017" w:cs="Times New Roman"/>
                <w:color w:val="auto"/>
                <w:sz w:val="22"/>
                <w:szCs w:val="22"/>
              </w:rPr>
              <w:t>3</w:t>
            </w:r>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ერთეული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კონდიცირების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სისტემის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სრული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მომსახურება</w:t>
            </w:r>
            <w:proofErr w:type="spellEnd"/>
          </w:p>
        </w:tc>
        <w:tc>
          <w:tcPr>
            <w:tcW w:w="0" w:type="auto"/>
            <w:vAlign w:val="center"/>
            <w:hideMark/>
          </w:tcPr>
          <w:p w14:paraId="208DBC0E" w14:textId="77777777" w:rsidR="007A2C7C" w:rsidRPr="007A2C7C" w:rsidRDefault="007A2C7C" w:rsidP="007A2C7C">
            <w:pPr>
              <w:jc w:val="left"/>
              <w:rPr>
                <w:rFonts w:ascii="BOG 2017" w:eastAsia="Times New Roman" w:hAnsi="BOG 2017" w:cs="Times New Roman"/>
                <w:color w:val="auto"/>
                <w:sz w:val="22"/>
                <w:szCs w:val="22"/>
              </w:rPr>
            </w:pPr>
            <w:r w:rsidRPr="007A2C7C">
              <w:rPr>
                <w:rFonts w:ascii="BOG 2017" w:eastAsia="Times New Roman" w:hAnsi="BOG 2017" w:cs="Times New Roman"/>
                <w:color w:val="auto"/>
                <w:sz w:val="22"/>
                <w:szCs w:val="22"/>
              </w:rPr>
              <w:t xml:space="preserve">3 </w:t>
            </w:r>
            <w:proofErr w:type="spellStart"/>
            <w:r w:rsidRPr="007A2C7C">
              <w:rPr>
                <w:rFonts w:ascii="BOG 2017" w:eastAsia="Times New Roman" w:hAnsi="BOG 2017" w:cs="Sylfaen"/>
                <w:color w:val="auto"/>
                <w:sz w:val="22"/>
                <w:szCs w:val="22"/>
              </w:rPr>
              <w:t>თვე</w:t>
            </w:r>
            <w:proofErr w:type="spellEnd"/>
            <w:r w:rsidRPr="007A2C7C">
              <w:rPr>
                <w:rFonts w:ascii="BOG 2017" w:eastAsia="Times New Roman" w:hAnsi="BOG 2017" w:cs="Times New Roman"/>
                <w:color w:val="auto"/>
                <w:sz w:val="22"/>
                <w:szCs w:val="22"/>
              </w:rPr>
              <w:t xml:space="preserve"> (1 </w:t>
            </w:r>
            <w:proofErr w:type="spellStart"/>
            <w:r w:rsidRPr="007A2C7C">
              <w:rPr>
                <w:rFonts w:ascii="BOG 2017" w:eastAsia="Times New Roman" w:hAnsi="BOG 2017" w:cs="Sylfaen"/>
                <w:color w:val="auto"/>
                <w:sz w:val="22"/>
                <w:szCs w:val="22"/>
              </w:rPr>
              <w:t>კვარტალი</w:t>
            </w:r>
            <w:proofErr w:type="spellEnd"/>
            <w:r w:rsidRPr="007A2C7C">
              <w:rPr>
                <w:rFonts w:ascii="BOG 2017" w:eastAsia="Times New Roman" w:hAnsi="BOG 2017" w:cs="Times New Roman"/>
                <w:color w:val="auto"/>
                <w:sz w:val="22"/>
                <w:szCs w:val="22"/>
              </w:rPr>
              <w:t>)</w:t>
            </w:r>
          </w:p>
        </w:tc>
        <w:tc>
          <w:tcPr>
            <w:tcW w:w="0" w:type="auto"/>
            <w:vAlign w:val="center"/>
            <w:hideMark/>
          </w:tcPr>
          <w:p w14:paraId="7874370E" w14:textId="24F58C7E" w:rsidR="007A2C7C" w:rsidRPr="007A2C7C" w:rsidRDefault="001F6FE7" w:rsidP="007A2C7C">
            <w:pPr>
              <w:jc w:val="left"/>
              <w:rPr>
                <w:rFonts w:ascii="BOG 2017" w:eastAsia="Times New Roman" w:hAnsi="BOG 2017" w:cs="Times New Roman"/>
                <w:b/>
                <w:bCs/>
                <w:color w:val="auto"/>
                <w:sz w:val="22"/>
                <w:szCs w:val="22"/>
              </w:rPr>
            </w:pPr>
            <w:r w:rsidRPr="00922DA9">
              <w:rPr>
                <w:rFonts w:ascii="BOG 2017" w:eastAsia="Times New Roman" w:hAnsi="BOG 2017" w:cs="Times New Roman"/>
                <w:color w:val="auto"/>
                <w:sz w:val="22"/>
                <w:szCs w:val="22"/>
              </w:rPr>
              <w:t xml:space="preserve">                                   </w:t>
            </w:r>
            <w:r w:rsidR="00D76A6C" w:rsidRPr="00922DA9">
              <w:rPr>
                <w:rFonts w:ascii="BOG 2017" w:eastAsia="Times New Roman" w:hAnsi="BOG 2017" w:cs="Times New Roman"/>
                <w:color w:val="auto"/>
                <w:sz w:val="22"/>
                <w:szCs w:val="22"/>
              </w:rPr>
              <w:t xml:space="preserve">  </w:t>
            </w:r>
            <w:r w:rsidRPr="00922DA9">
              <w:rPr>
                <w:rFonts w:ascii="BOG 2017" w:eastAsia="Times New Roman" w:hAnsi="BOG 2017" w:cs="Times New Roman"/>
                <w:color w:val="auto"/>
                <w:sz w:val="22"/>
                <w:szCs w:val="22"/>
              </w:rPr>
              <w:t xml:space="preserve"> </w:t>
            </w:r>
            <w:r w:rsidRPr="00922DA9">
              <w:rPr>
                <w:rFonts w:ascii="BOG 2017" w:eastAsia="Times New Roman" w:hAnsi="BOG 2017" w:cs="Sylfaen"/>
                <w:color w:val="auto"/>
                <w:sz w:val="22"/>
                <w:szCs w:val="22"/>
              </w:rPr>
              <w:t>[  ]</w:t>
            </w:r>
          </w:p>
        </w:tc>
      </w:tr>
      <w:tr w:rsidR="007A2C7C" w:rsidRPr="007A2C7C" w14:paraId="7A8CC4B0" w14:textId="77777777" w:rsidTr="001F6FE7">
        <w:trPr>
          <w:trHeight w:val="1043"/>
        </w:trPr>
        <w:tc>
          <w:tcPr>
            <w:tcW w:w="0" w:type="auto"/>
            <w:vAlign w:val="center"/>
            <w:hideMark/>
          </w:tcPr>
          <w:p w14:paraId="14807F84" w14:textId="77777777" w:rsidR="007A2C7C" w:rsidRPr="007A2C7C" w:rsidRDefault="007A2C7C" w:rsidP="007A2C7C">
            <w:pPr>
              <w:jc w:val="left"/>
              <w:rPr>
                <w:rFonts w:ascii="BOG 2017" w:eastAsia="Times New Roman" w:hAnsi="BOG 2017" w:cs="Times New Roman"/>
                <w:color w:val="auto"/>
                <w:sz w:val="22"/>
                <w:szCs w:val="22"/>
              </w:rPr>
            </w:pPr>
            <w:r w:rsidRPr="007A2C7C">
              <w:rPr>
                <w:rFonts w:ascii="BOG 2017" w:eastAsia="Times New Roman" w:hAnsi="BOG 2017" w:cs="Times New Roman"/>
                <w:color w:val="auto"/>
                <w:sz w:val="22"/>
                <w:szCs w:val="22"/>
              </w:rPr>
              <w:t>2</w:t>
            </w:r>
          </w:p>
        </w:tc>
        <w:tc>
          <w:tcPr>
            <w:tcW w:w="0" w:type="auto"/>
            <w:vAlign w:val="center"/>
            <w:hideMark/>
          </w:tcPr>
          <w:p w14:paraId="20A898D0" w14:textId="77777777" w:rsidR="007A2C7C" w:rsidRPr="007A2C7C" w:rsidRDefault="007A2C7C" w:rsidP="007A2C7C">
            <w:pPr>
              <w:jc w:val="left"/>
              <w:rPr>
                <w:rFonts w:ascii="BOG 2017" w:eastAsia="Times New Roman" w:hAnsi="BOG 2017" w:cs="Sylfaen"/>
                <w:color w:val="auto"/>
                <w:sz w:val="22"/>
                <w:szCs w:val="22"/>
              </w:rPr>
            </w:pPr>
            <w:proofErr w:type="spellStart"/>
            <w:r w:rsidRPr="007A2C7C">
              <w:rPr>
                <w:rFonts w:ascii="BOG 2017" w:eastAsia="Times New Roman" w:hAnsi="BOG 2017" w:cs="Sylfaen"/>
                <w:color w:val="auto"/>
                <w:sz w:val="22"/>
                <w:szCs w:val="22"/>
              </w:rPr>
              <w:t>მომსახურების</w:t>
            </w:r>
            <w:proofErr w:type="spellEnd"/>
            <w:r w:rsidRPr="007A2C7C">
              <w:rPr>
                <w:rFonts w:ascii="BOG 2017" w:eastAsia="Times New Roman" w:hAnsi="BOG 2017" w:cs="Sylfaen"/>
                <w:color w:val="auto"/>
                <w:sz w:val="22"/>
                <w:szCs w:val="22"/>
              </w:rPr>
              <w:t xml:space="preserve"> </w:t>
            </w:r>
            <w:proofErr w:type="spellStart"/>
            <w:r w:rsidRPr="007A2C7C">
              <w:rPr>
                <w:rFonts w:ascii="BOG 2017" w:eastAsia="Times New Roman" w:hAnsi="BOG 2017" w:cs="Sylfaen"/>
                <w:color w:val="auto"/>
                <w:sz w:val="22"/>
                <w:szCs w:val="22"/>
              </w:rPr>
              <w:t>ჯამური</w:t>
            </w:r>
            <w:proofErr w:type="spellEnd"/>
            <w:r w:rsidRPr="007A2C7C">
              <w:rPr>
                <w:rFonts w:ascii="BOG 2017" w:eastAsia="Times New Roman" w:hAnsi="BOG 2017" w:cs="Sylfaen"/>
                <w:color w:val="auto"/>
                <w:sz w:val="22"/>
                <w:szCs w:val="22"/>
              </w:rPr>
              <w:t xml:space="preserve"> </w:t>
            </w:r>
            <w:proofErr w:type="spellStart"/>
            <w:r w:rsidRPr="007A2C7C">
              <w:rPr>
                <w:rFonts w:ascii="BOG 2017" w:eastAsia="Times New Roman" w:hAnsi="BOG 2017" w:cs="Sylfaen"/>
                <w:color w:val="auto"/>
                <w:sz w:val="22"/>
                <w:szCs w:val="22"/>
              </w:rPr>
              <w:t>წლიური</w:t>
            </w:r>
            <w:proofErr w:type="spellEnd"/>
            <w:r w:rsidRPr="007A2C7C">
              <w:rPr>
                <w:rFonts w:ascii="BOG 2017" w:eastAsia="Times New Roman" w:hAnsi="BOG 2017" w:cs="Sylfaen"/>
                <w:color w:val="auto"/>
                <w:sz w:val="22"/>
                <w:szCs w:val="22"/>
              </w:rPr>
              <w:t xml:space="preserve"> </w:t>
            </w:r>
            <w:proofErr w:type="spellStart"/>
            <w:r w:rsidRPr="007A2C7C">
              <w:rPr>
                <w:rFonts w:ascii="BOG 2017" w:eastAsia="Times New Roman" w:hAnsi="BOG 2017" w:cs="Sylfaen"/>
                <w:color w:val="auto"/>
                <w:sz w:val="22"/>
                <w:szCs w:val="22"/>
              </w:rPr>
              <w:t>ღირებულება</w:t>
            </w:r>
            <w:proofErr w:type="spellEnd"/>
          </w:p>
        </w:tc>
        <w:tc>
          <w:tcPr>
            <w:tcW w:w="0" w:type="auto"/>
            <w:vAlign w:val="center"/>
            <w:hideMark/>
          </w:tcPr>
          <w:p w14:paraId="7EFB1D54" w14:textId="77777777" w:rsidR="007A2C7C" w:rsidRPr="007A2C7C" w:rsidRDefault="007A2C7C" w:rsidP="007A2C7C">
            <w:pPr>
              <w:jc w:val="left"/>
              <w:rPr>
                <w:rFonts w:ascii="BOG 2017" w:eastAsia="Times New Roman" w:hAnsi="BOG 2017" w:cs="Sylfaen"/>
                <w:color w:val="auto"/>
                <w:sz w:val="22"/>
                <w:szCs w:val="22"/>
              </w:rPr>
            </w:pPr>
            <w:r w:rsidRPr="007A2C7C">
              <w:rPr>
                <w:rFonts w:ascii="BOG 2017" w:eastAsia="Times New Roman" w:hAnsi="BOG 2017" w:cs="Sylfaen"/>
                <w:color w:val="auto"/>
                <w:sz w:val="22"/>
                <w:szCs w:val="22"/>
              </w:rPr>
              <w:t xml:space="preserve">12 </w:t>
            </w:r>
            <w:proofErr w:type="spellStart"/>
            <w:r w:rsidRPr="007A2C7C">
              <w:rPr>
                <w:rFonts w:ascii="BOG 2017" w:eastAsia="Times New Roman" w:hAnsi="BOG 2017" w:cs="Sylfaen"/>
                <w:color w:val="auto"/>
                <w:sz w:val="22"/>
                <w:szCs w:val="22"/>
              </w:rPr>
              <w:t>თვე</w:t>
            </w:r>
            <w:proofErr w:type="spellEnd"/>
            <w:r w:rsidRPr="007A2C7C">
              <w:rPr>
                <w:rFonts w:ascii="BOG 2017" w:eastAsia="Times New Roman" w:hAnsi="BOG 2017" w:cs="Sylfaen"/>
                <w:color w:val="auto"/>
                <w:sz w:val="22"/>
                <w:szCs w:val="22"/>
              </w:rPr>
              <w:t xml:space="preserve"> (1 </w:t>
            </w:r>
            <w:proofErr w:type="spellStart"/>
            <w:r w:rsidRPr="007A2C7C">
              <w:rPr>
                <w:rFonts w:ascii="BOG 2017" w:eastAsia="Times New Roman" w:hAnsi="BOG 2017" w:cs="Sylfaen"/>
                <w:color w:val="auto"/>
                <w:sz w:val="22"/>
                <w:szCs w:val="22"/>
              </w:rPr>
              <w:t>წელი</w:t>
            </w:r>
            <w:proofErr w:type="spellEnd"/>
            <w:r w:rsidRPr="007A2C7C">
              <w:rPr>
                <w:rFonts w:ascii="BOG 2017" w:eastAsia="Times New Roman" w:hAnsi="BOG 2017" w:cs="Sylfaen"/>
                <w:color w:val="auto"/>
                <w:sz w:val="22"/>
                <w:szCs w:val="22"/>
              </w:rPr>
              <w:t>)</w:t>
            </w:r>
          </w:p>
        </w:tc>
        <w:tc>
          <w:tcPr>
            <w:tcW w:w="0" w:type="auto"/>
            <w:vAlign w:val="center"/>
            <w:hideMark/>
          </w:tcPr>
          <w:p w14:paraId="02A12172" w14:textId="0AFF6EA0" w:rsidR="007A2C7C" w:rsidRPr="007A2C7C" w:rsidRDefault="001F6FE7" w:rsidP="007A2C7C">
            <w:pPr>
              <w:jc w:val="left"/>
              <w:rPr>
                <w:rFonts w:ascii="BOG 2017" w:eastAsia="Times New Roman" w:hAnsi="BOG 2017" w:cs="Sylfaen"/>
                <w:color w:val="auto"/>
                <w:sz w:val="22"/>
                <w:szCs w:val="22"/>
              </w:rPr>
            </w:pPr>
            <w:r w:rsidRPr="00922DA9">
              <w:rPr>
                <w:rFonts w:ascii="BOG 2017" w:eastAsia="Times New Roman" w:hAnsi="BOG 2017" w:cs="Sylfaen"/>
                <w:color w:val="auto"/>
                <w:sz w:val="22"/>
                <w:szCs w:val="22"/>
              </w:rPr>
              <w:t xml:space="preserve">                                      </w:t>
            </w:r>
            <w:r w:rsidR="007A2C7C" w:rsidRPr="007A2C7C">
              <w:rPr>
                <w:rFonts w:ascii="BOG 2017" w:eastAsia="Times New Roman" w:hAnsi="BOG 2017" w:cs="Sylfaen"/>
                <w:color w:val="auto"/>
                <w:sz w:val="22"/>
                <w:szCs w:val="22"/>
              </w:rPr>
              <w:t>[</w:t>
            </w:r>
            <w:r w:rsidRPr="00922DA9">
              <w:rPr>
                <w:rFonts w:ascii="BOG 2017" w:eastAsia="Times New Roman" w:hAnsi="BOG 2017" w:cs="Sylfaen"/>
                <w:color w:val="auto"/>
                <w:sz w:val="22"/>
                <w:szCs w:val="22"/>
              </w:rPr>
              <w:t xml:space="preserve">  </w:t>
            </w:r>
            <w:r w:rsidR="007A2C7C" w:rsidRPr="007A2C7C">
              <w:rPr>
                <w:rFonts w:ascii="BOG 2017" w:eastAsia="Times New Roman" w:hAnsi="BOG 2017" w:cs="Sylfaen"/>
                <w:color w:val="auto"/>
                <w:sz w:val="22"/>
                <w:szCs w:val="22"/>
              </w:rPr>
              <w:t>]</w:t>
            </w:r>
          </w:p>
        </w:tc>
      </w:tr>
    </w:tbl>
    <w:p w14:paraId="1893F434" w14:textId="77777777" w:rsidR="007A2C7C" w:rsidRPr="007A2C7C" w:rsidRDefault="007A2C7C" w:rsidP="007A2C7C">
      <w:pPr>
        <w:spacing w:before="100" w:beforeAutospacing="1" w:after="100" w:afterAutospacing="1"/>
        <w:jc w:val="left"/>
        <w:rPr>
          <w:rFonts w:ascii="BOG 2017" w:eastAsia="Times New Roman" w:hAnsi="BOG 2017" w:cs="Times New Roman"/>
          <w:color w:val="auto"/>
          <w:sz w:val="22"/>
          <w:szCs w:val="22"/>
        </w:rPr>
      </w:pPr>
      <w:r w:rsidRPr="007A2C7C">
        <w:rPr>
          <w:rFonts w:ascii="BOG 2017" w:eastAsiaTheme="majorEastAsia" w:hAnsi="BOG 2017" w:cs="Sylfaen"/>
          <w:b/>
          <w:color w:val="FF671B"/>
          <w:sz w:val="22"/>
          <w:szCs w:val="22"/>
          <w:lang w:val="ka-GE" w:eastAsia="ja-JP"/>
        </w:rPr>
        <w:t>7.</w:t>
      </w:r>
      <w:r w:rsidRPr="007A2C7C">
        <w:rPr>
          <w:rFonts w:ascii="BOG 2017" w:eastAsia="Times New Roman" w:hAnsi="BOG 2017" w:cs="Times New Roman"/>
          <w:b/>
          <w:bCs/>
          <w:color w:val="auto"/>
          <w:sz w:val="22"/>
          <w:szCs w:val="22"/>
        </w:rPr>
        <w:t xml:space="preserve"> </w:t>
      </w:r>
      <w:proofErr w:type="spellStart"/>
      <w:r w:rsidRPr="007A2C7C">
        <w:rPr>
          <w:rFonts w:ascii="BOG 2017" w:eastAsiaTheme="majorEastAsia" w:hAnsi="BOG 2017" w:cs="Sylfaen"/>
          <w:b/>
          <w:color w:val="FF671B"/>
          <w:sz w:val="22"/>
          <w:szCs w:val="22"/>
          <w:lang w:val="ka-GE" w:eastAsia="ja-JP"/>
        </w:rPr>
        <w:t>სატენდერო</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პროცედურები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და</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დამატებითი</w:t>
      </w:r>
      <w:proofErr w:type="spellEnd"/>
      <w:r w:rsidRPr="007A2C7C">
        <w:rPr>
          <w:rFonts w:ascii="BOG 2017" w:eastAsiaTheme="majorEastAsia" w:hAnsi="BOG 2017" w:cs="Sylfaen"/>
          <w:b/>
          <w:color w:val="FF671B"/>
          <w:sz w:val="22"/>
          <w:szCs w:val="22"/>
          <w:lang w:val="ka-GE" w:eastAsia="ja-JP"/>
        </w:rPr>
        <w:t xml:space="preserve"> </w:t>
      </w:r>
      <w:proofErr w:type="spellStart"/>
      <w:r w:rsidRPr="007A2C7C">
        <w:rPr>
          <w:rFonts w:ascii="BOG 2017" w:eastAsiaTheme="majorEastAsia" w:hAnsi="BOG 2017" w:cs="Sylfaen"/>
          <w:b/>
          <w:color w:val="FF671B"/>
          <w:sz w:val="22"/>
          <w:szCs w:val="22"/>
          <w:lang w:val="ka-GE" w:eastAsia="ja-JP"/>
        </w:rPr>
        <w:t>ინფორმაცია</w:t>
      </w:r>
      <w:proofErr w:type="spellEnd"/>
    </w:p>
    <w:p w14:paraId="125F2744" w14:textId="24079656" w:rsidR="007A2C7C" w:rsidRDefault="007A2C7C" w:rsidP="00301106">
      <w:pPr>
        <w:numPr>
          <w:ilvl w:val="0"/>
          <w:numId w:val="21"/>
        </w:numPr>
        <w:spacing w:before="100" w:beforeAutospacing="1" w:after="100" w:afterAutospacing="1"/>
        <w:jc w:val="left"/>
        <w:rPr>
          <w:rFonts w:ascii="BOG 2017" w:eastAsia="Times New Roman" w:hAnsi="BOG 2017" w:cs="Times New Roman"/>
          <w:color w:val="auto"/>
          <w:sz w:val="22"/>
          <w:szCs w:val="22"/>
        </w:rPr>
      </w:pPr>
      <w:proofErr w:type="spellStart"/>
      <w:r w:rsidRPr="007A2C7C">
        <w:rPr>
          <w:rFonts w:ascii="BOG 2017" w:eastAsia="Times New Roman" w:hAnsi="BOG 2017" w:cs="Sylfaen"/>
          <w:color w:val="auto"/>
          <w:sz w:val="22"/>
          <w:szCs w:val="22"/>
        </w:rPr>
        <w:t>ადგილზე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ვიზიტი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მოწყობილობების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დეტალური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ტექნიკური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სპეციფიკაციებისა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არსებული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მდგომარეობის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შესაფასებლად</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პრეტენდენტებს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ეძლევათ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საშუალება</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მოითხოვონ</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ობიექტებზე</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ვიზიტი</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ვიზიტის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დასაგეგმად</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გთხოვთ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წინასწარ</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დაუკავშირდეთ</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ბანკის</w:t>
      </w:r>
      <w:proofErr w:type="spellEnd"/>
      <w:r w:rsidRPr="007A2C7C">
        <w:rPr>
          <w:rFonts w:ascii="BOG 2017" w:eastAsia="Times New Roman" w:hAnsi="BOG 2017" w:cs="Times New Roman"/>
          <w:color w:val="auto"/>
          <w:sz w:val="22"/>
          <w:szCs w:val="22"/>
        </w:rPr>
        <w:t xml:space="preserve"> </w:t>
      </w:r>
      <w:proofErr w:type="spellStart"/>
      <w:r w:rsidRPr="007A2C7C">
        <w:rPr>
          <w:rFonts w:ascii="BOG 2017" w:eastAsia="Times New Roman" w:hAnsi="BOG 2017" w:cs="Sylfaen"/>
          <w:color w:val="auto"/>
          <w:sz w:val="22"/>
          <w:szCs w:val="22"/>
        </w:rPr>
        <w:t>წარმომადგენელს</w:t>
      </w:r>
      <w:proofErr w:type="spellEnd"/>
      <w:r w:rsidRPr="007A2C7C">
        <w:rPr>
          <w:rFonts w:ascii="BOG 2017" w:eastAsia="Times New Roman" w:hAnsi="BOG 2017" w:cs="Times New Roman"/>
          <w:color w:val="auto"/>
          <w:sz w:val="22"/>
          <w:szCs w:val="22"/>
        </w:rPr>
        <w:t>.</w:t>
      </w:r>
    </w:p>
    <w:p w14:paraId="20F1A727" w14:textId="4EA1D82F" w:rsidR="00290B06" w:rsidRPr="00290B06" w:rsidRDefault="00290B06" w:rsidP="00290B06">
      <w:pPr>
        <w:spacing w:before="100" w:beforeAutospacing="1" w:after="100" w:afterAutospacing="1"/>
        <w:ind w:left="720"/>
        <w:jc w:val="left"/>
        <w:rPr>
          <w:rFonts w:ascii="BOG 2017" w:eastAsia="Times New Roman" w:hAnsi="BOG 2017" w:cs="Sylfaen"/>
          <w:b/>
          <w:bCs/>
          <w:color w:val="auto"/>
          <w:sz w:val="22"/>
          <w:szCs w:val="22"/>
        </w:rPr>
      </w:pPr>
      <w:r w:rsidRPr="00290B06">
        <w:rPr>
          <w:rFonts w:ascii="BOG 2017" w:eastAsia="Times New Roman" w:hAnsi="BOG 2017" w:cs="Sylfaen"/>
          <w:b/>
          <w:bCs/>
          <w:color w:val="auto"/>
          <w:sz w:val="22"/>
          <w:szCs w:val="22"/>
        </w:rPr>
        <w:t xml:space="preserve">გამარჯვებულ კომპანიასთან </w:t>
      </w:r>
      <w:proofErr w:type="spellStart"/>
      <w:r w:rsidRPr="00290B06">
        <w:rPr>
          <w:rFonts w:ascii="BOG 2017" w:eastAsia="Times New Roman" w:hAnsi="BOG 2017" w:cs="Sylfaen"/>
          <w:b/>
          <w:bCs/>
          <w:color w:val="auto"/>
          <w:sz w:val="22"/>
          <w:szCs w:val="22"/>
        </w:rPr>
        <w:t>ხელშეკურლება</w:t>
      </w:r>
      <w:proofErr w:type="spellEnd"/>
      <w:r w:rsidRPr="00290B06">
        <w:rPr>
          <w:rFonts w:ascii="BOG 2017" w:eastAsia="Times New Roman" w:hAnsi="BOG 2017" w:cs="Sylfaen"/>
          <w:b/>
          <w:bCs/>
          <w:color w:val="auto"/>
          <w:sz w:val="22"/>
          <w:szCs w:val="22"/>
        </w:rPr>
        <w:t xml:space="preserve"> გაფორმდება 2 წლის ვადით</w:t>
      </w:r>
    </w:p>
    <w:p w14:paraId="310AE3A4" w14:textId="25348AB0" w:rsidR="00BF6797" w:rsidRPr="00922DA9" w:rsidRDefault="00BF6797" w:rsidP="00A35419">
      <w:pPr>
        <w:keepNext/>
        <w:keepLines/>
        <w:spacing w:before="180" w:after="120"/>
        <w:outlineLvl w:val="0"/>
        <w:rPr>
          <w:rFonts w:ascii="BOG 2017" w:eastAsiaTheme="majorEastAsia" w:hAnsi="BOG 2017" w:cs="Sylfaen"/>
          <w:b/>
          <w:color w:val="FF671B"/>
          <w:sz w:val="22"/>
          <w:szCs w:val="22"/>
          <w:lang w:val="ka-GE" w:eastAsia="ja-JP"/>
        </w:rPr>
      </w:pPr>
      <w:bookmarkStart w:id="0" w:name="_Toc462407871"/>
      <w:bookmarkStart w:id="1" w:name="_Toc37739653"/>
      <w:r w:rsidRPr="00922DA9">
        <w:rPr>
          <w:rFonts w:ascii="BOG 2017" w:eastAsiaTheme="majorEastAsia" w:hAnsi="BOG 2017" w:cs="Sylfaen"/>
          <w:b/>
          <w:color w:val="FF671B"/>
          <w:sz w:val="22"/>
          <w:szCs w:val="22"/>
          <w:lang w:val="ka-GE" w:eastAsia="ja-JP"/>
        </w:rPr>
        <w:t>დამატებითი ინფორმაცია:</w:t>
      </w:r>
      <w:bookmarkEnd w:id="1"/>
    </w:p>
    <w:p w14:paraId="160082B4" w14:textId="77777777" w:rsidR="00A06125" w:rsidRPr="00922DA9" w:rsidRDefault="00A06125" w:rsidP="00BF6797">
      <w:pPr>
        <w:rPr>
          <w:rFonts w:ascii="BOG 2017" w:hAnsi="BOG 2017"/>
          <w:sz w:val="22"/>
          <w:szCs w:val="22"/>
          <w:lang w:val="ka-GE"/>
        </w:rPr>
      </w:pPr>
    </w:p>
    <w:p w14:paraId="6E03CEAB" w14:textId="4AE6DEDC" w:rsidR="00BF6797" w:rsidRPr="00922DA9" w:rsidRDefault="00BF6797" w:rsidP="00BF6797">
      <w:pPr>
        <w:rPr>
          <w:rFonts w:ascii="BOG 2017" w:hAnsi="BOG 2017"/>
          <w:sz w:val="22"/>
          <w:szCs w:val="22"/>
          <w:lang w:val="ka-GE"/>
        </w:rPr>
      </w:pPr>
      <w:r w:rsidRPr="00922DA9">
        <w:rPr>
          <w:rFonts w:ascii="BOG 2017" w:hAnsi="BOG 2017"/>
          <w:sz w:val="22"/>
          <w:szCs w:val="22"/>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922DA9" w:rsidRDefault="00BF6797" w:rsidP="00BF6797">
      <w:pPr>
        <w:rPr>
          <w:rFonts w:ascii="BOG 2017" w:hAnsi="BOG 2017"/>
          <w:sz w:val="22"/>
          <w:szCs w:val="22"/>
          <w:lang w:val="ka-GE"/>
        </w:rPr>
      </w:pPr>
    </w:p>
    <w:p w14:paraId="1680F97D" w14:textId="77777777" w:rsidR="00BF6797" w:rsidRPr="00922DA9" w:rsidRDefault="00BF6797" w:rsidP="00BF6797">
      <w:pPr>
        <w:rPr>
          <w:rFonts w:ascii="BOG 2017" w:hAnsi="BOG 2017"/>
          <w:sz w:val="22"/>
          <w:szCs w:val="22"/>
          <w:lang w:val="ka-GE"/>
        </w:rPr>
      </w:pPr>
      <w:r w:rsidRPr="00922DA9">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922DA9" w:rsidRDefault="00BF6797" w:rsidP="00BF6797">
      <w:pPr>
        <w:contextualSpacing/>
        <w:jc w:val="left"/>
        <w:rPr>
          <w:rFonts w:ascii="BOG 2017" w:hAnsi="BOG 2017"/>
          <w:sz w:val="22"/>
          <w:szCs w:val="22"/>
          <w:lang w:val="ka-GE"/>
        </w:rPr>
      </w:pPr>
    </w:p>
    <w:p w14:paraId="0921C352" w14:textId="77777777" w:rsidR="00A06125" w:rsidRPr="00922DA9" w:rsidRDefault="00BF6797" w:rsidP="00BF6797">
      <w:pPr>
        <w:contextualSpacing/>
        <w:rPr>
          <w:rFonts w:ascii="BOG 2017" w:hAnsi="BOG 2017"/>
          <w:sz w:val="22"/>
          <w:szCs w:val="22"/>
          <w:lang w:val="ka-GE"/>
        </w:rPr>
      </w:pPr>
      <w:r w:rsidRPr="00922DA9">
        <w:rPr>
          <w:rFonts w:ascii="BOG 2017" w:hAnsi="BOG 2017"/>
          <w:sz w:val="22"/>
          <w:szCs w:val="22"/>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Pr="00922DA9" w:rsidRDefault="00A06125" w:rsidP="00BF6797">
      <w:pPr>
        <w:contextualSpacing/>
        <w:rPr>
          <w:rFonts w:ascii="BOG 2017" w:hAnsi="BOG 2017"/>
          <w:sz w:val="22"/>
          <w:szCs w:val="22"/>
          <w:lang w:val="ka-GE"/>
        </w:rPr>
      </w:pPr>
    </w:p>
    <w:p w14:paraId="7257F855" w14:textId="6F4ED191" w:rsidR="00A06125" w:rsidRPr="00922DA9" w:rsidRDefault="00A06125" w:rsidP="001C7DCC">
      <w:pPr>
        <w:contextualSpacing/>
        <w:jc w:val="left"/>
        <w:rPr>
          <w:rFonts w:ascii="BOG 2017" w:hAnsi="BOG 2017"/>
          <w:sz w:val="22"/>
          <w:szCs w:val="22"/>
          <w:lang w:val="ka-GE"/>
        </w:rPr>
      </w:pPr>
      <w:r w:rsidRPr="00922DA9">
        <w:rPr>
          <w:rFonts w:ascii="BOG 2017" w:hAnsi="BOG 2017"/>
          <w:sz w:val="22"/>
          <w:szCs w:val="22"/>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Pr="00922DA9" w:rsidRDefault="00A06125" w:rsidP="00BF6797">
      <w:pPr>
        <w:contextualSpacing/>
        <w:rPr>
          <w:rFonts w:ascii="BOG 2017" w:hAnsi="BOG 2017" w:cstheme="minorHAnsi"/>
          <w:sz w:val="22"/>
          <w:szCs w:val="22"/>
          <w:lang w:val="ka-GE"/>
        </w:rPr>
      </w:pPr>
    </w:p>
    <w:p w14:paraId="209A2222" w14:textId="33DEC75F" w:rsidR="00BF6797" w:rsidRPr="00922DA9" w:rsidRDefault="00BF6797" w:rsidP="00BF6797">
      <w:pPr>
        <w:contextualSpacing/>
        <w:rPr>
          <w:rFonts w:ascii="BOG 2017" w:hAnsi="BOG 2017" w:cstheme="minorHAnsi"/>
          <w:sz w:val="22"/>
          <w:szCs w:val="22"/>
          <w:lang w:val="ka-GE"/>
        </w:rPr>
      </w:pPr>
      <w:r w:rsidRPr="00922DA9">
        <w:rPr>
          <w:rFonts w:ascii="BOG 2017" w:hAnsi="BOG 2017"/>
          <w:sz w:val="22"/>
          <w:szCs w:val="22"/>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922DA9" w:rsidRDefault="00BF6797" w:rsidP="00BF6797">
      <w:pPr>
        <w:contextualSpacing/>
        <w:rPr>
          <w:rFonts w:ascii="BOG 2017" w:hAnsi="BOG 2017"/>
          <w:sz w:val="22"/>
          <w:szCs w:val="22"/>
          <w:lang w:val="ka-GE"/>
        </w:rPr>
      </w:pPr>
    </w:p>
    <w:p w14:paraId="5995E8A6" w14:textId="77777777" w:rsidR="00BF6797" w:rsidRPr="00922DA9" w:rsidRDefault="00BF6797" w:rsidP="00BF6797">
      <w:pPr>
        <w:contextualSpacing/>
        <w:rPr>
          <w:rFonts w:ascii="BOG 2017" w:hAnsi="BOG 2017"/>
          <w:sz w:val="22"/>
          <w:szCs w:val="22"/>
          <w:lang w:val="ka-GE"/>
        </w:rPr>
      </w:pPr>
      <w:r w:rsidRPr="00922DA9">
        <w:rPr>
          <w:rFonts w:ascii="BOG 2017" w:hAnsi="BOG 2017"/>
          <w:sz w:val="22"/>
          <w:szCs w:val="22"/>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922DA9" w:rsidRDefault="00BF6797" w:rsidP="00BF6797">
      <w:pPr>
        <w:contextualSpacing/>
        <w:rPr>
          <w:rFonts w:ascii="BOG 2017" w:hAnsi="BOG 2017"/>
          <w:sz w:val="22"/>
          <w:szCs w:val="22"/>
          <w:lang w:val="ka-GE"/>
        </w:rPr>
      </w:pPr>
    </w:p>
    <w:p w14:paraId="2D8EC968" w14:textId="77777777" w:rsidR="00BF6797" w:rsidRPr="00922DA9" w:rsidRDefault="00BF6797" w:rsidP="00BF6797">
      <w:pPr>
        <w:rPr>
          <w:rFonts w:ascii="BOG 2017" w:hAnsi="BOG 2017"/>
          <w:sz w:val="22"/>
          <w:szCs w:val="22"/>
        </w:rPr>
      </w:pPr>
      <w:r w:rsidRPr="00922DA9">
        <w:rPr>
          <w:rFonts w:ascii="BOG 2017" w:hAnsi="BOG 2017"/>
          <w:sz w:val="22"/>
          <w:szCs w:val="22"/>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922DA9" w:rsidRDefault="00BF6797" w:rsidP="00BF6797">
      <w:pPr>
        <w:rPr>
          <w:rFonts w:ascii="BOG 2017" w:hAnsi="BOG 2017"/>
          <w:sz w:val="22"/>
          <w:szCs w:val="22"/>
          <w:lang w:val="ka-GE"/>
        </w:rPr>
      </w:pPr>
    </w:p>
    <w:p w14:paraId="3C16558A" w14:textId="77777777" w:rsidR="00BF6797" w:rsidRPr="00922DA9" w:rsidRDefault="00BF6797" w:rsidP="00BF6797">
      <w:pPr>
        <w:rPr>
          <w:rFonts w:ascii="BOG 2017" w:hAnsi="BOG 2017"/>
          <w:sz w:val="22"/>
          <w:szCs w:val="22"/>
          <w:lang w:val="ka-GE"/>
        </w:rPr>
      </w:pPr>
      <w:r w:rsidRPr="00922DA9">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Pr="00922DA9" w:rsidRDefault="00A06125" w:rsidP="00BF6797">
      <w:pPr>
        <w:rPr>
          <w:rFonts w:ascii="BOG 2017" w:hAnsi="BOG 2017"/>
          <w:sz w:val="22"/>
          <w:szCs w:val="22"/>
          <w:lang w:val="ka-GE"/>
        </w:rPr>
      </w:pPr>
    </w:p>
    <w:p w14:paraId="2C65C736" w14:textId="4D33176C" w:rsidR="00BF6797" w:rsidRPr="00922DA9" w:rsidRDefault="00BF6797" w:rsidP="00BF6797">
      <w:pPr>
        <w:rPr>
          <w:rFonts w:ascii="BOG 2017" w:hAnsi="BOG 2017"/>
          <w:sz w:val="22"/>
          <w:szCs w:val="22"/>
          <w:lang w:val="ka-GE"/>
        </w:rPr>
      </w:pPr>
      <w:r w:rsidRPr="00922DA9">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922DA9" w:rsidRDefault="00BF6797" w:rsidP="00BF6797">
      <w:pPr>
        <w:rPr>
          <w:rFonts w:ascii="BOG 2017" w:hAnsi="BOG 2017"/>
          <w:sz w:val="22"/>
          <w:szCs w:val="22"/>
          <w:lang w:val="ka-GE"/>
        </w:rPr>
      </w:pPr>
    </w:p>
    <w:p w14:paraId="030CCBF1" w14:textId="77777777" w:rsidR="00BF6797" w:rsidRPr="00922DA9" w:rsidRDefault="00BF6797" w:rsidP="00BF6797">
      <w:pPr>
        <w:rPr>
          <w:rFonts w:ascii="BOG 2017" w:hAnsi="BOG 2017"/>
          <w:sz w:val="22"/>
          <w:szCs w:val="22"/>
          <w:lang w:val="ka-GE"/>
        </w:rPr>
      </w:pPr>
      <w:r w:rsidRPr="00922DA9">
        <w:rPr>
          <w:rFonts w:ascii="BOG 2017" w:hAnsi="BOG 2017"/>
          <w:sz w:val="22"/>
          <w:szCs w:val="22"/>
          <w:lang w:val="ka-GE"/>
        </w:rPr>
        <w:t>ბანკთან თანამშრომლობის შემთხვევაში მხარე აცხადებს რომ:</w:t>
      </w:r>
    </w:p>
    <w:p w14:paraId="1CF89DAA" w14:textId="77777777" w:rsidR="00BF6797" w:rsidRPr="00922DA9" w:rsidRDefault="00BF6797" w:rsidP="00BF6797">
      <w:pPr>
        <w:rPr>
          <w:rFonts w:ascii="BOG 2017" w:hAnsi="BOG 2017"/>
          <w:sz w:val="22"/>
          <w:szCs w:val="22"/>
          <w:lang w:val="ka-GE"/>
        </w:rPr>
      </w:pPr>
    </w:p>
    <w:p w14:paraId="08C556AF" w14:textId="77777777" w:rsidR="00BF6797" w:rsidRPr="00922DA9" w:rsidRDefault="00BF6797" w:rsidP="00BF6797">
      <w:pPr>
        <w:pStyle w:val="ListParagraph"/>
        <w:numPr>
          <w:ilvl w:val="0"/>
          <w:numId w:val="7"/>
        </w:numPr>
        <w:rPr>
          <w:rFonts w:ascii="BOG 2017" w:hAnsi="BOG 2017"/>
          <w:sz w:val="22"/>
          <w:szCs w:val="22"/>
          <w:lang w:val="ka-GE"/>
        </w:rPr>
      </w:pPr>
      <w:r w:rsidRPr="00922DA9">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922DA9" w:rsidRDefault="00BF6797" w:rsidP="00BF6797">
      <w:pPr>
        <w:pStyle w:val="ListParagraph"/>
        <w:numPr>
          <w:ilvl w:val="0"/>
          <w:numId w:val="7"/>
        </w:numPr>
        <w:rPr>
          <w:rFonts w:ascii="BOG 2017" w:hAnsi="BOG 2017"/>
          <w:sz w:val="22"/>
          <w:szCs w:val="22"/>
          <w:lang w:val="ka-GE"/>
        </w:rPr>
      </w:pPr>
      <w:r w:rsidRPr="00922DA9">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922DA9" w:rsidRDefault="00BF6797" w:rsidP="00BF6797">
      <w:pPr>
        <w:pStyle w:val="ListParagraph"/>
        <w:numPr>
          <w:ilvl w:val="0"/>
          <w:numId w:val="7"/>
        </w:numPr>
        <w:rPr>
          <w:rFonts w:ascii="BOG 2017" w:hAnsi="BOG 2017"/>
          <w:sz w:val="22"/>
          <w:szCs w:val="22"/>
          <w:lang w:val="ka-GE"/>
        </w:rPr>
      </w:pPr>
      <w:r w:rsidRPr="00922DA9">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922DA9" w:rsidRDefault="00BF6797" w:rsidP="00BF6797">
      <w:pPr>
        <w:pStyle w:val="ListParagraph"/>
        <w:numPr>
          <w:ilvl w:val="0"/>
          <w:numId w:val="7"/>
        </w:numPr>
        <w:rPr>
          <w:rFonts w:ascii="BOG 2017" w:hAnsi="BOG 2017"/>
          <w:sz w:val="22"/>
          <w:szCs w:val="22"/>
          <w:lang w:val="ka-GE"/>
        </w:rPr>
      </w:pPr>
      <w:r w:rsidRPr="00922DA9">
        <w:rPr>
          <w:rFonts w:ascii="BOG 2017" w:hAnsi="BOG 2017"/>
          <w:sz w:val="22"/>
          <w:szCs w:val="22"/>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Pr="00922DA9" w:rsidRDefault="00C06A5B" w:rsidP="00C06A5B">
      <w:pPr>
        <w:jc w:val="left"/>
        <w:rPr>
          <w:rFonts w:ascii="BOG 2017" w:hAnsi="BOG 2017"/>
          <w:sz w:val="22"/>
          <w:szCs w:val="22"/>
          <w:lang w:val="ka-GE"/>
        </w:rPr>
      </w:pPr>
      <w:bookmarkStart w:id="2" w:name="_Toc37739655"/>
    </w:p>
    <w:p w14:paraId="0EBFA770" w14:textId="77777777" w:rsidR="00C06A5B" w:rsidRPr="00922DA9" w:rsidRDefault="00C06A5B" w:rsidP="00C06A5B">
      <w:pPr>
        <w:jc w:val="left"/>
        <w:rPr>
          <w:rFonts w:ascii="BOG 2017" w:hAnsi="BOG 2017"/>
          <w:sz w:val="22"/>
          <w:szCs w:val="22"/>
          <w:lang w:val="ka-GE"/>
        </w:rPr>
      </w:pPr>
    </w:p>
    <w:p w14:paraId="3EC48870" w14:textId="5D61CF02" w:rsidR="0093526B" w:rsidRPr="00922DA9" w:rsidRDefault="0093526B" w:rsidP="00C06A5B">
      <w:pPr>
        <w:jc w:val="left"/>
        <w:rPr>
          <w:rFonts w:ascii="BOG 2017" w:eastAsiaTheme="majorEastAsia" w:hAnsi="BOG 2017" w:cs="Sylfaen"/>
          <w:b/>
          <w:color w:val="FF671B"/>
          <w:sz w:val="22"/>
          <w:szCs w:val="22"/>
          <w:lang w:val="ka-GE" w:eastAsia="ja-JP"/>
        </w:rPr>
      </w:pPr>
      <w:r w:rsidRPr="00922DA9">
        <w:rPr>
          <w:rFonts w:ascii="BOG 2017" w:eastAsiaTheme="majorEastAsia" w:hAnsi="BOG 2017" w:cs="Sylfaen"/>
          <w:b/>
          <w:color w:val="FF671B"/>
          <w:sz w:val="22"/>
          <w:szCs w:val="22"/>
          <w:lang w:val="ka-GE" w:eastAsia="ja-JP"/>
        </w:rPr>
        <w:t>საბანკო რეკვიზიტები</w:t>
      </w:r>
      <w:bookmarkEnd w:id="2"/>
    </w:p>
    <w:p w14:paraId="55693D16" w14:textId="77777777" w:rsidR="00C06A5B" w:rsidRPr="00922DA9" w:rsidRDefault="00C06A5B" w:rsidP="00C06A5B">
      <w:pPr>
        <w:jc w:val="left"/>
        <w:rPr>
          <w:rFonts w:ascii="BOG 2017" w:hAnsi="BOG 2017"/>
          <w:b/>
          <w:bCs/>
          <w:sz w:val="22"/>
          <w:szCs w:val="22"/>
          <w:lang w:val="ka-GE"/>
        </w:rPr>
      </w:pPr>
    </w:p>
    <w:p w14:paraId="14B30057"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ორგანიზაციის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დასახელება</w:t>
      </w:r>
      <w:r w:rsidRPr="00922DA9">
        <w:rPr>
          <w:rFonts w:ascii="BOG 2017" w:hAnsi="BOG 2017" w:cstheme="minorHAnsi"/>
          <w:sz w:val="22"/>
          <w:szCs w:val="22"/>
          <w:lang w:val="ka-GE" w:eastAsia="ja-JP"/>
        </w:rPr>
        <w:t>:</w:t>
      </w:r>
    </w:p>
    <w:p w14:paraId="3220C04E"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საიდენტიფიკაციო</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კოდი</w:t>
      </w:r>
      <w:r w:rsidRPr="00922DA9">
        <w:rPr>
          <w:rFonts w:ascii="BOG 2017" w:hAnsi="BOG 2017" w:cstheme="minorHAnsi"/>
          <w:sz w:val="22"/>
          <w:szCs w:val="22"/>
          <w:lang w:val="ka-GE" w:eastAsia="ja-JP"/>
        </w:rPr>
        <w:t>:</w:t>
      </w:r>
    </w:p>
    <w:p w14:paraId="2D7E3ABE"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lastRenderedPageBreak/>
        <w:t>იურიდიული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მისამართი</w:t>
      </w:r>
      <w:r w:rsidRPr="00922DA9">
        <w:rPr>
          <w:rFonts w:ascii="BOG 2017" w:hAnsi="BOG 2017" w:cstheme="minorHAnsi"/>
          <w:sz w:val="22"/>
          <w:szCs w:val="22"/>
          <w:lang w:val="ka-GE" w:eastAsia="ja-JP"/>
        </w:rPr>
        <w:t>:</w:t>
      </w:r>
    </w:p>
    <w:p w14:paraId="5EA04CA9"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ფაქტიური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მისამართი</w:t>
      </w:r>
      <w:r w:rsidRPr="00922DA9">
        <w:rPr>
          <w:rFonts w:ascii="BOG 2017" w:hAnsi="BOG 2017" w:cstheme="minorHAnsi"/>
          <w:sz w:val="22"/>
          <w:szCs w:val="22"/>
          <w:lang w:val="ka-GE" w:eastAsia="ja-JP"/>
        </w:rPr>
        <w:t>:</w:t>
      </w:r>
    </w:p>
    <w:p w14:paraId="46A9CDBB"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ხელმძღვანელის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სახელი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და</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გვარი</w:t>
      </w:r>
      <w:r w:rsidRPr="00922DA9">
        <w:rPr>
          <w:rFonts w:ascii="BOG 2017" w:hAnsi="BOG 2017" w:cstheme="minorHAnsi"/>
          <w:sz w:val="22"/>
          <w:szCs w:val="22"/>
          <w:lang w:val="ka-GE" w:eastAsia="ja-JP"/>
        </w:rPr>
        <w:t>:</w:t>
      </w:r>
    </w:p>
    <w:p w14:paraId="7B464CB5"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ხელმძღვანელის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პირადი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ნომერი</w:t>
      </w:r>
      <w:r w:rsidRPr="00922DA9">
        <w:rPr>
          <w:rFonts w:ascii="BOG 2017" w:hAnsi="BOG 2017" w:cstheme="minorHAnsi"/>
          <w:sz w:val="22"/>
          <w:szCs w:val="22"/>
          <w:lang w:val="ka-GE" w:eastAsia="ja-JP"/>
        </w:rPr>
        <w:t>:</w:t>
      </w:r>
    </w:p>
    <w:p w14:paraId="52F9AA6C"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ხელმძღვანელის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ტელეფონის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ნომერი</w:t>
      </w:r>
      <w:r w:rsidRPr="00922DA9">
        <w:rPr>
          <w:rFonts w:ascii="BOG 2017" w:hAnsi="BOG 2017" w:cstheme="minorHAnsi"/>
          <w:sz w:val="22"/>
          <w:szCs w:val="22"/>
          <w:lang w:val="ka-GE" w:eastAsia="ja-JP"/>
        </w:rPr>
        <w:t>:</w:t>
      </w:r>
    </w:p>
    <w:p w14:paraId="4F0BD603"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საკონტაქტო</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პირის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სახელი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და</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გვარი</w:t>
      </w:r>
      <w:r w:rsidRPr="00922DA9">
        <w:rPr>
          <w:rFonts w:ascii="BOG 2017" w:hAnsi="BOG 2017" w:cstheme="minorHAnsi"/>
          <w:sz w:val="22"/>
          <w:szCs w:val="22"/>
          <w:lang w:val="ka-GE" w:eastAsia="ja-JP"/>
        </w:rPr>
        <w:t>:</w:t>
      </w:r>
    </w:p>
    <w:p w14:paraId="141E16B2"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საკონტაქტო</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პირის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პირადი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ნომერი</w:t>
      </w:r>
      <w:r w:rsidRPr="00922DA9">
        <w:rPr>
          <w:rFonts w:ascii="BOG 2017" w:hAnsi="BOG 2017" w:cstheme="minorHAnsi"/>
          <w:sz w:val="22"/>
          <w:szCs w:val="22"/>
          <w:lang w:val="ka-GE" w:eastAsia="ja-JP"/>
        </w:rPr>
        <w:t>:</w:t>
      </w:r>
    </w:p>
    <w:p w14:paraId="615969D4"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საკონტაქტო</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ტელეფონი</w:t>
      </w:r>
      <w:r w:rsidRPr="00922DA9">
        <w:rPr>
          <w:rFonts w:ascii="BOG 2017" w:hAnsi="BOG 2017" w:cstheme="minorHAnsi"/>
          <w:sz w:val="22"/>
          <w:szCs w:val="22"/>
          <w:lang w:val="ka-GE" w:eastAsia="ja-JP"/>
        </w:rPr>
        <w:t>:</w:t>
      </w:r>
    </w:p>
    <w:p w14:paraId="3E3DC893"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ელექტრონული</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ფოსტის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მისამართი</w:t>
      </w:r>
      <w:r w:rsidRPr="00922DA9">
        <w:rPr>
          <w:rFonts w:ascii="BOG 2017" w:hAnsi="BOG 2017" w:cstheme="minorHAnsi"/>
          <w:sz w:val="22"/>
          <w:szCs w:val="22"/>
          <w:lang w:val="ka-GE" w:eastAsia="ja-JP"/>
        </w:rPr>
        <w:t>:</w:t>
      </w:r>
    </w:p>
    <w:p w14:paraId="63449215"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ვებ</w:t>
      </w:r>
      <w:r w:rsidRPr="00922DA9">
        <w:rPr>
          <w:rFonts w:ascii="BOG 2017" w:hAnsi="BOG 2017" w:cstheme="minorHAnsi"/>
          <w:sz w:val="22"/>
          <w:szCs w:val="22"/>
          <w:lang w:val="ka-GE" w:eastAsia="ja-JP"/>
        </w:rPr>
        <w:t>-</w:t>
      </w:r>
      <w:r w:rsidRPr="00922DA9">
        <w:rPr>
          <w:rFonts w:ascii="BOG 2017" w:hAnsi="BOG 2017" w:cs="Sylfaen"/>
          <w:sz w:val="22"/>
          <w:szCs w:val="22"/>
          <w:lang w:val="ka-GE" w:eastAsia="ja-JP"/>
        </w:rPr>
        <w:t>გვერდი</w:t>
      </w:r>
      <w:r w:rsidRPr="00922DA9">
        <w:rPr>
          <w:rFonts w:ascii="BOG 2017" w:hAnsi="BOG 2017" w:cstheme="minorHAnsi"/>
          <w:sz w:val="22"/>
          <w:szCs w:val="22"/>
          <w:lang w:val="ka-GE" w:eastAsia="ja-JP"/>
        </w:rPr>
        <w:t>:</w:t>
      </w:r>
    </w:p>
    <w:p w14:paraId="58A511EF" w14:textId="77777777" w:rsidR="0093526B" w:rsidRPr="00922DA9" w:rsidRDefault="0093526B" w:rsidP="0093526B">
      <w:pPr>
        <w:spacing w:line="360" w:lineRule="auto"/>
        <w:rPr>
          <w:rFonts w:ascii="BOG 2017" w:hAnsi="BOG 2017" w:cstheme="minorHAnsi"/>
          <w:sz w:val="22"/>
          <w:szCs w:val="22"/>
          <w:lang w:val="ka-GE" w:eastAsia="ja-JP"/>
        </w:rPr>
      </w:pPr>
    </w:p>
    <w:p w14:paraId="4FADE3A7"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ბანკის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დასახელება</w:t>
      </w:r>
      <w:r w:rsidRPr="00922DA9">
        <w:rPr>
          <w:rFonts w:ascii="BOG 2017" w:hAnsi="BOG 2017" w:cstheme="minorHAnsi"/>
          <w:sz w:val="22"/>
          <w:szCs w:val="22"/>
          <w:lang w:val="ka-GE" w:eastAsia="ja-JP"/>
        </w:rPr>
        <w:t>:</w:t>
      </w:r>
    </w:p>
    <w:p w14:paraId="5D0351BC"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ბანკის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კოდი</w:t>
      </w:r>
      <w:r w:rsidRPr="00922DA9">
        <w:rPr>
          <w:rFonts w:ascii="BOG 2017" w:hAnsi="BOG 2017" w:cstheme="minorHAnsi"/>
          <w:sz w:val="22"/>
          <w:szCs w:val="22"/>
          <w:lang w:val="ka-GE" w:eastAsia="ja-JP"/>
        </w:rPr>
        <w:t>:</w:t>
      </w:r>
    </w:p>
    <w:p w14:paraId="636391DB" w14:textId="77777777" w:rsidR="0093526B" w:rsidRPr="00922DA9" w:rsidRDefault="0093526B" w:rsidP="0093526B">
      <w:pPr>
        <w:spacing w:line="360" w:lineRule="auto"/>
        <w:rPr>
          <w:rFonts w:ascii="BOG 2017" w:hAnsi="BOG 2017" w:cstheme="minorHAnsi"/>
          <w:sz w:val="22"/>
          <w:szCs w:val="22"/>
          <w:lang w:val="ka-GE" w:eastAsia="ja-JP"/>
        </w:rPr>
      </w:pPr>
      <w:r w:rsidRPr="00922DA9">
        <w:rPr>
          <w:rFonts w:ascii="BOG 2017" w:hAnsi="BOG 2017" w:cs="Sylfaen"/>
          <w:sz w:val="22"/>
          <w:szCs w:val="22"/>
          <w:lang w:val="ka-GE" w:eastAsia="ja-JP"/>
        </w:rPr>
        <w:t>ბანკის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ანგარიშის</w:t>
      </w:r>
      <w:r w:rsidRPr="00922DA9">
        <w:rPr>
          <w:rFonts w:ascii="BOG 2017" w:hAnsi="BOG 2017" w:cstheme="minorHAnsi"/>
          <w:sz w:val="22"/>
          <w:szCs w:val="22"/>
          <w:lang w:val="ka-GE" w:eastAsia="ja-JP"/>
        </w:rPr>
        <w:t xml:space="preserve"> </w:t>
      </w:r>
      <w:r w:rsidRPr="00922DA9">
        <w:rPr>
          <w:rFonts w:ascii="BOG 2017" w:hAnsi="BOG 2017" w:cs="Sylfaen"/>
          <w:sz w:val="22"/>
          <w:szCs w:val="22"/>
          <w:lang w:val="ka-GE" w:eastAsia="ja-JP"/>
        </w:rPr>
        <w:t>ნომერი</w:t>
      </w:r>
      <w:r w:rsidRPr="00922DA9">
        <w:rPr>
          <w:rFonts w:ascii="BOG 2017" w:hAnsi="BOG 2017" w:cstheme="minorHAnsi"/>
          <w:sz w:val="22"/>
          <w:szCs w:val="22"/>
          <w:lang w:val="ka-GE" w:eastAsia="ja-JP"/>
        </w:rPr>
        <w:t>:</w:t>
      </w:r>
    </w:p>
    <w:p w14:paraId="7DDF625C" w14:textId="77777777" w:rsidR="0093526B" w:rsidRPr="00922DA9" w:rsidRDefault="0093526B" w:rsidP="0093526B">
      <w:pPr>
        <w:jc w:val="left"/>
        <w:rPr>
          <w:rFonts w:ascii="BOG 2017" w:hAnsi="BOG 2017" w:cstheme="minorHAnsi"/>
          <w:sz w:val="22"/>
          <w:szCs w:val="22"/>
          <w:lang w:val="ka-GE" w:eastAsia="ja-JP"/>
        </w:rPr>
      </w:pPr>
    </w:p>
    <w:p w14:paraId="7DCD6186" w14:textId="77777777" w:rsidR="0093526B" w:rsidRPr="00922DA9" w:rsidRDefault="0093526B" w:rsidP="0093526B">
      <w:pPr>
        <w:jc w:val="left"/>
        <w:rPr>
          <w:rFonts w:ascii="BOG 2017" w:hAnsi="BOG 2017" w:cstheme="minorHAnsi"/>
          <w:sz w:val="22"/>
          <w:szCs w:val="22"/>
          <w:lang w:val="ka-GE" w:eastAsia="ja-JP"/>
        </w:rPr>
      </w:pPr>
    </w:p>
    <w:p w14:paraId="4B23467E" w14:textId="77777777" w:rsidR="0093526B" w:rsidRPr="00922DA9" w:rsidRDefault="0093526B" w:rsidP="0093526B">
      <w:pPr>
        <w:jc w:val="left"/>
        <w:rPr>
          <w:rFonts w:ascii="BOG 2017" w:hAnsi="BOG 2017" w:cstheme="minorHAnsi"/>
          <w:sz w:val="22"/>
          <w:szCs w:val="22"/>
          <w:lang w:val="ka-GE" w:eastAsia="ja-JP"/>
        </w:rPr>
      </w:pPr>
    </w:p>
    <w:p w14:paraId="23543082" w14:textId="77777777" w:rsidR="0093526B" w:rsidRPr="00922DA9" w:rsidRDefault="0093526B" w:rsidP="0093526B">
      <w:pPr>
        <w:jc w:val="left"/>
        <w:rPr>
          <w:rFonts w:ascii="BOG 2017" w:hAnsi="BOG 2017"/>
          <w:sz w:val="22"/>
          <w:szCs w:val="22"/>
          <w:lang w:val="ka-GE"/>
        </w:rPr>
      </w:pPr>
      <w:r w:rsidRPr="00922DA9">
        <w:rPr>
          <w:rFonts w:ascii="BOG 2017" w:hAnsi="BOG 2017"/>
          <w:sz w:val="22"/>
          <w:szCs w:val="22"/>
          <w:lang w:val="ka-GE"/>
        </w:rPr>
        <w:t>კომპანიის სახელი</w:t>
      </w:r>
    </w:p>
    <w:p w14:paraId="6FD5B1CE" w14:textId="77777777" w:rsidR="0093526B" w:rsidRPr="00922DA9" w:rsidRDefault="0093526B" w:rsidP="0093526B">
      <w:pPr>
        <w:jc w:val="left"/>
        <w:rPr>
          <w:rFonts w:ascii="BOG 2017" w:hAnsi="BOG 2017"/>
          <w:sz w:val="22"/>
          <w:szCs w:val="22"/>
          <w:lang w:val="ka-GE"/>
        </w:rPr>
      </w:pPr>
    </w:p>
    <w:p w14:paraId="74133015" w14:textId="77777777" w:rsidR="0093526B" w:rsidRPr="00922DA9" w:rsidRDefault="0093526B" w:rsidP="0093526B">
      <w:pPr>
        <w:jc w:val="left"/>
        <w:rPr>
          <w:rFonts w:ascii="BOG 2017" w:hAnsi="BOG 2017"/>
          <w:sz w:val="22"/>
          <w:szCs w:val="22"/>
          <w:lang w:val="ka-GE"/>
        </w:rPr>
      </w:pPr>
      <w:r w:rsidRPr="00922DA9">
        <w:rPr>
          <w:rFonts w:ascii="BOG 2017" w:hAnsi="BOG 2017"/>
          <w:sz w:val="22"/>
          <w:szCs w:val="22"/>
          <w:lang w:val="ka-GE"/>
        </w:rPr>
        <w:t>უფლებამოსილი პირის ხელმოწერა</w:t>
      </w:r>
      <w:r w:rsidRPr="00922DA9">
        <w:rPr>
          <w:rFonts w:ascii="BOG 2017" w:hAnsi="BOG 2017"/>
          <w:sz w:val="22"/>
          <w:szCs w:val="22"/>
          <w:lang w:val="ka-GE"/>
        </w:rPr>
        <w:tab/>
      </w:r>
      <w:r w:rsidRPr="00922DA9">
        <w:rPr>
          <w:rFonts w:ascii="BOG 2017" w:hAnsi="BOG 2017"/>
          <w:sz w:val="22"/>
          <w:szCs w:val="22"/>
          <w:lang w:val="ka-GE"/>
        </w:rPr>
        <w:tab/>
      </w:r>
      <w:r w:rsidRPr="00922DA9">
        <w:rPr>
          <w:rFonts w:ascii="BOG 2017" w:hAnsi="BOG 2017"/>
          <w:sz w:val="22"/>
          <w:szCs w:val="22"/>
          <w:lang w:val="ka-GE"/>
        </w:rPr>
        <w:tab/>
      </w:r>
      <w:r w:rsidRPr="00922DA9">
        <w:rPr>
          <w:rFonts w:ascii="BOG 2017" w:hAnsi="BOG 2017"/>
          <w:sz w:val="22"/>
          <w:szCs w:val="22"/>
          <w:lang w:val="ka-GE"/>
        </w:rPr>
        <w:tab/>
      </w:r>
      <w:r w:rsidRPr="00922DA9">
        <w:rPr>
          <w:rFonts w:ascii="BOG 2017" w:hAnsi="BOG 2017"/>
          <w:sz w:val="22"/>
          <w:szCs w:val="22"/>
          <w:lang w:val="ka-GE"/>
        </w:rPr>
        <w:tab/>
        <w:t>_______________</w:t>
      </w:r>
    </w:p>
    <w:p w14:paraId="1F288666" w14:textId="77777777" w:rsidR="0093526B" w:rsidRPr="00922DA9" w:rsidRDefault="0093526B" w:rsidP="0093526B">
      <w:pPr>
        <w:jc w:val="left"/>
        <w:rPr>
          <w:rFonts w:ascii="BOG 2017" w:hAnsi="BOG 2017"/>
          <w:sz w:val="22"/>
          <w:szCs w:val="22"/>
          <w:lang w:val="ka-GE"/>
        </w:rPr>
      </w:pPr>
      <w:r w:rsidRPr="00922DA9">
        <w:rPr>
          <w:rFonts w:ascii="BOG 2017" w:hAnsi="BOG 2017"/>
          <w:sz w:val="22"/>
          <w:szCs w:val="22"/>
          <w:lang w:val="ka-GE"/>
        </w:rPr>
        <w:t xml:space="preserve">საკონტაქტო ნომერი: </w:t>
      </w:r>
    </w:p>
    <w:p w14:paraId="70B8B8C4" w14:textId="1881A811" w:rsidR="0093526B" w:rsidRPr="00922DA9" w:rsidRDefault="0093526B" w:rsidP="0093526B">
      <w:pPr>
        <w:jc w:val="left"/>
        <w:rPr>
          <w:rFonts w:ascii="BOG 2017" w:hAnsi="BOG 2017" w:cstheme="minorHAnsi"/>
          <w:sz w:val="22"/>
          <w:szCs w:val="22"/>
          <w:lang w:val="ka-GE" w:eastAsia="ja-JP"/>
        </w:rPr>
      </w:pPr>
    </w:p>
    <w:p w14:paraId="7536824C" w14:textId="77777777" w:rsidR="00BF6797" w:rsidRPr="00922DA9" w:rsidRDefault="00BF6797">
      <w:pPr>
        <w:jc w:val="left"/>
        <w:rPr>
          <w:rFonts w:ascii="BOG 2017" w:hAnsi="BOG 2017" w:cstheme="minorHAnsi"/>
          <w:sz w:val="22"/>
          <w:szCs w:val="22"/>
          <w:lang w:val="ka-GE" w:eastAsia="ja-JP"/>
        </w:rPr>
      </w:pPr>
    </w:p>
    <w:p w14:paraId="40CA3ABA" w14:textId="77777777" w:rsidR="00471A68" w:rsidRPr="00922DA9" w:rsidRDefault="00471A68">
      <w:pPr>
        <w:jc w:val="left"/>
        <w:rPr>
          <w:rFonts w:ascii="BOG 2017" w:hAnsi="BOG 2017" w:cstheme="minorHAnsi"/>
          <w:sz w:val="22"/>
          <w:szCs w:val="22"/>
          <w:lang w:val="ka-GE" w:eastAsia="ja-JP"/>
        </w:rPr>
      </w:pPr>
    </w:p>
    <w:p w14:paraId="742B6181" w14:textId="77777777" w:rsidR="00471A68" w:rsidRPr="00922DA9" w:rsidRDefault="00471A68">
      <w:pPr>
        <w:jc w:val="left"/>
        <w:rPr>
          <w:rFonts w:ascii="BOG 2017" w:hAnsi="BOG 2017" w:cstheme="minorHAnsi"/>
          <w:sz w:val="22"/>
          <w:szCs w:val="22"/>
          <w:lang w:val="ka-GE" w:eastAsia="ja-JP"/>
        </w:rPr>
      </w:pPr>
    </w:p>
    <w:p w14:paraId="5F1B1C48" w14:textId="77777777" w:rsidR="00471A68" w:rsidRPr="00922DA9" w:rsidRDefault="00471A68">
      <w:pPr>
        <w:jc w:val="left"/>
        <w:rPr>
          <w:rFonts w:ascii="BOG 2017" w:hAnsi="BOG 2017" w:cstheme="minorHAnsi"/>
          <w:sz w:val="22"/>
          <w:szCs w:val="22"/>
          <w:lang w:val="ka-GE" w:eastAsia="ja-JP"/>
        </w:rPr>
      </w:pPr>
    </w:p>
    <w:p w14:paraId="0BD2FA13" w14:textId="77777777" w:rsidR="00471A68" w:rsidRPr="00922DA9" w:rsidRDefault="00471A68">
      <w:pPr>
        <w:jc w:val="left"/>
        <w:rPr>
          <w:rFonts w:ascii="BOG 2017" w:hAnsi="BOG 2017" w:cstheme="minorHAnsi"/>
          <w:sz w:val="22"/>
          <w:szCs w:val="22"/>
          <w:lang w:val="ka-GE" w:eastAsia="ja-JP"/>
        </w:rPr>
      </w:pPr>
    </w:p>
    <w:p w14:paraId="51F207B1" w14:textId="77777777" w:rsidR="00471A68" w:rsidRPr="00922DA9" w:rsidRDefault="00471A68">
      <w:pPr>
        <w:jc w:val="left"/>
        <w:rPr>
          <w:rFonts w:ascii="BOG 2017" w:hAnsi="BOG 2017" w:cstheme="minorHAnsi"/>
          <w:sz w:val="22"/>
          <w:szCs w:val="22"/>
          <w:lang w:val="ka-GE" w:eastAsia="ja-JP"/>
        </w:rPr>
      </w:pPr>
    </w:p>
    <w:p w14:paraId="1D067277" w14:textId="77777777" w:rsidR="00C06A5B" w:rsidRPr="00922DA9" w:rsidRDefault="00C06A5B">
      <w:pPr>
        <w:jc w:val="left"/>
        <w:rPr>
          <w:rFonts w:ascii="BOG 2017" w:hAnsi="BOG 2017" w:cstheme="minorHAnsi"/>
          <w:sz w:val="22"/>
          <w:szCs w:val="22"/>
          <w:lang w:val="ka-GE" w:eastAsia="ja-JP"/>
        </w:rPr>
      </w:pPr>
    </w:p>
    <w:p w14:paraId="100EF30A" w14:textId="77777777" w:rsidR="00471A68" w:rsidRPr="00922DA9" w:rsidRDefault="00471A68">
      <w:pPr>
        <w:jc w:val="left"/>
        <w:rPr>
          <w:rFonts w:ascii="BOG 2017" w:hAnsi="BOG 2017" w:cstheme="minorHAnsi"/>
          <w:sz w:val="22"/>
          <w:szCs w:val="22"/>
          <w:lang w:val="ka-GE" w:eastAsia="ja-JP"/>
        </w:rPr>
      </w:pPr>
    </w:p>
    <w:p w14:paraId="7B65878F" w14:textId="77777777" w:rsidR="00471A68" w:rsidRPr="00922DA9" w:rsidRDefault="00471A68">
      <w:pPr>
        <w:jc w:val="left"/>
        <w:rPr>
          <w:rFonts w:ascii="BOG 2017" w:hAnsi="BOG 2017" w:cstheme="minorHAnsi"/>
          <w:sz w:val="22"/>
          <w:szCs w:val="22"/>
          <w:lang w:val="ka-GE" w:eastAsia="ja-JP"/>
        </w:rPr>
      </w:pPr>
    </w:p>
    <w:p w14:paraId="2198925F" w14:textId="77777777" w:rsidR="00471A68" w:rsidRPr="00922DA9" w:rsidRDefault="00471A68">
      <w:pPr>
        <w:jc w:val="left"/>
        <w:rPr>
          <w:rFonts w:ascii="BOG 2017" w:hAnsi="BOG 2017" w:cstheme="minorHAnsi"/>
          <w:sz w:val="22"/>
          <w:szCs w:val="22"/>
          <w:lang w:val="ka-GE" w:eastAsia="ja-JP"/>
        </w:rPr>
      </w:pPr>
    </w:p>
    <w:p w14:paraId="673DCE3E" w14:textId="77777777" w:rsidR="00471A68" w:rsidRPr="00922DA9" w:rsidRDefault="00471A68">
      <w:pPr>
        <w:jc w:val="left"/>
        <w:rPr>
          <w:rFonts w:ascii="BOG 2017" w:hAnsi="BOG 2017" w:cstheme="minorHAnsi"/>
          <w:sz w:val="22"/>
          <w:szCs w:val="22"/>
          <w:lang w:val="ka-GE" w:eastAsia="ja-JP"/>
        </w:rPr>
      </w:pPr>
    </w:p>
    <w:p w14:paraId="23281943" w14:textId="77777777" w:rsidR="00471A68" w:rsidRPr="00922DA9" w:rsidRDefault="00471A68">
      <w:pPr>
        <w:jc w:val="left"/>
        <w:rPr>
          <w:rFonts w:ascii="BOG 2017" w:hAnsi="BOG 2017" w:cstheme="minorHAnsi"/>
          <w:sz w:val="22"/>
          <w:szCs w:val="22"/>
          <w:lang w:val="ka-GE" w:eastAsia="ja-JP"/>
        </w:rPr>
      </w:pPr>
    </w:p>
    <w:p w14:paraId="3227C2AA" w14:textId="77777777" w:rsidR="00471A68" w:rsidRPr="00922DA9" w:rsidRDefault="00471A68">
      <w:pPr>
        <w:jc w:val="left"/>
        <w:rPr>
          <w:rFonts w:ascii="BOG 2017" w:hAnsi="BOG 2017" w:cstheme="minorHAnsi"/>
          <w:sz w:val="22"/>
          <w:szCs w:val="22"/>
          <w:lang w:val="ka-GE" w:eastAsia="ja-JP"/>
        </w:rPr>
      </w:pPr>
    </w:p>
    <w:p w14:paraId="1DF0A501" w14:textId="77777777" w:rsidR="00471A68" w:rsidRPr="00922DA9" w:rsidRDefault="00471A68">
      <w:pPr>
        <w:jc w:val="left"/>
        <w:rPr>
          <w:rFonts w:ascii="BOG 2017" w:hAnsi="BOG 2017" w:cstheme="minorHAnsi"/>
          <w:sz w:val="22"/>
          <w:szCs w:val="22"/>
          <w:lang w:val="ka-GE" w:eastAsia="ja-JP"/>
        </w:rPr>
      </w:pPr>
    </w:p>
    <w:p w14:paraId="1EB6616F" w14:textId="77777777" w:rsidR="00471A68" w:rsidRPr="00922DA9" w:rsidRDefault="00471A68">
      <w:pPr>
        <w:jc w:val="left"/>
        <w:rPr>
          <w:rFonts w:ascii="BOG 2017" w:hAnsi="BOG 2017" w:cstheme="minorHAnsi"/>
          <w:sz w:val="22"/>
          <w:szCs w:val="22"/>
          <w:lang w:val="ka-GE" w:eastAsia="ja-JP"/>
        </w:rPr>
      </w:pPr>
    </w:p>
    <w:p w14:paraId="73853A05" w14:textId="77777777" w:rsidR="00471A68" w:rsidRPr="00922DA9" w:rsidRDefault="00471A68">
      <w:pPr>
        <w:jc w:val="left"/>
        <w:rPr>
          <w:rFonts w:ascii="BOG 2017" w:hAnsi="BOG 2017" w:cstheme="minorHAnsi"/>
          <w:sz w:val="22"/>
          <w:szCs w:val="22"/>
          <w:lang w:val="ka-GE" w:eastAsia="ja-JP"/>
        </w:rPr>
      </w:pPr>
    </w:p>
    <w:p w14:paraId="4AE28AA3" w14:textId="77777777" w:rsidR="00471A68" w:rsidRPr="00922DA9" w:rsidRDefault="00471A68">
      <w:pPr>
        <w:jc w:val="left"/>
        <w:rPr>
          <w:rFonts w:ascii="BOG 2017" w:hAnsi="BOG 2017" w:cstheme="minorHAnsi"/>
          <w:sz w:val="22"/>
          <w:szCs w:val="22"/>
          <w:lang w:val="ka-GE" w:eastAsia="ja-JP"/>
        </w:rPr>
      </w:pPr>
    </w:p>
    <w:p w14:paraId="03739DC9" w14:textId="77777777" w:rsidR="00471A68" w:rsidRPr="00922DA9" w:rsidRDefault="00471A68">
      <w:pPr>
        <w:jc w:val="left"/>
        <w:rPr>
          <w:rFonts w:ascii="BOG 2017" w:hAnsi="BOG 2017" w:cstheme="minorHAnsi"/>
          <w:sz w:val="22"/>
          <w:szCs w:val="22"/>
          <w:lang w:val="ka-GE" w:eastAsia="ja-JP"/>
        </w:rPr>
      </w:pPr>
    </w:p>
    <w:p w14:paraId="08DFA4EF" w14:textId="77777777" w:rsidR="00471A68" w:rsidRPr="00922DA9" w:rsidRDefault="00471A68">
      <w:pPr>
        <w:jc w:val="left"/>
        <w:rPr>
          <w:rFonts w:ascii="BOG 2017" w:hAnsi="BOG 2017" w:cstheme="minorHAnsi"/>
          <w:sz w:val="22"/>
          <w:szCs w:val="22"/>
          <w:lang w:val="ka-GE" w:eastAsia="ja-JP"/>
        </w:rPr>
      </w:pPr>
    </w:p>
    <w:p w14:paraId="1DA3232B" w14:textId="77777777" w:rsidR="00471A68" w:rsidRPr="00922DA9" w:rsidRDefault="00471A68">
      <w:pPr>
        <w:jc w:val="left"/>
        <w:rPr>
          <w:rFonts w:ascii="BOG 2017" w:hAnsi="BOG 2017" w:cstheme="minorHAnsi"/>
          <w:sz w:val="22"/>
          <w:szCs w:val="22"/>
          <w:lang w:val="ka-GE" w:eastAsia="ja-JP"/>
        </w:rPr>
      </w:pPr>
    </w:p>
    <w:p w14:paraId="1ABE44C6" w14:textId="77777777" w:rsidR="00471A68" w:rsidRPr="00922DA9" w:rsidRDefault="00471A68">
      <w:pPr>
        <w:jc w:val="left"/>
        <w:rPr>
          <w:rFonts w:ascii="BOG 2017" w:hAnsi="BOG 2017" w:cstheme="minorHAnsi"/>
          <w:sz w:val="22"/>
          <w:szCs w:val="22"/>
          <w:lang w:val="ka-GE" w:eastAsia="ja-JP"/>
        </w:rPr>
      </w:pPr>
    </w:p>
    <w:sectPr w:rsidR="00471A68" w:rsidRPr="00922DA9"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E984" w14:textId="77777777" w:rsidR="00751900" w:rsidRDefault="00751900" w:rsidP="002E7950">
      <w:r>
        <w:separator/>
      </w:r>
    </w:p>
  </w:endnote>
  <w:endnote w:type="continuationSeparator" w:id="0">
    <w:p w14:paraId="402965EE" w14:textId="77777777" w:rsidR="00751900" w:rsidRDefault="0075190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A1D5" w14:textId="77777777" w:rsidR="00751900" w:rsidRDefault="00751900" w:rsidP="002E7950">
      <w:r>
        <w:separator/>
      </w:r>
    </w:p>
  </w:footnote>
  <w:footnote w:type="continuationSeparator" w:id="0">
    <w:p w14:paraId="0C34586D" w14:textId="77777777" w:rsidR="00751900" w:rsidRDefault="0075190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064FFF"/>
    <w:multiLevelType w:val="multilevel"/>
    <w:tmpl w:val="522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70C7"/>
    <w:multiLevelType w:val="multilevel"/>
    <w:tmpl w:val="28DE5B62"/>
    <w:numStyleLink w:val="hierarchy"/>
  </w:abstractNum>
  <w:abstractNum w:abstractNumId="3" w15:restartNumberingAfterBreak="0">
    <w:nsid w:val="0E7D79AC"/>
    <w:multiLevelType w:val="multilevel"/>
    <w:tmpl w:val="356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76537"/>
    <w:multiLevelType w:val="multilevel"/>
    <w:tmpl w:val="992A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42CA1"/>
    <w:multiLevelType w:val="multilevel"/>
    <w:tmpl w:val="8F8E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3"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04828"/>
    <w:multiLevelType w:val="multilevel"/>
    <w:tmpl w:val="BAAE1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2"/>
  </w:num>
  <w:num w:numId="2" w16cid:durableId="1197351557">
    <w:abstractNumId w:val="4"/>
  </w:num>
  <w:num w:numId="3" w16cid:durableId="661399080">
    <w:abstractNumId w:val="19"/>
  </w:num>
  <w:num w:numId="4" w16cid:durableId="643658661">
    <w:abstractNumId w:val="11"/>
  </w:num>
  <w:num w:numId="5" w16cid:durableId="225069368">
    <w:abstractNumId w:val="6"/>
  </w:num>
  <w:num w:numId="6" w16cid:durableId="74063541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5"/>
  </w:num>
  <w:num w:numId="8" w16cid:durableId="1491873611">
    <w:abstractNumId w:val="20"/>
  </w:num>
  <w:num w:numId="9" w16cid:durableId="494229793">
    <w:abstractNumId w:val="14"/>
  </w:num>
  <w:num w:numId="10" w16cid:durableId="822038954">
    <w:abstractNumId w:val="18"/>
  </w:num>
  <w:num w:numId="11" w16cid:durableId="7023754">
    <w:abstractNumId w:val="9"/>
  </w:num>
  <w:num w:numId="12" w16cid:durableId="1737362756">
    <w:abstractNumId w:val="7"/>
  </w:num>
  <w:num w:numId="13" w16cid:durableId="1117682668">
    <w:abstractNumId w:val="13"/>
  </w:num>
  <w:num w:numId="14" w16cid:durableId="1864828741">
    <w:abstractNumId w:val="0"/>
  </w:num>
  <w:num w:numId="15" w16cid:durableId="1989288164">
    <w:abstractNumId w:val="15"/>
  </w:num>
  <w:num w:numId="16" w16cid:durableId="1578174374">
    <w:abstractNumId w:val="16"/>
  </w:num>
  <w:num w:numId="17" w16cid:durableId="1078015034">
    <w:abstractNumId w:val="17"/>
  </w:num>
  <w:num w:numId="18" w16cid:durableId="1461147485">
    <w:abstractNumId w:val="10"/>
  </w:num>
  <w:num w:numId="19" w16cid:durableId="336421630">
    <w:abstractNumId w:val="8"/>
  </w:num>
  <w:num w:numId="20" w16cid:durableId="2042782789">
    <w:abstractNumId w:val="1"/>
  </w:num>
  <w:num w:numId="21" w16cid:durableId="2565255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60C8"/>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4C3B"/>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6FE7"/>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B06"/>
    <w:rsid w:val="00290D20"/>
    <w:rsid w:val="00290EFA"/>
    <w:rsid w:val="00291A36"/>
    <w:rsid w:val="00293E63"/>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E6A"/>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080"/>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712"/>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900"/>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2C7C"/>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2DA9"/>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38CD"/>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6A6C"/>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3FFD"/>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3B90"/>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67523"/>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04293439">
      <w:bodyDiv w:val="1"/>
      <w:marLeft w:val="0"/>
      <w:marRight w:val="0"/>
      <w:marTop w:val="0"/>
      <w:marBottom w:val="0"/>
      <w:divBdr>
        <w:top w:val="none" w:sz="0" w:space="0" w:color="auto"/>
        <w:left w:val="none" w:sz="0" w:space="0" w:color="auto"/>
        <w:bottom w:val="none" w:sz="0" w:space="0" w:color="auto"/>
        <w:right w:val="none" w:sz="0" w:space="0" w:color="auto"/>
      </w:divBdr>
      <w:divsChild>
        <w:div w:id="1884050342">
          <w:marLeft w:val="0"/>
          <w:marRight w:val="0"/>
          <w:marTop w:val="0"/>
          <w:marBottom w:val="0"/>
          <w:divBdr>
            <w:top w:val="none" w:sz="0" w:space="0" w:color="auto"/>
            <w:left w:val="none" w:sz="0" w:space="0" w:color="auto"/>
            <w:bottom w:val="none" w:sz="0" w:space="0" w:color="auto"/>
            <w:right w:val="none" w:sz="0" w:space="0" w:color="auto"/>
          </w:divBdr>
          <w:divsChild>
            <w:div w:id="972639173">
              <w:marLeft w:val="0"/>
              <w:marRight w:val="0"/>
              <w:marTop w:val="0"/>
              <w:marBottom w:val="0"/>
              <w:divBdr>
                <w:top w:val="none" w:sz="0" w:space="0" w:color="auto"/>
                <w:left w:val="none" w:sz="0" w:space="0" w:color="auto"/>
                <w:bottom w:val="none" w:sz="0" w:space="0" w:color="auto"/>
                <w:right w:val="none" w:sz="0" w:space="0" w:color="auto"/>
              </w:divBdr>
              <w:divsChild>
                <w:div w:id="14043267">
                  <w:marLeft w:val="0"/>
                  <w:marRight w:val="0"/>
                  <w:marTop w:val="0"/>
                  <w:marBottom w:val="0"/>
                  <w:divBdr>
                    <w:top w:val="none" w:sz="0" w:space="0" w:color="auto"/>
                    <w:left w:val="none" w:sz="0" w:space="0" w:color="auto"/>
                    <w:bottom w:val="none" w:sz="0" w:space="0" w:color="auto"/>
                    <w:right w:val="none" w:sz="0" w:space="0" w:color="auto"/>
                  </w:divBdr>
                  <w:divsChild>
                    <w:div w:id="2035811672">
                      <w:marLeft w:val="0"/>
                      <w:marRight w:val="0"/>
                      <w:marTop w:val="0"/>
                      <w:marBottom w:val="0"/>
                      <w:divBdr>
                        <w:top w:val="none" w:sz="0" w:space="0" w:color="auto"/>
                        <w:left w:val="none" w:sz="0" w:space="0" w:color="auto"/>
                        <w:bottom w:val="none" w:sz="0" w:space="0" w:color="auto"/>
                        <w:right w:val="none" w:sz="0" w:space="0" w:color="auto"/>
                      </w:divBdr>
                    </w:div>
                  </w:divsChild>
                </w:div>
                <w:div w:id="537816757">
                  <w:marLeft w:val="0"/>
                  <w:marRight w:val="0"/>
                  <w:marTop w:val="0"/>
                  <w:marBottom w:val="0"/>
                  <w:divBdr>
                    <w:top w:val="none" w:sz="0" w:space="0" w:color="auto"/>
                    <w:left w:val="none" w:sz="0" w:space="0" w:color="auto"/>
                    <w:bottom w:val="none" w:sz="0" w:space="0" w:color="auto"/>
                    <w:right w:val="none" w:sz="0" w:space="0" w:color="auto"/>
                  </w:divBdr>
                  <w:divsChild>
                    <w:div w:id="1409886985">
                      <w:marLeft w:val="0"/>
                      <w:marRight w:val="0"/>
                      <w:marTop w:val="0"/>
                      <w:marBottom w:val="0"/>
                      <w:divBdr>
                        <w:top w:val="none" w:sz="0" w:space="0" w:color="auto"/>
                        <w:left w:val="none" w:sz="0" w:space="0" w:color="auto"/>
                        <w:bottom w:val="none" w:sz="0" w:space="0" w:color="auto"/>
                        <w:right w:val="none" w:sz="0" w:space="0" w:color="auto"/>
                      </w:divBdr>
                    </w:div>
                  </w:divsChild>
                </w:div>
                <w:div w:id="1579246376">
                  <w:marLeft w:val="0"/>
                  <w:marRight w:val="0"/>
                  <w:marTop w:val="0"/>
                  <w:marBottom w:val="0"/>
                  <w:divBdr>
                    <w:top w:val="none" w:sz="0" w:space="0" w:color="auto"/>
                    <w:left w:val="none" w:sz="0" w:space="0" w:color="auto"/>
                    <w:bottom w:val="none" w:sz="0" w:space="0" w:color="auto"/>
                    <w:right w:val="none" w:sz="0" w:space="0" w:color="auto"/>
                  </w:divBdr>
                  <w:divsChild>
                    <w:div w:id="1171220680">
                      <w:marLeft w:val="0"/>
                      <w:marRight w:val="0"/>
                      <w:marTop w:val="0"/>
                      <w:marBottom w:val="0"/>
                      <w:divBdr>
                        <w:top w:val="none" w:sz="0" w:space="0" w:color="auto"/>
                        <w:left w:val="none" w:sz="0" w:space="0" w:color="auto"/>
                        <w:bottom w:val="none" w:sz="0" w:space="0" w:color="auto"/>
                        <w:right w:val="none" w:sz="0" w:space="0" w:color="auto"/>
                      </w:divBdr>
                    </w:div>
                  </w:divsChild>
                </w:div>
                <w:div w:id="2103986139">
                  <w:marLeft w:val="0"/>
                  <w:marRight w:val="0"/>
                  <w:marTop w:val="0"/>
                  <w:marBottom w:val="0"/>
                  <w:divBdr>
                    <w:top w:val="none" w:sz="0" w:space="0" w:color="auto"/>
                    <w:left w:val="none" w:sz="0" w:space="0" w:color="auto"/>
                    <w:bottom w:val="none" w:sz="0" w:space="0" w:color="auto"/>
                    <w:right w:val="none" w:sz="0" w:space="0" w:color="auto"/>
                  </w:divBdr>
                  <w:divsChild>
                    <w:div w:id="571552201">
                      <w:marLeft w:val="0"/>
                      <w:marRight w:val="0"/>
                      <w:marTop w:val="0"/>
                      <w:marBottom w:val="0"/>
                      <w:divBdr>
                        <w:top w:val="none" w:sz="0" w:space="0" w:color="auto"/>
                        <w:left w:val="none" w:sz="0" w:space="0" w:color="auto"/>
                        <w:bottom w:val="none" w:sz="0" w:space="0" w:color="auto"/>
                        <w:right w:val="none" w:sz="0" w:space="0" w:color="auto"/>
                      </w:divBdr>
                    </w:div>
                  </w:divsChild>
                </w:div>
                <w:div w:id="1112866844">
                  <w:marLeft w:val="0"/>
                  <w:marRight w:val="0"/>
                  <w:marTop w:val="0"/>
                  <w:marBottom w:val="0"/>
                  <w:divBdr>
                    <w:top w:val="none" w:sz="0" w:space="0" w:color="auto"/>
                    <w:left w:val="none" w:sz="0" w:space="0" w:color="auto"/>
                    <w:bottom w:val="none" w:sz="0" w:space="0" w:color="auto"/>
                    <w:right w:val="none" w:sz="0" w:space="0" w:color="auto"/>
                  </w:divBdr>
                </w:div>
                <w:div w:id="1249267268">
                  <w:marLeft w:val="0"/>
                  <w:marRight w:val="0"/>
                  <w:marTop w:val="0"/>
                  <w:marBottom w:val="0"/>
                  <w:divBdr>
                    <w:top w:val="none" w:sz="0" w:space="0" w:color="auto"/>
                    <w:left w:val="none" w:sz="0" w:space="0" w:color="auto"/>
                    <w:bottom w:val="none" w:sz="0" w:space="0" w:color="auto"/>
                    <w:right w:val="none" w:sz="0" w:space="0" w:color="auto"/>
                  </w:divBdr>
                </w:div>
                <w:div w:id="789055508">
                  <w:marLeft w:val="0"/>
                  <w:marRight w:val="0"/>
                  <w:marTop w:val="0"/>
                  <w:marBottom w:val="0"/>
                  <w:divBdr>
                    <w:top w:val="none" w:sz="0" w:space="0" w:color="auto"/>
                    <w:left w:val="none" w:sz="0" w:space="0" w:color="auto"/>
                    <w:bottom w:val="none" w:sz="0" w:space="0" w:color="auto"/>
                    <w:right w:val="none" w:sz="0" w:space="0" w:color="auto"/>
                  </w:divBdr>
                </w:div>
                <w:div w:id="3285614">
                  <w:marLeft w:val="0"/>
                  <w:marRight w:val="0"/>
                  <w:marTop w:val="0"/>
                  <w:marBottom w:val="0"/>
                  <w:divBdr>
                    <w:top w:val="none" w:sz="0" w:space="0" w:color="auto"/>
                    <w:left w:val="none" w:sz="0" w:space="0" w:color="auto"/>
                    <w:bottom w:val="none" w:sz="0" w:space="0" w:color="auto"/>
                    <w:right w:val="none" w:sz="0" w:space="0" w:color="auto"/>
                  </w:divBdr>
                </w:div>
                <w:div w:id="1840461711">
                  <w:marLeft w:val="0"/>
                  <w:marRight w:val="0"/>
                  <w:marTop w:val="0"/>
                  <w:marBottom w:val="0"/>
                  <w:divBdr>
                    <w:top w:val="none" w:sz="0" w:space="0" w:color="auto"/>
                    <w:left w:val="none" w:sz="0" w:space="0" w:color="auto"/>
                    <w:bottom w:val="none" w:sz="0" w:space="0" w:color="auto"/>
                    <w:right w:val="none" w:sz="0" w:space="0" w:color="auto"/>
                  </w:divBdr>
                </w:div>
                <w:div w:id="312875155">
                  <w:marLeft w:val="0"/>
                  <w:marRight w:val="0"/>
                  <w:marTop w:val="0"/>
                  <w:marBottom w:val="0"/>
                  <w:divBdr>
                    <w:top w:val="none" w:sz="0" w:space="0" w:color="auto"/>
                    <w:left w:val="none" w:sz="0" w:space="0" w:color="auto"/>
                    <w:bottom w:val="none" w:sz="0" w:space="0" w:color="auto"/>
                    <w:right w:val="none" w:sz="0" w:space="0" w:color="auto"/>
                  </w:divBdr>
                </w:div>
                <w:div w:id="1045057346">
                  <w:marLeft w:val="0"/>
                  <w:marRight w:val="0"/>
                  <w:marTop w:val="0"/>
                  <w:marBottom w:val="0"/>
                  <w:divBdr>
                    <w:top w:val="none" w:sz="0" w:space="0" w:color="auto"/>
                    <w:left w:val="none" w:sz="0" w:space="0" w:color="auto"/>
                    <w:bottom w:val="none" w:sz="0" w:space="0" w:color="auto"/>
                    <w:right w:val="none" w:sz="0" w:space="0" w:color="auto"/>
                  </w:divBdr>
                </w:div>
                <w:div w:id="6718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186">
          <w:marLeft w:val="0"/>
          <w:marRight w:val="0"/>
          <w:marTop w:val="0"/>
          <w:marBottom w:val="0"/>
          <w:divBdr>
            <w:top w:val="none" w:sz="0" w:space="0" w:color="auto"/>
            <w:left w:val="none" w:sz="0" w:space="0" w:color="auto"/>
            <w:bottom w:val="none" w:sz="0" w:space="0" w:color="auto"/>
            <w:right w:val="none" w:sz="0" w:space="0" w:color="auto"/>
          </w:divBdr>
          <w:divsChild>
            <w:div w:id="1247377611">
              <w:marLeft w:val="0"/>
              <w:marRight w:val="0"/>
              <w:marTop w:val="0"/>
              <w:marBottom w:val="0"/>
              <w:divBdr>
                <w:top w:val="none" w:sz="0" w:space="0" w:color="auto"/>
                <w:left w:val="none" w:sz="0" w:space="0" w:color="auto"/>
                <w:bottom w:val="none" w:sz="0" w:space="0" w:color="auto"/>
                <w:right w:val="none" w:sz="0" w:space="0" w:color="auto"/>
              </w:divBdr>
              <w:divsChild>
                <w:div w:id="174154871">
                  <w:marLeft w:val="0"/>
                  <w:marRight w:val="0"/>
                  <w:marTop w:val="0"/>
                  <w:marBottom w:val="0"/>
                  <w:divBdr>
                    <w:top w:val="none" w:sz="0" w:space="0" w:color="auto"/>
                    <w:left w:val="none" w:sz="0" w:space="0" w:color="auto"/>
                    <w:bottom w:val="none" w:sz="0" w:space="0" w:color="auto"/>
                    <w:right w:val="none" w:sz="0" w:space="0" w:color="auto"/>
                  </w:divBdr>
                  <w:divsChild>
                    <w:div w:id="623780379">
                      <w:marLeft w:val="0"/>
                      <w:marRight w:val="0"/>
                      <w:marTop w:val="0"/>
                      <w:marBottom w:val="0"/>
                      <w:divBdr>
                        <w:top w:val="none" w:sz="0" w:space="0" w:color="auto"/>
                        <w:left w:val="none" w:sz="0" w:space="0" w:color="auto"/>
                        <w:bottom w:val="none" w:sz="0" w:space="0" w:color="auto"/>
                        <w:right w:val="none" w:sz="0" w:space="0" w:color="auto"/>
                      </w:divBdr>
                    </w:div>
                  </w:divsChild>
                </w:div>
                <w:div w:id="522865066">
                  <w:marLeft w:val="0"/>
                  <w:marRight w:val="0"/>
                  <w:marTop w:val="0"/>
                  <w:marBottom w:val="0"/>
                  <w:divBdr>
                    <w:top w:val="none" w:sz="0" w:space="0" w:color="auto"/>
                    <w:left w:val="none" w:sz="0" w:space="0" w:color="auto"/>
                    <w:bottom w:val="none" w:sz="0" w:space="0" w:color="auto"/>
                    <w:right w:val="none" w:sz="0" w:space="0" w:color="auto"/>
                  </w:divBdr>
                  <w:divsChild>
                    <w:div w:id="1470249085">
                      <w:marLeft w:val="0"/>
                      <w:marRight w:val="0"/>
                      <w:marTop w:val="0"/>
                      <w:marBottom w:val="0"/>
                      <w:divBdr>
                        <w:top w:val="none" w:sz="0" w:space="0" w:color="auto"/>
                        <w:left w:val="none" w:sz="0" w:space="0" w:color="auto"/>
                        <w:bottom w:val="none" w:sz="0" w:space="0" w:color="auto"/>
                        <w:right w:val="none" w:sz="0" w:space="0" w:color="auto"/>
                      </w:divBdr>
                    </w:div>
                  </w:divsChild>
                </w:div>
                <w:div w:id="1750882681">
                  <w:marLeft w:val="0"/>
                  <w:marRight w:val="0"/>
                  <w:marTop w:val="0"/>
                  <w:marBottom w:val="0"/>
                  <w:divBdr>
                    <w:top w:val="none" w:sz="0" w:space="0" w:color="auto"/>
                    <w:left w:val="none" w:sz="0" w:space="0" w:color="auto"/>
                    <w:bottom w:val="none" w:sz="0" w:space="0" w:color="auto"/>
                    <w:right w:val="none" w:sz="0" w:space="0" w:color="auto"/>
                  </w:divBdr>
                  <w:divsChild>
                    <w:div w:id="532615832">
                      <w:marLeft w:val="0"/>
                      <w:marRight w:val="0"/>
                      <w:marTop w:val="0"/>
                      <w:marBottom w:val="0"/>
                      <w:divBdr>
                        <w:top w:val="none" w:sz="0" w:space="0" w:color="auto"/>
                        <w:left w:val="none" w:sz="0" w:space="0" w:color="auto"/>
                        <w:bottom w:val="none" w:sz="0" w:space="0" w:color="auto"/>
                        <w:right w:val="none" w:sz="0" w:space="0" w:color="auto"/>
                      </w:divBdr>
                    </w:div>
                  </w:divsChild>
                </w:div>
                <w:div w:id="179588473">
                  <w:marLeft w:val="0"/>
                  <w:marRight w:val="0"/>
                  <w:marTop w:val="0"/>
                  <w:marBottom w:val="0"/>
                  <w:divBdr>
                    <w:top w:val="none" w:sz="0" w:space="0" w:color="auto"/>
                    <w:left w:val="none" w:sz="0" w:space="0" w:color="auto"/>
                    <w:bottom w:val="none" w:sz="0" w:space="0" w:color="auto"/>
                    <w:right w:val="none" w:sz="0" w:space="0" w:color="auto"/>
                  </w:divBdr>
                </w:div>
                <w:div w:id="1187869185">
                  <w:marLeft w:val="0"/>
                  <w:marRight w:val="0"/>
                  <w:marTop w:val="0"/>
                  <w:marBottom w:val="0"/>
                  <w:divBdr>
                    <w:top w:val="none" w:sz="0" w:space="0" w:color="auto"/>
                    <w:left w:val="none" w:sz="0" w:space="0" w:color="auto"/>
                    <w:bottom w:val="none" w:sz="0" w:space="0" w:color="auto"/>
                    <w:right w:val="none" w:sz="0" w:space="0" w:color="auto"/>
                  </w:divBdr>
                </w:div>
                <w:div w:id="971447867">
                  <w:marLeft w:val="0"/>
                  <w:marRight w:val="0"/>
                  <w:marTop w:val="0"/>
                  <w:marBottom w:val="0"/>
                  <w:divBdr>
                    <w:top w:val="none" w:sz="0" w:space="0" w:color="auto"/>
                    <w:left w:val="none" w:sz="0" w:space="0" w:color="auto"/>
                    <w:bottom w:val="none" w:sz="0" w:space="0" w:color="auto"/>
                    <w:right w:val="none" w:sz="0" w:space="0" w:color="auto"/>
                  </w:divBdr>
                </w:div>
                <w:div w:id="1146779086">
                  <w:marLeft w:val="0"/>
                  <w:marRight w:val="0"/>
                  <w:marTop w:val="0"/>
                  <w:marBottom w:val="0"/>
                  <w:divBdr>
                    <w:top w:val="none" w:sz="0" w:space="0" w:color="auto"/>
                    <w:left w:val="none" w:sz="0" w:space="0" w:color="auto"/>
                    <w:bottom w:val="none" w:sz="0" w:space="0" w:color="auto"/>
                    <w:right w:val="none" w:sz="0" w:space="0" w:color="auto"/>
                  </w:divBdr>
                </w:div>
                <w:div w:id="155876757">
                  <w:marLeft w:val="0"/>
                  <w:marRight w:val="0"/>
                  <w:marTop w:val="0"/>
                  <w:marBottom w:val="0"/>
                  <w:divBdr>
                    <w:top w:val="none" w:sz="0" w:space="0" w:color="auto"/>
                    <w:left w:val="none" w:sz="0" w:space="0" w:color="auto"/>
                    <w:bottom w:val="none" w:sz="0" w:space="0" w:color="auto"/>
                    <w:right w:val="none" w:sz="0" w:space="0" w:color="auto"/>
                  </w:divBdr>
                </w:div>
                <w:div w:id="16046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16</cp:revision>
  <cp:lastPrinted>2019-10-17T14:03:00Z</cp:lastPrinted>
  <dcterms:created xsi:type="dcterms:W3CDTF">2024-03-20T10:48:00Z</dcterms:created>
  <dcterms:modified xsi:type="dcterms:W3CDTF">2026-04-28T11:37:00Z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