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7543A5EB" w:rsidR="00D04E04" w:rsidRPr="00F45F5B" w:rsidRDefault="002A0C8F" w:rsidP="00DE614B">
      <w:pPr>
        <w:pStyle w:val="Heading2"/>
        <w:spacing w:before="0" w:after="240"/>
        <w:rPr>
          <w:rFonts w:eastAsiaTheme="minorHAnsi"/>
          <w:lang w:val="en-GB"/>
        </w:rPr>
      </w:pPr>
      <w:bookmarkStart w:id="0" w:name="_Toc204692656"/>
      <w:r>
        <w:rPr>
          <w:rFonts w:eastAsiaTheme="minorHAnsi"/>
          <w:lang w:val="en-GB"/>
        </w:rPr>
        <w:t>T</w:t>
      </w:r>
      <w:r w:rsidRPr="002A0C8F">
        <w:rPr>
          <w:rFonts w:eastAsiaTheme="minorHAnsi"/>
          <w:lang w:val="en-GB"/>
        </w:rPr>
        <w:t>ender</w:t>
      </w:r>
      <w:r w:rsidR="00D04E04" w:rsidRPr="00F45F5B">
        <w:rPr>
          <w:rFonts w:eastAsiaTheme="minorHAnsi"/>
          <w:lang w:val="en-GB"/>
        </w:rPr>
        <w:t xml:space="preserve"> number: </w:t>
      </w:r>
      <w:bookmarkEnd w:id="0"/>
      <w:r w:rsidR="00D11E32" w:rsidRPr="00D11E32">
        <w:rPr>
          <w:rFonts w:cs="Arial"/>
          <w:szCs w:val="22"/>
        </w:rPr>
        <w:t>7000007737</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above mentioned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r w:rsidR="003A3CDC">
        <w:rPr>
          <w:szCs w:val="22"/>
          <w:lang w:val="en-GB"/>
        </w:rPr>
        <w:t xml:space="preserve">above mentioned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  the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2.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proceeding over the assets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 xml:space="preserve">3.  the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4.  the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5.  a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6.  a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7.  the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which led to an early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8.  the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a </w:t>
      </w:r>
      <w:r w:rsidRPr="00003407">
        <w:rPr>
          <w:rFonts w:cs="Arial"/>
          <w:b/>
          <w:bCs/>
          <w:color w:val="000000" w:themeColor="text1"/>
          <w:szCs w:val="22"/>
          <w:lang w:val="en-US"/>
        </w:rPr>
        <w:t xml:space="preserve">serious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none of the above mentioned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6BAA7E09" w:rsidR="00DE3C1A" w:rsidRPr="00F45F5B" w:rsidRDefault="00074A24" w:rsidP="00FF59AC">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Did your turnover in the</w:t>
      </w:r>
      <w:r w:rsidRPr="00F36632">
        <w:rPr>
          <w:rFonts w:cs="Arial"/>
          <w:szCs w:val="22"/>
          <w:lang w:val="en-GB"/>
        </w:rPr>
        <w:t xml:space="preserve"> </w:t>
      </w:r>
      <w:sdt>
        <w:sdtPr>
          <w:rPr>
            <w:rFonts w:cs="Arial"/>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EndPr/>
        <w:sdtContent>
          <w:r w:rsidR="00F36632" w:rsidRPr="00F36632">
            <w:rPr>
              <w:rFonts w:cs="Arial"/>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5E1716">
        <w:rPr>
          <w:rFonts w:cs="Arial"/>
          <w:b/>
          <w:bCs/>
          <w:szCs w:val="22"/>
          <w:lang w:val="en-GB"/>
        </w:rPr>
        <w:t>100</w:t>
      </w:r>
      <w:r w:rsidR="008815B9">
        <w:rPr>
          <w:rFonts w:cs="Arial"/>
          <w:b/>
          <w:bCs/>
          <w:szCs w:val="22"/>
          <w:lang w:val="en-GB"/>
        </w:rPr>
        <w:t xml:space="preserve"> 000</w:t>
      </w:r>
      <w:r w:rsidR="00FF59AC" w:rsidRPr="00FF59AC">
        <w:rPr>
          <w:rFonts w:cs="Arial"/>
          <w:b/>
          <w:bCs/>
          <w:szCs w:val="22"/>
          <w:lang w:val="en-GB"/>
        </w:rPr>
        <w:t xml:space="preserve"> </w:t>
      </w:r>
      <w:r w:rsidR="008815B9">
        <w:rPr>
          <w:rFonts w:cs="Arial"/>
          <w:b/>
          <w:bCs/>
          <w:szCs w:val="22"/>
          <w:lang w:val="en-GB"/>
        </w:rPr>
        <w:t>GEL</w:t>
      </w:r>
      <w:r w:rsidR="00FF59AC">
        <w:rPr>
          <w:rFonts w:cs="Arial"/>
          <w:b/>
          <w:bCs/>
          <w:szCs w:val="22"/>
          <w:lang w:val="en-GB"/>
        </w:rPr>
        <w:t xml:space="preserve">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6C1F68"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7F7E9D0C"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8815B9">
        <w:rPr>
          <w:rFonts w:asciiTheme="minorHAnsi" w:hAnsiTheme="minorHAnsi" w:cstheme="minorHAnsi"/>
          <w:b/>
          <w:bCs/>
          <w:szCs w:val="22"/>
          <w:lang w:val="en-GB"/>
        </w:rPr>
        <w:t>10</w:t>
      </w:r>
      <w:r w:rsidR="00C65511" w:rsidRPr="00C65511">
        <w:rPr>
          <w:rFonts w:asciiTheme="minorHAnsi" w:hAnsiTheme="minorHAnsi" w:cstheme="minorHAnsi"/>
          <w:b/>
          <w:bCs/>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6C1F68"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2043D2DB"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8815B9" w:rsidRPr="008815B9">
        <w:rPr>
          <w:szCs w:val="22"/>
          <w:lang w:val="en-GB"/>
        </w:rPr>
        <w:t xml:space="preserve">100 000 GEL </w:t>
      </w:r>
      <w:r w:rsidRPr="00A4515D">
        <w:rPr>
          <w:szCs w:val="22"/>
          <w:lang w:val="en-GB"/>
        </w:rPr>
        <w:t>.</w:t>
      </w:r>
    </w:p>
    <w:p w14:paraId="4FF44226" w14:textId="7F58C59E" w:rsidR="00451513" w:rsidRPr="00451513" w:rsidRDefault="00074A24" w:rsidP="00451513">
      <w:pPr>
        <w:pStyle w:val="BodyText"/>
        <w:rPr>
          <w:b w:val="0"/>
          <w:bCs w:val="0"/>
          <w:i/>
          <w:iCs/>
          <w:color w:val="984806" w:themeColor="accent6" w:themeShade="80"/>
          <w:szCs w:val="22"/>
          <w:lang w:val="en-GB"/>
        </w:rPr>
      </w:pPr>
      <w:r w:rsidRPr="00F45F5B">
        <w:rPr>
          <w:b w:val="0"/>
          <w:bCs w:val="0"/>
          <w:color w:val="000000" w:themeColor="text1"/>
          <w:szCs w:val="22"/>
          <w:lang w:val="en-GB"/>
        </w:rPr>
        <w:t xml:space="preserve">At least </w:t>
      </w:r>
      <w:r w:rsidR="008815B9">
        <w:rPr>
          <w:szCs w:val="22"/>
          <w:lang w:val="en-GB"/>
        </w:rPr>
        <w:t>2</w:t>
      </w:r>
      <w:r w:rsidR="00D347B7" w:rsidRPr="00F45F5B">
        <w:rPr>
          <w:b w:val="0"/>
          <w:bCs w:val="0"/>
          <w:color w:val="000000" w:themeColor="text1"/>
          <w:szCs w:val="22"/>
          <w:lang w:val="en-GB"/>
        </w:rPr>
        <w:t xml:space="preserve"> </w:t>
      </w:r>
      <w:r w:rsidRPr="00F45F5B">
        <w:rPr>
          <w:b w:val="0"/>
          <w:bCs w:val="0"/>
          <w:color w:val="000000" w:themeColor="text1"/>
          <w:szCs w:val="22"/>
          <w:lang w:val="en-GB"/>
        </w:rPr>
        <w:t xml:space="preserve">reference project(s) in the field </w:t>
      </w:r>
      <w:r w:rsidR="0071706E" w:rsidRPr="0071706E">
        <w:rPr>
          <w:b w:val="0"/>
          <w:bCs w:val="0"/>
          <w:i/>
          <w:iCs/>
          <w:color w:val="984806" w:themeColor="accent6" w:themeShade="80"/>
          <w:szCs w:val="22"/>
          <w:lang w:val="en-GB"/>
        </w:rPr>
        <w:t>L</w:t>
      </w:r>
      <w:r w:rsidR="00451513" w:rsidRPr="00451513">
        <w:rPr>
          <w:b w:val="0"/>
          <w:bCs w:val="0"/>
          <w:i/>
          <w:iCs/>
          <w:color w:val="984806" w:themeColor="accent6" w:themeShade="80"/>
          <w:szCs w:val="22"/>
          <w:lang w:val="en-GB"/>
        </w:rPr>
        <w:t>BC (organisation and involved experts)</w:t>
      </w:r>
      <w:r w:rsidR="006C1F68">
        <w:rPr>
          <w:b w:val="0"/>
          <w:bCs w:val="0"/>
          <w:i/>
          <w:iCs/>
          <w:color w:val="984806" w:themeColor="accent6" w:themeShade="80"/>
          <w:szCs w:val="22"/>
          <w:lang w:val="en-GB"/>
        </w:rPr>
        <w:t>,</w:t>
      </w:r>
      <w:r w:rsidR="00451513" w:rsidRPr="00451513">
        <w:rPr>
          <w:b w:val="0"/>
          <w:bCs w:val="0"/>
          <w:i/>
          <w:iCs/>
          <w:color w:val="984806" w:themeColor="accent6" w:themeShade="80"/>
          <w:szCs w:val="22"/>
          <w:lang w:val="en-GB"/>
        </w:rPr>
        <w:t xml:space="preserve"> </w:t>
      </w:r>
    </w:p>
    <w:p w14:paraId="61E9B377" w14:textId="1268188D" w:rsidR="00074A24" w:rsidRPr="00F45F5B" w:rsidRDefault="00451513" w:rsidP="00451513">
      <w:pPr>
        <w:pStyle w:val="BodyText"/>
        <w:rPr>
          <w:b w:val="0"/>
          <w:szCs w:val="22"/>
          <w:lang w:val="en-GB"/>
        </w:rPr>
      </w:pPr>
      <w:r w:rsidRPr="00451513">
        <w:rPr>
          <w:b w:val="0"/>
          <w:bCs w:val="0"/>
          <w:i/>
          <w:iCs/>
          <w:color w:val="984806" w:themeColor="accent6" w:themeShade="80"/>
          <w:szCs w:val="22"/>
          <w:lang w:val="en-GB"/>
        </w:rPr>
        <w:lastRenderedPageBreak/>
        <w:t xml:space="preserve"> including conducted surveys/studies, projects implemented, HCD measures with teachers and caregivers, advocacy on LBC related topics</w:t>
      </w:r>
      <w:r w:rsidR="004501BD">
        <w:rPr>
          <w:b w:val="0"/>
          <w:bCs w:val="0"/>
          <w:color w:val="000000" w:themeColor="text1"/>
          <w:szCs w:val="22"/>
          <w:lang w:val="en-GB"/>
        </w:rPr>
        <w:t xml:space="preserve"> </w:t>
      </w:r>
      <w:r w:rsidR="008815B9">
        <w:rPr>
          <w:szCs w:val="22"/>
          <w:lang w:val="en-GB"/>
        </w:rPr>
        <w:fldChar w:fldCharType="begin">
          <w:ffData>
            <w:name w:val=""/>
            <w:enabled/>
            <w:calcOnExit w:val="0"/>
            <w:textInput>
              <w:default w:val="in Georgia"/>
            </w:textInput>
          </w:ffData>
        </w:fldChar>
      </w:r>
      <w:r w:rsidR="008815B9">
        <w:rPr>
          <w:szCs w:val="22"/>
          <w:lang w:val="en-GB"/>
        </w:rPr>
        <w:instrText xml:space="preserve"> FORMTEXT </w:instrText>
      </w:r>
      <w:r w:rsidR="008815B9">
        <w:rPr>
          <w:szCs w:val="22"/>
          <w:lang w:val="en-GB"/>
        </w:rPr>
      </w:r>
      <w:r w:rsidR="008815B9">
        <w:rPr>
          <w:szCs w:val="22"/>
          <w:lang w:val="en-GB"/>
        </w:rPr>
        <w:fldChar w:fldCharType="separate"/>
      </w:r>
      <w:r w:rsidR="008815B9">
        <w:rPr>
          <w:noProof/>
          <w:szCs w:val="22"/>
          <w:lang w:val="en-GB"/>
        </w:rPr>
        <w:t>in Georgia</w:t>
      </w:r>
      <w:r w:rsidR="008815B9">
        <w:rPr>
          <w:szCs w:val="22"/>
          <w:lang w:val="en-GB"/>
        </w:rPr>
        <w:fldChar w:fldCharType="end"/>
      </w:r>
      <w:r w:rsidR="00074A24" w:rsidRPr="00F45F5B">
        <w:rPr>
          <w:b w:val="0"/>
          <w:bCs w:val="0"/>
          <w:color w:val="000000" w:themeColor="text1"/>
          <w:szCs w:val="22"/>
          <w:lang w:val="en-GB"/>
        </w:rPr>
        <w:t xml:space="preserve"> </w:t>
      </w:r>
      <w:r w:rsidR="00074A24" w:rsidRPr="00F45F5B">
        <w:rPr>
          <w:b w:val="0"/>
          <w:bCs w:val="0"/>
          <w:szCs w:val="22"/>
          <w:lang w:val="en-GB"/>
        </w:rPr>
        <w:t xml:space="preserve"> </w:t>
      </w:r>
      <w:r w:rsidR="00074A24" w:rsidRPr="00F45F5B">
        <w:rPr>
          <w:b w:val="0"/>
          <w:bCs w:val="0"/>
          <w:color w:val="000000" w:themeColor="text1"/>
          <w:szCs w:val="22"/>
          <w:lang w:val="en-GB"/>
        </w:rPr>
        <w:t xml:space="preserve">in the </w:t>
      </w:r>
      <w:r w:rsidR="00074A24" w:rsidRPr="00F45F5B">
        <w:rPr>
          <w:b w:val="0"/>
          <w:bCs w:val="0"/>
          <w:lang w:val="en-GB"/>
        </w:rPr>
        <w:t>last three years.</w:t>
      </w:r>
    </w:p>
    <w:p w14:paraId="3470B0E0" w14:textId="77777777" w:rsidR="004C00EF" w:rsidRDefault="004C00EF" w:rsidP="00E2058B">
      <w:pPr>
        <w:spacing w:before="40" w:after="240"/>
        <w:ind w:right="-284"/>
        <w:rPr>
          <w:rFonts w:cs="Arial"/>
          <w:b/>
          <w:bCs/>
          <w:color w:val="000000" w:themeColor="text1"/>
          <w:szCs w:val="22"/>
          <w:lang w:val="en-GB"/>
        </w:rPr>
      </w:pPr>
    </w:p>
    <w:p w14:paraId="5D96C1AF" w14:textId="6FAF5585"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D11E32"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D11E32"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AF86" w14:textId="77777777" w:rsidR="00225BF4" w:rsidRDefault="00225BF4" w:rsidP="00A637D0">
      <w:r>
        <w:separator/>
      </w:r>
    </w:p>
  </w:endnote>
  <w:endnote w:type="continuationSeparator" w:id="0">
    <w:p w14:paraId="640579B2" w14:textId="77777777" w:rsidR="00225BF4" w:rsidRDefault="00225BF4"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1B6C" w14:textId="77777777" w:rsidR="00225BF4" w:rsidRDefault="00225BF4" w:rsidP="00A637D0">
      <w:r>
        <w:separator/>
      </w:r>
    </w:p>
  </w:footnote>
  <w:footnote w:type="continuationSeparator" w:id="0">
    <w:p w14:paraId="3AD3D50E" w14:textId="77777777" w:rsidR="00225BF4" w:rsidRDefault="00225BF4"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6C1F68"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1A95"/>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25A7"/>
    <w:rsid w:val="000B3CC6"/>
    <w:rsid w:val="000B478D"/>
    <w:rsid w:val="000B4F6B"/>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2E4"/>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5BF4"/>
    <w:rsid w:val="00226F7D"/>
    <w:rsid w:val="002320DD"/>
    <w:rsid w:val="0023264C"/>
    <w:rsid w:val="002329CE"/>
    <w:rsid w:val="002371BE"/>
    <w:rsid w:val="00247C37"/>
    <w:rsid w:val="002506AE"/>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0C8F"/>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05106"/>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1E45"/>
    <w:rsid w:val="00382139"/>
    <w:rsid w:val="003828E6"/>
    <w:rsid w:val="00383503"/>
    <w:rsid w:val="0038591D"/>
    <w:rsid w:val="003A3CDC"/>
    <w:rsid w:val="003A707D"/>
    <w:rsid w:val="003B1D21"/>
    <w:rsid w:val="003B2A3D"/>
    <w:rsid w:val="003B4607"/>
    <w:rsid w:val="003B51E9"/>
    <w:rsid w:val="003B67CC"/>
    <w:rsid w:val="003B6EC9"/>
    <w:rsid w:val="003C02DB"/>
    <w:rsid w:val="003C206E"/>
    <w:rsid w:val="003C31A1"/>
    <w:rsid w:val="003C3527"/>
    <w:rsid w:val="003C6916"/>
    <w:rsid w:val="003C6FDC"/>
    <w:rsid w:val="003D266E"/>
    <w:rsid w:val="003E42BD"/>
    <w:rsid w:val="003E49C8"/>
    <w:rsid w:val="003F6EC9"/>
    <w:rsid w:val="003F7303"/>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01BD"/>
    <w:rsid w:val="004511CA"/>
    <w:rsid w:val="00451513"/>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00EF"/>
    <w:rsid w:val="004C242C"/>
    <w:rsid w:val="004C4961"/>
    <w:rsid w:val="004D688C"/>
    <w:rsid w:val="004D6C24"/>
    <w:rsid w:val="004E11DA"/>
    <w:rsid w:val="004E597C"/>
    <w:rsid w:val="004E7229"/>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1FE2"/>
    <w:rsid w:val="005A25F1"/>
    <w:rsid w:val="005A67BF"/>
    <w:rsid w:val="005B1F9D"/>
    <w:rsid w:val="005B3D97"/>
    <w:rsid w:val="005C11A9"/>
    <w:rsid w:val="005C363B"/>
    <w:rsid w:val="005C68D7"/>
    <w:rsid w:val="005C7F13"/>
    <w:rsid w:val="005D18E7"/>
    <w:rsid w:val="005D500F"/>
    <w:rsid w:val="005D60B4"/>
    <w:rsid w:val="005E049E"/>
    <w:rsid w:val="005E0A0F"/>
    <w:rsid w:val="005E1716"/>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1F68"/>
    <w:rsid w:val="006C3411"/>
    <w:rsid w:val="006C3B4B"/>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1706E"/>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A5126"/>
    <w:rsid w:val="007A73B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AFB"/>
    <w:rsid w:val="00843D68"/>
    <w:rsid w:val="00845E5A"/>
    <w:rsid w:val="008472EF"/>
    <w:rsid w:val="00847F0B"/>
    <w:rsid w:val="008564C5"/>
    <w:rsid w:val="00856CFA"/>
    <w:rsid w:val="008710E3"/>
    <w:rsid w:val="008761AD"/>
    <w:rsid w:val="00880B21"/>
    <w:rsid w:val="008815B9"/>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14A1"/>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2957"/>
    <w:rsid w:val="00B667EE"/>
    <w:rsid w:val="00B71110"/>
    <w:rsid w:val="00B71579"/>
    <w:rsid w:val="00B722CC"/>
    <w:rsid w:val="00B72F37"/>
    <w:rsid w:val="00B770F7"/>
    <w:rsid w:val="00B805D3"/>
    <w:rsid w:val="00B80CAA"/>
    <w:rsid w:val="00B80DAF"/>
    <w:rsid w:val="00B84B8F"/>
    <w:rsid w:val="00B85F77"/>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5511"/>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D027FB"/>
    <w:rsid w:val="00D03F4F"/>
    <w:rsid w:val="00D04E04"/>
    <w:rsid w:val="00D11C26"/>
    <w:rsid w:val="00D11E32"/>
    <w:rsid w:val="00D151EE"/>
    <w:rsid w:val="00D15832"/>
    <w:rsid w:val="00D1661B"/>
    <w:rsid w:val="00D2054F"/>
    <w:rsid w:val="00D21E07"/>
    <w:rsid w:val="00D22506"/>
    <w:rsid w:val="00D26A6F"/>
    <w:rsid w:val="00D3045C"/>
    <w:rsid w:val="00D30662"/>
    <w:rsid w:val="00D32882"/>
    <w:rsid w:val="00D347B7"/>
    <w:rsid w:val="00D35057"/>
    <w:rsid w:val="00D35D13"/>
    <w:rsid w:val="00D372FC"/>
    <w:rsid w:val="00D377D7"/>
    <w:rsid w:val="00D45090"/>
    <w:rsid w:val="00D45B49"/>
    <w:rsid w:val="00D45D97"/>
    <w:rsid w:val="00D4671D"/>
    <w:rsid w:val="00D643CB"/>
    <w:rsid w:val="00D64959"/>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1BD"/>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497"/>
    <w:rsid w:val="00F21C2D"/>
    <w:rsid w:val="00F2243E"/>
    <w:rsid w:val="00F22843"/>
    <w:rsid w:val="00F23ACC"/>
    <w:rsid w:val="00F30A4E"/>
    <w:rsid w:val="00F31F72"/>
    <w:rsid w:val="00F3663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 w:val="00FF59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2B5338"/>
    <w:rsid w:val="00381E45"/>
    <w:rsid w:val="004E7229"/>
    <w:rsid w:val="006C3B4B"/>
    <w:rsid w:val="00910AE0"/>
    <w:rsid w:val="009A14A1"/>
    <w:rsid w:val="00BC567E"/>
    <w:rsid w:val="00CD1AC8"/>
    <w:rsid w:val="00F21497"/>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4.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1694</Words>
  <Characters>9662</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Khurtsilava, Tamar GIZ GE</cp:lastModifiedBy>
  <cp:revision>35</cp:revision>
  <cp:lastPrinted>2018-02-16T12:47:00Z</cp:lastPrinted>
  <dcterms:created xsi:type="dcterms:W3CDTF">2026-01-27T08:14:00Z</dcterms:created>
  <dcterms:modified xsi:type="dcterms:W3CDTF">2026-04-28T11:52:00Z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