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D27B" w14:textId="77777777" w:rsidR="009D125B" w:rsidRPr="009D125B" w:rsidRDefault="009D125B" w:rsidP="009D125B">
      <w:pPr>
        <w:shd w:val="clear" w:color="auto" w:fill="FFFFFF"/>
        <w:spacing w:after="300" w:line="240" w:lineRule="auto"/>
        <w:outlineLvl w:val="1"/>
        <w:rPr>
          <w:rFonts w:eastAsia="Times New Roman" w:cstheme="minorHAnsi"/>
          <w:b/>
          <w:bCs/>
          <w:noProof/>
          <w:color w:val="2D3E4D"/>
          <w:sz w:val="20"/>
          <w:szCs w:val="20"/>
          <w:lang w:val="ka-GE"/>
        </w:rPr>
      </w:pPr>
      <w:r w:rsidRPr="009D125B">
        <w:rPr>
          <w:rFonts w:eastAsia="Times New Roman" w:cstheme="minorHAnsi"/>
          <w:b/>
          <w:bCs/>
          <w:noProof/>
          <w:color w:val="2D3E4D"/>
          <w:sz w:val="20"/>
          <w:szCs w:val="20"/>
          <w:lang w:val="ka-GE"/>
        </w:rPr>
        <w:t>ტენდერის აღწერილობა:</w:t>
      </w:r>
    </w:p>
    <w:p w14:paraId="24A0A1A9" w14:textId="77777777" w:rsidR="009D125B" w:rsidRPr="009D125B" w:rsidRDefault="009D125B" w:rsidP="009D125B">
      <w:pPr>
        <w:shd w:val="clear" w:color="auto" w:fill="FFFFFF"/>
        <w:spacing w:after="0" w:line="240" w:lineRule="auto"/>
        <w:rPr>
          <w:rFonts w:eastAsia="Times New Roman" w:cstheme="minorHAnsi"/>
          <w:noProof/>
          <w:color w:val="141B3D"/>
          <w:sz w:val="20"/>
          <w:szCs w:val="20"/>
          <w:lang w:val="ka-GE"/>
        </w:rPr>
      </w:pPr>
      <w:r w:rsidRPr="009D125B">
        <w:rPr>
          <w:rFonts w:eastAsia="Times New Roman" w:cstheme="minorHAnsi"/>
          <w:b/>
          <w:bCs/>
          <w:noProof/>
          <w:color w:val="141B3D"/>
          <w:sz w:val="20"/>
          <w:szCs w:val="20"/>
          <w:lang w:val="ka-GE"/>
        </w:rPr>
        <w:t>ს.ს. ლომისი/ლუდსახარში ნატახტარი</w:t>
      </w:r>
      <w:r w:rsidRPr="009D125B">
        <w:rPr>
          <w:rFonts w:eastAsia="Times New Roman" w:cstheme="minorHAnsi"/>
          <w:noProof/>
          <w:color w:val="141B3D"/>
          <w:sz w:val="20"/>
          <w:szCs w:val="20"/>
          <w:lang w:val="ka-GE"/>
        </w:rPr>
        <w:t> აცხადებს ტენდერს:</w:t>
      </w:r>
    </w:p>
    <w:p w14:paraId="108025D9" w14:textId="7DD14A72" w:rsidR="006D277F" w:rsidRPr="006D277F" w:rsidRDefault="009D125B" w:rsidP="006D277F">
      <w:pPr>
        <w:numPr>
          <w:ilvl w:val="0"/>
          <w:numId w:val="1"/>
        </w:numPr>
        <w:shd w:val="clear" w:color="auto" w:fill="FFFFFF"/>
        <w:spacing w:after="0" w:line="240" w:lineRule="auto"/>
        <w:rPr>
          <w:rFonts w:eastAsia="Times New Roman" w:cstheme="minorHAnsi"/>
          <w:noProof/>
          <w:color w:val="141B3D"/>
          <w:sz w:val="20"/>
          <w:szCs w:val="20"/>
          <w:lang w:val="ka-GE"/>
        </w:rPr>
      </w:pPr>
      <w:r w:rsidRPr="009D125B">
        <w:rPr>
          <w:rFonts w:eastAsia="Times New Roman" w:cstheme="minorHAnsi"/>
          <w:noProof/>
          <w:color w:val="141B3D"/>
          <w:sz w:val="20"/>
          <w:szCs w:val="20"/>
          <w:lang w:val="ka-GE"/>
        </w:rPr>
        <w:t xml:space="preserve">ნომრით #- </w:t>
      </w:r>
      <w:r w:rsidR="00492840" w:rsidRPr="00492840">
        <w:rPr>
          <w:rFonts w:eastAsia="Times New Roman" w:cstheme="minorHAnsi"/>
          <w:noProof/>
          <w:color w:val="141B3D"/>
          <w:sz w:val="20"/>
          <w:szCs w:val="20"/>
          <w:lang w:val="ka-GE"/>
        </w:rPr>
        <w:t>EF-GE/859</w:t>
      </w:r>
    </w:p>
    <w:p w14:paraId="179E1400" w14:textId="429B4AC2" w:rsidR="009D125B" w:rsidRPr="00D61A79" w:rsidRDefault="009D125B" w:rsidP="00D61A79">
      <w:pPr>
        <w:numPr>
          <w:ilvl w:val="0"/>
          <w:numId w:val="1"/>
        </w:numPr>
        <w:shd w:val="clear" w:color="auto" w:fill="FFFFFF"/>
        <w:spacing w:after="0" w:line="240" w:lineRule="auto"/>
        <w:rPr>
          <w:rFonts w:eastAsia="Times New Roman" w:cstheme="minorHAnsi"/>
          <w:noProof/>
          <w:color w:val="141B3D"/>
          <w:sz w:val="20"/>
          <w:szCs w:val="20"/>
          <w:lang w:val="ka-GE"/>
        </w:rPr>
      </w:pPr>
      <w:r w:rsidRPr="00D61A79">
        <w:rPr>
          <w:rFonts w:eastAsia="Times New Roman" w:cstheme="minorHAnsi"/>
          <w:noProof/>
          <w:color w:val="141B3D"/>
          <w:sz w:val="20"/>
          <w:szCs w:val="20"/>
          <w:lang w:val="ka-GE"/>
        </w:rPr>
        <w:t xml:space="preserve">დანიშნულება: </w:t>
      </w:r>
      <w:r w:rsidR="004B0732">
        <w:rPr>
          <w:rFonts w:eastAsia="Times New Roman" w:cstheme="minorHAnsi"/>
          <w:noProof/>
          <w:color w:val="141B3D"/>
          <w:sz w:val="20"/>
          <w:szCs w:val="20"/>
          <w:lang w:val="ka-GE"/>
        </w:rPr>
        <w:t>მანქანების ბრენდირება</w:t>
      </w:r>
    </w:p>
    <w:p w14:paraId="3615F2E2" w14:textId="77777777" w:rsidR="009D125B" w:rsidRPr="009D125B" w:rsidRDefault="009D125B" w:rsidP="009D125B">
      <w:pPr>
        <w:shd w:val="clear" w:color="auto" w:fill="FFFFFF"/>
        <w:spacing w:after="0" w:line="240" w:lineRule="auto"/>
        <w:rPr>
          <w:rFonts w:eastAsia="Times New Roman" w:cstheme="minorHAnsi"/>
          <w:noProof/>
          <w:color w:val="141B3D"/>
          <w:sz w:val="20"/>
          <w:szCs w:val="20"/>
          <w:lang w:val="ka-GE"/>
        </w:rPr>
      </w:pPr>
    </w:p>
    <w:p w14:paraId="257B472F" w14:textId="1F024631" w:rsidR="00C55A12" w:rsidRPr="008B521D" w:rsidRDefault="009D125B" w:rsidP="009D125B">
      <w:pPr>
        <w:shd w:val="clear" w:color="auto" w:fill="FFFFFF"/>
        <w:spacing w:after="0" w:line="240" w:lineRule="auto"/>
        <w:rPr>
          <w:rFonts w:eastAsia="Times New Roman" w:cstheme="minorHAnsi"/>
          <w:b/>
          <w:bCs/>
          <w:noProof/>
          <w:color w:val="141B3D"/>
          <w:sz w:val="20"/>
          <w:szCs w:val="20"/>
          <w:lang w:val="ka-GE"/>
        </w:rPr>
      </w:pPr>
      <w:r w:rsidRPr="009D125B">
        <w:rPr>
          <w:rFonts w:eastAsia="Times New Roman" w:cstheme="minorHAnsi"/>
          <w:b/>
          <w:bCs/>
          <w:noProof/>
          <w:color w:val="141B3D"/>
          <w:sz w:val="20"/>
          <w:szCs w:val="20"/>
          <w:lang w:val="ka-GE"/>
        </w:rPr>
        <w:t>თანდართულ ფაილებში შეგიძლიათ იხილოთ:</w:t>
      </w:r>
    </w:p>
    <w:p w14:paraId="0109C8A3" w14:textId="510BF479" w:rsidR="009D125B" w:rsidRDefault="009D125B" w:rsidP="009D125B">
      <w:pPr>
        <w:numPr>
          <w:ilvl w:val="0"/>
          <w:numId w:val="2"/>
        </w:numPr>
        <w:shd w:val="clear" w:color="auto" w:fill="FFFFFF"/>
        <w:spacing w:after="0" w:line="240" w:lineRule="auto"/>
        <w:rPr>
          <w:rFonts w:eastAsia="Times New Roman" w:cstheme="minorHAnsi"/>
          <w:noProof/>
          <w:color w:val="141B3D"/>
          <w:sz w:val="20"/>
          <w:szCs w:val="20"/>
          <w:lang w:val="ka-GE"/>
        </w:rPr>
      </w:pPr>
      <w:r w:rsidRPr="009D125B">
        <w:rPr>
          <w:rFonts w:eastAsia="Times New Roman" w:cstheme="minorHAnsi"/>
          <w:noProof/>
          <w:color w:val="141B3D"/>
          <w:sz w:val="20"/>
          <w:szCs w:val="20"/>
          <w:lang w:val="ka-GE"/>
        </w:rPr>
        <w:t>ტენდერის სააპლიკაციო ფორმა შესასყიდი</w:t>
      </w:r>
      <w:r w:rsidR="004B0732">
        <w:rPr>
          <w:rFonts w:eastAsia="Times New Roman" w:cstheme="minorHAnsi"/>
          <w:noProof/>
          <w:color w:val="141B3D"/>
          <w:sz w:val="20"/>
          <w:szCs w:val="20"/>
          <w:lang w:val="ka-GE"/>
        </w:rPr>
        <w:t xml:space="preserve"> მომსახურების</w:t>
      </w:r>
      <w:r w:rsidRPr="009D125B">
        <w:rPr>
          <w:rFonts w:eastAsia="Times New Roman" w:cstheme="minorHAnsi"/>
          <w:noProof/>
          <w:color w:val="141B3D"/>
          <w:sz w:val="20"/>
          <w:szCs w:val="20"/>
          <w:lang w:val="ka-GE"/>
        </w:rPr>
        <w:t xml:space="preserve"> აღწერილობით და რაოდენობით;</w:t>
      </w:r>
    </w:p>
    <w:p w14:paraId="7D209A8E" w14:textId="24A05383" w:rsidR="00F217C6" w:rsidRDefault="00F217C6" w:rsidP="009D125B">
      <w:pPr>
        <w:numPr>
          <w:ilvl w:val="0"/>
          <w:numId w:val="2"/>
        </w:numPr>
        <w:shd w:val="clear" w:color="auto" w:fill="FFFFFF"/>
        <w:spacing w:after="0" w:line="240" w:lineRule="auto"/>
        <w:rPr>
          <w:rFonts w:eastAsia="Times New Roman" w:cstheme="minorHAnsi"/>
          <w:noProof/>
          <w:color w:val="141B3D"/>
          <w:sz w:val="20"/>
          <w:szCs w:val="20"/>
          <w:lang w:val="ka-GE"/>
        </w:rPr>
      </w:pPr>
      <w:r>
        <w:rPr>
          <w:rFonts w:eastAsia="Times New Roman" w:cstheme="minorHAnsi"/>
          <w:noProof/>
          <w:color w:val="141B3D"/>
          <w:sz w:val="20"/>
          <w:szCs w:val="20"/>
          <w:lang w:val="ka-GE"/>
        </w:rPr>
        <w:t>სტიკერისა და ბანერის ნიმუში</w:t>
      </w:r>
    </w:p>
    <w:p w14:paraId="20D147E7" w14:textId="77777777" w:rsidR="009D125B" w:rsidRPr="009D125B" w:rsidRDefault="009D125B" w:rsidP="009D125B">
      <w:pPr>
        <w:shd w:val="clear" w:color="auto" w:fill="FFFFFF"/>
        <w:spacing w:after="0" w:line="240" w:lineRule="auto"/>
        <w:ind w:left="720"/>
        <w:rPr>
          <w:rFonts w:eastAsia="Times New Roman" w:cstheme="minorHAnsi"/>
          <w:noProof/>
          <w:color w:val="141B3D"/>
          <w:sz w:val="20"/>
          <w:szCs w:val="20"/>
          <w:lang w:val="ka-GE"/>
        </w:rPr>
      </w:pPr>
    </w:p>
    <w:p w14:paraId="5ECA1888" w14:textId="0EB709DE" w:rsidR="009D125B" w:rsidRPr="008B521D" w:rsidRDefault="009D125B" w:rsidP="009D125B">
      <w:pPr>
        <w:shd w:val="clear" w:color="auto" w:fill="FFFFFF"/>
        <w:spacing w:after="0" w:line="240" w:lineRule="auto"/>
        <w:rPr>
          <w:rFonts w:eastAsia="Times New Roman" w:cstheme="minorHAnsi"/>
          <w:b/>
          <w:bCs/>
          <w:noProof/>
          <w:color w:val="141B3D"/>
          <w:sz w:val="20"/>
          <w:szCs w:val="20"/>
          <w:lang w:val="ka-GE"/>
        </w:rPr>
      </w:pPr>
      <w:r w:rsidRPr="009D125B">
        <w:rPr>
          <w:rFonts w:eastAsia="Times New Roman" w:cstheme="minorHAnsi"/>
          <w:b/>
          <w:bCs/>
          <w:noProof/>
          <w:color w:val="141B3D"/>
          <w:sz w:val="20"/>
          <w:szCs w:val="20"/>
          <w:lang w:val="ka-GE"/>
        </w:rPr>
        <w:t>დაინტერესებულმა პირებმა ქვემოთ მითითებულ ელ ფოსტაზე უნდა წარადგინონ:</w:t>
      </w:r>
    </w:p>
    <w:p w14:paraId="3C8BD689" w14:textId="77777777" w:rsidR="009D125B" w:rsidRPr="009D125B" w:rsidRDefault="009D125B" w:rsidP="00D61A79">
      <w:pPr>
        <w:numPr>
          <w:ilvl w:val="0"/>
          <w:numId w:val="3"/>
        </w:numPr>
        <w:shd w:val="clear" w:color="auto" w:fill="FFFFFF"/>
        <w:spacing w:after="0" w:line="240" w:lineRule="auto"/>
        <w:rPr>
          <w:rFonts w:eastAsia="Times New Roman" w:cstheme="minorHAnsi"/>
          <w:noProof/>
          <w:color w:val="141B3D"/>
          <w:sz w:val="20"/>
          <w:szCs w:val="20"/>
          <w:lang w:val="ka-GE"/>
        </w:rPr>
      </w:pPr>
      <w:r w:rsidRPr="009D125B">
        <w:rPr>
          <w:rFonts w:eastAsia="Times New Roman" w:cstheme="minorHAnsi"/>
          <w:noProof/>
          <w:color w:val="141B3D"/>
          <w:sz w:val="20"/>
          <w:szCs w:val="20"/>
          <w:lang w:val="ka-GE"/>
        </w:rPr>
        <w:t>შევსებული და ხელმოწერილი ტენდერის სააპლიკაციო ფორმა;</w:t>
      </w:r>
    </w:p>
    <w:p w14:paraId="5BB20A7A" w14:textId="132ADF03" w:rsidR="009D125B" w:rsidRPr="00214B86" w:rsidRDefault="009D125B" w:rsidP="00D61A79">
      <w:pPr>
        <w:numPr>
          <w:ilvl w:val="0"/>
          <w:numId w:val="3"/>
        </w:numPr>
        <w:shd w:val="clear" w:color="auto" w:fill="FFFFFF"/>
        <w:spacing w:after="0" w:line="240" w:lineRule="auto"/>
        <w:rPr>
          <w:rFonts w:eastAsia="Times New Roman" w:cstheme="minorHAnsi"/>
          <w:noProof/>
          <w:color w:val="141B3D"/>
          <w:sz w:val="20"/>
          <w:szCs w:val="20"/>
          <w:lang w:val="ka-GE"/>
        </w:rPr>
      </w:pPr>
      <w:r w:rsidRPr="009D125B">
        <w:rPr>
          <w:rFonts w:eastAsia="Times New Roman" w:cstheme="minorHAnsi"/>
          <w:noProof/>
          <w:color w:val="141B3D"/>
          <w:sz w:val="20"/>
          <w:szCs w:val="20"/>
          <w:lang w:val="ka-GE"/>
        </w:rPr>
        <w:t>ამონაწერი სამეწარმეო რეესტრიდან</w:t>
      </w:r>
      <w:r w:rsidR="008B521D">
        <w:rPr>
          <w:rFonts w:eastAsia="Times New Roman" w:cstheme="minorHAnsi"/>
          <w:noProof/>
          <w:color w:val="141B3D"/>
          <w:sz w:val="20"/>
          <w:szCs w:val="20"/>
          <w:lang w:val="ka-GE"/>
        </w:rPr>
        <w:t>.</w:t>
      </w:r>
    </w:p>
    <w:p w14:paraId="1D38EB93" w14:textId="77777777" w:rsidR="009D125B" w:rsidRPr="009D125B" w:rsidRDefault="009D125B" w:rsidP="009D125B">
      <w:pPr>
        <w:shd w:val="clear" w:color="auto" w:fill="FFFFFF"/>
        <w:spacing w:after="0" w:line="240" w:lineRule="auto"/>
        <w:ind w:left="720"/>
        <w:rPr>
          <w:rFonts w:eastAsia="Times New Roman" w:cstheme="minorHAnsi"/>
          <w:noProof/>
          <w:color w:val="141B3D"/>
          <w:sz w:val="20"/>
          <w:szCs w:val="20"/>
          <w:lang w:val="ka-GE"/>
        </w:rPr>
      </w:pPr>
    </w:p>
    <w:p w14:paraId="2E88D937" w14:textId="7EB0B3CA" w:rsidR="009D125B" w:rsidRPr="00214B86" w:rsidRDefault="009D125B" w:rsidP="009D125B">
      <w:pPr>
        <w:shd w:val="clear" w:color="auto" w:fill="FFFFFF"/>
        <w:spacing w:after="0" w:line="240" w:lineRule="auto"/>
        <w:rPr>
          <w:rFonts w:eastAsia="Times New Roman" w:cstheme="minorHAnsi"/>
          <w:b/>
          <w:bCs/>
          <w:noProof/>
          <w:color w:val="141B3D"/>
          <w:sz w:val="20"/>
          <w:szCs w:val="20"/>
          <w:lang w:val="ka-GE"/>
        </w:rPr>
      </w:pPr>
      <w:r w:rsidRPr="009D125B">
        <w:rPr>
          <w:rFonts w:eastAsia="Times New Roman" w:cstheme="minorHAnsi"/>
          <w:b/>
          <w:bCs/>
          <w:noProof/>
          <w:color w:val="141B3D"/>
          <w:sz w:val="20"/>
          <w:szCs w:val="20"/>
          <w:lang w:val="ka-GE"/>
        </w:rPr>
        <w:t>ტენდერის პირობები:</w:t>
      </w:r>
    </w:p>
    <w:p w14:paraId="01F3ACFE" w14:textId="77777777" w:rsidR="00033006" w:rsidRPr="00033006" w:rsidRDefault="00033006" w:rsidP="008C4565">
      <w:pPr>
        <w:numPr>
          <w:ilvl w:val="0"/>
          <w:numId w:val="8"/>
        </w:numPr>
        <w:shd w:val="clear" w:color="auto" w:fill="FFFFFF"/>
        <w:spacing w:after="0" w:line="240" w:lineRule="auto"/>
        <w:jc w:val="both"/>
        <w:rPr>
          <w:rFonts w:eastAsia="Times New Roman" w:cstheme="minorHAnsi"/>
          <w:b/>
          <w:bCs/>
          <w:noProof/>
          <w:color w:val="141B3D"/>
          <w:sz w:val="20"/>
          <w:szCs w:val="20"/>
          <w:lang w:val="ka-GE"/>
        </w:rPr>
      </w:pPr>
      <w:r w:rsidRPr="00033006">
        <w:rPr>
          <w:rFonts w:eastAsia="Times New Roman" w:cstheme="minorHAnsi"/>
          <w:b/>
          <w:bCs/>
          <w:noProof/>
          <w:color w:val="141B3D"/>
          <w:sz w:val="20"/>
          <w:szCs w:val="20"/>
          <w:lang w:val="ka-GE"/>
        </w:rPr>
        <w:t xml:space="preserve">მომწოდებელი ვალდებულია, სატენდერო წინანადებაში მოწოდებული მანქანებზე პასუხისმგებელ პირს თავად დაუკავშირდეს, ნახოს ადგილზე, აზომოს და შემსყიდველს მიაწოდოს განფასება, თითოეული მანქანისა; </w:t>
      </w:r>
    </w:p>
    <w:p w14:paraId="7C4036C1"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იმ შემთხვევაში, თუ მანქანებს აქვს ძველი სტიკერი, მომწოდებელი ვალდებულია მომსახურების საფასურში შეიყვანოს მოხსნისა და გასუფთავების ხარჯები. მომსახურებაში უნდა შევიდეს ნებისმიერი ხარჯი, რომელიც საჭიროა გაიღოს მომწოდებელმა საბოლოო ბრენდირების მისაღებად, მათ შორის ტრანსპორტირება, სტიკერების დემონტაჟი და ა.შ.</w:t>
      </w:r>
    </w:p>
    <w:p w14:paraId="468189F1"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მომწოდებელი ვალდებულია წარმოადგინოს მანქანის სტიკერის ნიმუში.</w:t>
      </w:r>
    </w:p>
    <w:p w14:paraId="7295CED2"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ტენდერის ბიუჯეტიდან გამომდინარე, შემსყიდველმა შესაძლოა შეამციროს ან მოამატოს დასაბრენდი მანქანების სია.</w:t>
      </w:r>
    </w:p>
    <w:p w14:paraId="782C3A2F"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სატენდერო წინადადებას თან ერთვის დასაბრენდი ვიზუალები და საბეჭდი ფაილები.</w:t>
      </w:r>
    </w:p>
    <w:p w14:paraId="53C10C7E"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ნიმუშის ვიზუალის შეთანხმება მოხდება მხარეებს შორის ურთიერთშეთანხმების საფუძველზე, სადაც გათვალისწინებული იქნება მომწოდებლის იდეები და შეთავაზებები.</w:t>
      </w:r>
    </w:p>
    <w:p w14:paraId="30091B83"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შემსყიდველი გადაწყვეტილებას იღებს ფასის, მომსახურების მოწოდების ვადის და ნიმუშის გათვალისწინებით.</w:t>
      </w:r>
    </w:p>
    <w:p w14:paraId="68712CFB"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სატენდერო წინადადებაში ფასი გამოსახული უნდა იყოს საქართველოს კანონმდებლობით გათვალისწინებული და შესყიდვის ობიექტის მიწოდებასთან დაკავშირებული ყველა ხარჯისა და გადასახადის გათვალისწინებით.</w:t>
      </w:r>
    </w:p>
    <w:p w14:paraId="58D78275"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მომსახურების ვადები განისაზღვრება ურთიერთშეთანხმების საფუძველზე, შეკვვეთის შესაბამისად. თუმცა აღნიშნული ვადები უნდა იყოს გონივრული.</w:t>
      </w:r>
    </w:p>
    <w:p w14:paraId="5EB4A435"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გამარჯვებულ მომწოდებელთან გაფორმდება ხელშეკრულება, სატენდერო პირობების შესაბამისად.</w:t>
      </w:r>
    </w:p>
    <w:p w14:paraId="530C800F"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სატენდერო წინადადება წარმოდგენილი უნდა იყოს ლარში და ანგარიშსწორების ვალუტას ასევე წარმოადგენს ლარი.</w:t>
      </w:r>
    </w:p>
    <w:p w14:paraId="2199B47D" w14:textId="77777777" w:rsidR="00033006" w:rsidRPr="00033006" w:rsidRDefault="00033006" w:rsidP="008C4565">
      <w:pPr>
        <w:numPr>
          <w:ilvl w:val="0"/>
          <w:numId w:val="9"/>
        </w:numPr>
        <w:shd w:val="clear" w:color="auto" w:fill="FFFFFF"/>
        <w:spacing w:after="0" w:line="240" w:lineRule="auto"/>
        <w:jc w:val="both"/>
        <w:rPr>
          <w:rFonts w:eastAsia="Times New Roman" w:cstheme="minorHAnsi"/>
          <w:noProof/>
          <w:color w:val="141B3D"/>
          <w:sz w:val="20"/>
          <w:szCs w:val="20"/>
          <w:lang w:val="ka-GE"/>
        </w:rPr>
      </w:pPr>
      <w:r w:rsidRPr="00033006">
        <w:rPr>
          <w:rFonts w:eastAsia="Times New Roman" w:cstheme="minorHAnsi"/>
          <w:noProof/>
          <w:color w:val="141B3D"/>
          <w:sz w:val="20"/>
          <w:szCs w:val="20"/>
          <w:lang w:val="ka-GE"/>
        </w:rPr>
        <w:t>ანგარიშსწორება განხორციელდება ფაქტობრივად მიღებული საქონლის მიღებიდან/მომსახურების გაწევიდან 60 კალენდარული დღის შემდგომ.</w:t>
      </w:r>
    </w:p>
    <w:p w14:paraId="75076E70" w14:textId="77777777" w:rsidR="00FE7C87" w:rsidRPr="00214B86" w:rsidRDefault="00FE7C87" w:rsidP="00FE7C87">
      <w:pPr>
        <w:shd w:val="clear" w:color="auto" w:fill="FFFFFF"/>
        <w:spacing w:after="0" w:line="240" w:lineRule="auto"/>
        <w:ind w:left="720"/>
        <w:rPr>
          <w:rFonts w:eastAsia="Times New Roman" w:cstheme="minorHAnsi"/>
          <w:noProof/>
          <w:color w:val="141B3D"/>
          <w:sz w:val="20"/>
          <w:szCs w:val="20"/>
          <w:lang w:val="ka-GE"/>
        </w:rPr>
      </w:pPr>
    </w:p>
    <w:p w14:paraId="510211C8" w14:textId="77777777" w:rsidR="00FE7C87" w:rsidRPr="009D125B" w:rsidRDefault="00FE7C87" w:rsidP="00FE7C87">
      <w:pPr>
        <w:shd w:val="clear" w:color="auto" w:fill="FFFFFF"/>
        <w:spacing w:after="0" w:line="240" w:lineRule="auto"/>
        <w:ind w:left="720"/>
        <w:rPr>
          <w:rFonts w:eastAsia="Times New Roman" w:cstheme="minorHAnsi"/>
          <w:noProof/>
          <w:color w:val="141B3D"/>
          <w:sz w:val="20"/>
          <w:szCs w:val="20"/>
          <w:lang w:val="ka-GE"/>
        </w:rPr>
      </w:pPr>
    </w:p>
    <w:p w14:paraId="4263F2E7" w14:textId="77777777" w:rsidR="00D61A79" w:rsidRDefault="009D125B" w:rsidP="009D125B">
      <w:pPr>
        <w:shd w:val="clear" w:color="auto" w:fill="FFFFFF"/>
        <w:spacing w:after="0" w:line="240" w:lineRule="auto"/>
        <w:rPr>
          <w:rFonts w:eastAsia="Times New Roman" w:cstheme="minorHAnsi"/>
          <w:b/>
          <w:bCs/>
          <w:noProof/>
          <w:color w:val="141B3D"/>
          <w:sz w:val="20"/>
          <w:szCs w:val="20"/>
          <w:lang w:val="ka-GE"/>
        </w:rPr>
      </w:pPr>
      <w:r w:rsidRPr="00D61A79">
        <w:rPr>
          <w:rFonts w:eastAsia="Times New Roman" w:cstheme="minorHAnsi"/>
          <w:b/>
          <w:bCs/>
          <w:noProof/>
          <w:color w:val="141B3D"/>
          <w:sz w:val="20"/>
          <w:szCs w:val="20"/>
          <w:lang w:val="ka-GE"/>
        </w:rPr>
        <w:t>მცხეთის რაიონი სოფ. ნატახტარი. "ლუდსახარში ნატახტარი"</w:t>
      </w:r>
    </w:p>
    <w:p w14:paraId="3BCAA327" w14:textId="446FDE04" w:rsidR="009D125B" w:rsidRDefault="009D125B" w:rsidP="009D125B">
      <w:pPr>
        <w:shd w:val="clear" w:color="auto" w:fill="FFFFFF"/>
        <w:spacing w:after="0" w:line="240" w:lineRule="auto"/>
        <w:rPr>
          <w:rFonts w:eastAsia="Times New Roman" w:cstheme="minorHAnsi"/>
          <w:noProof/>
          <w:color w:val="141B3D"/>
          <w:sz w:val="20"/>
          <w:szCs w:val="20"/>
          <w:lang w:val="ka-GE"/>
        </w:rPr>
      </w:pPr>
      <w:r w:rsidRPr="009D125B">
        <w:rPr>
          <w:rFonts w:eastAsia="Times New Roman" w:cstheme="minorHAnsi"/>
          <w:noProof/>
          <w:color w:val="141B3D"/>
          <w:sz w:val="20"/>
          <w:szCs w:val="20"/>
          <w:lang w:val="ka-GE"/>
        </w:rPr>
        <w:br/>
        <w:t>შემოთავაზების მიღება იწყება</w:t>
      </w:r>
      <w:r w:rsidR="00373705">
        <w:rPr>
          <w:rFonts w:eastAsia="Times New Roman" w:cstheme="minorHAnsi"/>
          <w:noProof/>
          <w:color w:val="141B3D"/>
          <w:sz w:val="20"/>
          <w:szCs w:val="20"/>
        </w:rPr>
        <w:t xml:space="preserve"> </w:t>
      </w:r>
      <w:r w:rsidR="00AD1992">
        <w:rPr>
          <w:rFonts w:eastAsia="Times New Roman" w:cstheme="minorHAnsi"/>
          <w:noProof/>
          <w:color w:val="141B3D"/>
          <w:sz w:val="20"/>
          <w:szCs w:val="20"/>
        </w:rPr>
        <w:t>0</w:t>
      </w:r>
      <w:r w:rsidR="00816660">
        <w:rPr>
          <w:rFonts w:eastAsia="Times New Roman" w:cstheme="minorHAnsi"/>
          <w:noProof/>
          <w:color w:val="141B3D"/>
          <w:sz w:val="20"/>
          <w:szCs w:val="20"/>
        </w:rPr>
        <w:t>8</w:t>
      </w:r>
      <w:r w:rsidR="00373705">
        <w:rPr>
          <w:rFonts w:eastAsia="Times New Roman" w:cstheme="minorHAnsi"/>
          <w:noProof/>
          <w:color w:val="141B3D"/>
          <w:sz w:val="20"/>
          <w:szCs w:val="20"/>
        </w:rPr>
        <w:t>.</w:t>
      </w:r>
      <w:r w:rsidR="001F480F">
        <w:rPr>
          <w:rFonts w:eastAsia="Times New Roman" w:cstheme="minorHAnsi"/>
          <w:noProof/>
          <w:color w:val="141B3D"/>
          <w:sz w:val="20"/>
          <w:szCs w:val="20"/>
        </w:rPr>
        <w:t>05</w:t>
      </w:r>
      <w:r w:rsidR="00373705">
        <w:rPr>
          <w:rFonts w:eastAsia="Times New Roman" w:cstheme="minorHAnsi"/>
          <w:noProof/>
          <w:color w:val="141B3D"/>
          <w:sz w:val="20"/>
          <w:szCs w:val="20"/>
        </w:rPr>
        <w:t>.202</w:t>
      </w:r>
      <w:r w:rsidR="001F480F">
        <w:rPr>
          <w:rFonts w:eastAsia="Times New Roman" w:cstheme="minorHAnsi"/>
          <w:noProof/>
          <w:color w:val="141B3D"/>
          <w:sz w:val="20"/>
          <w:szCs w:val="20"/>
        </w:rPr>
        <w:t>6</w:t>
      </w:r>
      <w:r w:rsidR="00373705">
        <w:rPr>
          <w:rFonts w:eastAsia="Times New Roman" w:cstheme="minorHAnsi"/>
          <w:noProof/>
          <w:color w:val="141B3D"/>
          <w:sz w:val="20"/>
          <w:szCs w:val="20"/>
        </w:rPr>
        <w:t xml:space="preserve"> - </w:t>
      </w:r>
      <w:r w:rsidRPr="009D125B">
        <w:rPr>
          <w:rFonts w:eastAsia="Times New Roman" w:cstheme="minorHAnsi"/>
          <w:noProof/>
          <w:color w:val="141B3D"/>
          <w:sz w:val="20"/>
          <w:szCs w:val="20"/>
          <w:lang w:val="ka-GE"/>
        </w:rPr>
        <w:t xml:space="preserve"> 09:00.</w:t>
      </w:r>
      <w:r w:rsidRPr="009D125B">
        <w:rPr>
          <w:rFonts w:eastAsia="Times New Roman" w:cstheme="minorHAnsi"/>
          <w:noProof/>
          <w:color w:val="141B3D"/>
          <w:sz w:val="20"/>
          <w:szCs w:val="20"/>
          <w:lang w:val="ka-GE"/>
        </w:rPr>
        <w:br/>
        <w:t xml:space="preserve">შემოთავაზების მიღება მთავრდება </w:t>
      </w:r>
      <w:r w:rsidR="00625BA9">
        <w:rPr>
          <w:rFonts w:eastAsia="Times New Roman" w:cstheme="minorHAnsi"/>
          <w:noProof/>
          <w:color w:val="141B3D"/>
          <w:sz w:val="20"/>
          <w:szCs w:val="20"/>
          <w:lang w:val="ka-GE"/>
        </w:rPr>
        <w:t>2</w:t>
      </w:r>
      <w:r w:rsidR="00816660">
        <w:rPr>
          <w:rFonts w:eastAsia="Times New Roman" w:cstheme="minorHAnsi"/>
          <w:noProof/>
          <w:color w:val="141B3D"/>
          <w:sz w:val="20"/>
          <w:szCs w:val="20"/>
          <w:lang w:val="ka-GE"/>
        </w:rPr>
        <w:t>2</w:t>
      </w:r>
      <w:r w:rsidR="00625BA9">
        <w:rPr>
          <w:rFonts w:eastAsia="Times New Roman" w:cstheme="minorHAnsi"/>
          <w:noProof/>
          <w:color w:val="141B3D"/>
          <w:sz w:val="20"/>
          <w:szCs w:val="20"/>
          <w:lang w:val="ka-GE"/>
        </w:rPr>
        <w:t>.05.2026</w:t>
      </w:r>
      <w:r w:rsidR="00373705">
        <w:rPr>
          <w:rFonts w:eastAsia="Times New Roman" w:cstheme="minorHAnsi"/>
          <w:noProof/>
          <w:color w:val="141B3D"/>
          <w:sz w:val="20"/>
          <w:szCs w:val="20"/>
        </w:rPr>
        <w:t xml:space="preserve"> - </w:t>
      </w:r>
      <w:r w:rsidRPr="009D125B">
        <w:rPr>
          <w:rFonts w:eastAsia="Times New Roman" w:cstheme="minorHAnsi"/>
          <w:noProof/>
          <w:color w:val="141B3D"/>
          <w:sz w:val="20"/>
          <w:szCs w:val="20"/>
          <w:lang w:val="ka-GE"/>
        </w:rPr>
        <w:t>18:00.</w:t>
      </w:r>
      <w:r w:rsidRPr="009D125B">
        <w:rPr>
          <w:rFonts w:eastAsia="Times New Roman" w:cstheme="minorHAnsi"/>
          <w:noProof/>
          <w:color w:val="141B3D"/>
          <w:sz w:val="20"/>
          <w:szCs w:val="20"/>
          <w:lang w:val="ka-GE"/>
        </w:rPr>
        <w:br/>
        <w:t>შემოთავაზების სტატუსის შესახებ შეტყობინება გამოიგზავნება სააპლიკაციო ფორმაში მითითებულ ელექტრონულ მისამართზე.</w:t>
      </w:r>
    </w:p>
    <w:p w14:paraId="00857205" w14:textId="77777777" w:rsidR="00D61A79" w:rsidRPr="009D125B" w:rsidRDefault="00D61A79" w:rsidP="009D125B">
      <w:pPr>
        <w:shd w:val="clear" w:color="auto" w:fill="FFFFFF"/>
        <w:spacing w:after="0" w:line="240" w:lineRule="auto"/>
        <w:rPr>
          <w:rFonts w:eastAsia="Times New Roman" w:cstheme="minorHAnsi"/>
          <w:noProof/>
          <w:color w:val="141B3D"/>
          <w:sz w:val="20"/>
          <w:szCs w:val="20"/>
          <w:lang w:val="ka-GE"/>
        </w:rPr>
      </w:pPr>
    </w:p>
    <w:p w14:paraId="67E1D48D" w14:textId="7EEEFD1F" w:rsidR="009D125B" w:rsidRPr="004529EF" w:rsidRDefault="009D125B" w:rsidP="009D125B">
      <w:pPr>
        <w:shd w:val="clear" w:color="auto" w:fill="FFFFFF"/>
        <w:spacing w:after="0" w:line="240" w:lineRule="auto"/>
        <w:rPr>
          <w:rFonts w:eastAsia="Times New Roman" w:cstheme="minorHAnsi"/>
          <w:b/>
          <w:bCs/>
          <w:noProof/>
          <w:color w:val="00B0F0"/>
          <w:sz w:val="20"/>
          <w:szCs w:val="20"/>
          <w:lang w:val="ka-GE"/>
        </w:rPr>
      </w:pPr>
      <w:r w:rsidRPr="009D125B">
        <w:rPr>
          <w:rFonts w:eastAsia="Times New Roman" w:cstheme="minorHAnsi"/>
          <w:b/>
          <w:bCs/>
          <w:noProof/>
          <w:color w:val="141B3D"/>
          <w:sz w:val="20"/>
          <w:szCs w:val="20"/>
          <w:lang w:val="ka-GE"/>
        </w:rPr>
        <w:t>ტენდერის საკითხებთან დაკავშირებით, გთხოვთ წერილობით მიმართოთ:</w:t>
      </w:r>
      <w:r w:rsidRPr="009D125B">
        <w:rPr>
          <w:rFonts w:eastAsia="Times New Roman" w:cstheme="minorHAnsi"/>
          <w:b/>
          <w:bCs/>
          <w:noProof/>
          <w:color w:val="141B3D"/>
          <w:sz w:val="20"/>
          <w:szCs w:val="20"/>
          <w:lang w:val="ka-GE"/>
        </w:rPr>
        <w:br/>
      </w:r>
      <w:r w:rsidR="005F2B32">
        <w:rPr>
          <w:rFonts w:eastAsia="Times New Roman" w:cstheme="minorHAnsi"/>
          <w:noProof/>
          <w:color w:val="141B3D"/>
          <w:sz w:val="20"/>
          <w:szCs w:val="20"/>
          <w:lang w:val="ka-GE"/>
        </w:rPr>
        <w:t xml:space="preserve">მეგი მაისურაძე </w:t>
      </w:r>
      <w:r w:rsidRPr="009D125B">
        <w:rPr>
          <w:rFonts w:eastAsia="Times New Roman" w:cstheme="minorHAnsi"/>
          <w:noProof/>
          <w:color w:val="141B3D"/>
          <w:sz w:val="20"/>
          <w:szCs w:val="20"/>
          <w:lang w:val="ka-GE"/>
        </w:rPr>
        <w:br/>
      </w:r>
      <w:r w:rsidRPr="009D125B">
        <w:rPr>
          <w:rFonts w:eastAsia="Times New Roman" w:cstheme="minorHAnsi"/>
          <w:noProof/>
          <w:color w:val="141B3D"/>
          <w:sz w:val="20"/>
          <w:szCs w:val="20"/>
          <w:lang w:val="ka-GE"/>
        </w:rPr>
        <w:lastRenderedPageBreak/>
        <w:t>ელ. ფოსტა: </w:t>
      </w:r>
      <w:r w:rsidR="00C55A12" w:rsidRPr="00214B86">
        <w:rPr>
          <w:rFonts w:eastAsia="Times New Roman" w:cstheme="minorHAnsi"/>
          <w:b/>
          <w:bCs/>
          <w:noProof/>
          <w:color w:val="141B3D"/>
          <w:sz w:val="20"/>
          <w:szCs w:val="20"/>
          <w:lang w:val="ka-GE"/>
        </w:rPr>
        <w:t xml:space="preserve"> </w:t>
      </w:r>
      <w:hyperlink r:id="rId7" w:history="1">
        <w:r w:rsidR="005F2B32" w:rsidRPr="00BB7614">
          <w:rPr>
            <w:rStyle w:val="Hyperlink"/>
            <w:rFonts w:eastAsia="Times New Roman" w:cstheme="minorHAnsi"/>
            <w:b/>
            <w:bCs/>
            <w:noProof/>
            <w:sz w:val="20"/>
            <w:szCs w:val="20"/>
            <w:lang w:val="ka-GE"/>
          </w:rPr>
          <w:t>megi.maisuradze@ge.anadoluefes.com</w:t>
        </w:r>
      </w:hyperlink>
      <w:r w:rsidR="00625BA9" w:rsidRPr="00625BA9">
        <w:rPr>
          <w:lang w:val="ka-GE"/>
        </w:rPr>
        <w:t xml:space="preserve"> </w:t>
      </w:r>
      <w:r w:rsidR="00625BA9">
        <w:rPr>
          <w:lang w:val="ka-GE"/>
        </w:rPr>
        <w:t>&amp;</w:t>
      </w:r>
      <w:r w:rsidR="004529EF">
        <w:rPr>
          <w:rFonts w:eastAsia="Times New Roman" w:cstheme="minorHAnsi"/>
          <w:b/>
          <w:bCs/>
          <w:noProof/>
          <w:color w:val="00B0F0"/>
          <w:sz w:val="20"/>
          <w:szCs w:val="20"/>
          <w:lang w:val="ka-GE"/>
        </w:rPr>
        <w:t xml:space="preserve"> </w:t>
      </w:r>
      <w:hyperlink r:id="rId8" w:history="1">
        <w:r w:rsidR="006A7098" w:rsidRPr="00147179">
          <w:rPr>
            <w:rStyle w:val="Hyperlink"/>
            <w:rFonts w:eastAsia="Times New Roman" w:cstheme="minorHAnsi"/>
            <w:b/>
            <w:bCs/>
            <w:noProof/>
            <w:sz w:val="20"/>
            <w:szCs w:val="20"/>
            <w:lang w:val="ka-GE"/>
          </w:rPr>
          <w:t>tenders@ge.anadoluefes.com</w:t>
        </w:r>
      </w:hyperlink>
      <w:r w:rsidR="006A7098">
        <w:rPr>
          <w:rFonts w:eastAsia="Times New Roman" w:cstheme="minorHAnsi"/>
          <w:b/>
          <w:bCs/>
          <w:noProof/>
          <w:color w:val="00B0F0"/>
          <w:sz w:val="20"/>
          <w:szCs w:val="20"/>
          <w:lang w:val="ka-GE"/>
        </w:rPr>
        <w:t xml:space="preserve"> </w:t>
      </w:r>
      <w:r w:rsidRPr="009D125B">
        <w:rPr>
          <w:rFonts w:eastAsia="Times New Roman" w:cstheme="minorHAnsi"/>
          <w:noProof/>
          <w:color w:val="141B3D"/>
          <w:sz w:val="20"/>
          <w:szCs w:val="20"/>
          <w:lang w:val="ka-GE"/>
        </w:rPr>
        <w:br/>
        <w:t>შესყიდვების დეპარტამენტი</w:t>
      </w:r>
      <w:r w:rsidRPr="009D125B">
        <w:rPr>
          <w:rFonts w:eastAsia="Times New Roman" w:cstheme="minorHAnsi"/>
          <w:b/>
          <w:bCs/>
          <w:noProof/>
          <w:color w:val="141B3D"/>
          <w:sz w:val="20"/>
          <w:szCs w:val="20"/>
          <w:lang w:val="ka-GE"/>
        </w:rPr>
        <w:br/>
      </w:r>
      <w:r w:rsidRPr="009D125B">
        <w:rPr>
          <w:rFonts w:eastAsia="Times New Roman" w:cstheme="minorHAnsi"/>
          <w:noProof/>
          <w:color w:val="141B3D"/>
          <w:sz w:val="20"/>
          <w:szCs w:val="20"/>
          <w:lang w:val="ka-GE"/>
        </w:rPr>
        <w:t>ს.ს ლომისი, ლუდსახარში ნატახტარი</w:t>
      </w:r>
    </w:p>
    <w:p w14:paraId="42C01C79" w14:textId="77777777" w:rsidR="000F3A51" w:rsidRPr="00214B86" w:rsidRDefault="000F3A51" w:rsidP="009D125B">
      <w:pPr>
        <w:rPr>
          <w:rFonts w:cstheme="minorHAnsi"/>
          <w:noProof/>
          <w:sz w:val="20"/>
          <w:szCs w:val="20"/>
          <w:lang w:val="ka-GE"/>
        </w:rPr>
      </w:pPr>
    </w:p>
    <w:sectPr w:rsidR="000F3A51" w:rsidRPr="00214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3DCA" w14:textId="77777777" w:rsidR="00217DF6" w:rsidRDefault="00217DF6" w:rsidP="00214B86">
      <w:pPr>
        <w:spacing w:after="0" w:line="240" w:lineRule="auto"/>
      </w:pPr>
      <w:r>
        <w:separator/>
      </w:r>
    </w:p>
  </w:endnote>
  <w:endnote w:type="continuationSeparator" w:id="0">
    <w:p w14:paraId="6E4A158F" w14:textId="77777777" w:rsidR="00217DF6" w:rsidRDefault="00217DF6" w:rsidP="0021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15A5" w14:textId="77777777" w:rsidR="00217DF6" w:rsidRDefault="00217DF6" w:rsidP="00214B86">
      <w:pPr>
        <w:spacing w:after="0" w:line="240" w:lineRule="auto"/>
      </w:pPr>
      <w:r>
        <w:separator/>
      </w:r>
    </w:p>
  </w:footnote>
  <w:footnote w:type="continuationSeparator" w:id="0">
    <w:p w14:paraId="54860662" w14:textId="77777777" w:rsidR="00217DF6" w:rsidRDefault="00217DF6" w:rsidP="00214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65AC7"/>
    <w:multiLevelType w:val="multilevel"/>
    <w:tmpl w:val="BEB8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906F53"/>
    <w:multiLevelType w:val="multilevel"/>
    <w:tmpl w:val="44608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DE4FB7"/>
    <w:multiLevelType w:val="multilevel"/>
    <w:tmpl w:val="ADB8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C846AF"/>
    <w:multiLevelType w:val="multilevel"/>
    <w:tmpl w:val="F5A0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3866A6"/>
    <w:multiLevelType w:val="hybridMultilevel"/>
    <w:tmpl w:val="9CB8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514024">
    <w:abstractNumId w:val="3"/>
  </w:num>
  <w:num w:numId="2" w16cid:durableId="1273631023">
    <w:abstractNumId w:val="0"/>
  </w:num>
  <w:num w:numId="3" w16cid:durableId="1775444218">
    <w:abstractNumId w:val="2"/>
  </w:num>
  <w:num w:numId="4" w16cid:durableId="1645545825">
    <w:abstractNumId w:val="1"/>
  </w:num>
  <w:num w:numId="5" w16cid:durableId="249235998">
    <w:abstractNumId w:val="4"/>
  </w:num>
  <w:num w:numId="6" w16cid:durableId="113255926">
    <w:abstractNumId w:val="1"/>
  </w:num>
  <w:num w:numId="7" w16cid:durableId="1762406747">
    <w:abstractNumId w:val="4"/>
  </w:num>
  <w:num w:numId="8" w16cid:durableId="1688797654">
    <w:abstractNumId w:val="4"/>
  </w:num>
  <w:num w:numId="9" w16cid:durableId="858008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5B"/>
    <w:rsid w:val="00017EAB"/>
    <w:rsid w:val="00033006"/>
    <w:rsid w:val="00051666"/>
    <w:rsid w:val="000557FC"/>
    <w:rsid w:val="000F3A51"/>
    <w:rsid w:val="001305E3"/>
    <w:rsid w:val="001D5832"/>
    <w:rsid w:val="001F480F"/>
    <w:rsid w:val="00214B86"/>
    <w:rsid w:val="00217DF6"/>
    <w:rsid w:val="00237A33"/>
    <w:rsid w:val="002C0073"/>
    <w:rsid w:val="00351DC0"/>
    <w:rsid w:val="00373705"/>
    <w:rsid w:val="003C1D9D"/>
    <w:rsid w:val="003E7B59"/>
    <w:rsid w:val="003F37A8"/>
    <w:rsid w:val="004328E3"/>
    <w:rsid w:val="004529EF"/>
    <w:rsid w:val="00473E07"/>
    <w:rsid w:val="00492840"/>
    <w:rsid w:val="004A7CA7"/>
    <w:rsid w:val="004B0732"/>
    <w:rsid w:val="004E53CA"/>
    <w:rsid w:val="005A5002"/>
    <w:rsid w:val="005A53CB"/>
    <w:rsid w:val="005F2B32"/>
    <w:rsid w:val="00625BA9"/>
    <w:rsid w:val="00652B57"/>
    <w:rsid w:val="00652D0D"/>
    <w:rsid w:val="006A7098"/>
    <w:rsid w:val="006D277F"/>
    <w:rsid w:val="006E4017"/>
    <w:rsid w:val="007045D6"/>
    <w:rsid w:val="007125EE"/>
    <w:rsid w:val="00751132"/>
    <w:rsid w:val="00757FD2"/>
    <w:rsid w:val="00772E0F"/>
    <w:rsid w:val="007D681C"/>
    <w:rsid w:val="00816660"/>
    <w:rsid w:val="0085625B"/>
    <w:rsid w:val="008B521D"/>
    <w:rsid w:val="008C4565"/>
    <w:rsid w:val="008C6B21"/>
    <w:rsid w:val="008D760D"/>
    <w:rsid w:val="008F047F"/>
    <w:rsid w:val="00942BD6"/>
    <w:rsid w:val="009A644A"/>
    <w:rsid w:val="009B0A64"/>
    <w:rsid w:val="009D125B"/>
    <w:rsid w:val="009E11D3"/>
    <w:rsid w:val="00A25F3B"/>
    <w:rsid w:val="00AB1B5C"/>
    <w:rsid w:val="00AC42D4"/>
    <w:rsid w:val="00AD1992"/>
    <w:rsid w:val="00AE2537"/>
    <w:rsid w:val="00AF3364"/>
    <w:rsid w:val="00B14C25"/>
    <w:rsid w:val="00BD0469"/>
    <w:rsid w:val="00C55A12"/>
    <w:rsid w:val="00C71A6B"/>
    <w:rsid w:val="00C8240E"/>
    <w:rsid w:val="00CF0AA3"/>
    <w:rsid w:val="00D11BB8"/>
    <w:rsid w:val="00D26C38"/>
    <w:rsid w:val="00D3618E"/>
    <w:rsid w:val="00D57208"/>
    <w:rsid w:val="00D61A79"/>
    <w:rsid w:val="00D9625B"/>
    <w:rsid w:val="00DF5E66"/>
    <w:rsid w:val="00E04ACC"/>
    <w:rsid w:val="00E121D8"/>
    <w:rsid w:val="00F217C6"/>
    <w:rsid w:val="00FE7C87"/>
    <w:rsid w:val="00FF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6D54E"/>
  <w15:chartTrackingRefBased/>
  <w15:docId w15:val="{2369FD3B-1469-4AB2-9870-0AF9B0E5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12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125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D12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125B"/>
    <w:rPr>
      <w:b/>
      <w:bCs/>
    </w:rPr>
  </w:style>
  <w:style w:type="character" w:styleId="Hyperlink">
    <w:name w:val="Hyperlink"/>
    <w:basedOn w:val="DefaultParagraphFont"/>
    <w:uiPriority w:val="99"/>
    <w:unhideWhenUsed/>
    <w:rsid w:val="009D125B"/>
    <w:rPr>
      <w:color w:val="0000FF"/>
      <w:u w:val="single"/>
    </w:rPr>
  </w:style>
  <w:style w:type="paragraph" w:styleId="ListParagraph">
    <w:name w:val="List Paragraph"/>
    <w:basedOn w:val="Normal"/>
    <w:uiPriority w:val="34"/>
    <w:qFormat/>
    <w:rsid w:val="009D125B"/>
    <w:pPr>
      <w:ind w:left="720"/>
      <w:contextualSpacing/>
    </w:pPr>
  </w:style>
  <w:style w:type="character" w:styleId="CommentReference">
    <w:name w:val="annotation reference"/>
    <w:basedOn w:val="DefaultParagraphFont"/>
    <w:uiPriority w:val="99"/>
    <w:semiHidden/>
    <w:unhideWhenUsed/>
    <w:rsid w:val="00051666"/>
    <w:rPr>
      <w:sz w:val="16"/>
      <w:szCs w:val="16"/>
    </w:rPr>
  </w:style>
  <w:style w:type="paragraph" w:styleId="CommentText">
    <w:name w:val="annotation text"/>
    <w:basedOn w:val="Normal"/>
    <w:link w:val="CommentTextChar"/>
    <w:uiPriority w:val="99"/>
    <w:unhideWhenUsed/>
    <w:rsid w:val="00051666"/>
    <w:pPr>
      <w:spacing w:line="240" w:lineRule="auto"/>
    </w:pPr>
    <w:rPr>
      <w:sz w:val="20"/>
      <w:szCs w:val="20"/>
    </w:rPr>
  </w:style>
  <w:style w:type="character" w:customStyle="1" w:styleId="CommentTextChar">
    <w:name w:val="Comment Text Char"/>
    <w:basedOn w:val="DefaultParagraphFont"/>
    <w:link w:val="CommentText"/>
    <w:uiPriority w:val="99"/>
    <w:rsid w:val="00051666"/>
    <w:rPr>
      <w:sz w:val="20"/>
      <w:szCs w:val="20"/>
    </w:rPr>
  </w:style>
  <w:style w:type="paragraph" w:styleId="CommentSubject">
    <w:name w:val="annotation subject"/>
    <w:basedOn w:val="CommentText"/>
    <w:next w:val="CommentText"/>
    <w:link w:val="CommentSubjectChar"/>
    <w:uiPriority w:val="99"/>
    <w:semiHidden/>
    <w:unhideWhenUsed/>
    <w:rsid w:val="00051666"/>
    <w:rPr>
      <w:b/>
      <w:bCs/>
    </w:rPr>
  </w:style>
  <w:style w:type="character" w:customStyle="1" w:styleId="CommentSubjectChar">
    <w:name w:val="Comment Subject Char"/>
    <w:basedOn w:val="CommentTextChar"/>
    <w:link w:val="CommentSubject"/>
    <w:uiPriority w:val="99"/>
    <w:semiHidden/>
    <w:rsid w:val="00051666"/>
    <w:rPr>
      <w:b/>
      <w:bCs/>
      <w:sz w:val="20"/>
      <w:szCs w:val="20"/>
    </w:rPr>
  </w:style>
  <w:style w:type="character" w:styleId="UnresolvedMention">
    <w:name w:val="Unresolved Mention"/>
    <w:basedOn w:val="DefaultParagraphFont"/>
    <w:uiPriority w:val="99"/>
    <w:semiHidden/>
    <w:unhideWhenUsed/>
    <w:rsid w:val="0045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260073">
      <w:bodyDiv w:val="1"/>
      <w:marLeft w:val="0"/>
      <w:marRight w:val="0"/>
      <w:marTop w:val="0"/>
      <w:marBottom w:val="0"/>
      <w:divBdr>
        <w:top w:val="none" w:sz="0" w:space="0" w:color="auto"/>
        <w:left w:val="none" w:sz="0" w:space="0" w:color="auto"/>
        <w:bottom w:val="none" w:sz="0" w:space="0" w:color="auto"/>
        <w:right w:val="none" w:sz="0" w:space="0" w:color="auto"/>
      </w:divBdr>
    </w:div>
    <w:div w:id="1358968335">
      <w:bodyDiv w:val="1"/>
      <w:marLeft w:val="0"/>
      <w:marRight w:val="0"/>
      <w:marTop w:val="0"/>
      <w:marBottom w:val="0"/>
      <w:divBdr>
        <w:top w:val="none" w:sz="0" w:space="0" w:color="auto"/>
        <w:left w:val="none" w:sz="0" w:space="0" w:color="auto"/>
        <w:bottom w:val="none" w:sz="0" w:space="0" w:color="auto"/>
        <w:right w:val="none" w:sz="0" w:space="0" w:color="auto"/>
      </w:divBdr>
    </w:div>
    <w:div w:id="14725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ge.anadoluefes.com" TargetMode="External"/><Relationship Id="rId3" Type="http://schemas.openxmlformats.org/officeDocument/2006/relationships/settings" Target="settings.xml"/><Relationship Id="rId7" Type="http://schemas.openxmlformats.org/officeDocument/2006/relationships/hyperlink" Target="mailto:megi.maisuradze@ge.anadoluef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DZMANASHVILI</dc:creator>
  <cp:keywords/>
  <dc:description/>
  <cp:lastModifiedBy>MEGI MAISURADZE</cp:lastModifiedBy>
  <cp:revision>35</cp:revision>
  <dcterms:created xsi:type="dcterms:W3CDTF">2023-11-21T08:39:00Z</dcterms:created>
  <dcterms:modified xsi:type="dcterms:W3CDTF">2026-05-07T13:16:00Z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163e20-555e-4075-b2ae-3cbb7385f9a2_Enabled">
    <vt:lpwstr>true</vt:lpwstr>
  </property>
  <property fmtid="{D5CDD505-2E9C-101B-9397-08002B2CF9AE}" pid="3" name="MSIP_Label_9a163e20-555e-4075-b2ae-3cbb7385f9a2_SetDate">
    <vt:lpwstr>2023-11-21T08:48:42Z</vt:lpwstr>
  </property>
  <property fmtid="{D5CDD505-2E9C-101B-9397-08002B2CF9AE}" pid="4" name="MSIP_Label_9a163e20-555e-4075-b2ae-3cbb7385f9a2_Method">
    <vt:lpwstr>Privileged</vt:lpwstr>
  </property>
  <property fmtid="{D5CDD505-2E9C-101B-9397-08002B2CF9AE}" pid="5" name="MSIP_Label_9a163e20-555e-4075-b2ae-3cbb7385f9a2_Name">
    <vt:lpwstr>საჯარო</vt:lpwstr>
  </property>
  <property fmtid="{D5CDD505-2E9C-101B-9397-08002B2CF9AE}" pid="6" name="MSIP_Label_9a163e20-555e-4075-b2ae-3cbb7385f9a2_SiteId">
    <vt:lpwstr>e763b98e-4b7c-41f7-9105-0ab753568526</vt:lpwstr>
  </property>
  <property fmtid="{D5CDD505-2E9C-101B-9397-08002B2CF9AE}" pid="7" name="MSIP_Label_9a163e20-555e-4075-b2ae-3cbb7385f9a2_ActionId">
    <vt:lpwstr>b1a4247b-c465-4303-8e3b-008feae41bfb</vt:lpwstr>
  </property>
  <property fmtid="{D5CDD505-2E9C-101B-9397-08002B2CF9AE}" pid="8" name="MSIP_Label_9a163e20-555e-4075-b2ae-3cbb7385f9a2_ContentBits">
    <vt:lpwstr>0</vt:lpwstr>
  </property>
</Properties>
</file>