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5A044F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5A044F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5A044F">
        <w:rPr>
          <w:position w:val="20"/>
          <w:lang w:val="ka-GE"/>
        </w:rPr>
        <w:tab/>
      </w:r>
      <w:r w:rsidR="00DD099F" w:rsidRPr="005A044F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5A044F" w:rsidRDefault="006E489C" w:rsidP="00425F89">
      <w:pPr>
        <w:rPr>
          <w:lang w:val="ka-GE" w:eastAsia="de-DE"/>
        </w:rPr>
      </w:pPr>
    </w:p>
    <w:p w14:paraId="624796C0" w14:textId="0F3901D2" w:rsidR="00E81D92" w:rsidRPr="005A044F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5A044F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-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</w:t>
      </w:r>
      <w:r w:rsidRPr="005A044F">
        <w:rPr>
          <w:rFonts w:ascii="Sylfaen" w:hAnsi="Sylfaen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6395C59F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69B4831F" w14:textId="2F4F4F0C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აცხადებს ტენდერს</w:t>
      </w:r>
      <w:r w:rsidR="00964825"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2B1754B5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4D171BB8" w14:textId="04601244" w:rsidR="001B7F3E" w:rsidRPr="005A044F" w:rsidRDefault="00D53C64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ტენდერი Office 365 ის ლიცენზიების შესყიდვასა და დანერგვის მომსახურებაზე.</w:t>
      </w:r>
    </w:p>
    <w:p w14:paraId="0A8F4B6C" w14:textId="77777777" w:rsidR="001B7F3E" w:rsidRPr="005A044F" w:rsidRDefault="001B7F3E" w:rsidP="001B7F3E">
      <w:pPr>
        <w:shd w:val="clear" w:color="auto" w:fill="FFFFFF"/>
        <w:spacing w:line="276" w:lineRule="auto"/>
        <w:ind w:left="72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E8D34A0" w14:textId="112170B0" w:rsidR="00C70F75" w:rsidRPr="005A044F" w:rsidRDefault="00C70F75" w:rsidP="00D53C64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აღნიშნული ტენდერის ფარგლებში </w:t>
      </w:r>
      <w:r w:rsidR="00A90815" w:rsidRPr="005A044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>განხილული უნდა იყოს</w:t>
      </w:r>
      <w:r w:rsidRPr="005A044F"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  <w:t xml:space="preserve"> კონტრაქტის ორი ვარიანტი — 1-წლიანი და 3-წლიანი; გამარჯვებულ კომპანიასთან კონტრაქტი ძალაში შევა შერჩეული ვადის შესაბამისად.</w:t>
      </w:r>
    </w:p>
    <w:p w14:paraId="47AE7951" w14:textId="14D6443B" w:rsidR="001B7F3E" w:rsidRPr="005A044F" w:rsidRDefault="001B7F3E" w:rsidP="00D53C64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tbl>
      <w:tblPr>
        <w:tblW w:w="9708" w:type="dxa"/>
        <w:tblLook w:val="04A0" w:firstRow="1" w:lastRow="0" w:firstColumn="1" w:lastColumn="0" w:noHBand="0" w:noVBand="1"/>
      </w:tblPr>
      <w:tblGrid>
        <w:gridCol w:w="7496"/>
        <w:gridCol w:w="2212"/>
      </w:tblGrid>
      <w:tr w:rsidR="00D92BC0" w:rsidRPr="005A044F" w14:paraId="16DC66B8" w14:textId="77777777" w:rsidTr="00C70F75">
        <w:trPr>
          <w:trHeight w:val="163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2188" w14:textId="5F20CEE6" w:rsidR="00D92BC0" w:rsidRPr="005A044F" w:rsidRDefault="00C820F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5A044F"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  <w:t>დასახელება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134" w14:textId="77777777" w:rsidR="00D92BC0" w:rsidRPr="005A044F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5A044F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რაოდენობა</w:t>
            </w:r>
          </w:p>
        </w:tc>
      </w:tr>
      <w:tr w:rsidR="00C820F0" w:rsidRPr="005A044F" w14:paraId="4A93BA20" w14:textId="77777777" w:rsidTr="00C70F75">
        <w:trPr>
          <w:trHeight w:val="439"/>
        </w:trPr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79E" w14:textId="24FD4903" w:rsidR="00C820F0" w:rsidRPr="005A044F" w:rsidRDefault="001B4B4A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Exchange Online Plan 1</w:t>
            </w:r>
            <w:r w:rsidRPr="005A044F">
              <w:rPr>
                <w:sz w:val="18"/>
                <w:szCs w:val="18"/>
                <w:lang w:val="ka-GE"/>
              </w:rPr>
              <w:t xml:space="preserve"> -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კორპორატიული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ელფოსტა</w:t>
            </w:r>
            <w:r w:rsidRPr="005A044F">
              <w:rPr>
                <w:sz w:val="18"/>
                <w:szCs w:val="18"/>
                <w:lang w:val="ka-GE"/>
              </w:rPr>
              <w:t xml:space="preserve"> (Outlook);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კალენდარი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კონტაქტები</w:t>
            </w:r>
            <w:r w:rsidRPr="005A044F">
              <w:rPr>
                <w:sz w:val="18"/>
                <w:szCs w:val="18"/>
                <w:lang w:val="ka-GE"/>
              </w:rPr>
              <w:t xml:space="preserve">; 50GB mailbox; spam/anti-malware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დაცვა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E73" w14:textId="2F9381CB" w:rsidR="00C820F0" w:rsidRPr="005A044F" w:rsidRDefault="00C820F0" w:rsidP="00C820F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1148</w:t>
            </w:r>
          </w:p>
        </w:tc>
      </w:tr>
      <w:tr w:rsidR="00C820F0" w:rsidRPr="005A044F" w14:paraId="004F1ED4" w14:textId="77777777" w:rsidTr="00C70F75">
        <w:trPr>
          <w:trHeight w:val="439"/>
        </w:trPr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7E2" w14:textId="5DE9B782" w:rsidR="00C820F0" w:rsidRPr="005A044F" w:rsidRDefault="00C70F75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Microsoft 365 Business Standard</w:t>
            </w:r>
            <w:r w:rsidRPr="005A044F">
              <w:rPr>
                <w:sz w:val="18"/>
                <w:szCs w:val="18"/>
                <w:lang w:val="ka-GE"/>
              </w:rPr>
              <w:t xml:space="preserve"> - Exchange Online (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ელფოსტა</w:t>
            </w:r>
            <w:r w:rsidRPr="005A044F">
              <w:rPr>
                <w:sz w:val="18"/>
                <w:szCs w:val="18"/>
                <w:lang w:val="ka-GE"/>
              </w:rPr>
              <w:t xml:space="preserve">); Desktop Office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აპები</w:t>
            </w:r>
            <w:r w:rsidRPr="005A044F">
              <w:rPr>
                <w:sz w:val="18"/>
                <w:szCs w:val="18"/>
                <w:lang w:val="ka-GE"/>
              </w:rPr>
              <w:t>: Word, Excel, PowerPoint, Outlook; Teams (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ჩატი</w:t>
            </w:r>
            <w:r w:rsidRPr="005A044F">
              <w:rPr>
                <w:sz w:val="18"/>
                <w:szCs w:val="18"/>
                <w:lang w:val="ka-GE"/>
              </w:rPr>
              <w:t xml:space="preserve">,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ვიდეოქოლები</w:t>
            </w:r>
            <w:r w:rsidRPr="005A044F">
              <w:rPr>
                <w:sz w:val="18"/>
                <w:szCs w:val="18"/>
                <w:lang w:val="ka-GE"/>
              </w:rPr>
              <w:t xml:space="preserve">); OneDrive; SharePoint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EB0C" w14:textId="70AF52F2" w:rsidR="00C820F0" w:rsidRPr="005A044F" w:rsidRDefault="00C70F75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300</w:t>
            </w:r>
          </w:p>
        </w:tc>
      </w:tr>
      <w:tr w:rsidR="00C820F0" w:rsidRPr="005A044F" w14:paraId="7A12918D" w14:textId="77777777" w:rsidTr="00C70F75">
        <w:trPr>
          <w:trHeight w:val="439"/>
        </w:trPr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575C" w14:textId="5C1D0DF6" w:rsidR="00C820F0" w:rsidRPr="005A044F" w:rsidRDefault="00C70F75" w:rsidP="00D92BC0">
            <w:pPr>
              <w:widowControl/>
              <w:autoSpaceDE/>
              <w:autoSpaceDN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Office 365 E1</w:t>
            </w:r>
            <w:r w:rsidRPr="005A044F">
              <w:rPr>
                <w:sz w:val="18"/>
                <w:szCs w:val="18"/>
                <w:lang w:val="ka-GE"/>
              </w:rPr>
              <w:t xml:space="preserve"> - Exchange Online (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ელფოსტა</w:t>
            </w:r>
            <w:r w:rsidRPr="005A044F">
              <w:rPr>
                <w:sz w:val="18"/>
                <w:szCs w:val="18"/>
                <w:lang w:val="ka-GE"/>
              </w:rPr>
              <w:t xml:space="preserve">); Teams; OneDrive + SharePoint; Office Online (browser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ვერსიები</w:t>
            </w:r>
            <w:r w:rsidRPr="005A044F">
              <w:rPr>
                <w:sz w:val="18"/>
                <w:szCs w:val="18"/>
                <w:lang w:val="ka-GE"/>
              </w:rPr>
              <w:t xml:space="preserve">, desktop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აპების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გარეშე</w:t>
            </w:r>
            <w:r w:rsidRPr="005A044F">
              <w:rPr>
                <w:sz w:val="18"/>
                <w:szCs w:val="18"/>
                <w:lang w:val="ka-GE"/>
              </w:rPr>
              <w:t>); 50GB mailbox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CCBF" w14:textId="03A19843" w:rsidR="00C820F0" w:rsidRPr="005A044F" w:rsidRDefault="00C820F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856</w:t>
            </w:r>
          </w:p>
        </w:tc>
      </w:tr>
      <w:tr w:rsidR="00C820F0" w:rsidRPr="005A044F" w14:paraId="5E30A9A3" w14:textId="77777777" w:rsidTr="00C70F75">
        <w:trPr>
          <w:trHeight w:val="439"/>
        </w:trPr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F9BF" w14:textId="73DBA4CA" w:rsidR="00C820F0" w:rsidRPr="005A044F" w:rsidRDefault="00C70F75" w:rsidP="00D92BC0">
            <w:pPr>
              <w:widowControl/>
              <w:autoSpaceDE/>
              <w:autoSpaceDN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Office 365 E3</w:t>
            </w:r>
            <w:r w:rsidRPr="005A044F">
              <w:rPr>
                <w:sz w:val="18"/>
                <w:szCs w:val="18"/>
                <w:lang w:val="ka-GE"/>
              </w:rPr>
              <w:t xml:space="preserve"> - Exchange Online; Desktop Office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აპები</w:t>
            </w:r>
            <w:r w:rsidRPr="005A044F">
              <w:rPr>
                <w:sz w:val="18"/>
                <w:szCs w:val="18"/>
                <w:lang w:val="ka-GE"/>
              </w:rPr>
              <w:t xml:space="preserve">; Teams; OneDrive + SharePoint;;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დიდი</w:t>
            </w:r>
            <w:r w:rsidRPr="005A044F">
              <w:rPr>
                <w:sz w:val="18"/>
                <w:szCs w:val="18"/>
                <w:lang w:val="ka-GE"/>
              </w:rPr>
              <w:t xml:space="preserve"> mailbox/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არქივის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შესაძლებლობები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16EF" w14:textId="4AFF0156" w:rsidR="00C820F0" w:rsidRPr="005A044F" w:rsidRDefault="00C820F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168</w:t>
            </w:r>
          </w:p>
        </w:tc>
      </w:tr>
      <w:tr w:rsidR="00C820F0" w:rsidRPr="005A044F" w14:paraId="43FFEEAE" w14:textId="77777777" w:rsidTr="00C70F75">
        <w:trPr>
          <w:trHeight w:val="412"/>
        </w:trPr>
        <w:tc>
          <w:tcPr>
            <w:tcW w:w="7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4A69" w14:textId="509456EF" w:rsidR="00C820F0" w:rsidRPr="005A044F" w:rsidRDefault="00C70F75" w:rsidP="005F3BE5">
            <w:pPr>
              <w:widowControl/>
              <w:autoSpaceDE/>
              <w:autoSpaceDN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Power BI Pro</w:t>
            </w:r>
            <w:r w:rsidRPr="005A044F">
              <w:rPr>
                <w:sz w:val="18"/>
                <w:szCs w:val="18"/>
                <w:lang w:val="ka-GE"/>
              </w:rPr>
              <w:t xml:space="preserve"> -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რეპორტების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5A044F">
              <w:rPr>
                <w:sz w:val="18"/>
                <w:szCs w:val="18"/>
                <w:lang w:val="ka-GE"/>
              </w:rPr>
              <w:t xml:space="preserve"> dashboard-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  <w:r w:rsidRPr="005A044F">
              <w:rPr>
                <w:sz w:val="18"/>
                <w:szCs w:val="18"/>
                <w:lang w:val="ka-GE"/>
              </w:rPr>
              <w:t xml:space="preserve">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ვიზუალიზაცია</w:t>
            </w:r>
            <w:r w:rsidRPr="005A044F">
              <w:rPr>
                <w:sz w:val="18"/>
                <w:szCs w:val="18"/>
                <w:lang w:val="ka-GE"/>
              </w:rPr>
              <w:t xml:space="preserve">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გაზიარება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სხვა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მომხმარებლებთან</w:t>
            </w:r>
            <w:r w:rsidRPr="005A044F">
              <w:rPr>
                <w:sz w:val="18"/>
                <w:szCs w:val="18"/>
                <w:lang w:val="ka-GE"/>
              </w:rPr>
              <w:t xml:space="preserve">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ავტომატური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განახლება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2241" w14:textId="4944631D" w:rsidR="00C820F0" w:rsidRPr="005A044F" w:rsidRDefault="00C820F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200</w:t>
            </w:r>
          </w:p>
        </w:tc>
      </w:tr>
      <w:tr w:rsidR="00C820F0" w:rsidRPr="005A044F" w14:paraId="511918D9" w14:textId="77777777" w:rsidTr="00C70F75">
        <w:trPr>
          <w:trHeight w:val="412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6FB8" w14:textId="0131F048" w:rsidR="00C820F0" w:rsidRPr="005A044F" w:rsidRDefault="00C70F75" w:rsidP="005F3BE5">
            <w:pPr>
              <w:widowControl/>
              <w:autoSpaceDE/>
              <w:autoSpaceDN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</w:pPr>
            <w:r w:rsidRPr="005A044F">
              <w:rPr>
                <w:rStyle w:val="Strong"/>
                <w:sz w:val="18"/>
                <w:szCs w:val="18"/>
                <w:lang w:val="ka-GE"/>
              </w:rPr>
              <w:t>Power BI Premium</w:t>
            </w:r>
            <w:r w:rsidRPr="005A044F">
              <w:rPr>
                <w:sz w:val="18"/>
                <w:szCs w:val="18"/>
                <w:lang w:val="ka-GE"/>
              </w:rPr>
              <w:t xml:space="preserve"> -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ყველაფერი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რაც</w:t>
            </w:r>
            <w:r w:rsidRPr="005A044F">
              <w:rPr>
                <w:sz w:val="18"/>
                <w:szCs w:val="18"/>
                <w:lang w:val="ka-GE"/>
              </w:rPr>
              <w:t xml:space="preserve"> Pro-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შია</w:t>
            </w:r>
            <w:r w:rsidRPr="005A044F">
              <w:rPr>
                <w:sz w:val="18"/>
                <w:szCs w:val="18"/>
                <w:lang w:val="ka-GE"/>
              </w:rPr>
              <w:t>; Dedicated capacity (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მაღალი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წარმადობა</w:t>
            </w:r>
            <w:r w:rsidRPr="005A044F">
              <w:rPr>
                <w:sz w:val="18"/>
                <w:szCs w:val="18"/>
                <w:lang w:val="ka-GE"/>
              </w:rPr>
              <w:t xml:space="preserve">);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დიდი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მონაცემების</w:t>
            </w:r>
            <w:r w:rsidRPr="005A044F">
              <w:rPr>
                <w:sz w:val="18"/>
                <w:szCs w:val="18"/>
                <w:lang w:val="ka-GE"/>
              </w:rPr>
              <w:t xml:space="preserve"> </w:t>
            </w:r>
            <w:r w:rsidRPr="005A044F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დამუშავება</w:t>
            </w:r>
            <w:r w:rsidRPr="005A044F">
              <w:rPr>
                <w:sz w:val="18"/>
                <w:szCs w:val="18"/>
                <w:lang w:val="ka-GE"/>
              </w:rPr>
              <w:t xml:space="preserve">;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F5E4" w14:textId="503511F4" w:rsidR="00C820F0" w:rsidRPr="005A044F" w:rsidRDefault="00C820F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5A044F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10</w:t>
            </w:r>
          </w:p>
        </w:tc>
      </w:tr>
    </w:tbl>
    <w:p w14:paraId="533BE05D" w14:textId="470505DB" w:rsidR="001B7F3E" w:rsidRPr="005A044F" w:rsidRDefault="001B7F3E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6BE847E" w14:textId="77777777" w:rsidR="00C820F0" w:rsidRPr="005A044F" w:rsidRDefault="00C820F0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</w:pPr>
      <w:r w:rsidRPr="005A044F"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lang w:val="ka-GE"/>
        </w:rPr>
      </w:pPr>
    </w:p>
    <w:p w14:paraId="00415085" w14:textId="7F95A022" w:rsidR="00C70F75" w:rsidRPr="00B93ED3" w:rsidRDefault="00C70F75" w:rsidP="009B79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B93ED3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პრეტენდენტ კომპანიებს ასევე აქვთ შესაძლებლობა, Microsoft Office 365-ის ალტერნატივად წარმოადგინონ Google-ის ანალოგიური პროდუქტები/სერვისები; ამასთან, შემოთავაზებული პაკეტები ფუნქციონალურად უნდა იყოს მინიმუმ იდენტური მოთხოვნილ Microsoft Office 365 პაკეტებთან</w:t>
      </w:r>
    </w:p>
    <w:p w14:paraId="4A8D0B26" w14:textId="18D00AF6" w:rsidR="001B7F3E" w:rsidRPr="005A044F" w:rsidRDefault="001B7F3E" w:rsidP="009B79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კომპანიის რეკვიზიტები (სრული </w:t>
      </w:r>
      <w:bookmarkStart w:id="1" w:name="_GoBack"/>
      <w:bookmarkEnd w:id="1"/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დასახელება, ს/კ, ელ.ფოსტა და ტელ. ნომერი).</w:t>
      </w:r>
    </w:p>
    <w:p w14:paraId="1FF18C98" w14:textId="0AA405FD" w:rsidR="001B7F3E" w:rsidRPr="005A044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კომერციული წინადადება, რომელიც უნდა მოიცავდეს : </w:t>
      </w:r>
      <w:r w:rsidR="005F3BE5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შესყიდვის ობიექტის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ღირებულებას, გადახდის პირობას და სხვა შემოთავაზებულ დეტალებს.</w:t>
      </w:r>
      <w:r w:rsidR="00853458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პრეტენდენტის მიერ წარმოდგენილი წინადადება ძალაში უნდა იყოს წინადადებების მიღების თარიღიდან </w:t>
      </w:r>
      <w:r w:rsidR="008060F2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45</w:t>
      </w:r>
      <w:r w:rsidR="00853458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(ო</w:t>
      </w:r>
      <w:r w:rsidR="008060F2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რმოცდახუთი</w:t>
      </w:r>
      <w:r w:rsidR="00853458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) კალენდარული დღის განმავლობაში.</w:t>
      </w:r>
    </w:p>
    <w:p w14:paraId="09F21978" w14:textId="5B5B34E9" w:rsidR="00F60582" w:rsidRPr="005A044F" w:rsidRDefault="005F3BE5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ფასების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დანართი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Cambria"/>
          <w:bCs/>
          <w:color w:val="595959" w:themeColor="text1" w:themeTint="A6"/>
          <w:sz w:val="18"/>
          <w:szCs w:val="18"/>
          <w:lang w:val="ka-GE"/>
        </w:rPr>
        <w:t>№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1-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მიხედვით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 სისტემაში უნდა აიტვირთოს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როგორც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ექსელის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ფაილის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სახით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ასევე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უფლებამოსილი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მიერ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ხელმოწერილი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ბეჭდით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დამოწმებული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დასკანერებული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ვერსია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735FB75D" w14:textId="1B1D64DB" w:rsidR="00A3281F" w:rsidRPr="005A044F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lastRenderedPageBreak/>
        <w:t>ფასების წარმოდგენა დასაშვებია მხოლოდ საქართველოს ეროვნულ ვალუტაში (ლარი).</w:t>
      </w:r>
      <w:r w:rsidRPr="005A044F">
        <w:rPr>
          <w:rFonts w:ascii="Sylfaen" w:hAnsi="Sylfaen" w:cstheme="majorHAnsi"/>
          <w:bCs/>
          <w:sz w:val="18"/>
          <w:szCs w:val="18"/>
          <w:lang w:val="ka-GE"/>
        </w:rPr>
        <w:t xml:space="preserve"> 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ფასები უნდა მოიცავდეს ამ კონკურსით გათვალისწინებულ ყველა ხარჯს და კანონით გათვალისწინებულ გადასახადებს (მათ შორის დღგ). </w:t>
      </w:r>
    </w:p>
    <w:p w14:paraId="58B499B6" w14:textId="0AF29674" w:rsidR="00C15CB5" w:rsidRPr="005A044F" w:rsidRDefault="00C15CB5" w:rsidP="00C15CB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მომწოდებელმა უნდა წარმოადგინოს მწარმოებლის ავტორიზაციის ფორმა (MAF - Manufacturer’s Authorization Form)</w:t>
      </w:r>
    </w:p>
    <w:p w14:paraId="5A2EE084" w14:textId="5F23B720" w:rsidR="00A3281F" w:rsidRPr="005A044F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ოლო 2 წლის განმავლობაში ანალოგიური შესყიდვის ობიექტის მიწოდების გამოცდილების დამადასტურებელი დოკუმენტაცია. </w:t>
      </w:r>
    </w:p>
    <w:p w14:paraId="78354134" w14:textId="39FA6857" w:rsidR="00E7001D" w:rsidRPr="005A044F" w:rsidRDefault="00E7001D" w:rsidP="00E7001D">
      <w:pPr>
        <w:pStyle w:val="ListParagraph"/>
        <w:numPr>
          <w:ilvl w:val="0"/>
          <w:numId w:val="27"/>
        </w:numPr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სერტიფიცირებული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სპეციალისტების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ჩართულობა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(Certified)</w:t>
      </w:r>
    </w:p>
    <w:p w14:paraId="0D7EFAC9" w14:textId="77777777" w:rsidR="00127334" w:rsidRPr="005A044F" w:rsidRDefault="00127334" w:rsidP="00127334">
      <w:pPr>
        <w:pStyle w:val="ListParagraph"/>
        <w:ind w:left="720"/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</w:p>
    <w:p w14:paraId="33736D7F" w14:textId="00455355" w:rsidR="00127334" w:rsidRPr="005A044F" w:rsidRDefault="00127334" w:rsidP="00E7001D">
      <w:pPr>
        <w:pStyle w:val="ListParagraph"/>
        <w:numPr>
          <w:ilvl w:val="0"/>
          <w:numId w:val="27"/>
        </w:numPr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წარმოდგენილი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შესაბამისი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ვენდორის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>/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პლატფორმის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აქტიური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მემბერშიფის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ან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პარტნიორობის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დამადასტურებელი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>.</w:t>
      </w:r>
    </w:p>
    <w:p w14:paraId="4235535C" w14:textId="77777777" w:rsidR="00E7001D" w:rsidRPr="005A044F" w:rsidRDefault="00E7001D" w:rsidP="00E7001D">
      <w:pPr>
        <w:rPr>
          <w:rFonts w:asciiTheme="minorHAnsi" w:hAnsiTheme="minorHAnsi" w:cstheme="majorHAnsi"/>
          <w:bCs/>
          <w:color w:val="595959" w:themeColor="text1" w:themeTint="A6"/>
          <w:sz w:val="18"/>
          <w:szCs w:val="18"/>
          <w:lang w:val="ka-GE"/>
        </w:rPr>
      </w:pPr>
    </w:p>
    <w:p w14:paraId="0D22C811" w14:textId="49EB9BCF" w:rsidR="00A3281F" w:rsidRPr="005A044F" w:rsidRDefault="00E7001D" w:rsidP="008669C3">
      <w:pPr>
        <w:pStyle w:val="ListParagraph"/>
        <w:numPr>
          <w:ilvl w:val="0"/>
          <w:numId w:val="27"/>
        </w:numPr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მიგრაციის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განხორციელება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მინიმალური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ბიზნეს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ზემოქმედებით</w:t>
      </w:r>
    </w:p>
    <w:p w14:paraId="1CE02EAE" w14:textId="77777777" w:rsidR="00B7301F" w:rsidRPr="005A044F" w:rsidRDefault="00B7301F" w:rsidP="00B7301F">
      <w:pPr>
        <w:pStyle w:val="ListParagraph"/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</w:p>
    <w:p w14:paraId="51C786E9" w14:textId="77777777" w:rsidR="00877D2A" w:rsidRPr="005A044F" w:rsidRDefault="00CC5FA9" w:rsidP="00CC5FA9">
      <w:pPr>
        <w:pStyle w:val="ListParagraph"/>
        <w:numPr>
          <w:ilvl w:val="0"/>
          <w:numId w:val="27"/>
        </w:numPr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Microsoft 365 მიგრაციის გამოცდილება საჭირო სამუშაოების მიხედვით ( იხ. დანართი N1)</w:t>
      </w:r>
    </w:p>
    <w:p w14:paraId="6E8F7601" w14:textId="77777777" w:rsidR="00877D2A" w:rsidRPr="005A044F" w:rsidRDefault="00877D2A" w:rsidP="00877D2A">
      <w:pPr>
        <w:pStyle w:val="ListParagraph"/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</w:pPr>
    </w:p>
    <w:p w14:paraId="38B41487" w14:textId="6870FDDA" w:rsidR="008669C3" w:rsidRPr="005A044F" w:rsidRDefault="00B7301F" w:rsidP="00CC5FA9">
      <w:pPr>
        <w:pStyle w:val="ListParagraph"/>
        <w:numPr>
          <w:ilvl w:val="0"/>
          <w:numId w:val="27"/>
        </w:numPr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მიგრაციის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პირველადი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გეგმა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>-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გრაფიკი</w:t>
      </w:r>
      <w:r w:rsidRPr="005A044F">
        <w:rPr>
          <w:rFonts w:cstheme="majorHAnsi"/>
          <w:bCs/>
          <w:color w:val="595959" w:themeColor="text1" w:themeTint="A6"/>
          <w:sz w:val="18"/>
          <w:szCs w:val="18"/>
          <w:lang w:val="ka-GE"/>
        </w:rPr>
        <w:t xml:space="preserve"> (Migration Plan)</w:t>
      </w:r>
    </w:p>
    <w:p w14:paraId="6097C02B" w14:textId="77777777" w:rsidR="008669C3" w:rsidRPr="005A044F" w:rsidRDefault="008669C3" w:rsidP="008669C3">
      <w:pPr>
        <w:pStyle w:val="ListParagraph"/>
        <w:ind w:left="720"/>
        <w:rPr>
          <w:rFonts w:cstheme="majorHAnsi"/>
          <w:bCs/>
          <w:color w:val="595959" w:themeColor="text1" w:themeTint="A6"/>
          <w:sz w:val="18"/>
          <w:szCs w:val="18"/>
          <w:lang w:val="ka-GE"/>
        </w:rPr>
      </w:pPr>
    </w:p>
    <w:p w14:paraId="288E45A7" w14:textId="449C98B0" w:rsidR="00A3281F" w:rsidRPr="005A044F" w:rsidRDefault="00A3281F" w:rsidP="00A3281F">
      <w:pPr>
        <w:pStyle w:val="ListParagraph"/>
        <w:numPr>
          <w:ilvl w:val="0"/>
          <w:numId w:val="27"/>
        </w:numPr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ამონაწერი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მეწარმეთა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არასამეწარმეო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არაკომერციული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იურიდიული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პირების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რეესტრიდან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რომელიც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გაცემული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წინამდებარე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ტენდერის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გამოცხადების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პერიოდამდე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არაუმეტეს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3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თვისა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469A8076" w14:textId="77777777" w:rsidR="00105B03" w:rsidRPr="005A044F" w:rsidRDefault="00105B03" w:rsidP="00105B03">
      <w:pPr>
        <w:pStyle w:val="ListParagraph"/>
        <w:ind w:left="720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</w:p>
    <w:p w14:paraId="379E0CB0" w14:textId="0B190B8E" w:rsidR="00877D2A" w:rsidRPr="005A044F" w:rsidRDefault="00A3281F" w:rsidP="00877D2A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კომპანიის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კორპორატიული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კლიენტების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ჩამონათვალი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სასურველია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159CB37A" w14:textId="5533113E" w:rsidR="00877D2A" w:rsidRPr="005A044F" w:rsidRDefault="00877D2A" w:rsidP="00B730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მსგავსი (ანალოგიური) შესრულებული პროექტების ჩამონათვალი</w:t>
      </w:r>
    </w:p>
    <w:p w14:paraId="5CAA8B35" w14:textId="5B54E1DE" w:rsidR="00B7301F" w:rsidRPr="005A044F" w:rsidRDefault="00B730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მინიმუმ 1 სარეკომენდაციო წერილი შესრულებული პროექტების შესახებ</w:t>
      </w:r>
      <w:r w:rsidR="00877D2A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(სასურველია)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.</w:t>
      </w:r>
    </w:p>
    <w:p w14:paraId="0EB0BA14" w14:textId="3E91CE12" w:rsidR="00A0674C" w:rsidRPr="005A044F" w:rsidRDefault="00A0674C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მომწოდებელმა უნდა მიუთითოს დამატებითი შეთავაზებები/ბენეფიტები</w:t>
      </w:r>
    </w:p>
    <w:p w14:paraId="3FA40268" w14:textId="77777777" w:rsidR="00853458" w:rsidRPr="005A044F" w:rsidRDefault="00F60582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ანგარიშსწორება განხორციელდება კონსიგნაციის წესით, უნაღდო ფორმით. ანგარიშსწორების ვადა განისაზღვრება შესყიდვის ობიექტის მიღებისა და შესაბამისი მიღება-ჩაბარების აქტის გაფორმების თვის ბოლო დღიდან არაუგვიანეს 45 (ორმოცდახუთი) კალენდარული დღის ვადაში (Current +45 days)</w:t>
      </w:r>
    </w:p>
    <w:p w14:paraId="74AD082C" w14:textId="21712336" w:rsidR="00853458" w:rsidRPr="005A044F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მიწოდების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ადგილი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: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საქართველო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ქალაქი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თბილისი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="008669C3"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აღმაშენებლის ხეივანი 129.</w:t>
      </w:r>
    </w:p>
    <w:p w14:paraId="2D1F72DA" w14:textId="7530ECFE" w:rsidR="00853458" w:rsidRPr="005A044F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5072E6"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</w:t>
      </w:r>
      <w:r w:rsidR="004343F0"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ტაპობრივად</w:t>
      </w:r>
      <w:r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="004343F0" w:rsidRPr="005A044F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სამუშაო პროცესიდან გამომდინარე.</w:t>
      </w:r>
    </w:p>
    <w:p w14:paraId="57E0CAE0" w14:textId="5B497479" w:rsidR="001B7F3E" w:rsidRPr="005A044F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5A044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2C062318" w14:textId="77777777" w:rsidR="00A3281F" w:rsidRPr="005A044F" w:rsidRDefault="00A3281F" w:rsidP="00A3281F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8B11173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</w:pPr>
      <w:r w:rsidRPr="005A044F"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5A044F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5A044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5A044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CB576F2" w:rsidR="001B7F3E" w:rsidRPr="005A044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15771C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0DC004E0" w:rsidR="001B7F3E" w:rsidRPr="005A044F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15771C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</w:t>
      </w:r>
      <w:r w:rsidR="009B79E5"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5A044F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lastRenderedPageBreak/>
        <w:t>ელექტრონული ტენდერის ჩაბარების პირობები:</w:t>
      </w:r>
    </w:p>
    <w:p w14:paraId="35D731C3" w14:textId="77777777" w:rsidR="001B7F3E" w:rsidRPr="005A044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5A044F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0FB77CBF" w:rsidR="001B7F3E" w:rsidRPr="005A044F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853458"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6108FD">
        <w:rPr>
          <w:rFonts w:ascii="Sylfaen" w:hAnsi="Sylfaen" w:cstheme="majorHAnsi"/>
          <w:b/>
          <w:bCs/>
          <w:color w:val="595959" w:themeColor="text1" w:themeTint="A6"/>
          <w:sz w:val="18"/>
          <w:szCs w:val="18"/>
        </w:rPr>
        <w:t>2</w:t>
      </w:r>
      <w:r w:rsidR="00F535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</w:rPr>
        <w:t>5</w:t>
      </w:r>
      <w:r w:rsidR="00262D4C"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მაისი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, 1</w:t>
      </w:r>
      <w:r w:rsidR="00F535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</w:rPr>
        <w:t>5</w:t>
      </w:r>
      <w:r w:rsidRPr="005A044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:00 სთ;</w:t>
      </w:r>
    </w:p>
    <w:p w14:paraId="02521B7A" w14:textId="1A7CA5A1" w:rsidR="005B1301" w:rsidRPr="005A044F" w:rsidRDefault="001B7F3E" w:rsidP="0060279E">
      <w:pPr>
        <w:shd w:val="clear" w:color="auto" w:fill="FFFFFF"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5A044F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br/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="009B79E5" w:rsidRPr="005A044F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5A044F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:</w:t>
      </w:r>
      <w:hyperlink r:id="rId16" w:history="1">
        <w:r w:rsidR="009B79E5" w:rsidRPr="005A044F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  <w:r w:rsidR="009B79E5" w:rsidRPr="005A044F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5A044F">
        <w:rPr>
          <w:rFonts w:ascii="Sylfaen" w:hAnsi="Sylfaen" w:cstheme="majorHAnsi"/>
          <w:bCs/>
          <w:color w:val="141B3D"/>
          <w:sz w:val="18"/>
          <w:szCs w:val="18"/>
          <w:lang w:val="ka-GE"/>
        </w:rPr>
        <w:br/>
      </w:r>
    </w:p>
    <w:p w14:paraId="0ED98153" w14:textId="7F51117B" w:rsidR="001B7F3E" w:rsidRPr="005A044F" w:rsidRDefault="001B7F3E" w:rsidP="009B79E5">
      <w:pPr>
        <w:shd w:val="clear" w:color="auto" w:fill="FFFFFF"/>
        <w:spacing w:line="276" w:lineRule="auto"/>
        <w:rPr>
          <w:rFonts w:ascii="Sylfaen" w:hAnsi="Sylfaen" w:cstheme="majorHAnsi"/>
          <w:sz w:val="18"/>
          <w:szCs w:val="18"/>
          <w:lang w:val="ka-GE"/>
        </w:rPr>
      </w:pPr>
      <w:r w:rsidRPr="005A044F">
        <w:rPr>
          <w:rFonts w:ascii="Sylfaen" w:hAnsi="Sylfaen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5A044F">
        <w:rPr>
          <w:rFonts w:ascii="Sylfaen" w:hAnsi="Sylfaen" w:cstheme="majorHAnsi"/>
          <w:b/>
          <w:bCs/>
          <w:color w:val="FF0000"/>
          <w:sz w:val="18"/>
          <w:szCs w:val="18"/>
          <w:lang w:val="ka-GE"/>
        </w:rPr>
        <w:t> </w:t>
      </w:r>
      <w:r w:rsidRPr="005A044F">
        <w:rPr>
          <w:rFonts w:ascii="Sylfaen" w:hAnsi="Sylfaen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12081EEF" w14:textId="77777777" w:rsidR="00F42F6E" w:rsidRPr="005A044F" w:rsidRDefault="00F42F6E" w:rsidP="00E63A8E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42F6E" w:rsidRPr="005A044F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7807" w14:textId="77777777" w:rsidR="00555E69" w:rsidRDefault="00555E69" w:rsidP="005C5E91">
      <w:r>
        <w:separator/>
      </w:r>
    </w:p>
  </w:endnote>
  <w:endnote w:type="continuationSeparator" w:id="0">
    <w:p w14:paraId="0CFC899B" w14:textId="77777777" w:rsidR="00555E69" w:rsidRDefault="00555E69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6120F" w14:textId="77777777" w:rsidR="00555E69" w:rsidRDefault="00555E69" w:rsidP="005C5E91">
      <w:r>
        <w:separator/>
      </w:r>
    </w:p>
  </w:footnote>
  <w:footnote w:type="continuationSeparator" w:id="0">
    <w:p w14:paraId="1354CDB6" w14:textId="77777777" w:rsidR="00555E69" w:rsidRDefault="00555E69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F641B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3"/>
  </w:num>
  <w:num w:numId="16">
    <w:abstractNumId w:val="16"/>
  </w:num>
  <w:num w:numId="17">
    <w:abstractNumId w:val="0"/>
  </w:num>
  <w:num w:numId="18">
    <w:abstractNumId w:val="6"/>
  </w:num>
  <w:num w:numId="19">
    <w:abstractNumId w:val="22"/>
  </w:num>
  <w:num w:numId="20">
    <w:abstractNumId w:val="21"/>
  </w:num>
  <w:num w:numId="21">
    <w:abstractNumId w:val="20"/>
  </w:num>
  <w:num w:numId="22">
    <w:abstractNumId w:val="17"/>
  </w:num>
  <w:num w:numId="23">
    <w:abstractNumId w:val="1"/>
  </w:num>
  <w:num w:numId="24">
    <w:abstractNumId w:val="19"/>
  </w:num>
  <w:num w:numId="25">
    <w:abstractNumId w:val="18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D0C96"/>
    <w:rsid w:val="000F4873"/>
    <w:rsid w:val="000F4B88"/>
    <w:rsid w:val="000F5BBF"/>
    <w:rsid w:val="00105B03"/>
    <w:rsid w:val="00127334"/>
    <w:rsid w:val="00153EAB"/>
    <w:rsid w:val="0015771C"/>
    <w:rsid w:val="00160E85"/>
    <w:rsid w:val="001679D7"/>
    <w:rsid w:val="001A3081"/>
    <w:rsid w:val="001B4B4A"/>
    <w:rsid w:val="001B7F3E"/>
    <w:rsid w:val="001F5AEB"/>
    <w:rsid w:val="002204E5"/>
    <w:rsid w:val="00245955"/>
    <w:rsid w:val="00262D4C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57B2"/>
    <w:rsid w:val="00425F89"/>
    <w:rsid w:val="004343F0"/>
    <w:rsid w:val="004770A6"/>
    <w:rsid w:val="00495628"/>
    <w:rsid w:val="004B105C"/>
    <w:rsid w:val="004C4C55"/>
    <w:rsid w:val="005072E6"/>
    <w:rsid w:val="00540AFC"/>
    <w:rsid w:val="00554643"/>
    <w:rsid w:val="00555E69"/>
    <w:rsid w:val="00557363"/>
    <w:rsid w:val="005810AF"/>
    <w:rsid w:val="005836D7"/>
    <w:rsid w:val="005A044F"/>
    <w:rsid w:val="005B1301"/>
    <w:rsid w:val="005C5E91"/>
    <w:rsid w:val="005F13D0"/>
    <w:rsid w:val="005F3BE5"/>
    <w:rsid w:val="0060279E"/>
    <w:rsid w:val="00604D9E"/>
    <w:rsid w:val="006108FD"/>
    <w:rsid w:val="0065132C"/>
    <w:rsid w:val="006735ED"/>
    <w:rsid w:val="006A2D62"/>
    <w:rsid w:val="006C05CF"/>
    <w:rsid w:val="006E489C"/>
    <w:rsid w:val="006E7494"/>
    <w:rsid w:val="007106E7"/>
    <w:rsid w:val="007348CC"/>
    <w:rsid w:val="007646B2"/>
    <w:rsid w:val="007A5BB1"/>
    <w:rsid w:val="007C119E"/>
    <w:rsid w:val="007E0FEB"/>
    <w:rsid w:val="007F0278"/>
    <w:rsid w:val="008060F2"/>
    <w:rsid w:val="00814B46"/>
    <w:rsid w:val="00824E8C"/>
    <w:rsid w:val="00826143"/>
    <w:rsid w:val="00853458"/>
    <w:rsid w:val="008547DF"/>
    <w:rsid w:val="008669C3"/>
    <w:rsid w:val="00870158"/>
    <w:rsid w:val="00877D2A"/>
    <w:rsid w:val="00884664"/>
    <w:rsid w:val="008B3EB9"/>
    <w:rsid w:val="008C0D8F"/>
    <w:rsid w:val="008C4E51"/>
    <w:rsid w:val="008F3965"/>
    <w:rsid w:val="0090446B"/>
    <w:rsid w:val="00912C74"/>
    <w:rsid w:val="00932029"/>
    <w:rsid w:val="00964825"/>
    <w:rsid w:val="00965775"/>
    <w:rsid w:val="009A6A28"/>
    <w:rsid w:val="009B79E5"/>
    <w:rsid w:val="00A0674C"/>
    <w:rsid w:val="00A3281F"/>
    <w:rsid w:val="00A37F6B"/>
    <w:rsid w:val="00A70090"/>
    <w:rsid w:val="00A70C17"/>
    <w:rsid w:val="00A90815"/>
    <w:rsid w:val="00AA3141"/>
    <w:rsid w:val="00AE663C"/>
    <w:rsid w:val="00AF08A0"/>
    <w:rsid w:val="00AF1A3A"/>
    <w:rsid w:val="00AF555F"/>
    <w:rsid w:val="00B12C5D"/>
    <w:rsid w:val="00B1465D"/>
    <w:rsid w:val="00B17A82"/>
    <w:rsid w:val="00B26A09"/>
    <w:rsid w:val="00B3057E"/>
    <w:rsid w:val="00B35991"/>
    <w:rsid w:val="00B47983"/>
    <w:rsid w:val="00B61489"/>
    <w:rsid w:val="00B64FCB"/>
    <w:rsid w:val="00B7301F"/>
    <w:rsid w:val="00B75C26"/>
    <w:rsid w:val="00B93ED3"/>
    <w:rsid w:val="00BB2C0F"/>
    <w:rsid w:val="00BB6ED7"/>
    <w:rsid w:val="00BB716E"/>
    <w:rsid w:val="00BF0298"/>
    <w:rsid w:val="00BF0777"/>
    <w:rsid w:val="00C141DB"/>
    <w:rsid w:val="00C15CB5"/>
    <w:rsid w:val="00C17F90"/>
    <w:rsid w:val="00C27331"/>
    <w:rsid w:val="00C31713"/>
    <w:rsid w:val="00C70F75"/>
    <w:rsid w:val="00C820F0"/>
    <w:rsid w:val="00CC1439"/>
    <w:rsid w:val="00CC5FA9"/>
    <w:rsid w:val="00CC67BE"/>
    <w:rsid w:val="00D270EA"/>
    <w:rsid w:val="00D315AE"/>
    <w:rsid w:val="00D33A40"/>
    <w:rsid w:val="00D465BF"/>
    <w:rsid w:val="00D53BFE"/>
    <w:rsid w:val="00D53C64"/>
    <w:rsid w:val="00D76DE5"/>
    <w:rsid w:val="00D80217"/>
    <w:rsid w:val="00D92BC0"/>
    <w:rsid w:val="00DC17F6"/>
    <w:rsid w:val="00DD099F"/>
    <w:rsid w:val="00E210F0"/>
    <w:rsid w:val="00E37187"/>
    <w:rsid w:val="00E62A0C"/>
    <w:rsid w:val="00E63A8E"/>
    <w:rsid w:val="00E7001D"/>
    <w:rsid w:val="00E81D7C"/>
    <w:rsid w:val="00E81D92"/>
    <w:rsid w:val="00E860E8"/>
    <w:rsid w:val="00E86E75"/>
    <w:rsid w:val="00EA3C8C"/>
    <w:rsid w:val="00EA58D9"/>
    <w:rsid w:val="00EC59B4"/>
    <w:rsid w:val="00EE3E7A"/>
    <w:rsid w:val="00EE5DAE"/>
    <w:rsid w:val="00F07575"/>
    <w:rsid w:val="00F36563"/>
    <w:rsid w:val="00F42F6E"/>
    <w:rsid w:val="00F44CC1"/>
    <w:rsid w:val="00F53528"/>
    <w:rsid w:val="00F60582"/>
    <w:rsid w:val="00F7376B"/>
    <w:rsid w:val="00F90968"/>
    <w:rsid w:val="00FC0E59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631B4EC9-C509-40E5-A7E1-142B0656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9</cp:revision>
  <cp:lastPrinted>2025-12-04T08:48:00Z</cp:lastPrinted>
  <dcterms:created xsi:type="dcterms:W3CDTF">2026-05-01T07:14:00Z</dcterms:created>
  <dcterms:modified xsi:type="dcterms:W3CDTF">2026-05-08T10:48:00Z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