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1E27C6AB" w:rsidR="008205C3" w:rsidRPr="00275504" w:rsidRDefault="00F82A5E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F82A5E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F82A5E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F82A5E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F82A5E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F82A5E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F82A5E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F82A5E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F82A5E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F82A5E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F82A5E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F82A5E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7CEA62A5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F3030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F3030">
        <w:rPr>
          <w:rFonts w:ascii="Sylfaen" w:hAnsi="Sylfaen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CA2F" w14:textId="77777777" w:rsidR="00B26B0F" w:rsidRDefault="00B26B0F" w:rsidP="00AC4A1D">
      <w:r>
        <w:separator/>
      </w:r>
    </w:p>
  </w:endnote>
  <w:endnote w:type="continuationSeparator" w:id="0">
    <w:p w14:paraId="5F68BF9B" w14:textId="77777777" w:rsidR="00B26B0F" w:rsidRDefault="00B26B0F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57F38ECD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A5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A5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7972CC82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A5E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2A5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6C80" w14:textId="77777777" w:rsidR="00B26B0F" w:rsidRDefault="00B26B0F" w:rsidP="00AC4A1D">
      <w:r>
        <w:separator/>
      </w:r>
    </w:p>
  </w:footnote>
  <w:footnote w:type="continuationSeparator" w:id="0">
    <w:p w14:paraId="260A65E5" w14:textId="77777777" w:rsidR="00B26B0F" w:rsidRDefault="00B26B0F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030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5394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23E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2A5E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B95D-BD29-4DD5-9F43-F58F2693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2026-03-17T07:34:00Z</dcterms:modified>
</cp:coreProperties>
</file>