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C49D" w14:textId="77777777" w:rsidR="00CC1A81" w:rsidRDefault="00000000">
      <w:pPr>
        <w:pStyle w:val="Heading1"/>
      </w:pPr>
      <w:r>
        <w:t>ტექნიკური დავალება – ქსელური ეკრანის შესყიდვა და მომსახურება</w:t>
      </w:r>
    </w:p>
    <w:p w14:paraId="55EA5F0C" w14:textId="77777777" w:rsidR="00CC1A81" w:rsidRDefault="00000000">
      <w:r>
        <w:t>1. ზოგადი ინფორმაცია</w:t>
      </w:r>
    </w:p>
    <w:p w14:paraId="1CB46936" w14:textId="77777777" w:rsidR="00CC1A81" w:rsidRDefault="00000000">
      <w:r>
        <w:t>შესყიდვის ობიექტი: Palo Alto Networks PA‑1410 სერიის ქსელური ეკრანები (Firewall).</w:t>
      </w:r>
    </w:p>
    <w:p w14:paraId="4E18FFCD" w14:textId="77777777" w:rsidR="00CC1A81" w:rsidRDefault="00000000">
      <w:r>
        <w:t>შესყიდვის მიზანი: ორგანიზაციის ქსელის დაცვა, მაღალი ხელმისაწვდომობის უზრუნველყოფა და თბილისის და კაზრეთის სერვეროებს შორის დაცული კავშირის ორგანიზება.</w:t>
      </w:r>
    </w:p>
    <w:p w14:paraId="672A6659" w14:textId="77777777" w:rsidR="00CC1A81" w:rsidRDefault="00CC1A81"/>
    <w:p w14:paraId="10BBD338" w14:textId="77777777" w:rsidR="00CC1A81" w:rsidRDefault="00000000">
      <w:r>
        <w:t>2. შესყიდვის მოცულობა</w:t>
      </w:r>
    </w:p>
    <w:p w14:paraId="4837E40D" w14:textId="77777777" w:rsidR="00CC1A81" w:rsidRDefault="00000000">
      <w:r>
        <w:t>შესყიდვის ფარგლებში გათვალისწინებულია 4 (ოთხი) ცალი Palo Alto Networks PA‑1410 სერიის ქსელური ეკრანის მიწოდება.</w:t>
      </w:r>
    </w:p>
    <w:p w14:paraId="0A37501D" w14:textId="77777777" w:rsidR="00CC1A81" w:rsidRDefault="00CC1A81"/>
    <w:p w14:paraId="66AA3925" w14:textId="77777777" w:rsidR="00CC1A81" w:rsidRDefault="00000000">
      <w:r>
        <w:t>3. განლაგება და არქიტექტურა</w:t>
      </w:r>
    </w:p>
    <w:p w14:paraId="378B2F56" w14:textId="77777777" w:rsidR="00CC1A81" w:rsidRDefault="00000000">
      <w:r>
        <w:t>მოწყობილობები უნდა განთავსდეს ორ ლოკაციაზე:</w:t>
      </w:r>
    </w:p>
    <w:p w14:paraId="44FE9B71" w14:textId="77777777" w:rsidR="00CC1A81" w:rsidRDefault="00000000">
      <w:r>
        <w:t>- თბილისი – 2 ცალი (High Availability, Active/Passive რეჟიმი)</w:t>
      </w:r>
    </w:p>
    <w:p w14:paraId="5E51C90C" w14:textId="77777777" w:rsidR="00CC1A81" w:rsidRDefault="00000000">
      <w:r>
        <w:t>- კაზრეთი – 2 ცალი (High Availability, Active/Passive რეჟიმი)</w:t>
      </w:r>
    </w:p>
    <w:p w14:paraId="68D24DE8" w14:textId="77777777" w:rsidR="00CC1A81" w:rsidRDefault="1860ADDF">
      <w:r>
        <w:t>ქსელურმა ეკრანებმა უნდა უზრუნველყონ Site-to-Site VPN კავშირი თბილისსა და კაზრეთს შორის.</w:t>
      </w:r>
    </w:p>
    <w:p w14:paraId="02EB378F" w14:textId="77777777" w:rsidR="00CC1A81" w:rsidRDefault="00CC1A81"/>
    <w:p w14:paraId="0719EC5A" w14:textId="65B9D5D2" w:rsidR="00CC1A81" w:rsidRDefault="734E2E9D">
      <w:r>
        <w:t>4. ლიცენზირება</w:t>
      </w:r>
    </w:p>
    <w:p w14:paraId="2B540D93" w14:textId="681932A1" w:rsidR="00CC1A81" w:rsidRDefault="1860ADDF" w:rsidP="1860ADDF">
      <w:r>
        <w:t xml:space="preserve">ფასში უნდა შედიოდეს 1 (ერთი) წლის ლიცენზია თითოეულ ქსელურ ეკრანზე, რომელიც მოიცავს უსაფრთხოების ძირითად და გაფართოებულ ფუნქციონალს (Threat Prevention, URL Filtering, WildFire, </w:t>
      </w:r>
      <w:r w:rsidRPr="1860ADDF">
        <w:rPr>
          <w:rFonts w:ascii="Sylfaen" w:eastAsia="Sylfaen" w:hAnsi="Sylfaen" w:cs="Sylfaen"/>
        </w:rPr>
        <w:t>DNS Security და</w:t>
      </w:r>
      <w:r>
        <w:t xml:space="preserve"> GlobalProtect).</w:t>
      </w:r>
    </w:p>
    <w:p w14:paraId="6A05A809" w14:textId="77777777" w:rsidR="00CC1A81" w:rsidRDefault="00CC1A81"/>
    <w:p w14:paraId="064C3213" w14:textId="34AC49CB" w:rsidR="00CC1A81" w:rsidRDefault="60E529AF">
      <w:r>
        <w:t>5</w:t>
      </w:r>
      <w:r w:rsidR="1860ADDF">
        <w:t>. მონტაჟი და კონფიგურირება</w:t>
      </w:r>
    </w:p>
    <w:p w14:paraId="2C0E022A" w14:textId="152D03B1" w:rsidR="00CC1A81" w:rsidRDefault="1860ADDF">
      <w:r>
        <w:t xml:space="preserve">შემსრულებელი ვალდებულია უზრუნველყოს ქსელური ეკრანების ფიზიკური მონტაჟი, HA კონფიგურაცია, VPN კავშირის აწყობა და საწყისი უსაფრთხოების </w:t>
      </w:r>
      <w:r>
        <w:lastRenderedPageBreak/>
        <w:t>პოლიტიკების კონფიგურირება მწარმოებლის საუკეთესო პრაქტიკის შესაბამისად</w:t>
      </w:r>
      <w:r w:rsidR="2E3123FB">
        <w:t xml:space="preserve"> და დამკვეთის მოთხოვნის მიხედვით.</w:t>
      </w:r>
    </w:p>
    <w:p w14:paraId="5A39BBE3" w14:textId="77777777" w:rsidR="00CC1A81" w:rsidRDefault="00CC1A81"/>
    <w:p w14:paraId="0990D8CD" w14:textId="7075F724" w:rsidR="00CC1A81" w:rsidRDefault="515EAFFB">
      <w:r>
        <w:t>6</w:t>
      </w:r>
      <w:r w:rsidR="1860ADDF">
        <w:t>. მომსახურება</w:t>
      </w:r>
    </w:p>
    <w:p w14:paraId="54C6500E" w14:textId="77777777" w:rsidR="00CC1A81" w:rsidRDefault="00000000">
      <w:r>
        <w:t>ფასში უნდა შედიოდეს 1 (ერთი) წლის ტექნიკური მხარდაჭერა, კონფიგურაციის მხარდაჭერა და პროგრამული განახლებები.</w:t>
      </w:r>
    </w:p>
    <w:p w14:paraId="41C8F396" w14:textId="77777777" w:rsidR="00CC1A81" w:rsidRDefault="00CC1A81"/>
    <w:p w14:paraId="1154963C" w14:textId="390246CE" w:rsidR="00CC1A81" w:rsidRDefault="0AEB460B">
      <w:r>
        <w:t>7</w:t>
      </w:r>
      <w:r w:rsidR="1860ADDF">
        <w:t>. დოკუმენტაცია</w:t>
      </w:r>
    </w:p>
    <w:p w14:paraId="5EB68343" w14:textId="77777777" w:rsidR="00CC1A81" w:rsidRDefault="00000000">
      <w:r>
        <w:t>უნდა გადმოეცეს ლიცენზიების დოკუმენტაცია, მოწყობილობების სერიული ნომრები და ქსელის ლოგიკური სქემა.</w:t>
      </w:r>
    </w:p>
    <w:p w14:paraId="72A3D3EC" w14:textId="77777777" w:rsidR="00CC1A81" w:rsidRDefault="00CC1A81"/>
    <w:p w14:paraId="65ACDABF" w14:textId="7EF28014" w:rsidR="00CC1A81" w:rsidRDefault="26EA1867">
      <w:r>
        <w:t>8</w:t>
      </w:r>
      <w:r w:rsidR="1860ADDF">
        <w:t>. ფასის პირობები</w:t>
      </w:r>
    </w:p>
    <w:p w14:paraId="41E58CEE" w14:textId="666A0A8B" w:rsidR="00CC1A81" w:rsidRDefault="1860ADDF">
      <w:r>
        <w:t>წარმოდგენილი ფასი უნდა მოიცავდეს მოწყობილობების ღირებულებას, ლიცენზიებს, მონტაჟს, კონფიგურირებას და 1 წლიან მომსახურებას.</w:t>
      </w:r>
    </w:p>
    <w:sectPr w:rsidR="00CC1A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1858948">
    <w:abstractNumId w:val="8"/>
  </w:num>
  <w:num w:numId="2" w16cid:durableId="1382435837">
    <w:abstractNumId w:val="6"/>
  </w:num>
  <w:num w:numId="3" w16cid:durableId="1556434333">
    <w:abstractNumId w:val="5"/>
  </w:num>
  <w:num w:numId="4" w16cid:durableId="736825520">
    <w:abstractNumId w:val="4"/>
  </w:num>
  <w:num w:numId="5" w16cid:durableId="653486715">
    <w:abstractNumId w:val="7"/>
  </w:num>
  <w:num w:numId="6" w16cid:durableId="1955167896">
    <w:abstractNumId w:val="3"/>
  </w:num>
  <w:num w:numId="7" w16cid:durableId="1674606630">
    <w:abstractNumId w:val="2"/>
  </w:num>
  <w:num w:numId="8" w16cid:durableId="2095392740">
    <w:abstractNumId w:val="1"/>
  </w:num>
  <w:num w:numId="9" w16cid:durableId="172225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621D"/>
    <w:rsid w:val="0089762D"/>
    <w:rsid w:val="00AA1D8D"/>
    <w:rsid w:val="00B47730"/>
    <w:rsid w:val="00CB0664"/>
    <w:rsid w:val="00CC1A81"/>
    <w:rsid w:val="00FC693F"/>
    <w:rsid w:val="0AEB460B"/>
    <w:rsid w:val="1860ADDF"/>
    <w:rsid w:val="26EA1867"/>
    <w:rsid w:val="2792FEF4"/>
    <w:rsid w:val="2E3123FB"/>
    <w:rsid w:val="43190619"/>
    <w:rsid w:val="515EAFFB"/>
    <w:rsid w:val="60E529AF"/>
    <w:rsid w:val="734E2E9D"/>
    <w:rsid w:val="7F4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DCEF86B-1442-4E6D-BE3C-88B30A55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Manager/>
  <Company/>
  <LinksUpToDate>false</LinksUpToDate>
  <CharactersWithSpaces>1601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Giorgi Lomsadze</cp:lastModifiedBy>
  <cp:revision>2</cp:revision>
  <dcterms:created xsi:type="dcterms:W3CDTF">2026-05-11T10:42:00Z</dcterms:created>
  <dcterms:modified xsi:type="dcterms:W3CDTF">2026-05-11T10:42:00Z</dcterms:modified>
  <cp:category/>
</cp:coreProperties>
</file>