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8691C" w14:paraId="51CAA385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01864"/>
            <w:tcMar>
              <w:top w:w="400" w:type="dxa"/>
              <w:left w:w="400" w:type="dxa"/>
              <w:bottom w:w="400" w:type="dxa"/>
              <w:right w:w="400" w:type="dxa"/>
            </w:tcMar>
          </w:tcPr>
          <w:p w14:paraId="6DC8B43E" w14:textId="77777777" w:rsidR="0088691C" w:rsidRDefault="00EA3018">
            <w:pPr>
              <w:spacing w:before="120" w:after="60"/>
              <w:jc w:val="center"/>
            </w:pPr>
            <w:r>
              <w:rPr>
                <w:b/>
                <w:bCs/>
                <w:color w:val="FFFFFF"/>
                <w:sz w:val="52"/>
                <w:szCs w:val="52"/>
              </w:rPr>
              <w:t>VIAN</w:t>
            </w:r>
          </w:p>
          <w:p w14:paraId="47B7A236" w14:textId="498AB0CC" w:rsidR="0088691C" w:rsidRDefault="00EA3018">
            <w:pPr>
              <w:spacing w:after="80"/>
              <w:jc w:val="center"/>
            </w:pPr>
            <w:proofErr w:type="spellStart"/>
            <w:r>
              <w:rPr>
                <w:color w:val="FFE2AD"/>
                <w:sz w:val="24"/>
                <w:szCs w:val="24"/>
              </w:rPr>
              <w:t>სს</w:t>
            </w:r>
            <w:proofErr w:type="spellEnd"/>
            <w:r>
              <w:rPr>
                <w:color w:val="FFE2AD"/>
                <w:sz w:val="24"/>
                <w:szCs w:val="24"/>
              </w:rPr>
              <w:t xml:space="preserve"> „</w:t>
            </w:r>
            <w:proofErr w:type="spellStart"/>
            <w:proofErr w:type="gramStart"/>
            <w:r>
              <w:rPr>
                <w:color w:val="FFE2AD"/>
                <w:sz w:val="24"/>
                <w:szCs w:val="24"/>
              </w:rPr>
              <w:t>ვიანი</w:t>
            </w:r>
            <w:proofErr w:type="spellEnd"/>
            <w:r>
              <w:rPr>
                <w:color w:val="FFE2AD"/>
                <w:sz w:val="24"/>
                <w:szCs w:val="24"/>
              </w:rPr>
              <w:t>“</w:t>
            </w:r>
            <w:proofErr w:type="gramEnd"/>
          </w:p>
          <w:p w14:paraId="6AD6DCD6" w14:textId="77777777" w:rsidR="0088691C" w:rsidRDefault="00EA3018">
            <w:pPr>
              <w:spacing w:before="120" w:after="60"/>
              <w:jc w:val="center"/>
            </w:pPr>
            <w:proofErr w:type="spellStart"/>
            <w:r>
              <w:rPr>
                <w:b/>
                <w:bCs/>
                <w:color w:val="FFFFFF"/>
                <w:sz w:val="32"/>
                <w:szCs w:val="32"/>
              </w:rPr>
              <w:t>სატენდერო</w:t>
            </w:r>
            <w:proofErr w:type="spellEnd"/>
            <w:r>
              <w:rPr>
                <w:b/>
                <w:bCs/>
                <w:color w:val="FFFFFF"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32"/>
                <w:szCs w:val="32"/>
              </w:rPr>
              <w:t>დოკუმენტაცია</w:t>
            </w:r>
            <w:proofErr w:type="spellEnd"/>
          </w:p>
          <w:p w14:paraId="4FE2FB2C" w14:textId="27F29784" w:rsidR="0088691C" w:rsidRDefault="00EA3018">
            <w:pPr>
              <w:spacing w:after="120"/>
              <w:jc w:val="center"/>
            </w:pPr>
            <w:proofErr w:type="spellStart"/>
            <w:r>
              <w:rPr>
                <w:color w:val="FFE2AD"/>
                <w:sz w:val="24"/>
                <w:szCs w:val="24"/>
              </w:rPr>
              <w:t>ელექტროენერგიის</w:t>
            </w:r>
            <w:proofErr w:type="spellEnd"/>
            <w:r>
              <w:rPr>
                <w:color w:val="FFE2AD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E2AD"/>
                <w:sz w:val="24"/>
                <w:szCs w:val="24"/>
              </w:rPr>
              <w:t>დამზოგველი</w:t>
            </w:r>
            <w:proofErr w:type="spellEnd"/>
            <w:r>
              <w:rPr>
                <w:color w:val="FFE2AD"/>
                <w:sz w:val="24"/>
                <w:szCs w:val="24"/>
              </w:rPr>
              <w:t xml:space="preserve"> </w:t>
            </w:r>
            <w:proofErr w:type="spellStart"/>
            <w:r w:rsidR="00B60DB4">
              <w:rPr>
                <w:rFonts w:ascii="Sylfaen" w:hAnsi="Sylfaen"/>
                <w:color w:val="FFE2AD"/>
                <w:sz w:val="24"/>
                <w:szCs w:val="24"/>
              </w:rPr>
              <w:t>მოწყობილობები</w:t>
            </w:r>
            <w:proofErr w:type="spellEnd"/>
            <w:r>
              <w:rPr>
                <w:color w:val="FFE2AD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E2AD"/>
                <w:sz w:val="24"/>
                <w:szCs w:val="24"/>
              </w:rPr>
              <w:t>და</w:t>
            </w:r>
            <w:proofErr w:type="spellEnd"/>
            <w:r>
              <w:rPr>
                <w:color w:val="FFE2AD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FFE2AD"/>
                <w:sz w:val="24"/>
                <w:szCs w:val="24"/>
              </w:rPr>
              <w:t>მომსახურება</w:t>
            </w:r>
            <w:proofErr w:type="spellEnd"/>
          </w:p>
        </w:tc>
      </w:tr>
      <w:tr w:rsidR="0088691C" w14:paraId="44FC7D9B" w14:textId="77777777"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F4B98"/>
            <w:tcMar>
              <w:top w:w="150" w:type="dxa"/>
              <w:left w:w="400" w:type="dxa"/>
              <w:bottom w:w="150" w:type="dxa"/>
              <w:right w:w="400" w:type="dxa"/>
            </w:tcMar>
          </w:tcPr>
          <w:p w14:paraId="65F00BAB" w14:textId="425638CB" w:rsidR="0088691C" w:rsidRDefault="00EA3018">
            <w:proofErr w:type="spellStart"/>
            <w:r>
              <w:rPr>
                <w:b/>
                <w:bCs/>
                <w:color w:val="FFFFFF"/>
              </w:rPr>
              <w:t>გამოცხადების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თარიღი</w:t>
            </w:r>
            <w:proofErr w:type="spellEnd"/>
            <w:r>
              <w:rPr>
                <w:b/>
                <w:bCs/>
                <w:color w:val="FFFFFF"/>
              </w:rPr>
              <w:t xml:space="preserve">: </w:t>
            </w:r>
            <w:r>
              <w:rPr>
                <w:color w:val="FFFFFF"/>
              </w:rPr>
              <w:t xml:space="preserve">2026 </w:t>
            </w:r>
            <w:proofErr w:type="spellStart"/>
            <w:proofErr w:type="gramStart"/>
            <w:r>
              <w:rPr>
                <w:color w:val="FFFFFF"/>
              </w:rPr>
              <w:t>წელი</w:t>
            </w:r>
            <w:proofErr w:type="spellEnd"/>
            <w:r>
              <w:t xml:space="preserve"> </w:t>
            </w:r>
            <w:r w:rsidR="00557F73">
              <w:t>,</w:t>
            </w:r>
            <w:proofErr w:type="gramEnd"/>
            <w:r w:rsidR="00557F73">
              <w:t xml:space="preserve"> </w:t>
            </w:r>
            <w:r w:rsidR="00557F73" w:rsidRPr="00557F73">
              <w:rPr>
                <w:color w:val="FFFFFF"/>
              </w:rPr>
              <w:t xml:space="preserve">19 </w:t>
            </w:r>
            <w:proofErr w:type="spellStart"/>
            <w:r w:rsidR="00557F73" w:rsidRPr="00557F73">
              <w:rPr>
                <w:rFonts w:ascii="Sylfaen" w:hAnsi="Sylfaen" w:cs="Sylfaen"/>
                <w:color w:val="FFFFFF"/>
              </w:rPr>
              <w:t>მაისი</w:t>
            </w:r>
            <w:proofErr w:type="spellEnd"/>
            <w:r w:rsidRPr="00557F73">
              <w:rPr>
                <w:color w:val="auto"/>
              </w:rPr>
              <w:t xml:space="preserve">        </w:t>
            </w:r>
          </w:p>
        </w:tc>
      </w:tr>
    </w:tbl>
    <w:p w14:paraId="256B7F06" w14:textId="77777777" w:rsidR="0088691C" w:rsidRDefault="0088691C">
      <w:pPr>
        <w:spacing w:before="80" w:after="80"/>
      </w:pPr>
    </w:p>
    <w:p w14:paraId="27F4C93F" w14:textId="77777777" w:rsidR="0088691C" w:rsidRDefault="0088691C">
      <w:pPr>
        <w:spacing w:before="80" w:after="80"/>
      </w:pPr>
    </w:p>
    <w:p w14:paraId="74D934F9" w14:textId="77777777" w:rsidR="0088691C" w:rsidRDefault="00EA3018">
      <w:pPr>
        <w:pBdr>
          <w:bottom w:val="single" w:sz="8" w:space="4" w:color="701864"/>
        </w:pBdr>
        <w:spacing w:before="360" w:after="120"/>
      </w:pPr>
      <w:r>
        <w:rPr>
          <w:b/>
          <w:bCs/>
          <w:color w:val="701864"/>
          <w:sz w:val="28"/>
          <w:szCs w:val="28"/>
        </w:rPr>
        <w:t xml:space="preserve">1. </w:t>
      </w:r>
      <w:proofErr w:type="spellStart"/>
      <w:r>
        <w:rPr>
          <w:b/>
          <w:bCs/>
          <w:color w:val="701864"/>
          <w:sz w:val="28"/>
          <w:szCs w:val="28"/>
        </w:rPr>
        <w:t>ზოგადი</w:t>
      </w:r>
      <w:proofErr w:type="spellEnd"/>
      <w:r>
        <w:rPr>
          <w:b/>
          <w:bCs/>
          <w:color w:val="701864"/>
          <w:sz w:val="28"/>
          <w:szCs w:val="28"/>
        </w:rPr>
        <w:t xml:space="preserve"> </w:t>
      </w:r>
      <w:proofErr w:type="spellStart"/>
      <w:r>
        <w:rPr>
          <w:b/>
          <w:bCs/>
          <w:color w:val="701864"/>
          <w:sz w:val="28"/>
          <w:szCs w:val="28"/>
        </w:rPr>
        <w:t>ინფორმაცია</w:t>
      </w:r>
      <w:proofErr w:type="spellEnd"/>
    </w:p>
    <w:p w14:paraId="4BD23269" w14:textId="77777777" w:rsidR="0088691C" w:rsidRDefault="0088691C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88691C" w14:paraId="690C4EB5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D4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4CD05" w14:textId="77777777" w:rsidR="0088691C" w:rsidRDefault="00EA3018">
            <w:proofErr w:type="spellStart"/>
            <w:r>
              <w:rPr>
                <w:b/>
                <w:bCs/>
                <w:color w:val="701864"/>
              </w:rPr>
              <w:t>შემსყიდველი</w:t>
            </w:r>
            <w:proofErr w:type="spellEnd"/>
            <w:r>
              <w:rPr>
                <w:b/>
                <w:bCs/>
                <w:color w:val="701864"/>
              </w:rPr>
              <w:t xml:space="preserve"> </w:t>
            </w:r>
            <w:proofErr w:type="spellStart"/>
            <w:r>
              <w:rPr>
                <w:b/>
                <w:bCs/>
                <w:color w:val="701864"/>
              </w:rPr>
              <w:t>ორგანიზაცია</w:t>
            </w:r>
            <w:proofErr w:type="spellEnd"/>
            <w:r>
              <w:rPr>
                <w:b/>
                <w:bCs/>
                <w:color w:val="701864"/>
              </w:rPr>
              <w:t>: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9A21B7" w14:textId="7E95BD01" w:rsidR="0088691C" w:rsidRPr="00DF0D43" w:rsidRDefault="00EA3018">
            <w:pPr>
              <w:rPr>
                <w:rFonts w:ascii="Sylfaen" w:hAnsi="Sylfaen"/>
              </w:rPr>
            </w:pPr>
            <w:proofErr w:type="spellStart"/>
            <w:r>
              <w:t>სს</w:t>
            </w:r>
            <w:proofErr w:type="spellEnd"/>
            <w:r>
              <w:t xml:space="preserve"> </w:t>
            </w:r>
            <w:proofErr w:type="spellStart"/>
            <w:r w:rsidR="00DF0D43">
              <w:rPr>
                <w:rFonts w:ascii="Sylfaen" w:hAnsi="Sylfaen"/>
              </w:rPr>
              <w:t>ვიანი</w:t>
            </w:r>
            <w:proofErr w:type="spellEnd"/>
          </w:p>
        </w:tc>
      </w:tr>
      <w:tr w:rsidR="0088691C" w14:paraId="41E83B06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345ECE" w14:textId="77777777" w:rsidR="0088691C" w:rsidRDefault="00EA3018">
            <w:proofErr w:type="spellStart"/>
            <w:r>
              <w:rPr>
                <w:b/>
                <w:bCs/>
                <w:color w:val="701864"/>
              </w:rPr>
              <w:t>ტენდერის</w:t>
            </w:r>
            <w:proofErr w:type="spellEnd"/>
            <w:r>
              <w:rPr>
                <w:b/>
                <w:bCs/>
                <w:color w:val="701864"/>
              </w:rPr>
              <w:t xml:space="preserve"> </w:t>
            </w:r>
            <w:proofErr w:type="spellStart"/>
            <w:r>
              <w:rPr>
                <w:b/>
                <w:bCs/>
                <w:color w:val="701864"/>
              </w:rPr>
              <w:t>სახელწოდება</w:t>
            </w:r>
            <w:proofErr w:type="spellEnd"/>
            <w:r>
              <w:rPr>
                <w:b/>
                <w:bCs/>
                <w:color w:val="701864"/>
              </w:rPr>
              <w:t>: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25D1A4" w14:textId="0802ACD8" w:rsidR="0088691C" w:rsidRDefault="00EA3018">
            <w:proofErr w:type="spellStart"/>
            <w:r>
              <w:t>ელექტროენერგიის</w:t>
            </w:r>
            <w:proofErr w:type="spellEnd"/>
            <w:r>
              <w:t xml:space="preserve"> </w:t>
            </w:r>
            <w:proofErr w:type="spellStart"/>
            <w:r>
              <w:t>დამზოგველი</w:t>
            </w:r>
            <w:proofErr w:type="spellEnd"/>
            <w:r>
              <w:t xml:space="preserve"> </w:t>
            </w:r>
            <w:proofErr w:type="spellStart"/>
            <w:r w:rsidR="00B60DB4">
              <w:rPr>
                <w:rFonts w:ascii="Sylfaen" w:hAnsi="Sylfaen"/>
              </w:rPr>
              <w:t>მოწყობილობებისა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t>შეძენა</w:t>
            </w:r>
            <w:proofErr w:type="spellEnd"/>
          </w:p>
        </w:tc>
      </w:tr>
      <w:tr w:rsidR="0088691C" w14:paraId="4AA452BB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D4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2D22BC" w14:textId="77777777" w:rsidR="0088691C" w:rsidRDefault="00EA3018">
            <w:proofErr w:type="spellStart"/>
            <w:r>
              <w:rPr>
                <w:b/>
                <w:bCs/>
                <w:color w:val="701864"/>
              </w:rPr>
              <w:t>ტენდერის</w:t>
            </w:r>
            <w:proofErr w:type="spellEnd"/>
            <w:r>
              <w:rPr>
                <w:b/>
                <w:bCs/>
                <w:color w:val="701864"/>
              </w:rPr>
              <w:t xml:space="preserve"> </w:t>
            </w:r>
            <w:proofErr w:type="spellStart"/>
            <w:r>
              <w:rPr>
                <w:b/>
                <w:bCs/>
                <w:color w:val="701864"/>
              </w:rPr>
              <w:t>კატეგორია</w:t>
            </w:r>
            <w:proofErr w:type="spellEnd"/>
            <w:r>
              <w:rPr>
                <w:b/>
                <w:bCs/>
                <w:color w:val="701864"/>
              </w:rPr>
              <w:t>: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9A39B3" w14:textId="77777777" w:rsidR="0088691C" w:rsidRDefault="00EA3018">
            <w:proofErr w:type="spellStart"/>
            <w:r>
              <w:t>ელექტროენერგეტიკა</w:t>
            </w:r>
            <w:proofErr w:type="spellEnd"/>
            <w:r>
              <w:t xml:space="preserve"> / Energy Management</w:t>
            </w:r>
          </w:p>
        </w:tc>
      </w:tr>
      <w:tr w:rsidR="0088691C" w14:paraId="275B57BA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D4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BE9666" w14:textId="77777777" w:rsidR="0088691C" w:rsidRDefault="00EA3018">
            <w:proofErr w:type="spellStart"/>
            <w:r>
              <w:rPr>
                <w:b/>
                <w:bCs/>
                <w:color w:val="701864"/>
              </w:rPr>
              <w:t>გამოცხადების</w:t>
            </w:r>
            <w:proofErr w:type="spellEnd"/>
            <w:r>
              <w:rPr>
                <w:b/>
                <w:bCs/>
                <w:color w:val="701864"/>
              </w:rPr>
              <w:t xml:space="preserve"> </w:t>
            </w:r>
            <w:proofErr w:type="spellStart"/>
            <w:r>
              <w:rPr>
                <w:b/>
                <w:bCs/>
                <w:color w:val="701864"/>
              </w:rPr>
              <w:t>თარიღი</w:t>
            </w:r>
            <w:proofErr w:type="spellEnd"/>
            <w:r>
              <w:rPr>
                <w:b/>
                <w:bCs/>
                <w:color w:val="701864"/>
              </w:rPr>
              <w:t>: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9CCC6D" w14:textId="4B35A292" w:rsidR="0088691C" w:rsidRPr="00DF0D43" w:rsidRDefault="00DF0D43">
            <w:pPr>
              <w:rPr>
                <w:rFonts w:ascii="Sylfaen" w:hAnsi="Sylfaen"/>
              </w:rPr>
            </w:pPr>
            <w:r>
              <w:t xml:space="preserve">19 </w:t>
            </w:r>
            <w:proofErr w:type="spellStart"/>
            <w:r>
              <w:rPr>
                <w:rFonts w:ascii="Sylfaen" w:hAnsi="Sylfaen"/>
              </w:rPr>
              <w:t>მაისი</w:t>
            </w:r>
            <w:proofErr w:type="spellEnd"/>
            <w:r>
              <w:rPr>
                <w:rFonts w:ascii="Sylfaen" w:hAnsi="Sylfaen"/>
              </w:rPr>
              <w:t xml:space="preserve">, 2026 </w:t>
            </w:r>
            <w:proofErr w:type="spellStart"/>
            <w:r>
              <w:rPr>
                <w:rFonts w:ascii="Sylfaen" w:hAnsi="Sylfaen"/>
              </w:rPr>
              <w:t>წელი</w:t>
            </w:r>
            <w:proofErr w:type="spellEnd"/>
          </w:p>
        </w:tc>
      </w:tr>
      <w:tr w:rsidR="0088691C" w14:paraId="665F0014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414439" w14:textId="77777777" w:rsidR="0088691C" w:rsidRDefault="00EA3018">
            <w:proofErr w:type="spellStart"/>
            <w:r>
              <w:rPr>
                <w:b/>
                <w:bCs/>
                <w:color w:val="701864"/>
              </w:rPr>
              <w:t>წინადადებების</w:t>
            </w:r>
            <w:proofErr w:type="spellEnd"/>
            <w:r>
              <w:rPr>
                <w:b/>
                <w:bCs/>
                <w:color w:val="701864"/>
              </w:rPr>
              <w:t xml:space="preserve"> </w:t>
            </w:r>
            <w:proofErr w:type="spellStart"/>
            <w:r>
              <w:rPr>
                <w:b/>
                <w:bCs/>
                <w:color w:val="701864"/>
              </w:rPr>
              <w:t>ბოლო</w:t>
            </w:r>
            <w:proofErr w:type="spellEnd"/>
            <w:r>
              <w:rPr>
                <w:b/>
                <w:bCs/>
                <w:color w:val="701864"/>
              </w:rPr>
              <w:t xml:space="preserve"> </w:t>
            </w:r>
            <w:proofErr w:type="spellStart"/>
            <w:r>
              <w:rPr>
                <w:b/>
                <w:bCs/>
                <w:color w:val="701864"/>
              </w:rPr>
              <w:t>ვადა</w:t>
            </w:r>
            <w:proofErr w:type="spellEnd"/>
            <w:r>
              <w:rPr>
                <w:b/>
                <w:bCs/>
                <w:color w:val="701864"/>
              </w:rPr>
              <w:t>: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E32DC0" w14:textId="2895CE47" w:rsidR="0088691C" w:rsidRPr="00DF0D43" w:rsidRDefault="00DF0D43">
            <w:pPr>
              <w:rPr>
                <w:rFonts w:ascii="Sylfaen" w:hAnsi="Sylfaen"/>
              </w:rPr>
            </w:pPr>
            <w:r>
              <w:t xml:space="preserve">10 </w:t>
            </w:r>
            <w:proofErr w:type="spellStart"/>
            <w:r>
              <w:rPr>
                <w:rFonts w:ascii="Sylfaen" w:hAnsi="Sylfaen"/>
              </w:rPr>
              <w:t>ივნისი</w:t>
            </w:r>
            <w:proofErr w:type="spellEnd"/>
            <w:r>
              <w:rPr>
                <w:rFonts w:ascii="Sylfaen" w:hAnsi="Sylfaen"/>
              </w:rPr>
              <w:t xml:space="preserve">, 2026 </w:t>
            </w:r>
            <w:proofErr w:type="spellStart"/>
            <w:r>
              <w:rPr>
                <w:rFonts w:ascii="Sylfaen" w:hAnsi="Sylfaen"/>
              </w:rPr>
              <w:t>წელი</w:t>
            </w:r>
            <w:proofErr w:type="spellEnd"/>
          </w:p>
        </w:tc>
      </w:tr>
      <w:tr w:rsidR="0088691C" w14:paraId="4A8262D3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D4E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2FD98" w14:textId="77777777" w:rsidR="0088691C" w:rsidRDefault="00EA3018">
            <w:proofErr w:type="spellStart"/>
            <w:r>
              <w:rPr>
                <w:b/>
                <w:bCs/>
                <w:color w:val="701864"/>
              </w:rPr>
              <w:t>ობიექტები</w:t>
            </w:r>
            <w:proofErr w:type="spellEnd"/>
            <w:r>
              <w:rPr>
                <w:b/>
                <w:bCs/>
                <w:color w:val="701864"/>
              </w:rPr>
              <w:t>: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17937F" w14:textId="3201088E" w:rsidR="0088691C" w:rsidRPr="00DF0D43" w:rsidRDefault="00EA3018">
            <w:pPr>
              <w:rPr>
                <w:rFonts w:ascii="Sylfaen" w:hAnsi="Sylfaen"/>
              </w:rPr>
            </w:pPr>
            <w:proofErr w:type="spellStart"/>
            <w:r>
              <w:t>სს</w:t>
            </w:r>
            <w:proofErr w:type="spellEnd"/>
            <w:r>
              <w:t xml:space="preserve"> „</w:t>
            </w:r>
            <w:proofErr w:type="spellStart"/>
            <w:r>
              <w:t>ვიანი</w:t>
            </w:r>
            <w:proofErr w:type="spellEnd"/>
            <w:r w:rsidR="00DF0D43">
              <w:t xml:space="preserve"> </w:t>
            </w:r>
            <w:proofErr w:type="gramStart"/>
            <w:r w:rsidR="00DF0D43">
              <w:t>“ -</w:t>
            </w:r>
            <w:proofErr w:type="spellStart"/>
            <w:proofErr w:type="gramEnd"/>
            <w:r w:rsidR="00DF0D43">
              <w:rPr>
                <w:rFonts w:ascii="Sylfaen" w:hAnsi="Sylfaen"/>
              </w:rPr>
              <w:t>ის</w:t>
            </w:r>
            <w:proofErr w:type="spellEnd"/>
            <w:r w:rsidR="00DF0D43">
              <w:rPr>
                <w:rFonts w:ascii="Sylfaen" w:hAnsi="Sylfaen"/>
              </w:rPr>
              <w:t xml:space="preserve"> </w:t>
            </w:r>
            <w:proofErr w:type="spellStart"/>
            <w:r w:rsidR="00DF0D43">
              <w:rPr>
                <w:rFonts w:ascii="Sylfaen" w:hAnsi="Sylfaen"/>
              </w:rPr>
              <w:t>ჰოსპიტლები</w:t>
            </w:r>
            <w:proofErr w:type="spellEnd"/>
          </w:p>
        </w:tc>
      </w:tr>
      <w:tr w:rsidR="0088691C" w14:paraId="63A20E6F" w14:textId="77777777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623E1" w14:textId="77777777" w:rsidR="0088691C" w:rsidRDefault="00EA3018">
            <w:proofErr w:type="spellStart"/>
            <w:r>
              <w:rPr>
                <w:b/>
                <w:bCs/>
                <w:color w:val="701864"/>
              </w:rPr>
              <w:t>ხელშეკრულების</w:t>
            </w:r>
            <w:proofErr w:type="spellEnd"/>
            <w:r>
              <w:rPr>
                <w:b/>
                <w:bCs/>
                <w:color w:val="701864"/>
              </w:rPr>
              <w:t xml:space="preserve"> </w:t>
            </w:r>
            <w:proofErr w:type="spellStart"/>
            <w:r>
              <w:rPr>
                <w:b/>
                <w:bCs/>
                <w:color w:val="701864"/>
              </w:rPr>
              <w:t>ვადა</w:t>
            </w:r>
            <w:proofErr w:type="spellEnd"/>
            <w:r>
              <w:rPr>
                <w:b/>
                <w:bCs/>
                <w:color w:val="701864"/>
              </w:rPr>
              <w:t>:</w:t>
            </w:r>
          </w:p>
        </w:tc>
        <w:tc>
          <w:tcPr>
            <w:tcW w:w="61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6B1F70" w14:textId="4FB96A85" w:rsidR="0088691C" w:rsidRDefault="00DF0D43">
            <w:r>
              <w:t>3</w:t>
            </w:r>
            <w:r w:rsidR="00EA3018">
              <w:t xml:space="preserve"> </w:t>
            </w:r>
            <w:proofErr w:type="spellStart"/>
            <w:r w:rsidR="00EA3018">
              <w:t>წელი</w:t>
            </w:r>
            <w:proofErr w:type="spellEnd"/>
            <w:r w:rsidR="00EA3018">
              <w:t xml:space="preserve">, </w:t>
            </w:r>
            <w:proofErr w:type="spellStart"/>
            <w:r w:rsidR="00EA3018">
              <w:t>გაგრძელების</w:t>
            </w:r>
            <w:proofErr w:type="spellEnd"/>
            <w:r w:rsidR="00EA3018">
              <w:t xml:space="preserve"> </w:t>
            </w:r>
            <w:proofErr w:type="spellStart"/>
            <w:r w:rsidR="00EA3018">
              <w:t>ოფციით</w:t>
            </w:r>
            <w:proofErr w:type="spellEnd"/>
          </w:p>
        </w:tc>
      </w:tr>
    </w:tbl>
    <w:p w14:paraId="5B10B72D" w14:textId="77777777" w:rsidR="0088691C" w:rsidRDefault="0088691C">
      <w:pPr>
        <w:spacing w:before="80" w:after="80"/>
      </w:pPr>
    </w:p>
    <w:p w14:paraId="2B50270B" w14:textId="77777777" w:rsidR="0088691C" w:rsidRDefault="0088691C">
      <w:pPr>
        <w:pBdr>
          <w:bottom w:val="single" w:sz="4" w:space="1" w:color="AF4B98"/>
        </w:pBdr>
        <w:spacing w:before="200" w:after="200"/>
      </w:pPr>
    </w:p>
    <w:p w14:paraId="3CF6A7D7" w14:textId="77777777" w:rsidR="0088691C" w:rsidRDefault="00EA3018">
      <w:pPr>
        <w:pBdr>
          <w:bottom w:val="single" w:sz="8" w:space="4" w:color="701864"/>
        </w:pBdr>
        <w:spacing w:before="360" w:after="120"/>
      </w:pPr>
      <w:r>
        <w:rPr>
          <w:b/>
          <w:bCs/>
          <w:color w:val="701864"/>
          <w:sz w:val="28"/>
          <w:szCs w:val="28"/>
        </w:rPr>
        <w:t xml:space="preserve">2. </w:t>
      </w:r>
      <w:proofErr w:type="spellStart"/>
      <w:r>
        <w:rPr>
          <w:b/>
          <w:bCs/>
          <w:color w:val="701864"/>
          <w:sz w:val="28"/>
          <w:szCs w:val="28"/>
        </w:rPr>
        <w:t>ტენდერის</w:t>
      </w:r>
      <w:proofErr w:type="spellEnd"/>
      <w:r>
        <w:rPr>
          <w:b/>
          <w:bCs/>
          <w:color w:val="701864"/>
          <w:sz w:val="28"/>
          <w:szCs w:val="28"/>
        </w:rPr>
        <w:t xml:space="preserve"> </w:t>
      </w:r>
      <w:proofErr w:type="spellStart"/>
      <w:r>
        <w:rPr>
          <w:b/>
          <w:bCs/>
          <w:color w:val="701864"/>
          <w:sz w:val="28"/>
          <w:szCs w:val="28"/>
        </w:rPr>
        <w:t>მიზანი</w:t>
      </w:r>
      <w:proofErr w:type="spellEnd"/>
      <w:r>
        <w:rPr>
          <w:b/>
          <w:bCs/>
          <w:color w:val="701864"/>
          <w:sz w:val="28"/>
          <w:szCs w:val="28"/>
        </w:rPr>
        <w:t xml:space="preserve"> </w:t>
      </w:r>
      <w:proofErr w:type="spellStart"/>
      <w:r>
        <w:rPr>
          <w:b/>
          <w:bCs/>
          <w:color w:val="701864"/>
          <w:sz w:val="28"/>
          <w:szCs w:val="28"/>
        </w:rPr>
        <w:t>და</w:t>
      </w:r>
      <w:proofErr w:type="spellEnd"/>
      <w:r>
        <w:rPr>
          <w:b/>
          <w:bCs/>
          <w:color w:val="701864"/>
          <w:sz w:val="28"/>
          <w:szCs w:val="28"/>
        </w:rPr>
        <w:t xml:space="preserve"> </w:t>
      </w:r>
      <w:proofErr w:type="spellStart"/>
      <w:r>
        <w:rPr>
          <w:b/>
          <w:bCs/>
          <w:color w:val="701864"/>
          <w:sz w:val="28"/>
          <w:szCs w:val="28"/>
        </w:rPr>
        <w:t>მოთხოვნები</w:t>
      </w:r>
      <w:proofErr w:type="spellEnd"/>
    </w:p>
    <w:p w14:paraId="5D91AA96" w14:textId="77777777" w:rsidR="0088691C" w:rsidRDefault="0088691C">
      <w:pPr>
        <w:spacing w:before="80" w:after="80"/>
      </w:pPr>
    </w:p>
    <w:p w14:paraId="384A2146" w14:textId="788211A6" w:rsidR="0088691C" w:rsidRDefault="00EA3018">
      <w:pPr>
        <w:spacing w:before="60" w:after="60"/>
      </w:pPr>
      <w:proofErr w:type="spellStart"/>
      <w:r>
        <w:t>სს</w:t>
      </w:r>
      <w:proofErr w:type="spellEnd"/>
      <w:r>
        <w:t xml:space="preserve"> „</w:t>
      </w:r>
      <w:proofErr w:type="spellStart"/>
      <w:r>
        <w:t>ვიანი</w:t>
      </w:r>
      <w:proofErr w:type="spellEnd"/>
      <w:r w:rsidR="00DF0D43">
        <w:t xml:space="preserve">” </w:t>
      </w:r>
      <w:proofErr w:type="spellStart"/>
      <w:r>
        <w:t>ა</w:t>
      </w:r>
      <w:r w:rsidR="00DF0D43">
        <w:rPr>
          <w:rFonts w:ascii="Sylfaen" w:hAnsi="Sylfaen"/>
        </w:rPr>
        <w:t>ცხადებს</w:t>
      </w:r>
      <w:proofErr w:type="spellEnd"/>
      <w:r>
        <w:t xml:space="preserve"> </w:t>
      </w:r>
      <w:proofErr w:type="spellStart"/>
      <w:r>
        <w:t>ტენდერს</w:t>
      </w:r>
      <w:proofErr w:type="spellEnd"/>
      <w:r>
        <w:t xml:space="preserve"> </w:t>
      </w:r>
      <w:proofErr w:type="spellStart"/>
      <w:r>
        <w:t>ელექტროენერგიის</w:t>
      </w:r>
      <w:proofErr w:type="spellEnd"/>
      <w:r>
        <w:t xml:space="preserve"> </w:t>
      </w:r>
      <w:proofErr w:type="spellStart"/>
      <w:r>
        <w:t>ეფექტური</w:t>
      </w:r>
      <w:proofErr w:type="spellEnd"/>
      <w:r>
        <w:t xml:space="preserve"> </w:t>
      </w:r>
      <w:proofErr w:type="spellStart"/>
      <w:r>
        <w:t>მართვის</w:t>
      </w:r>
      <w:proofErr w:type="spellEnd"/>
      <w:r>
        <w:t xml:space="preserve"> </w:t>
      </w:r>
      <w:proofErr w:type="spellStart"/>
      <w:r>
        <w:t>სისტემების</w:t>
      </w:r>
      <w:proofErr w:type="spellEnd"/>
      <w:r>
        <w:t xml:space="preserve">, </w:t>
      </w:r>
      <w:proofErr w:type="spellStart"/>
      <w:r>
        <w:t>დამზოგველი</w:t>
      </w:r>
      <w:proofErr w:type="spellEnd"/>
      <w:r>
        <w:t xml:space="preserve"> </w:t>
      </w:r>
      <w:proofErr w:type="spellStart"/>
      <w:r w:rsidR="00B60DB4">
        <w:rPr>
          <w:rFonts w:ascii="Sylfaen" w:hAnsi="Sylfaen"/>
        </w:rPr>
        <w:t>მოწყობილობების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სპეციალიზებული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შეძენის</w:t>
      </w:r>
      <w:proofErr w:type="spellEnd"/>
      <w:r>
        <w:t xml:space="preserve"> </w:t>
      </w:r>
      <w:proofErr w:type="spellStart"/>
      <w:r>
        <w:t>მიზნით</w:t>
      </w:r>
      <w:proofErr w:type="spellEnd"/>
      <w:r>
        <w:t xml:space="preserve">. </w:t>
      </w:r>
      <w:proofErr w:type="spellStart"/>
      <w:r>
        <w:t>ტენდერი</w:t>
      </w:r>
      <w:proofErr w:type="spellEnd"/>
      <w:r>
        <w:t xml:space="preserve"> </w:t>
      </w:r>
      <w:proofErr w:type="spellStart"/>
      <w:r>
        <w:t>ითვალისწინებს</w:t>
      </w:r>
      <w:proofErr w:type="spellEnd"/>
      <w:r>
        <w:t>:</w:t>
      </w:r>
    </w:p>
    <w:p w14:paraId="0EEB39AC" w14:textId="77777777" w:rsidR="0088691C" w:rsidRDefault="0088691C">
      <w:pPr>
        <w:spacing w:before="80" w:after="80"/>
      </w:pPr>
    </w:p>
    <w:p w14:paraId="71103AA5" w14:textId="1A25B1B3" w:rsidR="0088691C" w:rsidRDefault="00EA3018">
      <w:pPr>
        <w:spacing w:before="280" w:after="100"/>
      </w:pPr>
      <w:r>
        <w:rPr>
          <w:b/>
          <w:bCs/>
          <w:color w:val="701864"/>
          <w:sz w:val="24"/>
          <w:szCs w:val="24"/>
        </w:rPr>
        <w:t xml:space="preserve">2.1 </w:t>
      </w:r>
      <w:proofErr w:type="spellStart"/>
      <w:r w:rsidR="00B60DB4">
        <w:rPr>
          <w:rFonts w:ascii="Sylfaen" w:hAnsi="Sylfaen"/>
          <w:b/>
          <w:bCs/>
          <w:color w:val="701864"/>
          <w:sz w:val="24"/>
          <w:szCs w:val="24"/>
        </w:rPr>
        <w:t>მოწყობილობების</w:t>
      </w:r>
      <w:proofErr w:type="spellEnd"/>
      <w:r>
        <w:rPr>
          <w:b/>
          <w:bCs/>
          <w:color w:val="701864"/>
          <w:sz w:val="24"/>
          <w:szCs w:val="24"/>
        </w:rPr>
        <w:t xml:space="preserve"> </w:t>
      </w:r>
      <w:proofErr w:type="spellStart"/>
      <w:r>
        <w:rPr>
          <w:b/>
          <w:bCs/>
          <w:color w:val="701864"/>
          <w:sz w:val="24"/>
          <w:szCs w:val="24"/>
        </w:rPr>
        <w:t>ნაწილი</w:t>
      </w:r>
      <w:proofErr w:type="spellEnd"/>
      <w:r>
        <w:rPr>
          <w:b/>
          <w:bCs/>
          <w:color w:val="701864"/>
          <w:sz w:val="24"/>
          <w:szCs w:val="24"/>
        </w:rPr>
        <w:t xml:space="preserve"> </w:t>
      </w:r>
    </w:p>
    <w:p w14:paraId="16A6D0DE" w14:textId="77777777" w:rsidR="0088691C" w:rsidRDefault="00EA3018">
      <w:pPr>
        <w:pStyle w:val="ListParagraph"/>
        <w:numPr>
          <w:ilvl w:val="0"/>
          <w:numId w:val="2"/>
        </w:numPr>
        <w:spacing w:before="40" w:after="40"/>
      </w:pPr>
      <w:r>
        <w:t xml:space="preserve">LED </w:t>
      </w:r>
      <w:proofErr w:type="spellStart"/>
      <w:r>
        <w:t>განათება</w:t>
      </w:r>
      <w:proofErr w:type="spellEnd"/>
      <w:r>
        <w:t xml:space="preserve"> —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ტიპის</w:t>
      </w:r>
      <w:proofErr w:type="spellEnd"/>
      <w:r>
        <w:t xml:space="preserve"> </w:t>
      </w:r>
      <w:proofErr w:type="spellStart"/>
      <w:r>
        <w:t>სათავსი</w:t>
      </w:r>
      <w:proofErr w:type="spellEnd"/>
      <w:r>
        <w:t xml:space="preserve"> (</w:t>
      </w:r>
      <w:proofErr w:type="spellStart"/>
      <w:r>
        <w:t>ოპერაციული</w:t>
      </w:r>
      <w:proofErr w:type="spellEnd"/>
      <w:r>
        <w:t xml:space="preserve">, </w:t>
      </w:r>
      <w:proofErr w:type="spellStart"/>
      <w:r>
        <w:t>პალატები</w:t>
      </w:r>
      <w:proofErr w:type="spellEnd"/>
      <w:r>
        <w:t xml:space="preserve">, </w:t>
      </w:r>
      <w:proofErr w:type="spellStart"/>
      <w:r>
        <w:t>დერეფნები</w:t>
      </w:r>
      <w:proofErr w:type="spellEnd"/>
      <w:r>
        <w:t xml:space="preserve">, </w:t>
      </w:r>
      <w:proofErr w:type="spellStart"/>
      <w:r>
        <w:t>ადმინისტრაციული</w:t>
      </w:r>
      <w:proofErr w:type="spellEnd"/>
      <w:r>
        <w:t>)</w:t>
      </w:r>
    </w:p>
    <w:p w14:paraId="18A7911E" w14:textId="77777777" w:rsidR="0088691C" w:rsidRDefault="00EA301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ენერგო-ეფექტური</w:t>
      </w:r>
      <w:proofErr w:type="spellEnd"/>
      <w:r>
        <w:t xml:space="preserve"> HVAC სისტემები — </w:t>
      </w:r>
      <w:proofErr w:type="spellStart"/>
      <w:r>
        <w:t>კლიმატ-კონტროლი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ვენტილაციის</w:t>
      </w:r>
      <w:proofErr w:type="spellEnd"/>
      <w:r>
        <w:t xml:space="preserve"> </w:t>
      </w:r>
      <w:proofErr w:type="spellStart"/>
      <w:r>
        <w:t>მოდულები</w:t>
      </w:r>
      <w:proofErr w:type="spellEnd"/>
    </w:p>
    <w:p w14:paraId="6F76F5C6" w14:textId="77777777" w:rsidR="0088691C" w:rsidRDefault="00EA301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ჭკვიანი</w:t>
      </w:r>
      <w:proofErr w:type="spellEnd"/>
      <w:r>
        <w:t xml:space="preserve">/smart </w:t>
      </w:r>
      <w:proofErr w:type="spellStart"/>
      <w:r>
        <w:t>დენის</w:t>
      </w:r>
      <w:proofErr w:type="spellEnd"/>
      <w:r>
        <w:t xml:space="preserve"> </w:t>
      </w:r>
      <w:proofErr w:type="spellStart"/>
      <w:r>
        <w:t>გამანაწილებელი</w:t>
      </w:r>
      <w:proofErr w:type="spellEnd"/>
      <w:r>
        <w:t xml:space="preserve"> სისტემები — PDU, ATS, </w:t>
      </w:r>
      <w:proofErr w:type="spellStart"/>
      <w:proofErr w:type="gramStart"/>
      <w:r>
        <w:t>ელ.სკაფები</w:t>
      </w:r>
      <w:proofErr w:type="spellEnd"/>
      <w:proofErr w:type="gramEnd"/>
    </w:p>
    <w:p w14:paraId="71F17CA1" w14:textId="77777777" w:rsidR="0088691C" w:rsidRDefault="00EA3018">
      <w:pPr>
        <w:pStyle w:val="ListParagraph"/>
        <w:numPr>
          <w:ilvl w:val="0"/>
          <w:numId w:val="2"/>
        </w:numPr>
        <w:spacing w:before="40" w:after="40"/>
      </w:pPr>
      <w:r>
        <w:t xml:space="preserve">Building Management System (BMS) — </w:t>
      </w:r>
      <w:proofErr w:type="spellStart"/>
      <w:r>
        <w:t>ინტეგრირებული</w:t>
      </w:r>
      <w:proofErr w:type="spellEnd"/>
      <w:r>
        <w:t xml:space="preserve"> </w:t>
      </w:r>
      <w:proofErr w:type="spellStart"/>
      <w:r>
        <w:t>მართვის</w:t>
      </w:r>
      <w:proofErr w:type="spellEnd"/>
      <w:r>
        <w:t xml:space="preserve"> </w:t>
      </w:r>
      <w:proofErr w:type="spellStart"/>
      <w:r>
        <w:t>პლატფორმა</w:t>
      </w:r>
      <w:proofErr w:type="spellEnd"/>
    </w:p>
    <w:p w14:paraId="584724F9" w14:textId="48C043FA" w:rsidR="0088691C" w:rsidRDefault="00EA301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lastRenderedPageBreak/>
        <w:t>სენსორები</w:t>
      </w:r>
      <w:proofErr w:type="spellEnd"/>
      <w:r>
        <w:t xml:space="preserve"> — </w:t>
      </w:r>
      <w:proofErr w:type="spellStart"/>
      <w:r>
        <w:t>მოძრაობის</w:t>
      </w:r>
      <w:proofErr w:type="spellEnd"/>
      <w:r>
        <w:t xml:space="preserve">, </w:t>
      </w:r>
      <w:proofErr w:type="spellStart"/>
      <w:r>
        <w:t>ტემპერატურისა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proofErr w:type="gramStart"/>
      <w:r>
        <w:t>ელ.მოხმარების</w:t>
      </w:r>
      <w:proofErr w:type="spellEnd"/>
      <w:proofErr w:type="gramEnd"/>
      <w:r>
        <w:t xml:space="preserve"> </w:t>
      </w:r>
      <w:proofErr w:type="spellStart"/>
      <w:r>
        <w:t>სენსორები</w:t>
      </w:r>
      <w:proofErr w:type="spellEnd"/>
    </w:p>
    <w:p w14:paraId="3C62414B" w14:textId="77777777" w:rsidR="0088691C" w:rsidRDefault="00EA3018">
      <w:pPr>
        <w:pStyle w:val="ListParagraph"/>
        <w:numPr>
          <w:ilvl w:val="0"/>
          <w:numId w:val="2"/>
        </w:numPr>
        <w:spacing w:before="40" w:after="40"/>
      </w:pPr>
      <w:r>
        <w:t xml:space="preserve">Uninterruptible Power Supply (UPS) — </w:t>
      </w:r>
      <w:proofErr w:type="spellStart"/>
      <w:r>
        <w:t>კრიტიკული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დანადგარებისთვის</w:t>
      </w:r>
      <w:proofErr w:type="spellEnd"/>
    </w:p>
    <w:p w14:paraId="78AA1E2B" w14:textId="77777777" w:rsidR="0088691C" w:rsidRDefault="0088691C">
      <w:pPr>
        <w:spacing w:before="80" w:after="80"/>
      </w:pPr>
    </w:p>
    <w:p w14:paraId="31545B32" w14:textId="70EDB3DF" w:rsidR="0088691C" w:rsidRDefault="00EA3018">
      <w:pPr>
        <w:spacing w:before="280" w:after="100"/>
      </w:pPr>
      <w:r>
        <w:rPr>
          <w:b/>
          <w:bCs/>
          <w:color w:val="701864"/>
          <w:sz w:val="24"/>
          <w:szCs w:val="24"/>
        </w:rPr>
        <w:t xml:space="preserve">2.2 </w:t>
      </w:r>
      <w:proofErr w:type="spellStart"/>
      <w:r>
        <w:rPr>
          <w:b/>
          <w:bCs/>
          <w:color w:val="701864"/>
          <w:sz w:val="24"/>
          <w:szCs w:val="24"/>
        </w:rPr>
        <w:t>მომსახურების</w:t>
      </w:r>
      <w:proofErr w:type="spellEnd"/>
      <w:r>
        <w:rPr>
          <w:b/>
          <w:bCs/>
          <w:color w:val="701864"/>
          <w:sz w:val="24"/>
          <w:szCs w:val="24"/>
        </w:rPr>
        <w:t xml:space="preserve"> </w:t>
      </w:r>
      <w:proofErr w:type="spellStart"/>
      <w:r>
        <w:rPr>
          <w:b/>
          <w:bCs/>
          <w:color w:val="701864"/>
          <w:sz w:val="24"/>
          <w:szCs w:val="24"/>
        </w:rPr>
        <w:t>ნაწილი</w:t>
      </w:r>
      <w:proofErr w:type="spellEnd"/>
      <w:r>
        <w:rPr>
          <w:b/>
          <w:bCs/>
          <w:color w:val="701864"/>
          <w:sz w:val="24"/>
          <w:szCs w:val="24"/>
        </w:rPr>
        <w:t xml:space="preserve"> </w:t>
      </w:r>
    </w:p>
    <w:p w14:paraId="0C3B6582" w14:textId="77777777" w:rsidR="0088691C" w:rsidRDefault="00EA301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ენერგო-აუდიტი</w:t>
      </w:r>
      <w:proofErr w:type="spellEnd"/>
      <w:r>
        <w:t xml:space="preserve"> —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ობიექტის</w:t>
      </w:r>
      <w:proofErr w:type="spellEnd"/>
      <w:r>
        <w:t xml:space="preserve"> </w:t>
      </w:r>
      <w:proofErr w:type="spellStart"/>
      <w:r>
        <w:t>სრული</w:t>
      </w:r>
      <w:proofErr w:type="spellEnd"/>
      <w:r>
        <w:t xml:space="preserve"> </w:t>
      </w:r>
      <w:proofErr w:type="spellStart"/>
      <w:r>
        <w:t>ენერგო-ინვენტარიზაცია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ანალიზი</w:t>
      </w:r>
      <w:proofErr w:type="spellEnd"/>
    </w:p>
    <w:p w14:paraId="5DB1E59F" w14:textId="5A4F8E37" w:rsidR="0088691C" w:rsidRDefault="00EA3018">
      <w:pPr>
        <w:pStyle w:val="ListParagraph"/>
        <w:numPr>
          <w:ilvl w:val="0"/>
          <w:numId w:val="2"/>
        </w:numPr>
        <w:spacing w:before="40" w:after="40"/>
      </w:pPr>
      <w:r>
        <w:t xml:space="preserve">24/7 </w:t>
      </w:r>
      <w:proofErr w:type="spellStart"/>
      <w:proofErr w:type="gramStart"/>
      <w:r>
        <w:t>ელ.მოხმარების</w:t>
      </w:r>
      <w:proofErr w:type="spellEnd"/>
      <w:proofErr w:type="gramEnd"/>
      <w:r>
        <w:t xml:space="preserve"> </w:t>
      </w:r>
      <w:proofErr w:type="spellStart"/>
      <w:r>
        <w:t>მონიტორინგი</w:t>
      </w:r>
      <w:proofErr w:type="spellEnd"/>
    </w:p>
    <w:p w14:paraId="0CC2E3D9" w14:textId="3B95CFDD" w:rsidR="0088691C" w:rsidRDefault="00EA301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ინსტალაციისა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ინტეგრაციის</w:t>
      </w:r>
      <w:proofErr w:type="spellEnd"/>
      <w:r>
        <w:t xml:space="preserve"> </w:t>
      </w:r>
      <w:proofErr w:type="spellStart"/>
      <w:r>
        <w:t>სამუშაოები</w:t>
      </w:r>
      <w:proofErr w:type="spellEnd"/>
      <w:r>
        <w:t xml:space="preserve"> </w:t>
      </w:r>
    </w:p>
    <w:p w14:paraId="2BABC291" w14:textId="3936BA88" w:rsidR="0088691C" w:rsidRDefault="00EA301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ტექნიკური</w:t>
      </w:r>
      <w:proofErr w:type="spellEnd"/>
      <w:r>
        <w:t xml:space="preserve"> </w:t>
      </w:r>
      <w:proofErr w:type="spellStart"/>
      <w:r>
        <w:t>მომსახურება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proofErr w:type="gramStart"/>
      <w:r>
        <w:t>ტექ.მხარდაჭერა</w:t>
      </w:r>
      <w:proofErr w:type="spellEnd"/>
      <w:proofErr w:type="gramEnd"/>
      <w:r>
        <w:t xml:space="preserve"> </w:t>
      </w:r>
    </w:p>
    <w:p w14:paraId="7753FA22" w14:textId="77777777" w:rsidR="0088691C" w:rsidRDefault="00EA301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პერსონალის</w:t>
      </w:r>
      <w:proofErr w:type="spellEnd"/>
      <w:r>
        <w:t xml:space="preserve"> </w:t>
      </w:r>
      <w:proofErr w:type="spellStart"/>
      <w:r>
        <w:t>ტრენინგი</w:t>
      </w:r>
      <w:proofErr w:type="spellEnd"/>
      <w:r>
        <w:t xml:space="preserve"> — </w:t>
      </w:r>
      <w:proofErr w:type="spellStart"/>
      <w:r>
        <w:t>სისტემების</w:t>
      </w:r>
      <w:proofErr w:type="spellEnd"/>
      <w:r>
        <w:t xml:space="preserve"> </w:t>
      </w:r>
      <w:proofErr w:type="spellStart"/>
      <w:r>
        <w:t>ოპერირება</w:t>
      </w:r>
      <w:proofErr w:type="spellEnd"/>
    </w:p>
    <w:p w14:paraId="6BAFD2CD" w14:textId="77777777" w:rsidR="0088691C" w:rsidRDefault="00EA301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ენერგო-მენეჯმენტის</w:t>
      </w:r>
      <w:proofErr w:type="spellEnd"/>
      <w:r>
        <w:t xml:space="preserve"> </w:t>
      </w:r>
      <w:proofErr w:type="spellStart"/>
      <w:r>
        <w:t>ანგარიშგება</w:t>
      </w:r>
      <w:proofErr w:type="spellEnd"/>
      <w:r>
        <w:t xml:space="preserve"> — </w:t>
      </w:r>
      <w:proofErr w:type="spellStart"/>
      <w:r>
        <w:t>ყოველთვიური</w:t>
      </w:r>
      <w:proofErr w:type="spellEnd"/>
      <w:r>
        <w:t>/</w:t>
      </w:r>
      <w:proofErr w:type="spellStart"/>
      <w:r>
        <w:t>კვარტალური</w:t>
      </w:r>
      <w:proofErr w:type="spellEnd"/>
    </w:p>
    <w:p w14:paraId="5336E467" w14:textId="390FC50C" w:rsidR="0088691C" w:rsidRDefault="00EA301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ენერგო-ეფექტურობის</w:t>
      </w:r>
      <w:proofErr w:type="spellEnd"/>
      <w:r>
        <w:t xml:space="preserve"> </w:t>
      </w:r>
      <w:proofErr w:type="spellStart"/>
      <w:r>
        <w:t>სტრატეგია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ROI </w:t>
      </w:r>
      <w:proofErr w:type="spellStart"/>
      <w:r>
        <w:t>ანალიზი</w:t>
      </w:r>
      <w:proofErr w:type="spellEnd"/>
    </w:p>
    <w:p w14:paraId="7BE52CD7" w14:textId="77777777" w:rsidR="0088691C" w:rsidRDefault="0088691C">
      <w:pPr>
        <w:spacing w:before="80" w:after="80"/>
      </w:pPr>
    </w:p>
    <w:p w14:paraId="21F623C0" w14:textId="5DAE02A2" w:rsidR="0088691C" w:rsidRDefault="006012B9">
      <w:pPr>
        <w:pBdr>
          <w:bottom w:val="single" w:sz="4" w:space="1" w:color="AF4B98"/>
        </w:pBdr>
        <w:spacing w:before="200" w:after="200"/>
        <w:rPr>
          <w:rFonts w:ascii="Sylfaen" w:hAnsi="Sylfaen"/>
        </w:rPr>
      </w:pPr>
      <w:r w:rsidRPr="006012B9">
        <w:rPr>
          <w:rFonts w:ascii="Sylfaen" w:hAnsi="Sylfaen" w:cs="Sylfaen"/>
          <w:b/>
          <w:bCs/>
          <w:color w:val="701864"/>
          <w:sz w:val="24"/>
          <w:szCs w:val="24"/>
        </w:rPr>
        <w:t>2.3</w:t>
      </w:r>
      <w:r w:rsidRPr="006012B9">
        <w:rPr>
          <w:b/>
          <w:bCs/>
          <w:color w:val="701864"/>
          <w:sz w:val="24"/>
          <w:szCs w:val="24"/>
        </w:rPr>
        <w:t xml:space="preserve"> </w:t>
      </w:r>
      <w:proofErr w:type="spellStart"/>
      <w:r w:rsidRPr="006012B9">
        <w:rPr>
          <w:rFonts w:ascii="Sylfaen" w:hAnsi="Sylfaen" w:cs="Sylfaen"/>
          <w:b/>
          <w:bCs/>
          <w:color w:val="701864"/>
          <w:sz w:val="24"/>
          <w:szCs w:val="24"/>
        </w:rPr>
        <w:t>აუცილებელი</w:t>
      </w:r>
      <w:proofErr w:type="spellEnd"/>
      <w:r w:rsidRPr="006012B9">
        <w:rPr>
          <w:b/>
          <w:bCs/>
          <w:color w:val="701864"/>
          <w:sz w:val="24"/>
          <w:szCs w:val="24"/>
        </w:rPr>
        <w:t xml:space="preserve"> </w:t>
      </w:r>
      <w:proofErr w:type="spellStart"/>
      <w:r w:rsidRPr="006012B9">
        <w:rPr>
          <w:rFonts w:ascii="Sylfaen" w:hAnsi="Sylfaen" w:cs="Sylfaen"/>
          <w:b/>
          <w:bCs/>
          <w:color w:val="701864"/>
          <w:sz w:val="24"/>
          <w:szCs w:val="24"/>
        </w:rPr>
        <w:t>პირობა</w:t>
      </w:r>
      <w:proofErr w:type="spellEnd"/>
      <w:r>
        <w:rPr>
          <w:rFonts w:ascii="Sylfaen" w:hAnsi="Sylfaen"/>
        </w:rPr>
        <w:t xml:space="preserve"> </w:t>
      </w:r>
    </w:p>
    <w:p w14:paraId="6679CFF0" w14:textId="6F1C1BF7" w:rsidR="006012B9" w:rsidRPr="006012B9" w:rsidRDefault="006012B9">
      <w:pPr>
        <w:pBdr>
          <w:bottom w:val="single" w:sz="4" w:space="1" w:color="AF4B98"/>
        </w:pBdr>
        <w:spacing w:before="200" w:after="200"/>
        <w:rPr>
          <w:rFonts w:ascii="Sylfaen" w:hAnsi="Sylfaen"/>
        </w:rPr>
      </w:pPr>
      <w:r>
        <w:rPr>
          <w:rFonts w:ascii="Sylfaen" w:hAnsi="Sylfaen"/>
        </w:rPr>
        <w:t xml:space="preserve">            </w:t>
      </w:r>
      <w:proofErr w:type="spellStart"/>
      <w:r>
        <w:rPr>
          <w:rFonts w:ascii="Sylfaen" w:hAnsi="Sylfaen"/>
        </w:rPr>
        <w:t>ყველა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ობიექტზე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ვიზიტი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დანართი</w:t>
      </w:r>
      <w:proofErr w:type="spellEnd"/>
      <w:r>
        <w:rPr>
          <w:rFonts w:ascii="Sylfaen" w:hAnsi="Sylfaen"/>
        </w:rPr>
        <w:t xml:space="preserve"> #1-ის </w:t>
      </w:r>
      <w:proofErr w:type="spellStart"/>
      <w:r>
        <w:rPr>
          <w:rFonts w:ascii="Sylfaen" w:hAnsi="Sylfaen"/>
        </w:rPr>
        <w:t>შევსება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ლოკაციების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ჭრილში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რომელიც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ასევე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ჩაშლილი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უნდა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იყოს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მომსახურების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და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დივაისების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სახითაც</w:t>
      </w:r>
      <w:proofErr w:type="spellEnd"/>
      <w:r>
        <w:rPr>
          <w:rFonts w:ascii="Sylfaen" w:hAnsi="Sylfaen"/>
        </w:rPr>
        <w:t>.</w:t>
      </w:r>
    </w:p>
    <w:p w14:paraId="7E831E33" w14:textId="1D8E5172" w:rsidR="006012B9" w:rsidRPr="006012B9" w:rsidRDefault="006012B9">
      <w:pPr>
        <w:pBdr>
          <w:bottom w:val="single" w:sz="4" w:space="1" w:color="AF4B98"/>
        </w:pBdr>
        <w:spacing w:before="200" w:after="200"/>
        <w:rPr>
          <w:rFonts w:ascii="Sylfaen" w:hAnsi="Sylfaen"/>
        </w:rPr>
      </w:pPr>
    </w:p>
    <w:p w14:paraId="7AC64919" w14:textId="77777777" w:rsidR="0088691C" w:rsidRDefault="00EA3018">
      <w:pPr>
        <w:pBdr>
          <w:bottom w:val="single" w:sz="8" w:space="4" w:color="701864"/>
        </w:pBdr>
        <w:spacing w:before="360" w:after="120"/>
      </w:pPr>
      <w:r>
        <w:rPr>
          <w:b/>
          <w:bCs/>
          <w:color w:val="701864"/>
          <w:sz w:val="28"/>
          <w:szCs w:val="28"/>
        </w:rPr>
        <w:t xml:space="preserve">3. </w:t>
      </w:r>
      <w:proofErr w:type="spellStart"/>
      <w:r>
        <w:rPr>
          <w:b/>
          <w:bCs/>
          <w:color w:val="701864"/>
          <w:sz w:val="28"/>
          <w:szCs w:val="28"/>
        </w:rPr>
        <w:t>ობიექტების</w:t>
      </w:r>
      <w:proofErr w:type="spellEnd"/>
      <w:r>
        <w:rPr>
          <w:b/>
          <w:bCs/>
          <w:color w:val="701864"/>
          <w:sz w:val="28"/>
          <w:szCs w:val="28"/>
        </w:rPr>
        <w:t xml:space="preserve"> </w:t>
      </w:r>
      <w:proofErr w:type="spellStart"/>
      <w:r>
        <w:rPr>
          <w:b/>
          <w:bCs/>
          <w:color w:val="701864"/>
          <w:sz w:val="28"/>
          <w:szCs w:val="28"/>
        </w:rPr>
        <w:t>ჩამონათვალი</w:t>
      </w:r>
      <w:proofErr w:type="spellEnd"/>
    </w:p>
    <w:p w14:paraId="23EF47CF" w14:textId="77777777" w:rsidR="0088691C" w:rsidRDefault="0088691C">
      <w:pPr>
        <w:spacing w:before="80" w:after="80"/>
      </w:pPr>
    </w:p>
    <w:p w14:paraId="2DA29044" w14:textId="5D37BC27" w:rsidR="0088691C" w:rsidRPr="006012B9" w:rsidRDefault="00EA3018">
      <w:pPr>
        <w:spacing w:before="60" w:after="60"/>
        <w:rPr>
          <w:rFonts w:ascii="Sylfaen" w:hAnsi="Sylfaen"/>
        </w:rPr>
      </w:pPr>
      <w:proofErr w:type="spellStart"/>
      <w:r>
        <w:t>ტენდერი</w:t>
      </w:r>
      <w:proofErr w:type="spellEnd"/>
      <w:r>
        <w:t xml:space="preserve"> </w:t>
      </w:r>
      <w:proofErr w:type="spellStart"/>
      <w:r>
        <w:t>ვრცელდება</w:t>
      </w:r>
      <w:proofErr w:type="spellEnd"/>
      <w:r>
        <w:t xml:space="preserve"> </w:t>
      </w:r>
      <w:proofErr w:type="spellStart"/>
      <w:r>
        <w:t>შემდეგ</w:t>
      </w:r>
      <w:proofErr w:type="spellEnd"/>
      <w:r>
        <w:t xml:space="preserve"> </w:t>
      </w:r>
      <w:proofErr w:type="spellStart"/>
      <w:r>
        <w:t>სს</w:t>
      </w:r>
      <w:proofErr w:type="spellEnd"/>
      <w:r>
        <w:t xml:space="preserve"> „</w:t>
      </w:r>
      <w:proofErr w:type="spellStart"/>
      <w:r>
        <w:t>ვიანის</w:t>
      </w:r>
      <w:proofErr w:type="spellEnd"/>
      <w:r w:rsidR="00B60DB4">
        <w:t>”</w:t>
      </w:r>
      <w:r>
        <w:t xml:space="preserve"> </w:t>
      </w:r>
      <w:proofErr w:type="spellStart"/>
      <w:r>
        <w:t>ყველა</w:t>
      </w:r>
      <w:proofErr w:type="spellEnd"/>
      <w:r>
        <w:t xml:space="preserve"> </w:t>
      </w:r>
      <w:proofErr w:type="spellStart"/>
      <w:r>
        <w:t>ობიექტზე</w:t>
      </w:r>
      <w:proofErr w:type="spellEnd"/>
      <w:r w:rsidR="006012B9">
        <w:t xml:space="preserve"> </w:t>
      </w:r>
    </w:p>
    <w:p w14:paraId="50853FCB" w14:textId="77777777" w:rsidR="0088691C" w:rsidRDefault="0088691C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2872"/>
        <w:gridCol w:w="2105"/>
        <w:gridCol w:w="2094"/>
        <w:gridCol w:w="1460"/>
      </w:tblGrid>
      <w:tr w:rsidR="0088691C" w14:paraId="7AF74291" w14:textId="77777777" w:rsidTr="006012B9">
        <w:trPr>
          <w:tblHeader/>
        </w:trPr>
        <w:tc>
          <w:tcPr>
            <w:tcW w:w="8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1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ED2657" w14:textId="77777777" w:rsidR="0088691C" w:rsidRDefault="00EA3018">
            <w:proofErr w:type="spellStart"/>
            <w:r>
              <w:rPr>
                <w:b/>
                <w:bCs/>
                <w:color w:val="FFFFFF"/>
              </w:rPr>
              <w:t>კოდი</w:t>
            </w:r>
            <w:proofErr w:type="spellEnd"/>
          </w:p>
        </w:tc>
        <w:tc>
          <w:tcPr>
            <w:tcW w:w="2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1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E4980A" w14:textId="77777777" w:rsidR="0088691C" w:rsidRDefault="00EA3018">
            <w:proofErr w:type="spellStart"/>
            <w:r>
              <w:rPr>
                <w:b/>
                <w:bCs/>
                <w:color w:val="FFFFFF"/>
              </w:rPr>
              <w:t>ობიექტი</w:t>
            </w:r>
            <w:proofErr w:type="spellEnd"/>
          </w:p>
        </w:tc>
        <w:tc>
          <w:tcPr>
            <w:tcW w:w="21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1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A9BFEE" w14:textId="77777777" w:rsidR="0088691C" w:rsidRDefault="00EA3018">
            <w:proofErr w:type="spellStart"/>
            <w:r>
              <w:rPr>
                <w:b/>
                <w:bCs/>
                <w:color w:val="FFFFFF"/>
              </w:rPr>
              <w:t>მისამართი</w:t>
            </w:r>
            <w:proofErr w:type="spellEnd"/>
          </w:p>
        </w:tc>
        <w:tc>
          <w:tcPr>
            <w:tcW w:w="20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1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34D085" w14:textId="77777777" w:rsidR="0088691C" w:rsidRDefault="00EA3018">
            <w:proofErr w:type="spellStart"/>
            <w:r>
              <w:rPr>
                <w:b/>
                <w:bCs/>
                <w:color w:val="FFFFFF"/>
              </w:rPr>
              <w:t>საოპ</w:t>
            </w:r>
            <w:proofErr w:type="spellEnd"/>
            <w:r>
              <w:rPr>
                <w:b/>
                <w:bCs/>
                <w:color w:val="FFFFFF"/>
              </w:rPr>
              <w:t xml:space="preserve">. </w:t>
            </w:r>
            <w:proofErr w:type="spellStart"/>
            <w:r>
              <w:rPr>
                <w:b/>
                <w:bCs/>
                <w:color w:val="FFFFFF"/>
              </w:rPr>
              <w:t>დირექტორი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1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306DF6" w14:textId="77777777" w:rsidR="0088691C" w:rsidRDefault="00EA3018">
            <w:proofErr w:type="spellStart"/>
            <w:r>
              <w:rPr>
                <w:b/>
                <w:bCs/>
                <w:color w:val="FFFFFF"/>
              </w:rPr>
              <w:t>ტელ</w:t>
            </w:r>
            <w:proofErr w:type="spellEnd"/>
            <w:r>
              <w:rPr>
                <w:b/>
                <w:bCs/>
                <w:color w:val="FFFFFF"/>
              </w:rPr>
              <w:t>.</w:t>
            </w:r>
          </w:p>
        </w:tc>
      </w:tr>
      <w:tr w:rsidR="0088691C" w14:paraId="77800B67" w14:textId="77777777" w:rsidTr="006012B9">
        <w:tc>
          <w:tcPr>
            <w:tcW w:w="8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C1AA76" w14:textId="77777777" w:rsidR="0088691C" w:rsidRDefault="00EA3018">
            <w:r>
              <w:t>CMC</w:t>
            </w:r>
          </w:p>
        </w:tc>
        <w:tc>
          <w:tcPr>
            <w:tcW w:w="2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B55F62" w14:textId="77777777" w:rsidR="0088691C" w:rsidRDefault="00EA3018">
            <w:proofErr w:type="spellStart"/>
            <w:r>
              <w:t>კავკასიის</w:t>
            </w:r>
            <w:proofErr w:type="spellEnd"/>
            <w:r>
              <w:t xml:space="preserve"> </w:t>
            </w:r>
            <w:proofErr w:type="spellStart"/>
            <w:r>
              <w:t>მედიცინის</w:t>
            </w:r>
            <w:proofErr w:type="spellEnd"/>
            <w:r>
              <w:t xml:space="preserve"> </w:t>
            </w:r>
            <w:proofErr w:type="spellStart"/>
            <w:r>
              <w:t>ცენტრი</w:t>
            </w:r>
            <w:proofErr w:type="spellEnd"/>
          </w:p>
        </w:tc>
        <w:tc>
          <w:tcPr>
            <w:tcW w:w="21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192FCF" w14:textId="77777777" w:rsidR="0088691C" w:rsidRDefault="00EA3018">
            <w:proofErr w:type="spellStart"/>
            <w:r>
              <w:t>თბილისი</w:t>
            </w:r>
            <w:proofErr w:type="spellEnd"/>
            <w:r>
              <w:t xml:space="preserve">, </w:t>
            </w:r>
            <w:proofErr w:type="spellStart"/>
            <w:r>
              <w:t>ქავთარაძის</w:t>
            </w:r>
            <w:proofErr w:type="spellEnd"/>
            <w:r>
              <w:t xml:space="preserve"> ქ. 23</w:t>
            </w:r>
          </w:p>
        </w:tc>
        <w:tc>
          <w:tcPr>
            <w:tcW w:w="20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4BDFC1" w14:textId="77777777" w:rsidR="0088691C" w:rsidRDefault="00EA3018">
            <w:r>
              <w:t xml:space="preserve">გიორგი </w:t>
            </w:r>
            <w:proofErr w:type="spellStart"/>
            <w:r>
              <w:t>ხიზანიშვილი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D3DADC" w14:textId="77777777" w:rsidR="0088691C" w:rsidRDefault="00EA3018">
            <w:r>
              <w:t>577983333</w:t>
            </w:r>
          </w:p>
        </w:tc>
      </w:tr>
      <w:tr w:rsidR="0088691C" w14:paraId="3CF5660B" w14:textId="77777777" w:rsidTr="006012B9">
        <w:tc>
          <w:tcPr>
            <w:tcW w:w="8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425453" w14:textId="77777777" w:rsidR="0088691C" w:rsidRDefault="00EA3018">
            <w:r>
              <w:t>TIH</w:t>
            </w:r>
          </w:p>
        </w:tc>
        <w:tc>
          <w:tcPr>
            <w:tcW w:w="2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A9A8D4" w14:textId="77777777" w:rsidR="0088691C" w:rsidRDefault="00EA3018">
            <w:r>
              <w:t xml:space="preserve">მ. </w:t>
            </w:r>
            <w:proofErr w:type="spellStart"/>
            <w:r>
              <w:t>იაშვილის</w:t>
            </w:r>
            <w:proofErr w:type="spellEnd"/>
            <w:r>
              <w:t xml:space="preserve"> </w:t>
            </w:r>
            <w:proofErr w:type="spellStart"/>
            <w:r>
              <w:t>სახ</w:t>
            </w:r>
            <w:proofErr w:type="spellEnd"/>
            <w:r>
              <w:t xml:space="preserve">. </w:t>
            </w:r>
            <w:proofErr w:type="spellStart"/>
            <w:r>
              <w:t>ბავშვთა</w:t>
            </w:r>
            <w:proofErr w:type="spellEnd"/>
            <w:r>
              <w:t xml:space="preserve"> </w:t>
            </w:r>
            <w:proofErr w:type="spellStart"/>
            <w:r>
              <w:t>ცენტრ</w:t>
            </w:r>
            <w:proofErr w:type="spellEnd"/>
            <w:r>
              <w:t xml:space="preserve">. </w:t>
            </w:r>
            <w:proofErr w:type="spellStart"/>
            <w:r>
              <w:t>საავადმყოფო</w:t>
            </w:r>
            <w:proofErr w:type="spellEnd"/>
          </w:p>
        </w:tc>
        <w:tc>
          <w:tcPr>
            <w:tcW w:w="21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BE9B17" w14:textId="77777777" w:rsidR="0088691C" w:rsidRDefault="00EA3018">
            <w:proofErr w:type="spellStart"/>
            <w:r>
              <w:t>თბილისი</w:t>
            </w:r>
            <w:proofErr w:type="spellEnd"/>
            <w:r>
              <w:t xml:space="preserve">, </w:t>
            </w:r>
            <w:proofErr w:type="spellStart"/>
            <w:r>
              <w:t>ლუბლიანას</w:t>
            </w:r>
            <w:proofErr w:type="spellEnd"/>
            <w:r>
              <w:t xml:space="preserve"> ქ. 13/6</w:t>
            </w:r>
          </w:p>
        </w:tc>
        <w:tc>
          <w:tcPr>
            <w:tcW w:w="20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50A588" w14:textId="77777777" w:rsidR="0088691C" w:rsidRDefault="00EA3018">
            <w:proofErr w:type="spellStart"/>
            <w:r>
              <w:t>გუბაზ</w:t>
            </w:r>
            <w:proofErr w:type="spellEnd"/>
            <w:r>
              <w:t xml:space="preserve"> </w:t>
            </w:r>
            <w:proofErr w:type="spellStart"/>
            <w:r>
              <w:t>შარაშენიძე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EB4CFD" w14:textId="77777777" w:rsidR="0088691C" w:rsidRDefault="00EA3018">
            <w:r>
              <w:t>599023600</w:t>
            </w:r>
          </w:p>
        </w:tc>
      </w:tr>
      <w:tr w:rsidR="0088691C" w14:paraId="678AB1E0" w14:textId="77777777" w:rsidTr="006012B9">
        <w:tc>
          <w:tcPr>
            <w:tcW w:w="8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588FA3" w14:textId="77777777" w:rsidR="0088691C" w:rsidRDefault="00EA3018">
            <w:r>
              <w:t>TBH</w:t>
            </w:r>
          </w:p>
        </w:tc>
        <w:tc>
          <w:tcPr>
            <w:tcW w:w="2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8B1950" w14:textId="77777777" w:rsidR="0088691C" w:rsidRDefault="00EA3018">
            <w:proofErr w:type="spellStart"/>
            <w:r>
              <w:t>ივ</w:t>
            </w:r>
            <w:proofErr w:type="spellEnd"/>
            <w:r>
              <w:t xml:space="preserve">. </w:t>
            </w:r>
            <w:proofErr w:type="spellStart"/>
            <w:r>
              <w:t>ბოკერიას</w:t>
            </w:r>
            <w:proofErr w:type="spellEnd"/>
            <w:r>
              <w:t xml:space="preserve"> </w:t>
            </w:r>
            <w:proofErr w:type="spellStart"/>
            <w:r>
              <w:t>სახ</w:t>
            </w:r>
            <w:proofErr w:type="spellEnd"/>
            <w:r>
              <w:t xml:space="preserve">. </w:t>
            </w:r>
            <w:proofErr w:type="spellStart"/>
            <w:r>
              <w:t>საუნივერსიტეტო</w:t>
            </w:r>
            <w:proofErr w:type="spellEnd"/>
            <w:r>
              <w:t xml:space="preserve"> </w:t>
            </w:r>
            <w:proofErr w:type="spellStart"/>
            <w:r>
              <w:t>ჰოსპიტალი</w:t>
            </w:r>
            <w:proofErr w:type="spellEnd"/>
          </w:p>
        </w:tc>
        <w:tc>
          <w:tcPr>
            <w:tcW w:w="21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56D546" w14:textId="77777777" w:rsidR="0088691C" w:rsidRDefault="00EA3018">
            <w:proofErr w:type="spellStart"/>
            <w:r>
              <w:t>თბილისი</w:t>
            </w:r>
            <w:proofErr w:type="spellEnd"/>
            <w:r>
              <w:t xml:space="preserve">, </w:t>
            </w:r>
            <w:proofErr w:type="spellStart"/>
            <w:r>
              <w:t>იარაჯულის</w:t>
            </w:r>
            <w:proofErr w:type="spellEnd"/>
            <w:r>
              <w:t xml:space="preserve"> 8</w:t>
            </w:r>
          </w:p>
        </w:tc>
        <w:tc>
          <w:tcPr>
            <w:tcW w:w="20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40B5A6" w14:textId="77777777" w:rsidR="0088691C" w:rsidRDefault="00EA3018">
            <w:proofErr w:type="spellStart"/>
            <w:r>
              <w:t>ირაკლი</w:t>
            </w:r>
            <w:proofErr w:type="spellEnd"/>
            <w:r>
              <w:t xml:space="preserve"> </w:t>
            </w:r>
            <w:proofErr w:type="spellStart"/>
            <w:r>
              <w:t>ჩოგოვაძე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856544" w14:textId="77777777" w:rsidR="0088691C" w:rsidRDefault="00EA3018">
            <w:r>
              <w:t>599271086</w:t>
            </w:r>
          </w:p>
        </w:tc>
      </w:tr>
      <w:tr w:rsidR="0088691C" w14:paraId="2E8274E5" w14:textId="77777777" w:rsidTr="006012B9">
        <w:tc>
          <w:tcPr>
            <w:tcW w:w="8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D6C5DA" w14:textId="77777777" w:rsidR="0088691C" w:rsidRDefault="00EA3018">
            <w:r>
              <w:t>BIH</w:t>
            </w:r>
          </w:p>
        </w:tc>
        <w:tc>
          <w:tcPr>
            <w:tcW w:w="2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71101E" w14:textId="77777777" w:rsidR="0088691C" w:rsidRDefault="00EA3018">
            <w:r>
              <w:t xml:space="preserve">მ. </w:t>
            </w:r>
            <w:proofErr w:type="spellStart"/>
            <w:r>
              <w:t>იაშვილის</w:t>
            </w:r>
            <w:proofErr w:type="spellEnd"/>
            <w:r>
              <w:t xml:space="preserve"> </w:t>
            </w:r>
            <w:proofErr w:type="spellStart"/>
            <w:r>
              <w:t>სახ</w:t>
            </w:r>
            <w:proofErr w:type="spellEnd"/>
            <w:r>
              <w:t xml:space="preserve">. </w:t>
            </w:r>
            <w:proofErr w:type="spellStart"/>
            <w:r>
              <w:t>ბათუმის</w:t>
            </w:r>
            <w:proofErr w:type="spellEnd"/>
            <w:r>
              <w:t xml:space="preserve"> </w:t>
            </w:r>
            <w:proofErr w:type="spellStart"/>
            <w:r>
              <w:t>დედათა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ბავშთა</w:t>
            </w:r>
            <w:proofErr w:type="spellEnd"/>
            <w:r>
              <w:t xml:space="preserve"> </w:t>
            </w:r>
            <w:proofErr w:type="spellStart"/>
            <w:r>
              <w:t>ჰოსპიტალი</w:t>
            </w:r>
            <w:proofErr w:type="spellEnd"/>
          </w:p>
        </w:tc>
        <w:tc>
          <w:tcPr>
            <w:tcW w:w="21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841329" w14:textId="77777777" w:rsidR="0088691C" w:rsidRDefault="00EA3018">
            <w:proofErr w:type="spellStart"/>
            <w:r>
              <w:t>ბათუმი</w:t>
            </w:r>
            <w:proofErr w:type="spellEnd"/>
            <w:r>
              <w:t xml:space="preserve">, </w:t>
            </w:r>
            <w:proofErr w:type="spellStart"/>
            <w:r>
              <w:t>აეროპორტის</w:t>
            </w:r>
            <w:proofErr w:type="spellEnd"/>
            <w:r>
              <w:t xml:space="preserve"> </w:t>
            </w:r>
            <w:proofErr w:type="spellStart"/>
            <w:r>
              <w:t>გზ</w:t>
            </w:r>
            <w:proofErr w:type="spellEnd"/>
            <w:r>
              <w:t>. 64</w:t>
            </w:r>
          </w:p>
        </w:tc>
        <w:tc>
          <w:tcPr>
            <w:tcW w:w="20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DFD193" w14:textId="77777777" w:rsidR="0088691C" w:rsidRDefault="00EA3018">
            <w:proofErr w:type="spellStart"/>
            <w:r>
              <w:t>ალექსი</w:t>
            </w:r>
            <w:proofErr w:type="spellEnd"/>
            <w:r>
              <w:t xml:space="preserve"> </w:t>
            </w:r>
            <w:proofErr w:type="spellStart"/>
            <w:r>
              <w:t>მიქელაძე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77F1C1" w14:textId="77777777" w:rsidR="0088691C" w:rsidRDefault="00EA3018">
            <w:r>
              <w:t>571397171</w:t>
            </w:r>
          </w:p>
        </w:tc>
      </w:tr>
      <w:tr w:rsidR="0088691C" w14:paraId="6E6F681D" w14:textId="77777777" w:rsidTr="006012B9">
        <w:tc>
          <w:tcPr>
            <w:tcW w:w="8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CB51BA" w14:textId="77777777" w:rsidR="0088691C" w:rsidRDefault="00EA3018">
            <w:r>
              <w:t>TMH</w:t>
            </w:r>
          </w:p>
        </w:tc>
        <w:tc>
          <w:tcPr>
            <w:tcW w:w="2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0B32EC" w14:textId="77777777" w:rsidR="0088691C" w:rsidRDefault="00EA3018">
            <w:proofErr w:type="spellStart"/>
            <w:r>
              <w:t>კარაპს</w:t>
            </w:r>
            <w:proofErr w:type="spellEnd"/>
            <w:r>
              <w:t xml:space="preserve"> </w:t>
            </w:r>
            <w:proofErr w:type="spellStart"/>
            <w:r>
              <w:t>მედლაინი</w:t>
            </w:r>
            <w:proofErr w:type="spellEnd"/>
            <w:r>
              <w:t xml:space="preserve"> — </w:t>
            </w:r>
            <w:proofErr w:type="spellStart"/>
            <w:r>
              <w:t>დიღმის</w:t>
            </w:r>
            <w:proofErr w:type="spellEnd"/>
            <w:r>
              <w:t xml:space="preserve"> </w:t>
            </w:r>
            <w:proofErr w:type="spellStart"/>
            <w:r>
              <w:t>ფილიალი</w:t>
            </w:r>
            <w:proofErr w:type="spellEnd"/>
          </w:p>
        </w:tc>
        <w:tc>
          <w:tcPr>
            <w:tcW w:w="21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AD6638" w14:textId="77777777" w:rsidR="0088691C" w:rsidRDefault="00EA3018">
            <w:proofErr w:type="spellStart"/>
            <w:r>
              <w:t>თბილისი</w:t>
            </w:r>
            <w:proofErr w:type="spellEnd"/>
            <w:r>
              <w:t xml:space="preserve">, </w:t>
            </w:r>
            <w:proofErr w:type="spellStart"/>
            <w:r>
              <w:t>ლუბლიანას</w:t>
            </w:r>
            <w:proofErr w:type="spellEnd"/>
            <w:r>
              <w:t xml:space="preserve"> ქ. 48</w:t>
            </w:r>
          </w:p>
        </w:tc>
        <w:tc>
          <w:tcPr>
            <w:tcW w:w="20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374E0D" w14:textId="77777777" w:rsidR="0088691C" w:rsidRDefault="00EA3018">
            <w:proofErr w:type="spellStart"/>
            <w:r>
              <w:t>ნოდარ</w:t>
            </w:r>
            <w:proofErr w:type="spellEnd"/>
            <w:r>
              <w:t xml:space="preserve"> </w:t>
            </w:r>
            <w:proofErr w:type="spellStart"/>
            <w:r>
              <w:t>მელაძე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BA5584" w14:textId="77777777" w:rsidR="0088691C" w:rsidRDefault="00EA3018">
            <w:r>
              <w:t>598683080</w:t>
            </w:r>
          </w:p>
        </w:tc>
      </w:tr>
      <w:tr w:rsidR="0088691C" w14:paraId="2AD935D3" w14:textId="77777777" w:rsidTr="006012B9">
        <w:tc>
          <w:tcPr>
            <w:tcW w:w="8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FA2575" w14:textId="77777777" w:rsidR="0088691C" w:rsidRDefault="00EA3018">
            <w:r>
              <w:t>TMV</w:t>
            </w:r>
          </w:p>
        </w:tc>
        <w:tc>
          <w:tcPr>
            <w:tcW w:w="2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7BDC56" w14:textId="77777777" w:rsidR="0088691C" w:rsidRDefault="00EA3018">
            <w:proofErr w:type="spellStart"/>
            <w:r>
              <w:t>კარაპს</w:t>
            </w:r>
            <w:proofErr w:type="spellEnd"/>
            <w:r>
              <w:t xml:space="preserve"> </w:t>
            </w:r>
            <w:proofErr w:type="spellStart"/>
            <w:r>
              <w:t>მედლაინი</w:t>
            </w:r>
            <w:proofErr w:type="spellEnd"/>
            <w:r>
              <w:t xml:space="preserve"> — </w:t>
            </w:r>
            <w:proofErr w:type="spellStart"/>
            <w:r>
              <w:t>ვაკის</w:t>
            </w:r>
            <w:proofErr w:type="spellEnd"/>
            <w:r>
              <w:t xml:space="preserve"> </w:t>
            </w:r>
            <w:proofErr w:type="spellStart"/>
            <w:r>
              <w:t>ფილიალი</w:t>
            </w:r>
            <w:proofErr w:type="spellEnd"/>
          </w:p>
        </w:tc>
        <w:tc>
          <w:tcPr>
            <w:tcW w:w="21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C0991F" w14:textId="77777777" w:rsidR="0088691C" w:rsidRDefault="00EA3018">
            <w:proofErr w:type="spellStart"/>
            <w:r>
              <w:t>თბილისი</w:t>
            </w:r>
            <w:proofErr w:type="spellEnd"/>
            <w:r>
              <w:t xml:space="preserve">, ზ. </w:t>
            </w:r>
            <w:proofErr w:type="spellStart"/>
            <w:r>
              <w:t>ფალიაშვილის</w:t>
            </w:r>
            <w:proofErr w:type="spellEnd"/>
            <w:r>
              <w:t xml:space="preserve"> ქ. 41</w:t>
            </w:r>
          </w:p>
        </w:tc>
        <w:tc>
          <w:tcPr>
            <w:tcW w:w="20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BF17DA" w14:textId="77777777" w:rsidR="0088691C" w:rsidRDefault="00EA3018">
            <w:proofErr w:type="spellStart"/>
            <w:r>
              <w:t>ნოდარ</w:t>
            </w:r>
            <w:proofErr w:type="spellEnd"/>
            <w:r>
              <w:t xml:space="preserve"> </w:t>
            </w:r>
            <w:proofErr w:type="spellStart"/>
            <w:r>
              <w:t>მელაძე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02B4A7" w14:textId="77777777" w:rsidR="0088691C" w:rsidRDefault="00EA3018">
            <w:r>
              <w:t>598683080</w:t>
            </w:r>
          </w:p>
        </w:tc>
      </w:tr>
      <w:tr w:rsidR="0088691C" w14:paraId="565E1A9D" w14:textId="77777777" w:rsidTr="006012B9">
        <w:tc>
          <w:tcPr>
            <w:tcW w:w="8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F29A3E" w14:textId="77777777" w:rsidR="0088691C" w:rsidRDefault="00EA3018">
            <w:r>
              <w:t>KNMC</w:t>
            </w:r>
          </w:p>
        </w:tc>
        <w:tc>
          <w:tcPr>
            <w:tcW w:w="2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143E60" w14:textId="77777777" w:rsidR="0088691C" w:rsidRDefault="00EA3018">
            <w:proofErr w:type="spellStart"/>
            <w:r>
              <w:t>დასავლეთ</w:t>
            </w:r>
            <w:proofErr w:type="spellEnd"/>
            <w:r>
              <w:t xml:space="preserve"> </w:t>
            </w:r>
            <w:proofErr w:type="spellStart"/>
            <w:r>
              <w:t>საქართველოს</w:t>
            </w:r>
            <w:proofErr w:type="spellEnd"/>
            <w:r>
              <w:t xml:space="preserve"> </w:t>
            </w:r>
            <w:proofErr w:type="spellStart"/>
            <w:r>
              <w:t>სამედიცინო</w:t>
            </w:r>
            <w:proofErr w:type="spellEnd"/>
            <w:r>
              <w:t xml:space="preserve"> </w:t>
            </w:r>
            <w:proofErr w:type="spellStart"/>
            <w:r>
              <w:t>ცენტრი</w:t>
            </w:r>
            <w:proofErr w:type="spellEnd"/>
          </w:p>
        </w:tc>
        <w:tc>
          <w:tcPr>
            <w:tcW w:w="21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A9BA65" w14:textId="77777777" w:rsidR="0088691C" w:rsidRDefault="00EA3018">
            <w:proofErr w:type="spellStart"/>
            <w:r>
              <w:t>ქუთაისი</w:t>
            </w:r>
            <w:proofErr w:type="spellEnd"/>
            <w:r>
              <w:t xml:space="preserve">, </w:t>
            </w:r>
            <w:proofErr w:type="spellStart"/>
            <w:r>
              <w:t>ჯავახიშვილის</w:t>
            </w:r>
            <w:proofErr w:type="spellEnd"/>
            <w:r>
              <w:t xml:space="preserve"> ქ. 83ა</w:t>
            </w:r>
          </w:p>
        </w:tc>
        <w:tc>
          <w:tcPr>
            <w:tcW w:w="20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60A681" w14:textId="77777777" w:rsidR="0088691C" w:rsidRDefault="00EA3018">
            <w:proofErr w:type="spellStart"/>
            <w:r>
              <w:t>მამუკა</w:t>
            </w:r>
            <w:proofErr w:type="spellEnd"/>
            <w:r>
              <w:t xml:space="preserve"> </w:t>
            </w:r>
            <w:proofErr w:type="spellStart"/>
            <w:r>
              <w:t>გაბელია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E09FC5" w14:textId="77777777" w:rsidR="0088691C" w:rsidRDefault="00EA3018">
            <w:r>
              <w:t>595953055</w:t>
            </w:r>
          </w:p>
        </w:tc>
      </w:tr>
      <w:tr w:rsidR="0088691C" w14:paraId="59DF248A" w14:textId="77777777" w:rsidTr="006012B9">
        <w:tc>
          <w:tcPr>
            <w:tcW w:w="8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2FCEE6" w14:textId="77777777" w:rsidR="0088691C" w:rsidRDefault="00EA3018">
            <w:r>
              <w:lastRenderedPageBreak/>
              <w:t>KONC</w:t>
            </w:r>
          </w:p>
        </w:tc>
        <w:tc>
          <w:tcPr>
            <w:tcW w:w="2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2153E8" w14:textId="77777777" w:rsidR="0088691C" w:rsidRDefault="00EA3018">
            <w:proofErr w:type="spellStart"/>
            <w:r>
              <w:t>კრისტინა</w:t>
            </w:r>
            <w:proofErr w:type="spellEnd"/>
            <w:r>
              <w:t xml:space="preserve"> </w:t>
            </w:r>
            <w:proofErr w:type="spellStart"/>
            <w:r>
              <w:t>კილის</w:t>
            </w:r>
            <w:proofErr w:type="spellEnd"/>
            <w:r>
              <w:t xml:space="preserve"> </w:t>
            </w:r>
            <w:proofErr w:type="spellStart"/>
            <w:r>
              <w:t>სახ</w:t>
            </w:r>
            <w:proofErr w:type="spellEnd"/>
            <w:r>
              <w:t xml:space="preserve">. </w:t>
            </w:r>
            <w:proofErr w:type="spellStart"/>
            <w:r>
              <w:t>ონკოლოგიის</w:t>
            </w:r>
            <w:proofErr w:type="spellEnd"/>
            <w:r>
              <w:t xml:space="preserve"> </w:t>
            </w:r>
            <w:proofErr w:type="spellStart"/>
            <w:r>
              <w:t>ცენტრი</w:t>
            </w:r>
            <w:proofErr w:type="spellEnd"/>
          </w:p>
        </w:tc>
        <w:tc>
          <w:tcPr>
            <w:tcW w:w="21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9C929E" w14:textId="77777777" w:rsidR="0088691C" w:rsidRDefault="00EA3018">
            <w:proofErr w:type="spellStart"/>
            <w:r>
              <w:t>ქუთაისი</w:t>
            </w:r>
            <w:proofErr w:type="spellEnd"/>
            <w:r>
              <w:t xml:space="preserve">, </w:t>
            </w:r>
            <w:proofErr w:type="spellStart"/>
            <w:r>
              <w:t>ჯავახიშვილის</w:t>
            </w:r>
            <w:proofErr w:type="spellEnd"/>
            <w:r>
              <w:t xml:space="preserve"> ქ. 85</w:t>
            </w:r>
          </w:p>
        </w:tc>
        <w:tc>
          <w:tcPr>
            <w:tcW w:w="20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B19F1A" w14:textId="77777777" w:rsidR="0088691C" w:rsidRDefault="00EA3018">
            <w:proofErr w:type="spellStart"/>
            <w:r>
              <w:t>მამუკა</w:t>
            </w:r>
            <w:proofErr w:type="spellEnd"/>
            <w:r>
              <w:t xml:space="preserve"> </w:t>
            </w:r>
            <w:proofErr w:type="spellStart"/>
            <w:r>
              <w:t>გაბელია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316AE8" w14:textId="77777777" w:rsidR="0088691C" w:rsidRDefault="00EA3018">
            <w:r>
              <w:t>595953055</w:t>
            </w:r>
          </w:p>
        </w:tc>
      </w:tr>
      <w:tr w:rsidR="006012B9" w14:paraId="0C468EFA" w14:textId="77777777" w:rsidTr="006012B9">
        <w:tc>
          <w:tcPr>
            <w:tcW w:w="82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3C0BE3" w14:textId="5B78476D" w:rsidR="006012B9" w:rsidRDefault="006012B9" w:rsidP="002C4616">
            <w:r>
              <w:t>HO</w:t>
            </w:r>
          </w:p>
        </w:tc>
        <w:tc>
          <w:tcPr>
            <w:tcW w:w="287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A0ED44" w14:textId="7A7EDE4B" w:rsidR="006012B9" w:rsidRPr="006012B9" w:rsidRDefault="006012B9" w:rsidP="002C4616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       სათაო ოფისი</w:t>
            </w:r>
          </w:p>
        </w:tc>
        <w:tc>
          <w:tcPr>
            <w:tcW w:w="210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BB0F77" w14:textId="78D4E682" w:rsidR="006012B9" w:rsidRPr="006012B9" w:rsidRDefault="006012B9" w:rsidP="002C4616">
            <w:pPr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</w:rPr>
              <w:t>თბილისი</w:t>
            </w:r>
            <w:proofErr w:type="spellEnd"/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სულხან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ცინცაძის</w:t>
            </w:r>
            <w:proofErr w:type="spellEnd"/>
            <w:r>
              <w:rPr>
                <w:rFonts w:ascii="Sylfaen" w:hAnsi="Sylfaen"/>
              </w:rPr>
              <w:t xml:space="preserve"> 24ა</w:t>
            </w:r>
          </w:p>
        </w:tc>
        <w:tc>
          <w:tcPr>
            <w:tcW w:w="209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CFFD4" w14:textId="7501C23D" w:rsidR="006012B9" w:rsidRDefault="006012B9" w:rsidP="002C4616">
            <w:proofErr w:type="spellStart"/>
            <w:r>
              <w:rPr>
                <w:rFonts w:ascii="Sylfaen" w:hAnsi="Sylfaen" w:cs="Sylfaen"/>
              </w:rPr>
              <w:t>სალომე</w:t>
            </w:r>
            <w:proofErr w:type="spellEnd"/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აბაზაძე</w:t>
            </w:r>
            <w:proofErr w:type="spellEnd"/>
          </w:p>
        </w:tc>
        <w:tc>
          <w:tcPr>
            <w:tcW w:w="1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FF3950" w14:textId="31FA7727" w:rsidR="006012B9" w:rsidRDefault="006012B9" w:rsidP="002C4616">
            <w:r>
              <w:t>574400793</w:t>
            </w:r>
          </w:p>
        </w:tc>
      </w:tr>
    </w:tbl>
    <w:p w14:paraId="6089AF4D" w14:textId="77777777" w:rsidR="0088691C" w:rsidRDefault="0088691C">
      <w:pPr>
        <w:spacing w:before="80" w:after="80"/>
      </w:pPr>
    </w:p>
    <w:p w14:paraId="1D170FC4" w14:textId="6DFEB4A0" w:rsidR="0088691C" w:rsidRDefault="00EA3018">
      <w:pPr>
        <w:spacing w:before="60" w:after="60"/>
      </w:pPr>
      <w:r>
        <w:rPr>
          <w:i/>
          <w:iCs/>
          <w:color w:val="666666"/>
        </w:rPr>
        <w:t xml:space="preserve">* </w:t>
      </w:r>
      <w:proofErr w:type="spellStart"/>
      <w:r>
        <w:rPr>
          <w:i/>
          <w:iCs/>
          <w:color w:val="666666"/>
        </w:rPr>
        <w:t>ტექნიკური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პარამეტრები</w:t>
      </w:r>
      <w:proofErr w:type="spellEnd"/>
      <w:r>
        <w:rPr>
          <w:i/>
          <w:iCs/>
          <w:color w:val="666666"/>
        </w:rPr>
        <w:t xml:space="preserve"> (</w:t>
      </w:r>
      <w:proofErr w:type="spellStart"/>
      <w:proofErr w:type="gramStart"/>
      <w:r>
        <w:rPr>
          <w:i/>
          <w:iCs/>
          <w:color w:val="666666"/>
        </w:rPr>
        <w:t>კვ.მ</w:t>
      </w:r>
      <w:proofErr w:type="spellEnd"/>
      <w:proofErr w:type="gramEnd"/>
      <w:r>
        <w:rPr>
          <w:i/>
          <w:iCs/>
          <w:color w:val="666666"/>
        </w:rPr>
        <w:t xml:space="preserve">, </w:t>
      </w:r>
      <w:proofErr w:type="spellStart"/>
      <w:proofErr w:type="gramStart"/>
      <w:r>
        <w:rPr>
          <w:i/>
          <w:iCs/>
          <w:color w:val="666666"/>
        </w:rPr>
        <w:t>ელ.სიმძლავრე</w:t>
      </w:r>
      <w:proofErr w:type="spellEnd"/>
      <w:proofErr w:type="gramEnd"/>
      <w:r>
        <w:rPr>
          <w:i/>
          <w:iCs/>
          <w:color w:val="666666"/>
        </w:rPr>
        <w:t xml:space="preserve">, </w:t>
      </w:r>
      <w:proofErr w:type="spellStart"/>
      <w:r>
        <w:rPr>
          <w:i/>
          <w:iCs/>
          <w:color w:val="666666"/>
        </w:rPr>
        <w:t>მოხმარება</w:t>
      </w:r>
      <w:proofErr w:type="spellEnd"/>
      <w:r>
        <w:rPr>
          <w:i/>
          <w:iCs/>
          <w:color w:val="666666"/>
        </w:rPr>
        <w:t xml:space="preserve">) </w:t>
      </w:r>
      <w:proofErr w:type="spellStart"/>
      <w:r>
        <w:rPr>
          <w:i/>
          <w:iCs/>
          <w:color w:val="666666"/>
        </w:rPr>
        <w:t>გადაეცემა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ტენდერის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გამარჯვებულ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კომპანიას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ხელშეკრულების</w:t>
      </w:r>
      <w:proofErr w:type="spellEnd"/>
      <w:r>
        <w:rPr>
          <w:i/>
          <w:iCs/>
          <w:color w:val="666666"/>
        </w:rPr>
        <w:t xml:space="preserve"> </w:t>
      </w:r>
      <w:proofErr w:type="spellStart"/>
      <w:r>
        <w:rPr>
          <w:i/>
          <w:iCs/>
          <w:color w:val="666666"/>
        </w:rPr>
        <w:t>გაფორმებამდე</w:t>
      </w:r>
      <w:proofErr w:type="spellEnd"/>
      <w:r>
        <w:rPr>
          <w:i/>
          <w:iCs/>
          <w:color w:val="666666"/>
        </w:rPr>
        <w:t>.</w:t>
      </w:r>
    </w:p>
    <w:p w14:paraId="18C4902C" w14:textId="77777777" w:rsidR="0088691C" w:rsidRDefault="0088691C">
      <w:pPr>
        <w:spacing w:before="80" w:after="80"/>
      </w:pPr>
    </w:p>
    <w:p w14:paraId="47DBA3C7" w14:textId="77777777" w:rsidR="0088691C" w:rsidRDefault="0088691C">
      <w:pPr>
        <w:pBdr>
          <w:bottom w:val="single" w:sz="4" w:space="1" w:color="AF4B98"/>
        </w:pBdr>
        <w:spacing w:before="200" w:after="200"/>
      </w:pPr>
    </w:p>
    <w:p w14:paraId="5026E12F" w14:textId="77777777" w:rsidR="0088691C" w:rsidRDefault="00EA3018">
      <w:pPr>
        <w:pBdr>
          <w:bottom w:val="single" w:sz="8" w:space="4" w:color="701864"/>
        </w:pBdr>
        <w:spacing w:before="360" w:after="120"/>
      </w:pPr>
      <w:r>
        <w:rPr>
          <w:b/>
          <w:bCs/>
          <w:color w:val="701864"/>
          <w:sz w:val="28"/>
          <w:szCs w:val="28"/>
        </w:rPr>
        <w:t xml:space="preserve">4. </w:t>
      </w:r>
      <w:proofErr w:type="spellStart"/>
      <w:r>
        <w:rPr>
          <w:b/>
          <w:bCs/>
          <w:color w:val="701864"/>
          <w:sz w:val="28"/>
          <w:szCs w:val="28"/>
        </w:rPr>
        <w:t>პრეტენდენტის</w:t>
      </w:r>
      <w:proofErr w:type="spellEnd"/>
      <w:r>
        <w:rPr>
          <w:b/>
          <w:bCs/>
          <w:color w:val="701864"/>
          <w:sz w:val="28"/>
          <w:szCs w:val="28"/>
        </w:rPr>
        <w:t xml:space="preserve"> </w:t>
      </w:r>
      <w:proofErr w:type="spellStart"/>
      <w:r>
        <w:rPr>
          <w:b/>
          <w:bCs/>
          <w:color w:val="701864"/>
          <w:sz w:val="28"/>
          <w:szCs w:val="28"/>
        </w:rPr>
        <w:t>საკვალიფიკაციო</w:t>
      </w:r>
      <w:proofErr w:type="spellEnd"/>
      <w:r>
        <w:rPr>
          <w:b/>
          <w:bCs/>
          <w:color w:val="701864"/>
          <w:sz w:val="28"/>
          <w:szCs w:val="28"/>
        </w:rPr>
        <w:t xml:space="preserve"> </w:t>
      </w:r>
      <w:proofErr w:type="spellStart"/>
      <w:r>
        <w:rPr>
          <w:b/>
          <w:bCs/>
          <w:color w:val="701864"/>
          <w:sz w:val="28"/>
          <w:szCs w:val="28"/>
        </w:rPr>
        <w:t>მოთხოვნები</w:t>
      </w:r>
      <w:proofErr w:type="spellEnd"/>
    </w:p>
    <w:p w14:paraId="7E99A462" w14:textId="77777777" w:rsidR="0088691C" w:rsidRDefault="0088691C">
      <w:pPr>
        <w:spacing w:before="80" w:after="80"/>
      </w:pPr>
    </w:p>
    <w:p w14:paraId="67443B69" w14:textId="77777777" w:rsidR="0088691C" w:rsidRDefault="00EA3018">
      <w:pPr>
        <w:spacing w:before="280" w:after="100"/>
      </w:pPr>
      <w:r>
        <w:rPr>
          <w:b/>
          <w:bCs/>
          <w:color w:val="701864"/>
          <w:sz w:val="24"/>
          <w:szCs w:val="24"/>
        </w:rPr>
        <w:t xml:space="preserve">4.1 </w:t>
      </w:r>
      <w:proofErr w:type="spellStart"/>
      <w:r>
        <w:rPr>
          <w:b/>
          <w:bCs/>
          <w:color w:val="701864"/>
          <w:sz w:val="24"/>
          <w:szCs w:val="24"/>
        </w:rPr>
        <w:t>სავალდებულო</w:t>
      </w:r>
      <w:proofErr w:type="spellEnd"/>
      <w:r>
        <w:rPr>
          <w:b/>
          <w:bCs/>
          <w:color w:val="701864"/>
          <w:sz w:val="24"/>
          <w:szCs w:val="24"/>
        </w:rPr>
        <w:t xml:space="preserve"> </w:t>
      </w:r>
      <w:proofErr w:type="spellStart"/>
      <w:r>
        <w:rPr>
          <w:b/>
          <w:bCs/>
          <w:color w:val="701864"/>
          <w:sz w:val="24"/>
          <w:szCs w:val="24"/>
        </w:rPr>
        <w:t>კრიტერიუმები</w:t>
      </w:r>
      <w:proofErr w:type="spellEnd"/>
    </w:p>
    <w:p w14:paraId="3FA81611" w14:textId="77777777" w:rsidR="0088691C" w:rsidRDefault="00EA301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წარმატებით</w:t>
      </w:r>
      <w:proofErr w:type="spellEnd"/>
      <w:r>
        <w:t xml:space="preserve"> </w:t>
      </w:r>
      <w:proofErr w:type="spellStart"/>
      <w:r>
        <w:t>განხორციელებული</w:t>
      </w:r>
      <w:proofErr w:type="spellEnd"/>
      <w:r>
        <w:t xml:space="preserve"> </w:t>
      </w:r>
      <w:proofErr w:type="spellStart"/>
      <w:r>
        <w:t>პროექტები</w:t>
      </w:r>
      <w:proofErr w:type="spellEnd"/>
      <w:r>
        <w:t xml:space="preserve"> </w:t>
      </w:r>
      <w:proofErr w:type="spellStart"/>
      <w:r>
        <w:t>სამედიცინო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კომერციულ</w:t>
      </w:r>
      <w:proofErr w:type="spellEnd"/>
      <w:r>
        <w:t xml:space="preserve"> </w:t>
      </w:r>
      <w:proofErr w:type="spellStart"/>
      <w:r>
        <w:t>სექტორში</w:t>
      </w:r>
      <w:proofErr w:type="spellEnd"/>
    </w:p>
    <w:p w14:paraId="2E636BBC" w14:textId="79179B1B" w:rsidR="0088691C" w:rsidRDefault="00EA3018">
      <w:pPr>
        <w:pStyle w:val="ListParagraph"/>
        <w:numPr>
          <w:ilvl w:val="0"/>
          <w:numId w:val="2"/>
        </w:numPr>
        <w:spacing w:before="40" w:after="40"/>
      </w:pPr>
      <w:r>
        <w:t>ISO 50001 (</w:t>
      </w:r>
      <w:proofErr w:type="spellStart"/>
      <w:r>
        <w:t>ენერგო-მენეჯმენტი</w:t>
      </w:r>
      <w:proofErr w:type="spellEnd"/>
      <w:r>
        <w:t xml:space="preserve">) </w:t>
      </w:r>
      <w:proofErr w:type="spellStart"/>
      <w:r>
        <w:t>სერტიფიკატი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ექვივალენტი</w:t>
      </w:r>
      <w:proofErr w:type="spellEnd"/>
      <w:r w:rsidR="00820F3B">
        <w:t xml:space="preserve">- </w:t>
      </w:r>
      <w:proofErr w:type="spellStart"/>
      <w:r w:rsidR="00820F3B">
        <w:rPr>
          <w:rFonts w:ascii="Sylfaen" w:hAnsi="Sylfaen"/>
        </w:rPr>
        <w:t>განიხილება</w:t>
      </w:r>
      <w:proofErr w:type="spellEnd"/>
      <w:r w:rsidR="00820F3B">
        <w:rPr>
          <w:rFonts w:ascii="Sylfaen" w:hAnsi="Sylfaen"/>
        </w:rPr>
        <w:t xml:space="preserve"> </w:t>
      </w:r>
      <w:proofErr w:type="spellStart"/>
      <w:r w:rsidR="00820F3B">
        <w:rPr>
          <w:rFonts w:ascii="Sylfaen" w:hAnsi="Sylfaen"/>
        </w:rPr>
        <w:t>უპირატესობად</w:t>
      </w:r>
      <w:proofErr w:type="spellEnd"/>
      <w:r w:rsidR="00820F3B">
        <w:rPr>
          <w:rFonts w:ascii="Sylfaen" w:hAnsi="Sylfaen"/>
        </w:rPr>
        <w:t xml:space="preserve">. </w:t>
      </w:r>
    </w:p>
    <w:p w14:paraId="3728D1CE" w14:textId="77777777" w:rsidR="0088691C" w:rsidRDefault="00EA301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ლიცენზია</w:t>
      </w:r>
      <w:proofErr w:type="spellEnd"/>
      <w:r>
        <w:t xml:space="preserve"> </w:t>
      </w:r>
      <w:proofErr w:type="spellStart"/>
      <w:proofErr w:type="gramStart"/>
      <w:r>
        <w:t>ელ.სამუშაოების</w:t>
      </w:r>
      <w:proofErr w:type="spellEnd"/>
      <w:proofErr w:type="gramEnd"/>
      <w:r>
        <w:t xml:space="preserve"> </w:t>
      </w:r>
      <w:proofErr w:type="spellStart"/>
      <w:r>
        <w:t>შესასრულებლად</w:t>
      </w:r>
      <w:proofErr w:type="spellEnd"/>
      <w:r>
        <w:t xml:space="preserve"> (</w:t>
      </w:r>
      <w:proofErr w:type="spellStart"/>
      <w:r>
        <w:t>საქართველოს</w:t>
      </w:r>
      <w:proofErr w:type="spellEnd"/>
      <w:r>
        <w:t xml:space="preserve"> </w:t>
      </w:r>
      <w:proofErr w:type="spellStart"/>
      <w:r>
        <w:t>კანონმდებლობის</w:t>
      </w:r>
      <w:proofErr w:type="spellEnd"/>
      <w:r>
        <w:t xml:space="preserve"> </w:t>
      </w:r>
      <w:proofErr w:type="spellStart"/>
      <w:r>
        <w:t>შესაბამისად</w:t>
      </w:r>
      <w:proofErr w:type="spellEnd"/>
      <w:r>
        <w:t>)</w:t>
      </w:r>
    </w:p>
    <w:p w14:paraId="3405A2C1" w14:textId="77777777" w:rsidR="0088691C" w:rsidRDefault="00EA301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ფინანსური</w:t>
      </w:r>
      <w:proofErr w:type="spellEnd"/>
      <w:r>
        <w:t xml:space="preserve"> </w:t>
      </w:r>
      <w:proofErr w:type="spellStart"/>
      <w:r>
        <w:t>სტაბილურობის</w:t>
      </w:r>
      <w:proofErr w:type="spellEnd"/>
      <w:r>
        <w:t xml:space="preserve"> </w:t>
      </w:r>
      <w:proofErr w:type="spellStart"/>
      <w:r>
        <w:t>დამადასტურებელი</w:t>
      </w:r>
      <w:proofErr w:type="spellEnd"/>
      <w:r>
        <w:t xml:space="preserve"> </w:t>
      </w:r>
      <w:proofErr w:type="spellStart"/>
      <w:r>
        <w:t>დოკუმენტაცია</w:t>
      </w:r>
      <w:proofErr w:type="spellEnd"/>
      <w:r>
        <w:t xml:space="preserve"> (</w:t>
      </w:r>
      <w:proofErr w:type="spellStart"/>
      <w:r>
        <w:t>ბოლო</w:t>
      </w:r>
      <w:proofErr w:type="spellEnd"/>
      <w:r>
        <w:t xml:space="preserve"> 2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ბალანსი</w:t>
      </w:r>
      <w:proofErr w:type="spellEnd"/>
      <w:r>
        <w:t>)</w:t>
      </w:r>
    </w:p>
    <w:p w14:paraId="57419490" w14:textId="77777777" w:rsidR="0088691C" w:rsidRDefault="0088691C">
      <w:pPr>
        <w:spacing w:before="80" w:after="80"/>
      </w:pPr>
    </w:p>
    <w:p w14:paraId="78A3CF98" w14:textId="26B8384C" w:rsidR="0088691C" w:rsidRDefault="0088691C" w:rsidP="00820F3B">
      <w:pPr>
        <w:spacing w:before="280" w:after="100"/>
      </w:pPr>
    </w:p>
    <w:p w14:paraId="3F5FEC1C" w14:textId="77777777" w:rsidR="0088691C" w:rsidRDefault="0088691C">
      <w:pPr>
        <w:spacing w:before="80" w:after="80"/>
      </w:pPr>
    </w:p>
    <w:p w14:paraId="5DF1CB9B" w14:textId="77777777" w:rsidR="0088691C" w:rsidRDefault="0088691C">
      <w:pPr>
        <w:pBdr>
          <w:bottom w:val="single" w:sz="4" w:space="1" w:color="AF4B98"/>
        </w:pBdr>
        <w:spacing w:before="200" w:after="200"/>
      </w:pPr>
    </w:p>
    <w:p w14:paraId="201CE68E" w14:textId="77777777" w:rsidR="0088691C" w:rsidRDefault="00EA3018">
      <w:pPr>
        <w:pBdr>
          <w:bottom w:val="single" w:sz="8" w:space="4" w:color="701864"/>
        </w:pBdr>
        <w:spacing w:before="360" w:after="120"/>
      </w:pPr>
      <w:r>
        <w:rPr>
          <w:b/>
          <w:bCs/>
          <w:color w:val="701864"/>
          <w:sz w:val="28"/>
          <w:szCs w:val="28"/>
        </w:rPr>
        <w:t xml:space="preserve">5. </w:t>
      </w:r>
      <w:proofErr w:type="spellStart"/>
      <w:r>
        <w:rPr>
          <w:b/>
          <w:bCs/>
          <w:color w:val="701864"/>
          <w:sz w:val="28"/>
          <w:szCs w:val="28"/>
        </w:rPr>
        <w:t>სატენდერო</w:t>
      </w:r>
      <w:proofErr w:type="spellEnd"/>
      <w:r>
        <w:rPr>
          <w:b/>
          <w:bCs/>
          <w:color w:val="701864"/>
          <w:sz w:val="28"/>
          <w:szCs w:val="28"/>
        </w:rPr>
        <w:t xml:space="preserve"> </w:t>
      </w:r>
      <w:proofErr w:type="spellStart"/>
      <w:r>
        <w:rPr>
          <w:b/>
          <w:bCs/>
          <w:color w:val="701864"/>
          <w:sz w:val="28"/>
          <w:szCs w:val="28"/>
        </w:rPr>
        <w:t>პირობები</w:t>
      </w:r>
      <w:proofErr w:type="spellEnd"/>
      <w:r>
        <w:rPr>
          <w:b/>
          <w:bCs/>
          <w:color w:val="701864"/>
          <w:sz w:val="28"/>
          <w:szCs w:val="28"/>
        </w:rPr>
        <w:t xml:space="preserve"> </w:t>
      </w:r>
      <w:proofErr w:type="spellStart"/>
      <w:r>
        <w:rPr>
          <w:b/>
          <w:bCs/>
          <w:color w:val="701864"/>
          <w:sz w:val="28"/>
          <w:szCs w:val="28"/>
        </w:rPr>
        <w:t>და</w:t>
      </w:r>
      <w:proofErr w:type="spellEnd"/>
      <w:r>
        <w:rPr>
          <w:b/>
          <w:bCs/>
          <w:color w:val="701864"/>
          <w:sz w:val="28"/>
          <w:szCs w:val="28"/>
        </w:rPr>
        <w:t xml:space="preserve"> </w:t>
      </w:r>
      <w:proofErr w:type="spellStart"/>
      <w:r>
        <w:rPr>
          <w:b/>
          <w:bCs/>
          <w:color w:val="701864"/>
          <w:sz w:val="28"/>
          <w:szCs w:val="28"/>
        </w:rPr>
        <w:t>პროცედურა</w:t>
      </w:r>
      <w:proofErr w:type="spellEnd"/>
    </w:p>
    <w:p w14:paraId="0FC5A8FC" w14:textId="77777777" w:rsidR="0088691C" w:rsidRDefault="0088691C">
      <w:pPr>
        <w:spacing w:before="80" w:after="80"/>
      </w:pPr>
    </w:p>
    <w:p w14:paraId="2CF08565" w14:textId="77777777" w:rsidR="0088691C" w:rsidRDefault="00EA3018">
      <w:pPr>
        <w:spacing w:before="280" w:after="100"/>
      </w:pPr>
      <w:r>
        <w:rPr>
          <w:b/>
          <w:bCs/>
          <w:color w:val="701864"/>
          <w:sz w:val="24"/>
          <w:szCs w:val="24"/>
        </w:rPr>
        <w:t xml:space="preserve">5.1 </w:t>
      </w:r>
      <w:proofErr w:type="spellStart"/>
      <w:r>
        <w:rPr>
          <w:b/>
          <w:bCs/>
          <w:color w:val="701864"/>
          <w:sz w:val="24"/>
          <w:szCs w:val="24"/>
        </w:rPr>
        <w:t>სატენდერო</w:t>
      </w:r>
      <w:proofErr w:type="spellEnd"/>
      <w:r>
        <w:rPr>
          <w:b/>
          <w:bCs/>
          <w:color w:val="701864"/>
          <w:sz w:val="24"/>
          <w:szCs w:val="24"/>
        </w:rPr>
        <w:t xml:space="preserve"> </w:t>
      </w:r>
      <w:proofErr w:type="spellStart"/>
      <w:r>
        <w:rPr>
          <w:b/>
          <w:bCs/>
          <w:color w:val="701864"/>
          <w:sz w:val="24"/>
          <w:szCs w:val="24"/>
        </w:rPr>
        <w:t>წინადადების</w:t>
      </w:r>
      <w:proofErr w:type="spellEnd"/>
      <w:r>
        <w:rPr>
          <w:b/>
          <w:bCs/>
          <w:color w:val="701864"/>
          <w:sz w:val="24"/>
          <w:szCs w:val="24"/>
        </w:rPr>
        <w:t xml:space="preserve"> </w:t>
      </w:r>
      <w:proofErr w:type="spellStart"/>
      <w:r>
        <w:rPr>
          <w:b/>
          <w:bCs/>
          <w:color w:val="701864"/>
          <w:sz w:val="24"/>
          <w:szCs w:val="24"/>
        </w:rPr>
        <w:t>სტრუქტურა</w:t>
      </w:r>
      <w:proofErr w:type="spellEnd"/>
    </w:p>
    <w:p w14:paraId="223A2FDC" w14:textId="77777777" w:rsidR="0088691C" w:rsidRDefault="00EA3018">
      <w:pPr>
        <w:spacing w:before="60" w:after="60"/>
      </w:pPr>
      <w:proofErr w:type="spellStart"/>
      <w:r>
        <w:t>პრეტენდენტმა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წარადგინოს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r>
        <w:t>დოკუმენტები</w:t>
      </w:r>
      <w:proofErr w:type="spellEnd"/>
      <w:r>
        <w:t>:</w:t>
      </w:r>
    </w:p>
    <w:p w14:paraId="2D4ADF4B" w14:textId="77777777" w:rsidR="0088691C" w:rsidRDefault="0088691C">
      <w:pPr>
        <w:spacing w:before="80" w:after="80"/>
      </w:pPr>
    </w:p>
    <w:p w14:paraId="2C6507F4" w14:textId="72870614" w:rsidR="0088691C" w:rsidRDefault="00EA3018">
      <w:pPr>
        <w:pStyle w:val="ListParagraph"/>
        <w:numPr>
          <w:ilvl w:val="0"/>
          <w:numId w:val="3"/>
        </w:numPr>
        <w:spacing w:before="40" w:after="40"/>
      </w:pPr>
      <w:proofErr w:type="spellStart"/>
      <w:r>
        <w:t>სატენდერო</w:t>
      </w:r>
      <w:proofErr w:type="spellEnd"/>
      <w:r>
        <w:t xml:space="preserve"> </w:t>
      </w:r>
      <w:proofErr w:type="spellStart"/>
      <w:r>
        <w:t>წინადადება</w:t>
      </w:r>
      <w:proofErr w:type="spellEnd"/>
      <w:r>
        <w:t xml:space="preserve"> </w:t>
      </w:r>
    </w:p>
    <w:p w14:paraId="3AEEEEF6" w14:textId="4F78FFC4" w:rsidR="0088691C" w:rsidRDefault="00EA3018">
      <w:pPr>
        <w:pStyle w:val="ListParagraph"/>
        <w:numPr>
          <w:ilvl w:val="0"/>
          <w:numId w:val="3"/>
        </w:numPr>
        <w:spacing w:before="40" w:after="40"/>
      </w:pPr>
      <w:proofErr w:type="spellStart"/>
      <w:r>
        <w:t>ფინანსური</w:t>
      </w:r>
      <w:proofErr w:type="spellEnd"/>
      <w:r>
        <w:t xml:space="preserve"> </w:t>
      </w:r>
      <w:proofErr w:type="spellStart"/>
      <w:r w:rsidR="00DF0D43">
        <w:rPr>
          <w:rFonts w:ascii="Sylfaen" w:hAnsi="Sylfaen"/>
        </w:rPr>
        <w:t>შემოთავაზება</w:t>
      </w:r>
      <w:proofErr w:type="spellEnd"/>
    </w:p>
    <w:p w14:paraId="7B522C9A" w14:textId="77BF93E1" w:rsidR="0088691C" w:rsidRDefault="00EA3018">
      <w:pPr>
        <w:pStyle w:val="ListParagraph"/>
        <w:numPr>
          <w:ilvl w:val="0"/>
          <w:numId w:val="3"/>
        </w:numPr>
        <w:spacing w:before="40" w:after="40"/>
      </w:pPr>
      <w:proofErr w:type="spellStart"/>
      <w:r>
        <w:t>კომპანიის</w:t>
      </w:r>
      <w:proofErr w:type="spellEnd"/>
      <w:r>
        <w:t xml:space="preserve"> </w:t>
      </w:r>
      <w:proofErr w:type="spellStart"/>
      <w:r w:rsidR="00DF0D43">
        <w:rPr>
          <w:rFonts w:ascii="Sylfaen" w:hAnsi="Sylfaen"/>
        </w:rPr>
        <w:t>შესახებ</w:t>
      </w:r>
      <w:proofErr w:type="spellEnd"/>
      <w:r w:rsidR="00DF0D43">
        <w:rPr>
          <w:rFonts w:ascii="Sylfaen" w:hAnsi="Sylfaen"/>
        </w:rPr>
        <w:t xml:space="preserve"> </w:t>
      </w:r>
      <w:proofErr w:type="spellStart"/>
      <w:r w:rsidR="00DF0D43">
        <w:rPr>
          <w:rFonts w:ascii="Sylfaen" w:hAnsi="Sylfaen"/>
        </w:rPr>
        <w:t>ინფორმაცია</w:t>
      </w:r>
      <w:proofErr w:type="spellEnd"/>
    </w:p>
    <w:p w14:paraId="1A861CF7" w14:textId="77777777" w:rsidR="0088691C" w:rsidRDefault="00EA3018">
      <w:pPr>
        <w:pStyle w:val="ListParagraph"/>
        <w:numPr>
          <w:ilvl w:val="0"/>
          <w:numId w:val="3"/>
        </w:numPr>
        <w:spacing w:before="40" w:after="40"/>
      </w:pPr>
      <w:proofErr w:type="spellStart"/>
      <w:r>
        <w:t>სერტიფიკატები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ლიცენზიები</w:t>
      </w:r>
      <w:proofErr w:type="spellEnd"/>
    </w:p>
    <w:p w14:paraId="2611DD83" w14:textId="1140B55B" w:rsidR="0088691C" w:rsidRDefault="00EA3018">
      <w:pPr>
        <w:pStyle w:val="ListParagraph"/>
        <w:numPr>
          <w:ilvl w:val="0"/>
          <w:numId w:val="3"/>
        </w:numPr>
        <w:spacing w:before="40" w:after="40"/>
      </w:pPr>
      <w:proofErr w:type="spellStart"/>
      <w:r>
        <w:t>მსგავსი</w:t>
      </w:r>
      <w:proofErr w:type="spellEnd"/>
      <w:r>
        <w:t xml:space="preserve"> </w:t>
      </w:r>
      <w:proofErr w:type="spellStart"/>
      <w:r>
        <w:t>პროექტები</w:t>
      </w:r>
      <w:proofErr w:type="spellEnd"/>
      <w:r>
        <w:t xml:space="preserve">, </w:t>
      </w:r>
      <w:proofErr w:type="spellStart"/>
      <w:r>
        <w:t>კლიენტების</w:t>
      </w:r>
      <w:proofErr w:type="spellEnd"/>
      <w:r>
        <w:t xml:space="preserve"> </w:t>
      </w:r>
      <w:proofErr w:type="spellStart"/>
      <w:r>
        <w:t>საკონტაქტო</w:t>
      </w:r>
      <w:proofErr w:type="spellEnd"/>
      <w:r>
        <w:t xml:space="preserve"> </w:t>
      </w:r>
      <w:proofErr w:type="spellStart"/>
      <w:r>
        <w:t>ინფორმაცია</w:t>
      </w:r>
      <w:proofErr w:type="spellEnd"/>
    </w:p>
    <w:p w14:paraId="166BC3C2" w14:textId="77777777" w:rsidR="0088691C" w:rsidRDefault="00EA3018">
      <w:pPr>
        <w:pStyle w:val="ListParagraph"/>
        <w:numPr>
          <w:ilvl w:val="0"/>
          <w:numId w:val="3"/>
        </w:numPr>
        <w:spacing w:before="40" w:after="40"/>
      </w:pPr>
      <w:proofErr w:type="spellStart"/>
      <w:r>
        <w:t>ფინანსური</w:t>
      </w:r>
      <w:proofErr w:type="spellEnd"/>
      <w:r>
        <w:t xml:space="preserve"> </w:t>
      </w:r>
      <w:proofErr w:type="spellStart"/>
      <w:r>
        <w:t>ანგარიშგება</w:t>
      </w:r>
      <w:proofErr w:type="spellEnd"/>
      <w:r>
        <w:t xml:space="preserve"> — </w:t>
      </w:r>
      <w:proofErr w:type="spellStart"/>
      <w:r>
        <w:t>ბოლო</w:t>
      </w:r>
      <w:proofErr w:type="spellEnd"/>
      <w:r>
        <w:t xml:space="preserve"> 2 </w:t>
      </w:r>
      <w:proofErr w:type="spellStart"/>
      <w:r>
        <w:t>წლის</w:t>
      </w:r>
      <w:proofErr w:type="spellEnd"/>
    </w:p>
    <w:p w14:paraId="540F4439" w14:textId="77777777" w:rsidR="0088691C" w:rsidRDefault="0088691C">
      <w:pPr>
        <w:spacing w:before="80" w:after="80"/>
      </w:pPr>
    </w:p>
    <w:p w14:paraId="68B92FEC" w14:textId="77777777" w:rsidR="0088691C" w:rsidRDefault="00EA3018">
      <w:pPr>
        <w:spacing w:before="280" w:after="100"/>
      </w:pPr>
      <w:r>
        <w:rPr>
          <w:b/>
          <w:bCs/>
          <w:color w:val="701864"/>
          <w:sz w:val="24"/>
          <w:szCs w:val="24"/>
        </w:rPr>
        <w:t xml:space="preserve">5.2 </w:t>
      </w:r>
      <w:proofErr w:type="spellStart"/>
      <w:r>
        <w:rPr>
          <w:b/>
          <w:bCs/>
          <w:color w:val="701864"/>
          <w:sz w:val="24"/>
          <w:szCs w:val="24"/>
        </w:rPr>
        <w:t>შეფასების</w:t>
      </w:r>
      <w:proofErr w:type="spellEnd"/>
      <w:r>
        <w:rPr>
          <w:b/>
          <w:bCs/>
          <w:color w:val="701864"/>
          <w:sz w:val="24"/>
          <w:szCs w:val="24"/>
        </w:rPr>
        <w:t xml:space="preserve"> </w:t>
      </w:r>
      <w:proofErr w:type="spellStart"/>
      <w:r>
        <w:rPr>
          <w:b/>
          <w:bCs/>
          <w:color w:val="701864"/>
          <w:sz w:val="24"/>
          <w:szCs w:val="24"/>
        </w:rPr>
        <w:t>კრიტერიუმები</w:t>
      </w:r>
      <w:proofErr w:type="spellEnd"/>
    </w:p>
    <w:p w14:paraId="23705C2F" w14:textId="77777777" w:rsidR="0088691C" w:rsidRDefault="00EA3018">
      <w:pPr>
        <w:spacing w:before="60" w:after="60"/>
      </w:pPr>
      <w:proofErr w:type="spellStart"/>
      <w:r>
        <w:lastRenderedPageBreak/>
        <w:t>წინადადებები</w:t>
      </w:r>
      <w:proofErr w:type="spellEnd"/>
      <w:r>
        <w:t xml:space="preserve"> </w:t>
      </w:r>
      <w:proofErr w:type="spellStart"/>
      <w:r>
        <w:t>შეფასდება</w:t>
      </w:r>
      <w:proofErr w:type="spellEnd"/>
      <w:r>
        <w:t xml:space="preserve"> </w:t>
      </w:r>
      <w:proofErr w:type="spellStart"/>
      <w:r>
        <w:t>შემდეგი</w:t>
      </w:r>
      <w:proofErr w:type="spellEnd"/>
      <w:r>
        <w:t xml:space="preserve"> </w:t>
      </w:r>
      <w:proofErr w:type="spellStart"/>
      <w:r>
        <w:t>სახით</w:t>
      </w:r>
      <w:proofErr w:type="spellEnd"/>
      <w:r>
        <w:t>:</w:t>
      </w:r>
    </w:p>
    <w:p w14:paraId="288D3CAF" w14:textId="77777777" w:rsidR="0088691C" w:rsidRDefault="0088691C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0"/>
        <w:gridCol w:w="2400"/>
        <w:gridCol w:w="1500"/>
      </w:tblGrid>
      <w:tr w:rsidR="0088691C" w14:paraId="1BDE5E1C" w14:textId="77777777">
        <w:trPr>
          <w:tblHeader/>
        </w:trPr>
        <w:tc>
          <w:tcPr>
            <w:tcW w:w="5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1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5DD599" w14:textId="77777777" w:rsidR="0088691C" w:rsidRDefault="00EA3018">
            <w:proofErr w:type="spellStart"/>
            <w:r>
              <w:rPr>
                <w:b/>
                <w:bCs/>
                <w:color w:val="FFFFFF"/>
              </w:rPr>
              <w:t>შეფასების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კრიტერიუმი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1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D82820" w14:textId="77777777" w:rsidR="0088691C" w:rsidRDefault="00EA3018">
            <w:proofErr w:type="spellStart"/>
            <w:r>
              <w:rPr>
                <w:b/>
                <w:bCs/>
                <w:color w:val="FFFFFF"/>
              </w:rPr>
              <w:t>წონა</w:t>
            </w:r>
            <w:proofErr w:type="spellEnd"/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1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88096D" w14:textId="77777777" w:rsidR="0088691C" w:rsidRDefault="00EA3018">
            <w:proofErr w:type="spellStart"/>
            <w:r>
              <w:rPr>
                <w:b/>
                <w:bCs/>
                <w:color w:val="FFFFFF"/>
              </w:rPr>
              <w:t>მაქს</w:t>
            </w:r>
            <w:proofErr w:type="spellEnd"/>
            <w:r>
              <w:rPr>
                <w:b/>
                <w:bCs/>
                <w:color w:val="FFFFFF"/>
              </w:rPr>
              <w:t xml:space="preserve">. </w:t>
            </w:r>
            <w:proofErr w:type="spellStart"/>
            <w:r>
              <w:rPr>
                <w:b/>
                <w:bCs/>
                <w:color w:val="FFFFFF"/>
              </w:rPr>
              <w:t>ქულა</w:t>
            </w:r>
            <w:proofErr w:type="spellEnd"/>
          </w:p>
        </w:tc>
      </w:tr>
      <w:tr w:rsidR="0088691C" w14:paraId="708FBA2C" w14:textId="77777777">
        <w:tc>
          <w:tcPr>
            <w:tcW w:w="5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CD24E6" w14:textId="6B793CE0" w:rsidR="0088691C" w:rsidRDefault="00820F3B">
            <w:proofErr w:type="spellStart"/>
            <w:r>
              <w:t>ფასი</w:t>
            </w:r>
            <w:proofErr w:type="spellEnd"/>
            <w:r>
              <w:t xml:space="preserve"> / </w:t>
            </w:r>
            <w:proofErr w:type="spellStart"/>
            <w:r>
              <w:t>ღირებულება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0D6565" w14:textId="77777777" w:rsidR="0088691C" w:rsidRDefault="00EA3018">
            <w:r>
              <w:t>30%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F7A55E" w14:textId="77777777" w:rsidR="0088691C" w:rsidRDefault="00EA3018">
            <w:r>
              <w:t>30</w:t>
            </w:r>
          </w:p>
        </w:tc>
      </w:tr>
      <w:tr w:rsidR="0088691C" w14:paraId="55FCFF1C" w14:textId="77777777">
        <w:tc>
          <w:tcPr>
            <w:tcW w:w="5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E61E92" w14:textId="77777777" w:rsidR="0088691C" w:rsidRDefault="00EA3018">
            <w:proofErr w:type="spellStart"/>
            <w:r>
              <w:t>ენერგო-დაზოგვის</w:t>
            </w:r>
            <w:proofErr w:type="spellEnd"/>
            <w:r>
              <w:t xml:space="preserve"> </w:t>
            </w:r>
            <w:proofErr w:type="spellStart"/>
            <w:r>
              <w:t>გეგმა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ROI </w:t>
            </w:r>
            <w:proofErr w:type="spellStart"/>
            <w:r>
              <w:t>ანალიზი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2FB928" w14:textId="77777777" w:rsidR="0088691C" w:rsidRDefault="00EA3018">
            <w:r>
              <w:t>25%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DEFF83" w14:textId="77777777" w:rsidR="0088691C" w:rsidRDefault="00EA3018">
            <w:r>
              <w:t>25</w:t>
            </w:r>
          </w:p>
        </w:tc>
      </w:tr>
      <w:tr w:rsidR="0088691C" w14:paraId="2D58C044" w14:textId="77777777">
        <w:tc>
          <w:tcPr>
            <w:tcW w:w="5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D3A9B0" w14:textId="07DF98D4" w:rsidR="0088691C" w:rsidRDefault="00820F3B">
            <w:proofErr w:type="spellStart"/>
            <w:r>
              <w:t>ტექნიკური</w:t>
            </w:r>
            <w:proofErr w:type="spellEnd"/>
            <w:r>
              <w:t xml:space="preserve"> </w:t>
            </w:r>
            <w:proofErr w:type="spellStart"/>
            <w:r>
              <w:t>გამოცდილება</w:t>
            </w:r>
            <w:proofErr w:type="spellEnd"/>
            <w:r>
              <w:t xml:space="preserve"> </w:t>
            </w:r>
            <w:proofErr w:type="spellStart"/>
            <w:r>
              <w:t>და</w:t>
            </w:r>
            <w:proofErr w:type="spellEnd"/>
            <w:r>
              <w:t xml:space="preserve"> </w:t>
            </w:r>
            <w:proofErr w:type="spellStart"/>
            <w:r>
              <w:t>კვალიფიკაცია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21C0F3" w14:textId="77777777" w:rsidR="0088691C" w:rsidRDefault="00EA3018">
            <w:r>
              <w:t>25%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F3CEFF" w14:textId="77777777" w:rsidR="0088691C" w:rsidRDefault="00EA3018">
            <w:r>
              <w:t>25</w:t>
            </w:r>
          </w:p>
        </w:tc>
      </w:tr>
      <w:tr w:rsidR="0088691C" w14:paraId="3276801D" w14:textId="77777777">
        <w:tc>
          <w:tcPr>
            <w:tcW w:w="5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D4A9F3" w14:textId="77777777" w:rsidR="0088691C" w:rsidRDefault="00EA3018">
            <w:proofErr w:type="spellStart"/>
            <w:r>
              <w:t>მომსახურების</w:t>
            </w:r>
            <w:proofErr w:type="spellEnd"/>
            <w:r>
              <w:t xml:space="preserve"> </w:t>
            </w:r>
            <w:proofErr w:type="spellStart"/>
            <w:r>
              <w:t>ხარისხი</w:t>
            </w:r>
            <w:proofErr w:type="spellEnd"/>
            <w:r>
              <w:t xml:space="preserve"> (SLA </w:t>
            </w:r>
            <w:proofErr w:type="spellStart"/>
            <w:r>
              <w:t>პირობები</w:t>
            </w:r>
            <w:proofErr w:type="spellEnd"/>
            <w:r>
              <w:t>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88A06D" w14:textId="77777777" w:rsidR="0088691C" w:rsidRDefault="00EA3018">
            <w:r>
              <w:t>15%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7F4492" w14:textId="77777777" w:rsidR="0088691C" w:rsidRDefault="00EA3018">
            <w:r>
              <w:t>15</w:t>
            </w:r>
          </w:p>
        </w:tc>
      </w:tr>
      <w:tr w:rsidR="0088691C" w14:paraId="52C2DA42" w14:textId="77777777">
        <w:tc>
          <w:tcPr>
            <w:tcW w:w="5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DA1AB" w14:textId="77777777" w:rsidR="0088691C" w:rsidRDefault="00EA3018">
            <w:r>
              <w:t xml:space="preserve">ESG / </w:t>
            </w:r>
            <w:proofErr w:type="spellStart"/>
            <w:r>
              <w:t>გარემოსდაცვითი</w:t>
            </w:r>
            <w:proofErr w:type="spellEnd"/>
            <w:r>
              <w:t xml:space="preserve"> </w:t>
            </w:r>
            <w:proofErr w:type="spellStart"/>
            <w:r>
              <w:t>ვალდებულება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CFDB64" w14:textId="77777777" w:rsidR="0088691C" w:rsidRDefault="00EA3018">
            <w:r>
              <w:t>5%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203CA2" w14:textId="77777777" w:rsidR="0088691C" w:rsidRDefault="00EA3018">
            <w:r>
              <w:t>5</w:t>
            </w:r>
          </w:p>
        </w:tc>
      </w:tr>
      <w:tr w:rsidR="0088691C" w14:paraId="46C3CD6E" w14:textId="77777777">
        <w:tc>
          <w:tcPr>
            <w:tcW w:w="54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3BF3CA" w14:textId="77777777" w:rsidR="0088691C" w:rsidRDefault="00EA3018">
            <w:proofErr w:type="spellStart"/>
            <w:r>
              <w:t>სულ</w:t>
            </w:r>
            <w:proofErr w:type="spellEnd"/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044FBE" w14:textId="77777777" w:rsidR="0088691C" w:rsidRDefault="00EA3018">
            <w:r>
              <w:t>100%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74112C" w14:textId="77777777" w:rsidR="0088691C" w:rsidRDefault="00EA3018">
            <w:r>
              <w:t>100</w:t>
            </w:r>
          </w:p>
        </w:tc>
      </w:tr>
    </w:tbl>
    <w:p w14:paraId="60ACC5F5" w14:textId="77777777" w:rsidR="0088691C" w:rsidRDefault="0088691C">
      <w:pPr>
        <w:spacing w:before="80" w:after="80"/>
      </w:pPr>
    </w:p>
    <w:p w14:paraId="5F332F67" w14:textId="3E39FCF5" w:rsidR="0088691C" w:rsidRDefault="00EA3018">
      <w:pPr>
        <w:spacing w:before="280" w:after="100"/>
      </w:pPr>
      <w:r>
        <w:rPr>
          <w:b/>
          <w:bCs/>
          <w:color w:val="701864"/>
          <w:sz w:val="24"/>
          <w:szCs w:val="24"/>
        </w:rPr>
        <w:t xml:space="preserve">5.3 </w:t>
      </w:r>
      <w:proofErr w:type="spellStart"/>
      <w:proofErr w:type="gramStart"/>
      <w:r>
        <w:rPr>
          <w:b/>
          <w:bCs/>
          <w:color w:val="701864"/>
          <w:sz w:val="24"/>
          <w:szCs w:val="24"/>
        </w:rPr>
        <w:t>ფინანსური</w:t>
      </w:r>
      <w:proofErr w:type="spellEnd"/>
      <w:r>
        <w:rPr>
          <w:b/>
          <w:bCs/>
          <w:color w:val="701864"/>
          <w:sz w:val="24"/>
          <w:szCs w:val="24"/>
        </w:rPr>
        <w:t xml:space="preserve">  </w:t>
      </w:r>
      <w:proofErr w:type="spellStart"/>
      <w:r>
        <w:rPr>
          <w:b/>
          <w:bCs/>
          <w:color w:val="701864"/>
          <w:sz w:val="24"/>
          <w:szCs w:val="24"/>
        </w:rPr>
        <w:t>მოთხოვნები</w:t>
      </w:r>
      <w:proofErr w:type="spellEnd"/>
      <w:proofErr w:type="gramEnd"/>
    </w:p>
    <w:p w14:paraId="49AE75BB" w14:textId="77777777" w:rsidR="0088691C" w:rsidRDefault="00EA301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ფასი</w:t>
      </w:r>
      <w:proofErr w:type="spellEnd"/>
      <w:r>
        <w:t xml:space="preserve"> </w:t>
      </w:r>
      <w:proofErr w:type="spellStart"/>
      <w:r>
        <w:t>მოცემული</w:t>
      </w:r>
      <w:proofErr w:type="spellEnd"/>
      <w:r>
        <w:t xml:space="preserve"> </w:t>
      </w:r>
      <w:proofErr w:type="spellStart"/>
      <w:r>
        <w:t>უნდა</w:t>
      </w:r>
      <w:proofErr w:type="spellEnd"/>
      <w:r>
        <w:t xml:space="preserve"> </w:t>
      </w:r>
      <w:proofErr w:type="spellStart"/>
      <w:r>
        <w:t>იყოს</w:t>
      </w:r>
      <w:proofErr w:type="spellEnd"/>
      <w:r>
        <w:t xml:space="preserve"> </w:t>
      </w:r>
      <w:proofErr w:type="spellStart"/>
      <w:r>
        <w:t>ქართულ</w:t>
      </w:r>
      <w:proofErr w:type="spellEnd"/>
      <w:r>
        <w:t xml:space="preserve"> </w:t>
      </w:r>
      <w:proofErr w:type="spellStart"/>
      <w:r>
        <w:t>ლარში</w:t>
      </w:r>
      <w:proofErr w:type="spellEnd"/>
      <w:r>
        <w:t xml:space="preserve"> (GEL) </w:t>
      </w:r>
      <w:proofErr w:type="spellStart"/>
      <w:r>
        <w:t>და</w:t>
      </w:r>
      <w:proofErr w:type="spellEnd"/>
      <w:r>
        <w:t>/</w:t>
      </w:r>
      <w:proofErr w:type="spellStart"/>
      <w:r>
        <w:t>ან</w:t>
      </w:r>
      <w:proofErr w:type="spellEnd"/>
      <w:r>
        <w:t xml:space="preserve"> USD-</w:t>
      </w:r>
      <w:proofErr w:type="spellStart"/>
      <w:r>
        <w:t>ში</w:t>
      </w:r>
      <w:proofErr w:type="spellEnd"/>
    </w:p>
    <w:p w14:paraId="44E775AD" w14:textId="35BC31CB" w:rsidR="0088691C" w:rsidRDefault="00EA301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ცალ-ცალკე</w:t>
      </w:r>
      <w:proofErr w:type="spellEnd"/>
      <w:r>
        <w:t xml:space="preserve"> </w:t>
      </w:r>
      <w:proofErr w:type="spellStart"/>
      <w:r>
        <w:t>გამოყოფილი</w:t>
      </w:r>
      <w:proofErr w:type="spellEnd"/>
      <w:r>
        <w:t xml:space="preserve">: </w:t>
      </w:r>
      <w:proofErr w:type="spellStart"/>
      <w:r w:rsidR="00B60DB4">
        <w:rPr>
          <w:rFonts w:ascii="Sylfaen" w:hAnsi="Sylfaen"/>
        </w:rPr>
        <w:t>მოწყობილობების</w:t>
      </w:r>
      <w:proofErr w:type="spellEnd"/>
      <w:r>
        <w:t xml:space="preserve"> </w:t>
      </w:r>
      <w:proofErr w:type="spellStart"/>
      <w:r>
        <w:t>ღირებულება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მომსახურების</w:t>
      </w:r>
      <w:proofErr w:type="spellEnd"/>
      <w:r>
        <w:t xml:space="preserve"> </w:t>
      </w:r>
      <w:proofErr w:type="spellStart"/>
      <w:r>
        <w:t>ღირებულება</w:t>
      </w:r>
      <w:proofErr w:type="spellEnd"/>
    </w:p>
    <w:p w14:paraId="7E9A5984" w14:textId="77777777" w:rsidR="0088691C" w:rsidRDefault="00EA301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გარანტიის</w:t>
      </w:r>
      <w:proofErr w:type="spellEnd"/>
      <w:r>
        <w:t xml:space="preserve"> </w:t>
      </w:r>
      <w:proofErr w:type="spellStart"/>
      <w:r>
        <w:t>პირობები</w:t>
      </w:r>
      <w:proofErr w:type="spellEnd"/>
      <w:r>
        <w:t xml:space="preserve"> </w:t>
      </w:r>
      <w:proofErr w:type="spellStart"/>
      <w:r>
        <w:t>თითოეული</w:t>
      </w:r>
      <w:proofErr w:type="spellEnd"/>
      <w:r>
        <w:t xml:space="preserve"> </w:t>
      </w:r>
      <w:proofErr w:type="spellStart"/>
      <w:r>
        <w:t>მოწყობილობისთვის</w:t>
      </w:r>
      <w:proofErr w:type="spellEnd"/>
    </w:p>
    <w:p w14:paraId="02691DD5" w14:textId="77777777" w:rsidR="0088691C" w:rsidRDefault="00EA301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სავარაუდო</w:t>
      </w:r>
      <w:proofErr w:type="spellEnd"/>
      <w:r>
        <w:t xml:space="preserve"> ROI (Return on Investment) </w:t>
      </w:r>
      <w:proofErr w:type="spellStart"/>
      <w:r>
        <w:t>პროექციები</w:t>
      </w:r>
      <w:proofErr w:type="spellEnd"/>
      <w:r>
        <w:t xml:space="preserve"> — 3 </w:t>
      </w:r>
      <w:proofErr w:type="spellStart"/>
      <w:r>
        <w:t>და</w:t>
      </w:r>
      <w:proofErr w:type="spellEnd"/>
      <w:r>
        <w:t xml:space="preserve"> 5 </w:t>
      </w:r>
      <w:proofErr w:type="spellStart"/>
      <w:r>
        <w:t>წლის</w:t>
      </w:r>
      <w:proofErr w:type="spellEnd"/>
      <w:r>
        <w:t xml:space="preserve"> </w:t>
      </w:r>
      <w:proofErr w:type="spellStart"/>
      <w:r>
        <w:t>განმავლობაში</w:t>
      </w:r>
      <w:proofErr w:type="spellEnd"/>
    </w:p>
    <w:p w14:paraId="15AA380B" w14:textId="2570A568" w:rsidR="0088691C" w:rsidRDefault="00EA301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გადახდის</w:t>
      </w:r>
      <w:proofErr w:type="spellEnd"/>
      <w:r>
        <w:t xml:space="preserve"> </w:t>
      </w:r>
      <w:proofErr w:type="spellStart"/>
      <w:r>
        <w:t>გეგმა</w:t>
      </w:r>
      <w:proofErr w:type="spellEnd"/>
      <w:r>
        <w:t xml:space="preserve">: </w:t>
      </w:r>
      <w:proofErr w:type="spellStart"/>
      <w:r>
        <w:t>ეტაპობრივი</w:t>
      </w:r>
      <w:proofErr w:type="spellEnd"/>
    </w:p>
    <w:p w14:paraId="3E34B24C" w14:textId="77777777" w:rsidR="0088691C" w:rsidRDefault="0088691C">
      <w:pPr>
        <w:spacing w:before="80" w:after="80"/>
      </w:pPr>
    </w:p>
    <w:p w14:paraId="06A8F637" w14:textId="77777777" w:rsidR="0088691C" w:rsidRDefault="0088691C">
      <w:pPr>
        <w:pBdr>
          <w:bottom w:val="single" w:sz="4" w:space="1" w:color="AF4B98"/>
        </w:pBdr>
        <w:spacing w:before="200" w:after="200"/>
      </w:pPr>
    </w:p>
    <w:p w14:paraId="1AFA3EF9" w14:textId="77777777" w:rsidR="0088691C" w:rsidRDefault="00EA3018">
      <w:pPr>
        <w:pBdr>
          <w:bottom w:val="single" w:sz="8" w:space="4" w:color="701864"/>
        </w:pBdr>
        <w:spacing w:before="360" w:after="120"/>
      </w:pPr>
      <w:r>
        <w:rPr>
          <w:b/>
          <w:bCs/>
          <w:color w:val="701864"/>
          <w:sz w:val="28"/>
          <w:szCs w:val="28"/>
        </w:rPr>
        <w:t xml:space="preserve">6. </w:t>
      </w:r>
      <w:proofErr w:type="spellStart"/>
      <w:r>
        <w:rPr>
          <w:b/>
          <w:bCs/>
          <w:color w:val="701864"/>
          <w:sz w:val="28"/>
          <w:szCs w:val="28"/>
        </w:rPr>
        <w:t>სატენდერო</w:t>
      </w:r>
      <w:proofErr w:type="spellEnd"/>
      <w:r>
        <w:rPr>
          <w:b/>
          <w:bCs/>
          <w:color w:val="701864"/>
          <w:sz w:val="28"/>
          <w:szCs w:val="28"/>
        </w:rPr>
        <w:t xml:space="preserve"> </w:t>
      </w:r>
      <w:proofErr w:type="spellStart"/>
      <w:r>
        <w:rPr>
          <w:b/>
          <w:bCs/>
          <w:color w:val="701864"/>
          <w:sz w:val="28"/>
          <w:szCs w:val="28"/>
        </w:rPr>
        <w:t>ვადები</w:t>
      </w:r>
      <w:proofErr w:type="spellEnd"/>
      <w:r>
        <w:rPr>
          <w:b/>
          <w:bCs/>
          <w:color w:val="701864"/>
          <w:sz w:val="28"/>
          <w:szCs w:val="28"/>
        </w:rPr>
        <w:t xml:space="preserve"> </w:t>
      </w:r>
      <w:proofErr w:type="spellStart"/>
      <w:r>
        <w:rPr>
          <w:b/>
          <w:bCs/>
          <w:color w:val="701864"/>
          <w:sz w:val="28"/>
          <w:szCs w:val="28"/>
        </w:rPr>
        <w:t>და</w:t>
      </w:r>
      <w:proofErr w:type="spellEnd"/>
      <w:r>
        <w:rPr>
          <w:b/>
          <w:bCs/>
          <w:color w:val="701864"/>
          <w:sz w:val="28"/>
          <w:szCs w:val="28"/>
        </w:rPr>
        <w:t xml:space="preserve"> </w:t>
      </w:r>
      <w:proofErr w:type="spellStart"/>
      <w:r>
        <w:rPr>
          <w:b/>
          <w:bCs/>
          <w:color w:val="701864"/>
          <w:sz w:val="28"/>
          <w:szCs w:val="28"/>
        </w:rPr>
        <w:t>კალენდარი</w:t>
      </w:r>
      <w:proofErr w:type="spellEnd"/>
    </w:p>
    <w:p w14:paraId="0D4EA9A1" w14:textId="77777777" w:rsidR="0088691C" w:rsidRDefault="0088691C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4560"/>
        <w:gridCol w:w="4200"/>
      </w:tblGrid>
      <w:tr w:rsidR="0088691C" w14:paraId="2815F0E8" w14:textId="77777777">
        <w:trPr>
          <w:tblHeader/>
        </w:trPr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1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CE50CB" w14:textId="77777777" w:rsidR="0088691C" w:rsidRDefault="00EA3018"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1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FE4448" w14:textId="77777777" w:rsidR="0088691C" w:rsidRDefault="00EA3018">
            <w:proofErr w:type="spellStart"/>
            <w:r>
              <w:rPr>
                <w:b/>
                <w:bCs/>
                <w:color w:val="FFFFFF"/>
              </w:rPr>
              <w:t>ეტაპი</w:t>
            </w:r>
            <w:proofErr w:type="spellEnd"/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701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8E2B0A" w14:textId="77777777" w:rsidR="0088691C" w:rsidRDefault="00EA3018">
            <w:proofErr w:type="spellStart"/>
            <w:r>
              <w:rPr>
                <w:b/>
                <w:bCs/>
                <w:color w:val="FFFFFF"/>
              </w:rPr>
              <w:t>სავარაუდო</w:t>
            </w:r>
            <w:proofErr w:type="spellEnd"/>
            <w:r>
              <w:rPr>
                <w:b/>
                <w:bCs/>
                <w:color w:val="FFFFFF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</w:rPr>
              <w:t>ვადა</w:t>
            </w:r>
            <w:proofErr w:type="spellEnd"/>
          </w:p>
        </w:tc>
      </w:tr>
      <w:tr w:rsidR="0088691C" w14:paraId="3767E037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C7B8B0" w14:textId="77777777" w:rsidR="0088691C" w:rsidRDefault="00EA3018">
            <w:r>
              <w:t>1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531EC" w14:textId="77777777" w:rsidR="0088691C" w:rsidRDefault="00EA3018">
            <w:proofErr w:type="spellStart"/>
            <w:r>
              <w:t>ტენდერის</w:t>
            </w:r>
            <w:proofErr w:type="spellEnd"/>
            <w:r>
              <w:t xml:space="preserve"> </w:t>
            </w:r>
            <w:proofErr w:type="spellStart"/>
            <w:r>
              <w:t>გამოცხადება</w:t>
            </w:r>
            <w:proofErr w:type="spellEnd"/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8F97B" w14:textId="77777777" w:rsidR="0088691C" w:rsidRDefault="00EA3018">
            <w:proofErr w:type="spellStart"/>
            <w:r>
              <w:t>დღე</w:t>
            </w:r>
            <w:proofErr w:type="spellEnd"/>
            <w:r>
              <w:t xml:space="preserve"> 0</w:t>
            </w:r>
          </w:p>
        </w:tc>
      </w:tr>
      <w:tr w:rsidR="0088691C" w14:paraId="20851759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1173A0" w14:textId="77777777" w:rsidR="0088691C" w:rsidRDefault="00EA3018">
            <w:r>
              <w:t>2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8D8C34" w14:textId="77777777" w:rsidR="0088691C" w:rsidRDefault="00EA3018">
            <w:proofErr w:type="spellStart"/>
            <w:r>
              <w:t>კითხვა-პასუხის</w:t>
            </w:r>
            <w:proofErr w:type="spellEnd"/>
            <w:r>
              <w:t xml:space="preserve"> </w:t>
            </w:r>
            <w:proofErr w:type="spellStart"/>
            <w:r>
              <w:t>პერიოდი</w:t>
            </w:r>
            <w:proofErr w:type="spellEnd"/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4880E1" w14:textId="77777777" w:rsidR="0088691C" w:rsidRDefault="00EA3018">
            <w:proofErr w:type="spellStart"/>
            <w:r>
              <w:t>დღე</w:t>
            </w:r>
            <w:proofErr w:type="spellEnd"/>
            <w:r>
              <w:t xml:space="preserve"> 1–7</w:t>
            </w:r>
          </w:p>
        </w:tc>
      </w:tr>
      <w:tr w:rsidR="0088691C" w14:paraId="11EAFBF1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DD827B" w14:textId="77777777" w:rsidR="0088691C" w:rsidRDefault="00EA3018">
            <w:r>
              <w:t>3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E377A8" w14:textId="77777777" w:rsidR="0088691C" w:rsidRDefault="00EA3018">
            <w:proofErr w:type="spellStart"/>
            <w:r>
              <w:t>ობიექტების</w:t>
            </w:r>
            <w:proofErr w:type="spellEnd"/>
            <w:r>
              <w:t xml:space="preserve"> </w:t>
            </w:r>
            <w:proofErr w:type="spellStart"/>
            <w:r>
              <w:t>გაცნობა</w:t>
            </w:r>
            <w:proofErr w:type="spellEnd"/>
            <w:r>
              <w:t xml:space="preserve"> (Site Visit)</w:t>
            </w:r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72531A" w14:textId="77777777" w:rsidR="0088691C" w:rsidRDefault="00EA3018">
            <w:proofErr w:type="spellStart"/>
            <w:r>
              <w:t>დღე</w:t>
            </w:r>
            <w:proofErr w:type="spellEnd"/>
            <w:r>
              <w:t xml:space="preserve"> 5–10</w:t>
            </w:r>
          </w:p>
        </w:tc>
      </w:tr>
      <w:tr w:rsidR="0088691C" w14:paraId="04FA90AE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D00AD0" w14:textId="77777777" w:rsidR="0088691C" w:rsidRDefault="00EA3018">
            <w:r>
              <w:t>4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3BCB98" w14:textId="77777777" w:rsidR="0088691C" w:rsidRDefault="00EA3018">
            <w:proofErr w:type="spellStart"/>
            <w:r>
              <w:t>სატენდერო</w:t>
            </w:r>
            <w:proofErr w:type="spellEnd"/>
            <w:r>
              <w:t xml:space="preserve"> </w:t>
            </w:r>
            <w:proofErr w:type="spellStart"/>
            <w:r>
              <w:t>წინადადების</w:t>
            </w:r>
            <w:proofErr w:type="spellEnd"/>
            <w:r>
              <w:t xml:space="preserve"> </w:t>
            </w:r>
            <w:proofErr w:type="spellStart"/>
            <w:r>
              <w:t>წარდგენის</w:t>
            </w:r>
            <w:proofErr w:type="spellEnd"/>
            <w:r>
              <w:t xml:space="preserve"> </w:t>
            </w:r>
            <w:proofErr w:type="spellStart"/>
            <w:r>
              <w:t>ბოლო</w:t>
            </w:r>
            <w:proofErr w:type="spellEnd"/>
            <w:r>
              <w:t xml:space="preserve"> </w:t>
            </w:r>
            <w:proofErr w:type="spellStart"/>
            <w:r>
              <w:t>ვადა</w:t>
            </w:r>
            <w:proofErr w:type="spellEnd"/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FE4DC7" w14:textId="77777777" w:rsidR="0088691C" w:rsidRDefault="00EA3018">
            <w:proofErr w:type="spellStart"/>
            <w:r>
              <w:t>დღე</w:t>
            </w:r>
            <w:proofErr w:type="spellEnd"/>
            <w:r>
              <w:t xml:space="preserve"> 21</w:t>
            </w:r>
          </w:p>
        </w:tc>
      </w:tr>
      <w:tr w:rsidR="0088691C" w14:paraId="5D2021B8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8D1E55" w14:textId="77777777" w:rsidR="0088691C" w:rsidRDefault="00EA3018">
            <w:r>
              <w:t>5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D1626C" w14:textId="77777777" w:rsidR="0088691C" w:rsidRDefault="00EA3018">
            <w:proofErr w:type="spellStart"/>
            <w:r>
              <w:t>ტექნიკური</w:t>
            </w:r>
            <w:proofErr w:type="spellEnd"/>
            <w:r>
              <w:t xml:space="preserve"> </w:t>
            </w:r>
            <w:proofErr w:type="spellStart"/>
            <w:r>
              <w:t>შეფასება</w:t>
            </w:r>
            <w:proofErr w:type="spellEnd"/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B97DE8" w14:textId="77777777" w:rsidR="0088691C" w:rsidRDefault="00EA3018">
            <w:proofErr w:type="spellStart"/>
            <w:r>
              <w:t>დღე</w:t>
            </w:r>
            <w:proofErr w:type="spellEnd"/>
            <w:r>
              <w:t xml:space="preserve"> 22–30</w:t>
            </w:r>
          </w:p>
        </w:tc>
      </w:tr>
      <w:tr w:rsidR="0088691C" w14:paraId="1D5AE07C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BA742C" w14:textId="77777777" w:rsidR="0088691C" w:rsidRDefault="00EA3018">
            <w:r>
              <w:t>6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079E23" w14:textId="77777777" w:rsidR="0088691C" w:rsidRDefault="00EA3018">
            <w:proofErr w:type="spellStart"/>
            <w:r>
              <w:t>ფინანსური</w:t>
            </w:r>
            <w:proofErr w:type="spellEnd"/>
            <w:r>
              <w:t xml:space="preserve"> </w:t>
            </w:r>
            <w:proofErr w:type="spellStart"/>
            <w:r>
              <w:t>ოფერტების</w:t>
            </w:r>
            <w:proofErr w:type="spellEnd"/>
            <w:r>
              <w:t xml:space="preserve"> </w:t>
            </w:r>
            <w:proofErr w:type="spellStart"/>
            <w:r>
              <w:t>გახსნა</w:t>
            </w:r>
            <w:proofErr w:type="spellEnd"/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4AA2F7" w14:textId="77777777" w:rsidR="0088691C" w:rsidRDefault="00EA3018">
            <w:proofErr w:type="spellStart"/>
            <w:r>
              <w:t>დღე</w:t>
            </w:r>
            <w:proofErr w:type="spellEnd"/>
            <w:r>
              <w:t xml:space="preserve"> 31</w:t>
            </w:r>
          </w:p>
        </w:tc>
      </w:tr>
      <w:tr w:rsidR="0088691C" w14:paraId="28D79292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62A72D" w14:textId="77777777" w:rsidR="0088691C" w:rsidRDefault="00EA3018">
            <w:r>
              <w:t>7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B430AE" w14:textId="77777777" w:rsidR="0088691C" w:rsidRDefault="00EA3018">
            <w:proofErr w:type="spellStart"/>
            <w:r>
              <w:t>მოლაპარაკება</w:t>
            </w:r>
            <w:proofErr w:type="spellEnd"/>
            <w:r>
              <w:t xml:space="preserve"> / </w:t>
            </w:r>
            <w:proofErr w:type="spellStart"/>
            <w:r>
              <w:t>ნეგოციაცია</w:t>
            </w:r>
            <w:proofErr w:type="spellEnd"/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BC5A0D" w14:textId="77777777" w:rsidR="0088691C" w:rsidRDefault="00EA3018">
            <w:proofErr w:type="spellStart"/>
            <w:r>
              <w:t>დღე</w:t>
            </w:r>
            <w:proofErr w:type="spellEnd"/>
            <w:r>
              <w:t xml:space="preserve"> 32–40</w:t>
            </w:r>
          </w:p>
        </w:tc>
      </w:tr>
      <w:tr w:rsidR="0088691C" w14:paraId="2FEF31C9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1EA974" w14:textId="77777777" w:rsidR="0088691C" w:rsidRDefault="00EA3018">
            <w:r>
              <w:t>8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57ACBE" w14:textId="77777777" w:rsidR="0088691C" w:rsidRDefault="00EA3018">
            <w:proofErr w:type="spellStart"/>
            <w:r>
              <w:t>გამარჯვებულის</w:t>
            </w:r>
            <w:proofErr w:type="spellEnd"/>
            <w:r>
              <w:t xml:space="preserve"> </w:t>
            </w:r>
            <w:proofErr w:type="spellStart"/>
            <w:r>
              <w:t>გამოცხადება</w:t>
            </w:r>
            <w:proofErr w:type="spellEnd"/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8ADA8C" w14:textId="77777777" w:rsidR="0088691C" w:rsidRDefault="00EA3018">
            <w:proofErr w:type="spellStart"/>
            <w:r>
              <w:t>დღე</w:t>
            </w:r>
            <w:proofErr w:type="spellEnd"/>
            <w:r>
              <w:t xml:space="preserve"> 42</w:t>
            </w:r>
          </w:p>
        </w:tc>
      </w:tr>
      <w:tr w:rsidR="0088691C" w14:paraId="4FE72969" w14:textId="77777777">
        <w:tc>
          <w:tcPr>
            <w:tcW w:w="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55A87E" w14:textId="77777777" w:rsidR="0088691C" w:rsidRDefault="00EA3018">
            <w:r>
              <w:t>9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2D8D4B" w14:textId="77777777" w:rsidR="0088691C" w:rsidRDefault="00EA3018">
            <w:proofErr w:type="spellStart"/>
            <w:r>
              <w:t>ხელშეკრულების</w:t>
            </w:r>
            <w:proofErr w:type="spellEnd"/>
            <w:r>
              <w:t xml:space="preserve"> </w:t>
            </w:r>
            <w:proofErr w:type="spellStart"/>
            <w:r>
              <w:t>გაფორმება</w:t>
            </w:r>
            <w:proofErr w:type="spellEnd"/>
          </w:p>
        </w:tc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922D78" w14:textId="77777777" w:rsidR="0088691C" w:rsidRDefault="00EA3018">
            <w:proofErr w:type="spellStart"/>
            <w:r>
              <w:t>დღე</w:t>
            </w:r>
            <w:proofErr w:type="spellEnd"/>
            <w:r>
              <w:t xml:space="preserve"> 45–50</w:t>
            </w:r>
          </w:p>
        </w:tc>
      </w:tr>
    </w:tbl>
    <w:p w14:paraId="722C92A8" w14:textId="77777777" w:rsidR="0088691C" w:rsidRDefault="0088691C">
      <w:pPr>
        <w:spacing w:before="80" w:after="80"/>
      </w:pPr>
    </w:p>
    <w:p w14:paraId="33033E5A" w14:textId="77777777" w:rsidR="0088691C" w:rsidRDefault="0088691C">
      <w:pPr>
        <w:pBdr>
          <w:bottom w:val="single" w:sz="4" w:space="1" w:color="AF4B98"/>
        </w:pBdr>
        <w:spacing w:before="200" w:after="200"/>
      </w:pPr>
    </w:p>
    <w:p w14:paraId="0B6043DD" w14:textId="77777777" w:rsidR="0088691C" w:rsidRDefault="0088691C">
      <w:pPr>
        <w:spacing w:before="80" w:after="80"/>
      </w:pPr>
    </w:p>
    <w:p w14:paraId="07183E92" w14:textId="77777777" w:rsidR="0088691C" w:rsidRDefault="0088691C">
      <w:pPr>
        <w:pBdr>
          <w:bottom w:val="single" w:sz="4" w:space="1" w:color="AF4B98"/>
        </w:pBdr>
        <w:spacing w:before="200" w:after="200"/>
      </w:pPr>
    </w:p>
    <w:p w14:paraId="48250CE1" w14:textId="5D70FC26" w:rsidR="0088691C" w:rsidRDefault="00592CA0">
      <w:pPr>
        <w:pBdr>
          <w:bottom w:val="single" w:sz="8" w:space="4" w:color="701864"/>
        </w:pBdr>
        <w:spacing w:before="360" w:after="120"/>
      </w:pPr>
      <w:r>
        <w:rPr>
          <w:b/>
          <w:bCs/>
          <w:color w:val="701864"/>
          <w:sz w:val="28"/>
          <w:szCs w:val="28"/>
        </w:rPr>
        <w:t>7</w:t>
      </w:r>
      <w:r w:rsidR="00EA3018">
        <w:rPr>
          <w:b/>
          <w:bCs/>
          <w:color w:val="701864"/>
          <w:sz w:val="28"/>
          <w:szCs w:val="28"/>
        </w:rPr>
        <w:t xml:space="preserve">. </w:t>
      </w:r>
      <w:proofErr w:type="spellStart"/>
      <w:r w:rsidR="00EA3018">
        <w:rPr>
          <w:b/>
          <w:bCs/>
          <w:color w:val="701864"/>
          <w:sz w:val="28"/>
          <w:szCs w:val="28"/>
        </w:rPr>
        <w:t>ზოგადი</w:t>
      </w:r>
      <w:proofErr w:type="spellEnd"/>
      <w:r w:rsidR="00EA3018">
        <w:rPr>
          <w:b/>
          <w:bCs/>
          <w:color w:val="701864"/>
          <w:sz w:val="28"/>
          <w:szCs w:val="28"/>
        </w:rPr>
        <w:t xml:space="preserve"> </w:t>
      </w:r>
      <w:proofErr w:type="spellStart"/>
      <w:r w:rsidR="00EA3018">
        <w:rPr>
          <w:b/>
          <w:bCs/>
          <w:color w:val="701864"/>
          <w:sz w:val="28"/>
          <w:szCs w:val="28"/>
        </w:rPr>
        <w:t>პირობები</w:t>
      </w:r>
      <w:proofErr w:type="spellEnd"/>
      <w:r w:rsidR="00EA3018">
        <w:rPr>
          <w:b/>
          <w:bCs/>
          <w:color w:val="701864"/>
          <w:sz w:val="28"/>
          <w:szCs w:val="28"/>
        </w:rPr>
        <w:t xml:space="preserve"> </w:t>
      </w:r>
      <w:proofErr w:type="spellStart"/>
      <w:r w:rsidR="00EA3018">
        <w:rPr>
          <w:b/>
          <w:bCs/>
          <w:color w:val="701864"/>
          <w:sz w:val="28"/>
          <w:szCs w:val="28"/>
        </w:rPr>
        <w:t>და</w:t>
      </w:r>
      <w:proofErr w:type="spellEnd"/>
      <w:r w:rsidR="00EA3018">
        <w:rPr>
          <w:b/>
          <w:bCs/>
          <w:color w:val="701864"/>
          <w:sz w:val="28"/>
          <w:szCs w:val="28"/>
        </w:rPr>
        <w:t xml:space="preserve"> </w:t>
      </w:r>
      <w:proofErr w:type="spellStart"/>
      <w:r w:rsidR="00EA3018">
        <w:rPr>
          <w:b/>
          <w:bCs/>
          <w:color w:val="701864"/>
          <w:sz w:val="28"/>
          <w:szCs w:val="28"/>
        </w:rPr>
        <w:t>დათქმები</w:t>
      </w:r>
      <w:proofErr w:type="spellEnd"/>
    </w:p>
    <w:p w14:paraId="506BE329" w14:textId="77777777" w:rsidR="0088691C" w:rsidRDefault="0088691C">
      <w:pPr>
        <w:spacing w:before="80" w:after="80"/>
      </w:pPr>
    </w:p>
    <w:p w14:paraId="55F68A6A" w14:textId="1E4198F0" w:rsidR="0088691C" w:rsidRDefault="00EA301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სს</w:t>
      </w:r>
      <w:proofErr w:type="spellEnd"/>
      <w:r>
        <w:t xml:space="preserve"> „</w:t>
      </w:r>
      <w:proofErr w:type="spellStart"/>
      <w:proofErr w:type="gramStart"/>
      <w:r>
        <w:t>ვიან</w:t>
      </w:r>
      <w:r w:rsidR="00592CA0">
        <w:rPr>
          <w:rFonts w:ascii="Sylfaen" w:hAnsi="Sylfaen"/>
        </w:rPr>
        <w:t>ს</w:t>
      </w:r>
      <w:r>
        <w:t>“</w:t>
      </w:r>
      <w:proofErr w:type="gramEnd"/>
      <w:r>
        <w:t>ს</w:t>
      </w:r>
      <w:proofErr w:type="spellEnd"/>
      <w:r>
        <w:t xml:space="preserve"> </w:t>
      </w:r>
      <w:proofErr w:type="spellStart"/>
      <w:r>
        <w:t>უფლება</w:t>
      </w:r>
      <w:proofErr w:type="spellEnd"/>
      <w:r>
        <w:t xml:space="preserve"> </w:t>
      </w:r>
      <w:proofErr w:type="spellStart"/>
      <w:r>
        <w:t>აქვს</w:t>
      </w:r>
      <w:proofErr w:type="spellEnd"/>
      <w:r>
        <w:t xml:space="preserve"> </w:t>
      </w:r>
      <w:proofErr w:type="spellStart"/>
      <w:r>
        <w:t>გააუქმოს</w:t>
      </w:r>
      <w:proofErr w:type="spellEnd"/>
      <w:r>
        <w:t xml:space="preserve"> </w:t>
      </w:r>
      <w:proofErr w:type="spellStart"/>
      <w:r>
        <w:t>ან</w:t>
      </w:r>
      <w:proofErr w:type="spellEnd"/>
      <w:r>
        <w:t xml:space="preserve"> </w:t>
      </w:r>
      <w:proofErr w:type="spellStart"/>
      <w:r>
        <w:t>შეცვალოს</w:t>
      </w:r>
      <w:proofErr w:type="spellEnd"/>
      <w:r>
        <w:t xml:space="preserve"> </w:t>
      </w:r>
      <w:proofErr w:type="spellStart"/>
      <w:r>
        <w:t>ტენდერი</w:t>
      </w:r>
      <w:proofErr w:type="spellEnd"/>
      <w:r>
        <w:t xml:space="preserve"> </w:t>
      </w:r>
      <w:proofErr w:type="spellStart"/>
      <w:r>
        <w:t>ნებისმიერ</w:t>
      </w:r>
      <w:proofErr w:type="spellEnd"/>
      <w:r>
        <w:t xml:space="preserve"> </w:t>
      </w:r>
      <w:proofErr w:type="spellStart"/>
      <w:r>
        <w:t>ეტაპზე</w:t>
      </w:r>
      <w:proofErr w:type="spellEnd"/>
      <w:r>
        <w:t>.</w:t>
      </w:r>
    </w:p>
    <w:p w14:paraId="3070F34F" w14:textId="77777777" w:rsidR="0088691C" w:rsidRDefault="00EA301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ყველა</w:t>
      </w:r>
      <w:proofErr w:type="spellEnd"/>
      <w:r>
        <w:t xml:space="preserve"> </w:t>
      </w:r>
      <w:proofErr w:type="spellStart"/>
      <w:r>
        <w:t>ხარჯი</w:t>
      </w:r>
      <w:proofErr w:type="spellEnd"/>
      <w:r>
        <w:t xml:space="preserve">, </w:t>
      </w:r>
      <w:proofErr w:type="spellStart"/>
      <w:r>
        <w:t>რომელიც</w:t>
      </w:r>
      <w:proofErr w:type="spellEnd"/>
      <w:r>
        <w:t xml:space="preserve"> </w:t>
      </w:r>
      <w:proofErr w:type="spellStart"/>
      <w:r>
        <w:t>გაწეულია</w:t>
      </w:r>
      <w:proofErr w:type="spellEnd"/>
      <w:r>
        <w:t xml:space="preserve"> </w:t>
      </w:r>
      <w:proofErr w:type="spellStart"/>
      <w:r>
        <w:t>სატენდერო</w:t>
      </w:r>
      <w:proofErr w:type="spellEnd"/>
      <w:r>
        <w:t xml:space="preserve"> </w:t>
      </w:r>
      <w:proofErr w:type="spellStart"/>
      <w:r>
        <w:t>წინადადების</w:t>
      </w:r>
      <w:proofErr w:type="spellEnd"/>
      <w:r>
        <w:t xml:space="preserve"> </w:t>
      </w:r>
      <w:proofErr w:type="spellStart"/>
      <w:r>
        <w:t>მოსამზადებლად</w:t>
      </w:r>
      <w:proofErr w:type="spellEnd"/>
      <w:r>
        <w:t xml:space="preserve">, </w:t>
      </w:r>
      <w:proofErr w:type="spellStart"/>
      <w:r>
        <w:t>ეკისრება</w:t>
      </w:r>
      <w:proofErr w:type="spellEnd"/>
      <w:r>
        <w:t xml:space="preserve"> </w:t>
      </w:r>
      <w:proofErr w:type="spellStart"/>
      <w:r>
        <w:t>პრეტენდენტს</w:t>
      </w:r>
      <w:proofErr w:type="spellEnd"/>
      <w:r>
        <w:t>.</w:t>
      </w:r>
    </w:p>
    <w:p w14:paraId="2F4B901F" w14:textId="13E72CC2" w:rsidR="0088691C" w:rsidRDefault="00EA3018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t>სატენდერო</w:t>
      </w:r>
      <w:proofErr w:type="spellEnd"/>
      <w:r>
        <w:t xml:space="preserve"> </w:t>
      </w:r>
      <w:proofErr w:type="spellStart"/>
      <w:r>
        <w:t>დოკუმენტაცია</w:t>
      </w:r>
      <w:proofErr w:type="spellEnd"/>
      <w:r>
        <w:t xml:space="preserve"> </w:t>
      </w:r>
      <w:proofErr w:type="spellStart"/>
      <w:r>
        <w:t>კონფიდენციალურია</w:t>
      </w:r>
      <w:proofErr w:type="spellEnd"/>
      <w:r>
        <w:t xml:space="preserve">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ეხება</w:t>
      </w:r>
      <w:proofErr w:type="spellEnd"/>
      <w:r>
        <w:t xml:space="preserve"> </w:t>
      </w:r>
      <w:proofErr w:type="spellStart"/>
      <w:r>
        <w:t>მხოლოდ</w:t>
      </w:r>
      <w:proofErr w:type="spellEnd"/>
      <w:r>
        <w:t xml:space="preserve"> </w:t>
      </w:r>
      <w:proofErr w:type="spellStart"/>
      <w:r>
        <w:t>სს</w:t>
      </w:r>
      <w:proofErr w:type="spellEnd"/>
      <w:r>
        <w:t xml:space="preserve"> „</w:t>
      </w:r>
      <w:proofErr w:type="spellStart"/>
      <w:r>
        <w:t>ვიანის</w:t>
      </w:r>
      <w:proofErr w:type="spellEnd"/>
      <w:r>
        <w:t xml:space="preserve"> </w:t>
      </w:r>
      <w:proofErr w:type="gramStart"/>
      <w:r>
        <w:t xml:space="preserve">“ </w:t>
      </w:r>
      <w:proofErr w:type="spellStart"/>
      <w:r>
        <w:t>შიდა</w:t>
      </w:r>
      <w:proofErr w:type="spellEnd"/>
      <w:proofErr w:type="gramEnd"/>
      <w:r>
        <w:t xml:space="preserve"> </w:t>
      </w:r>
      <w:proofErr w:type="spellStart"/>
      <w:r>
        <w:t>გამოყენებას</w:t>
      </w:r>
      <w:proofErr w:type="spellEnd"/>
      <w:r>
        <w:t>.</w:t>
      </w:r>
    </w:p>
    <w:p w14:paraId="67E42A00" w14:textId="54525433" w:rsidR="00820F3B" w:rsidRDefault="00820F3B" w:rsidP="00820F3B">
      <w:pPr>
        <w:pStyle w:val="ListParagraph"/>
        <w:spacing w:before="40" w:after="40"/>
        <w:ind w:left="720"/>
      </w:pPr>
    </w:p>
    <w:p w14:paraId="00E4C271" w14:textId="77777777" w:rsidR="0088691C" w:rsidRDefault="0088691C">
      <w:pPr>
        <w:spacing w:before="80" w:after="80"/>
      </w:pPr>
    </w:p>
    <w:p w14:paraId="63041FF9" w14:textId="77777777" w:rsidR="0088691C" w:rsidRDefault="0088691C">
      <w:pPr>
        <w:spacing w:before="80" w:after="80"/>
      </w:pPr>
    </w:p>
    <w:p w14:paraId="527E05D0" w14:textId="0F7D7234" w:rsidR="00C542C9" w:rsidRPr="00C542C9" w:rsidRDefault="00C542C9" w:rsidP="00C542C9">
      <w:pPr>
        <w:pStyle w:val="ListParagraph"/>
        <w:numPr>
          <w:ilvl w:val="0"/>
          <w:numId w:val="4"/>
        </w:numPr>
        <w:pBdr>
          <w:bottom w:val="single" w:sz="8" w:space="4" w:color="701864"/>
        </w:pBdr>
        <w:spacing w:before="360" w:after="120"/>
        <w:rPr>
          <w:b/>
          <w:bCs/>
          <w:color w:val="701864"/>
          <w:sz w:val="28"/>
          <w:szCs w:val="28"/>
        </w:rPr>
      </w:pPr>
      <w:proofErr w:type="spellStart"/>
      <w:r w:rsidRPr="00C542C9">
        <w:rPr>
          <w:rFonts w:ascii="Sylfaen" w:hAnsi="Sylfaen" w:cs="Sylfaen"/>
          <w:b/>
          <w:bCs/>
          <w:color w:val="701864"/>
          <w:sz w:val="28"/>
          <w:szCs w:val="28"/>
        </w:rPr>
        <w:t>საკონტაქტო</w:t>
      </w:r>
      <w:proofErr w:type="spellEnd"/>
      <w:r w:rsidRPr="00C542C9">
        <w:rPr>
          <w:b/>
          <w:bCs/>
          <w:color w:val="701864"/>
          <w:sz w:val="28"/>
          <w:szCs w:val="28"/>
        </w:rPr>
        <w:t xml:space="preserve"> </w:t>
      </w:r>
      <w:proofErr w:type="spellStart"/>
      <w:r w:rsidRPr="00C542C9">
        <w:rPr>
          <w:rFonts w:ascii="Sylfaen" w:hAnsi="Sylfaen" w:cs="Sylfaen"/>
          <w:b/>
          <w:bCs/>
          <w:color w:val="701864"/>
          <w:sz w:val="28"/>
          <w:szCs w:val="28"/>
        </w:rPr>
        <w:t>ინფორმაცია</w:t>
      </w:r>
      <w:proofErr w:type="spellEnd"/>
    </w:p>
    <w:p w14:paraId="530E371E" w14:textId="10DF86A0" w:rsidR="00C542C9" w:rsidRPr="00B570AC" w:rsidRDefault="00C542C9" w:rsidP="00C542C9">
      <w:pPr>
        <w:pBdr>
          <w:bottom w:val="single" w:sz="8" w:space="4" w:color="701864"/>
        </w:pBdr>
        <w:spacing w:before="360" w:after="120"/>
        <w:ind w:left="360"/>
        <w:rPr>
          <w:color w:val="000000" w:themeColor="text1"/>
        </w:rPr>
      </w:pPr>
      <w:proofErr w:type="spellStart"/>
      <w:r w:rsidRPr="00B570AC">
        <w:rPr>
          <w:color w:val="000000" w:themeColor="text1"/>
        </w:rPr>
        <w:t>nonmedical_procurements@vian.health</w:t>
      </w:r>
      <w:proofErr w:type="spellEnd"/>
    </w:p>
    <w:sectPr w:rsidR="00C542C9" w:rsidRPr="00B570A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D2F08" w14:textId="77777777" w:rsidR="00094A79" w:rsidRDefault="00094A79">
      <w:r>
        <w:separator/>
      </w:r>
    </w:p>
  </w:endnote>
  <w:endnote w:type="continuationSeparator" w:id="0">
    <w:p w14:paraId="5B504A5C" w14:textId="77777777" w:rsidR="00094A79" w:rsidRDefault="0009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3E4BA" w14:textId="5281D830" w:rsidR="0088691C" w:rsidRDefault="00EA3018">
    <w:pPr>
      <w:pBdr>
        <w:top w:val="single" w:sz="4" w:space="4" w:color="701864"/>
      </w:pBdr>
      <w:tabs>
        <w:tab w:val="right" w:pos="9026"/>
      </w:tabs>
    </w:pPr>
    <w:r>
      <w:rPr>
        <w:color w:val="701864"/>
        <w:sz w:val="16"/>
        <w:szCs w:val="16"/>
      </w:rPr>
      <w:t xml:space="preserve">© </w:t>
    </w:r>
    <w:proofErr w:type="spellStart"/>
    <w:r>
      <w:rPr>
        <w:color w:val="701864"/>
        <w:sz w:val="16"/>
        <w:szCs w:val="16"/>
      </w:rPr>
      <w:t>სს</w:t>
    </w:r>
    <w:proofErr w:type="spellEnd"/>
    <w:r>
      <w:rPr>
        <w:color w:val="701864"/>
        <w:sz w:val="16"/>
        <w:szCs w:val="16"/>
      </w:rPr>
      <w:t xml:space="preserve"> „</w:t>
    </w:r>
    <w:proofErr w:type="spellStart"/>
    <w:r>
      <w:rPr>
        <w:color w:val="701864"/>
        <w:sz w:val="16"/>
        <w:szCs w:val="16"/>
      </w:rPr>
      <w:t>ვიანი</w:t>
    </w:r>
    <w:proofErr w:type="spellEnd"/>
    <w:r w:rsidR="00DF0D43">
      <w:rPr>
        <w:color w:val="701864"/>
        <w:sz w:val="16"/>
        <w:szCs w:val="16"/>
      </w:rPr>
      <w:t>”</w:t>
    </w:r>
    <w:r>
      <w:rPr>
        <w:sz w:val="16"/>
        <w:szCs w:val="16"/>
      </w:rPr>
      <w:tab/>
    </w:r>
    <w:proofErr w:type="spellStart"/>
    <w:r>
      <w:rPr>
        <w:color w:val="999999"/>
        <w:sz w:val="16"/>
        <w:szCs w:val="16"/>
      </w:rPr>
      <w:t>გვ</w:t>
    </w:r>
    <w:proofErr w:type="spellEnd"/>
    <w:r>
      <w:rPr>
        <w:color w:val="999999"/>
        <w:sz w:val="16"/>
        <w:szCs w:val="16"/>
      </w:rPr>
      <w:t xml:space="preserve">.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820F3B">
      <w:rPr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42BB" w14:textId="77777777" w:rsidR="00094A79" w:rsidRDefault="00094A79">
      <w:r>
        <w:separator/>
      </w:r>
    </w:p>
  </w:footnote>
  <w:footnote w:type="continuationSeparator" w:id="0">
    <w:p w14:paraId="6DCEBB44" w14:textId="77777777" w:rsidR="00094A79" w:rsidRDefault="00094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228C6" w14:textId="3FBA4F0B" w:rsidR="0088691C" w:rsidRDefault="00EA3018">
    <w:pPr>
      <w:pBdr>
        <w:bottom w:val="single" w:sz="4" w:space="4" w:color="701864"/>
      </w:pBdr>
    </w:pPr>
    <w:proofErr w:type="spellStart"/>
    <w:r>
      <w:rPr>
        <w:color w:val="701864"/>
        <w:sz w:val="18"/>
        <w:szCs w:val="18"/>
      </w:rPr>
      <w:t>სს</w:t>
    </w:r>
    <w:proofErr w:type="spellEnd"/>
    <w:r>
      <w:rPr>
        <w:color w:val="701864"/>
        <w:sz w:val="18"/>
        <w:szCs w:val="18"/>
      </w:rPr>
      <w:t xml:space="preserve"> „</w:t>
    </w:r>
    <w:proofErr w:type="spellStart"/>
    <w:proofErr w:type="gramStart"/>
    <w:r w:rsidR="00DF0D43">
      <w:rPr>
        <w:rFonts w:ascii="Sylfaen" w:hAnsi="Sylfaen"/>
        <w:color w:val="701864"/>
        <w:sz w:val="18"/>
        <w:szCs w:val="18"/>
      </w:rPr>
      <w:t>ვიანი</w:t>
    </w:r>
    <w:proofErr w:type="spellEnd"/>
    <w:r>
      <w:rPr>
        <w:color w:val="701864"/>
        <w:sz w:val="18"/>
        <w:szCs w:val="18"/>
      </w:rPr>
      <w:t xml:space="preserve">  |</w:t>
    </w:r>
    <w:proofErr w:type="gramEnd"/>
    <w:r>
      <w:rPr>
        <w:color w:val="701864"/>
        <w:sz w:val="18"/>
        <w:szCs w:val="18"/>
      </w:rPr>
      <w:t xml:space="preserve">  </w:t>
    </w:r>
    <w:proofErr w:type="spellStart"/>
    <w:r>
      <w:rPr>
        <w:color w:val="701864"/>
        <w:sz w:val="18"/>
        <w:szCs w:val="18"/>
      </w:rPr>
      <w:t>სატენდერო</w:t>
    </w:r>
    <w:proofErr w:type="spellEnd"/>
    <w:r>
      <w:rPr>
        <w:color w:val="701864"/>
        <w:sz w:val="18"/>
        <w:szCs w:val="18"/>
      </w:rPr>
      <w:t xml:space="preserve"> </w:t>
    </w:r>
    <w:proofErr w:type="spellStart"/>
    <w:r>
      <w:rPr>
        <w:color w:val="701864"/>
        <w:sz w:val="18"/>
        <w:szCs w:val="18"/>
      </w:rPr>
      <w:t>დოკუმენტაცია</w:t>
    </w:r>
    <w:proofErr w:type="spellEnd"/>
    <w:r>
      <w:rPr>
        <w:color w:val="999999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3EE"/>
    <w:multiLevelType w:val="hybridMultilevel"/>
    <w:tmpl w:val="D47AC67A"/>
    <w:lvl w:ilvl="0" w:tplc="EDA2DDC0">
      <w:start w:val="1"/>
      <w:numFmt w:val="bullet"/>
      <w:lvlText w:val="●"/>
      <w:lvlJc w:val="left"/>
      <w:pPr>
        <w:ind w:left="720" w:hanging="360"/>
      </w:pPr>
    </w:lvl>
    <w:lvl w:ilvl="1" w:tplc="A59A6E10">
      <w:start w:val="1"/>
      <w:numFmt w:val="bullet"/>
      <w:lvlText w:val="○"/>
      <w:lvlJc w:val="left"/>
      <w:pPr>
        <w:ind w:left="1440" w:hanging="360"/>
      </w:pPr>
    </w:lvl>
    <w:lvl w:ilvl="2" w:tplc="CAA47F16">
      <w:start w:val="1"/>
      <w:numFmt w:val="bullet"/>
      <w:lvlText w:val="■"/>
      <w:lvlJc w:val="left"/>
      <w:pPr>
        <w:ind w:left="2160" w:hanging="360"/>
      </w:pPr>
    </w:lvl>
    <w:lvl w:ilvl="3" w:tplc="113A4A34">
      <w:start w:val="1"/>
      <w:numFmt w:val="bullet"/>
      <w:lvlText w:val="●"/>
      <w:lvlJc w:val="left"/>
      <w:pPr>
        <w:ind w:left="2880" w:hanging="360"/>
      </w:pPr>
    </w:lvl>
    <w:lvl w:ilvl="4" w:tplc="1E283184">
      <w:start w:val="1"/>
      <w:numFmt w:val="bullet"/>
      <w:lvlText w:val="○"/>
      <w:lvlJc w:val="left"/>
      <w:pPr>
        <w:ind w:left="3600" w:hanging="360"/>
      </w:pPr>
    </w:lvl>
    <w:lvl w:ilvl="5" w:tplc="05667EF4">
      <w:start w:val="1"/>
      <w:numFmt w:val="bullet"/>
      <w:lvlText w:val="■"/>
      <w:lvlJc w:val="left"/>
      <w:pPr>
        <w:ind w:left="4320" w:hanging="360"/>
      </w:pPr>
    </w:lvl>
    <w:lvl w:ilvl="6" w:tplc="E8F47482">
      <w:start w:val="1"/>
      <w:numFmt w:val="bullet"/>
      <w:lvlText w:val="●"/>
      <w:lvlJc w:val="left"/>
      <w:pPr>
        <w:ind w:left="5040" w:hanging="360"/>
      </w:pPr>
    </w:lvl>
    <w:lvl w:ilvl="7" w:tplc="04906D3A">
      <w:start w:val="1"/>
      <w:numFmt w:val="bullet"/>
      <w:lvlText w:val="●"/>
      <w:lvlJc w:val="left"/>
      <w:pPr>
        <w:ind w:left="5760" w:hanging="360"/>
      </w:pPr>
    </w:lvl>
    <w:lvl w:ilvl="8" w:tplc="DB9EC08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58D31E1"/>
    <w:multiLevelType w:val="hybridMultilevel"/>
    <w:tmpl w:val="65D04470"/>
    <w:lvl w:ilvl="0" w:tplc="D700A606">
      <w:start w:val="1"/>
      <w:numFmt w:val="bullet"/>
      <w:lvlText w:val="•"/>
      <w:lvlJc w:val="left"/>
      <w:pPr>
        <w:ind w:left="720" w:hanging="360"/>
      </w:pPr>
    </w:lvl>
    <w:lvl w:ilvl="1" w:tplc="DA9AC07A">
      <w:numFmt w:val="decimal"/>
      <w:lvlText w:val=""/>
      <w:lvlJc w:val="left"/>
    </w:lvl>
    <w:lvl w:ilvl="2" w:tplc="86700320">
      <w:numFmt w:val="decimal"/>
      <w:lvlText w:val=""/>
      <w:lvlJc w:val="left"/>
    </w:lvl>
    <w:lvl w:ilvl="3" w:tplc="3AEE187A">
      <w:numFmt w:val="decimal"/>
      <w:lvlText w:val=""/>
      <w:lvlJc w:val="left"/>
    </w:lvl>
    <w:lvl w:ilvl="4" w:tplc="3E48B456">
      <w:numFmt w:val="decimal"/>
      <w:lvlText w:val=""/>
      <w:lvlJc w:val="left"/>
    </w:lvl>
    <w:lvl w:ilvl="5" w:tplc="CCEE5026">
      <w:numFmt w:val="decimal"/>
      <w:lvlText w:val=""/>
      <w:lvlJc w:val="left"/>
    </w:lvl>
    <w:lvl w:ilvl="6" w:tplc="4AD2EC58">
      <w:numFmt w:val="decimal"/>
      <w:lvlText w:val=""/>
      <w:lvlJc w:val="left"/>
    </w:lvl>
    <w:lvl w:ilvl="7" w:tplc="996EC0E0">
      <w:numFmt w:val="decimal"/>
      <w:lvlText w:val=""/>
      <w:lvlJc w:val="left"/>
    </w:lvl>
    <w:lvl w:ilvl="8" w:tplc="C9F0B0C4">
      <w:numFmt w:val="decimal"/>
      <w:lvlText w:val=""/>
      <w:lvlJc w:val="left"/>
    </w:lvl>
  </w:abstractNum>
  <w:abstractNum w:abstractNumId="2" w15:restartNumberingAfterBreak="0">
    <w:nsid w:val="40D62216"/>
    <w:multiLevelType w:val="hybridMultilevel"/>
    <w:tmpl w:val="CCC64544"/>
    <w:lvl w:ilvl="0" w:tplc="BA8E5B52">
      <w:start w:val="1"/>
      <w:numFmt w:val="decimal"/>
      <w:lvlText w:val="%1."/>
      <w:lvlJc w:val="left"/>
      <w:pPr>
        <w:ind w:left="720" w:hanging="360"/>
      </w:pPr>
    </w:lvl>
    <w:lvl w:ilvl="1" w:tplc="E5C2F054">
      <w:numFmt w:val="decimal"/>
      <w:lvlText w:val=""/>
      <w:lvlJc w:val="left"/>
    </w:lvl>
    <w:lvl w:ilvl="2" w:tplc="6DBC437C">
      <w:numFmt w:val="decimal"/>
      <w:lvlText w:val=""/>
      <w:lvlJc w:val="left"/>
    </w:lvl>
    <w:lvl w:ilvl="3" w:tplc="5FEE872C">
      <w:numFmt w:val="decimal"/>
      <w:lvlText w:val=""/>
      <w:lvlJc w:val="left"/>
    </w:lvl>
    <w:lvl w:ilvl="4" w:tplc="3A30CD4A">
      <w:numFmt w:val="decimal"/>
      <w:lvlText w:val=""/>
      <w:lvlJc w:val="left"/>
    </w:lvl>
    <w:lvl w:ilvl="5" w:tplc="49047A90">
      <w:numFmt w:val="decimal"/>
      <w:lvlText w:val=""/>
      <w:lvlJc w:val="left"/>
    </w:lvl>
    <w:lvl w:ilvl="6" w:tplc="41F4B460">
      <w:numFmt w:val="decimal"/>
      <w:lvlText w:val=""/>
      <w:lvlJc w:val="left"/>
    </w:lvl>
    <w:lvl w:ilvl="7" w:tplc="5E229568">
      <w:numFmt w:val="decimal"/>
      <w:lvlText w:val=""/>
      <w:lvlJc w:val="left"/>
    </w:lvl>
    <w:lvl w:ilvl="8" w:tplc="3B0A4014">
      <w:numFmt w:val="decimal"/>
      <w:lvlText w:val=""/>
      <w:lvlJc w:val="left"/>
    </w:lvl>
  </w:abstractNum>
  <w:abstractNum w:abstractNumId="3" w15:restartNumberingAfterBreak="0">
    <w:nsid w:val="740E04FB"/>
    <w:multiLevelType w:val="hybridMultilevel"/>
    <w:tmpl w:val="C81ED8C0"/>
    <w:lvl w:ilvl="0" w:tplc="561A7A72">
      <w:start w:val="8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E8117B"/>
    <w:multiLevelType w:val="hybridMultilevel"/>
    <w:tmpl w:val="B1186A30"/>
    <w:lvl w:ilvl="0" w:tplc="40926FC4">
      <w:start w:val="1"/>
      <w:numFmt w:val="lowerLetter"/>
      <w:lvlText w:val="%1)"/>
      <w:lvlJc w:val="left"/>
      <w:pPr>
        <w:ind w:left="720" w:hanging="360"/>
      </w:pPr>
    </w:lvl>
    <w:lvl w:ilvl="1" w:tplc="1F9E6C06">
      <w:numFmt w:val="decimal"/>
      <w:lvlText w:val=""/>
      <w:lvlJc w:val="left"/>
    </w:lvl>
    <w:lvl w:ilvl="2" w:tplc="A5261C22">
      <w:numFmt w:val="decimal"/>
      <w:lvlText w:val=""/>
      <w:lvlJc w:val="left"/>
    </w:lvl>
    <w:lvl w:ilvl="3" w:tplc="B67C5834">
      <w:numFmt w:val="decimal"/>
      <w:lvlText w:val=""/>
      <w:lvlJc w:val="left"/>
    </w:lvl>
    <w:lvl w:ilvl="4" w:tplc="4AD086B2">
      <w:numFmt w:val="decimal"/>
      <w:lvlText w:val=""/>
      <w:lvlJc w:val="left"/>
    </w:lvl>
    <w:lvl w:ilvl="5" w:tplc="DDEEACE8">
      <w:numFmt w:val="decimal"/>
      <w:lvlText w:val=""/>
      <w:lvlJc w:val="left"/>
    </w:lvl>
    <w:lvl w:ilvl="6" w:tplc="C34829C0">
      <w:numFmt w:val="decimal"/>
      <w:lvlText w:val=""/>
      <w:lvlJc w:val="left"/>
    </w:lvl>
    <w:lvl w:ilvl="7" w:tplc="F6BAE3C2">
      <w:numFmt w:val="decimal"/>
      <w:lvlText w:val=""/>
      <w:lvlJc w:val="left"/>
    </w:lvl>
    <w:lvl w:ilvl="8" w:tplc="36D4E206">
      <w:numFmt w:val="decimal"/>
      <w:lvlText w:val=""/>
      <w:lvlJc w:val="left"/>
    </w:lvl>
  </w:abstractNum>
  <w:num w:numId="1" w16cid:durableId="436798641">
    <w:abstractNumId w:val="0"/>
    <w:lvlOverride w:ilvl="0">
      <w:startOverride w:val="1"/>
    </w:lvlOverride>
  </w:num>
  <w:num w:numId="2" w16cid:durableId="13776627">
    <w:abstractNumId w:val="1"/>
    <w:lvlOverride w:ilvl="0">
      <w:startOverride w:val="1"/>
    </w:lvlOverride>
  </w:num>
  <w:num w:numId="3" w16cid:durableId="1359353507">
    <w:abstractNumId w:val="2"/>
    <w:lvlOverride w:ilvl="0">
      <w:startOverride w:val="1"/>
    </w:lvlOverride>
  </w:num>
  <w:num w:numId="4" w16cid:durableId="1192954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91C"/>
    <w:rsid w:val="00094A79"/>
    <w:rsid w:val="001B7779"/>
    <w:rsid w:val="00263D04"/>
    <w:rsid w:val="00277444"/>
    <w:rsid w:val="003C3663"/>
    <w:rsid w:val="004A0667"/>
    <w:rsid w:val="00510532"/>
    <w:rsid w:val="00557F73"/>
    <w:rsid w:val="00564F4E"/>
    <w:rsid w:val="00592CA0"/>
    <w:rsid w:val="005E4AC1"/>
    <w:rsid w:val="006012B9"/>
    <w:rsid w:val="006476F3"/>
    <w:rsid w:val="00820F3B"/>
    <w:rsid w:val="0088691C"/>
    <w:rsid w:val="00B570AC"/>
    <w:rsid w:val="00B60DB4"/>
    <w:rsid w:val="00BF2BE9"/>
    <w:rsid w:val="00C542C9"/>
    <w:rsid w:val="00DD0448"/>
    <w:rsid w:val="00DF0D43"/>
    <w:rsid w:val="00E659B4"/>
    <w:rsid w:val="00EA3018"/>
    <w:rsid w:val="00EE1E97"/>
    <w:rsid w:val="00EF7E24"/>
    <w:rsid w:val="00FA0F65"/>
    <w:rsid w:val="00FC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C76D6"/>
  <w15:docId w15:val="{07659AB4-FA60-42B2-B1C7-291685C3D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120"/>
      <w:outlineLvl w:val="0"/>
    </w:pPr>
    <w:rPr>
      <w:b/>
      <w:bCs/>
      <w:color w:val="701864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280" w:after="100"/>
      <w:outlineLvl w:val="1"/>
    </w:pPr>
    <w:rPr>
      <w:b/>
      <w:bCs/>
      <w:color w:val="701864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F0D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D43"/>
  </w:style>
  <w:style w:type="paragraph" w:styleId="Footer">
    <w:name w:val="footer"/>
    <w:basedOn w:val="Normal"/>
    <w:link w:val="FooterChar"/>
    <w:uiPriority w:val="99"/>
    <w:unhideWhenUsed/>
    <w:rsid w:val="00DF0D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Tornike Tkeshelashvili</cp:lastModifiedBy>
  <cp:revision>10</cp:revision>
  <dcterms:created xsi:type="dcterms:W3CDTF">2026-05-18T10:41:00Z</dcterms:created>
  <dcterms:modified xsi:type="dcterms:W3CDTF">2026-05-18T14:33:00Z</dcterms:modified>
</cp:coreProperties>
</file>