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709" w:type="dxa"/>
        <w:tblLook w:val="0000" w:firstRow="0" w:lastRow="0" w:firstColumn="0" w:lastColumn="0" w:noHBand="0" w:noVBand="0"/>
      </w:tblPr>
      <w:tblGrid>
        <w:gridCol w:w="3419"/>
        <w:gridCol w:w="6362"/>
      </w:tblGrid>
      <w:tr w:rsidR="00615ED6" w:rsidRPr="0081216F" w14:paraId="262B32E5" w14:textId="77777777" w:rsidTr="007D55C1">
        <w:trPr>
          <w:trHeight w:val="25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6BD70727" w14:textId="77777777" w:rsidR="00F042B5" w:rsidRPr="0081216F" w:rsidRDefault="00F042B5" w:rsidP="00F042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216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დაზღვევის</w:t>
            </w:r>
            <w:r w:rsidRPr="0081216F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სატენდერო</w:t>
            </w:r>
            <w:r w:rsidRPr="0081216F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მოთხვონები</w:t>
            </w:r>
            <w:r w:rsidRPr="0081216F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</w:p>
          <w:p w14:paraId="333A42A1" w14:textId="77777777" w:rsidR="00F042B5" w:rsidRPr="0081216F" w:rsidRDefault="00F042B5" w:rsidP="00F042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1216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ტექნიკური</w:t>
            </w:r>
            <w:r w:rsidRPr="0081216F">
              <w:rPr>
                <w:rFonts w:ascii="Arial" w:hAnsi="Arial" w:cs="Arial"/>
                <w:b/>
                <w:bCs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დავალება</w:t>
            </w:r>
          </w:p>
          <w:p w14:paraId="3FE74412" w14:textId="1B1C79F1" w:rsidR="00341D27" w:rsidRPr="0081216F" w:rsidRDefault="00341D27" w:rsidP="00341D27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42B5" w:rsidRPr="0081216F" w14:paraId="4FF5AF36" w14:textId="77777777" w:rsidTr="007D55C1">
        <w:trPr>
          <w:trHeight w:val="256"/>
        </w:trPr>
        <w:tc>
          <w:tcPr>
            <w:tcW w:w="3419" w:type="dxa"/>
            <w:shd w:val="clear" w:color="auto" w:fill="4472C4" w:themeFill="accent1"/>
            <w:vAlign w:val="center"/>
          </w:tcPr>
          <w:p w14:paraId="5B6F2770" w14:textId="198A0119" w:rsidR="00F042B5" w:rsidRPr="0081216F" w:rsidRDefault="00F042B5" w:rsidP="00F042B5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81216F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კლიენტი</w:t>
            </w:r>
            <w:r w:rsidRPr="0081216F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248DA90" w14:textId="21CCBAC5" w:rsidR="00F042B5" w:rsidRPr="0081216F" w:rsidRDefault="00F042B5" w:rsidP="00F042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შპს</w:t>
            </w:r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სოკარ</w:t>
            </w:r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ენერჯი</w:t>
            </w:r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ჯორჯია</w:t>
            </w:r>
            <w:r w:rsidR="0081216F"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(202349440) </w:t>
            </w:r>
            <w:r w:rsidR="0081216F"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</w:t>
            </w:r>
            <w:r w:rsidR="0081216F"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1216F"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მასთან</w:t>
            </w:r>
            <w:r w:rsidR="0081216F"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1216F"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დაკავშირებული</w:t>
            </w:r>
            <w:r w:rsidR="0081216F"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="0081216F"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კომპანიები</w:t>
            </w:r>
          </w:p>
        </w:tc>
      </w:tr>
      <w:tr w:rsidR="00F042B5" w:rsidRPr="0081216F" w14:paraId="3627CD1E" w14:textId="77777777" w:rsidTr="007D55C1">
        <w:trPr>
          <w:trHeight w:val="263"/>
        </w:trPr>
        <w:tc>
          <w:tcPr>
            <w:tcW w:w="3419" w:type="dxa"/>
            <w:shd w:val="clear" w:color="auto" w:fill="4472C4" w:themeFill="accent1"/>
            <w:vAlign w:val="center"/>
          </w:tcPr>
          <w:p w14:paraId="1F4F8FD9" w14:textId="13F68665" w:rsidR="00F042B5" w:rsidRPr="0081216F" w:rsidRDefault="00F042B5" w:rsidP="00F042B5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81216F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დაფარვა</w:t>
            </w:r>
            <w:r w:rsidRPr="0081216F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23D2E105" w14:textId="23FFC129" w:rsidR="00F042B5" w:rsidRPr="0081216F" w:rsidRDefault="00F042B5" w:rsidP="00F042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81216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ქონება</w:t>
            </w:r>
            <w:r w:rsidRPr="008121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 w:rsidRPr="0081216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ყველა</w:t>
            </w:r>
            <w:r w:rsidRPr="008121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რისკის</w:t>
            </w:r>
            <w:r w:rsidRPr="008121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დაზღვევა</w:t>
            </w:r>
            <w:r w:rsidRPr="008121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(</w:t>
            </w:r>
            <w:r w:rsidRPr="0081216F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shd w:val="clear" w:color="auto" w:fill="FFFFFF"/>
                <w:lang w:val="ka-GE"/>
              </w:rPr>
              <w:t>ტერმინალები</w:t>
            </w:r>
            <w:r w:rsidRPr="0081216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)</w:t>
            </w:r>
          </w:p>
          <w:p w14:paraId="4A4E3A85" w14:textId="723EE6EA" w:rsidR="00F042B5" w:rsidRPr="0081216F" w:rsidRDefault="00F042B5" w:rsidP="00F042B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F042B5" w:rsidRPr="0081216F" w14:paraId="787D3B19" w14:textId="77777777" w:rsidTr="007D55C1">
        <w:trPr>
          <w:trHeight w:val="127"/>
        </w:trPr>
        <w:tc>
          <w:tcPr>
            <w:tcW w:w="3419" w:type="dxa"/>
            <w:shd w:val="clear" w:color="auto" w:fill="4472C4" w:themeFill="accent1"/>
            <w:vAlign w:val="center"/>
          </w:tcPr>
          <w:p w14:paraId="2FF4D8B5" w14:textId="3EE126BD" w:rsidR="00F042B5" w:rsidRPr="0081216F" w:rsidRDefault="00F042B5" w:rsidP="00F042B5">
            <w:pPr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81216F">
              <w:rPr>
                <w:rFonts w:ascii="Sylfaen" w:hAnsi="Sylfaen" w:cs="Sylfaen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პერიოდი</w:t>
            </w:r>
            <w:r w:rsidRPr="0081216F">
              <w:rPr>
                <w:rFonts w:ascii="Arial" w:hAnsi="Arial" w:cs="Arial"/>
                <w:b/>
                <w:color w:val="70AD47"/>
                <w:spacing w:val="10"/>
                <w:sz w:val="18"/>
                <w:szCs w:val="18"/>
                <w:lang w:val="ka-GE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noFill/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:</w:t>
            </w:r>
          </w:p>
        </w:tc>
        <w:tc>
          <w:tcPr>
            <w:tcW w:w="6362" w:type="dxa"/>
            <w:vAlign w:val="center"/>
          </w:tcPr>
          <w:p w14:paraId="5F2A654E" w14:textId="0A2B0984" w:rsidR="00F042B5" w:rsidRPr="0081216F" w:rsidRDefault="00F042B5" w:rsidP="00A232FC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12 </w:t>
            </w: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თვე</w:t>
            </w:r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</w:t>
            </w:r>
            <w:r w:rsidR="00A232F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</w:t>
            </w:r>
            <w:bookmarkStart w:id="0" w:name="_GoBack"/>
            <w:bookmarkEnd w:id="0"/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</w:t>
            </w: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წლის</w:t>
            </w:r>
            <w:r w:rsidRPr="0081216F">
              <w:rPr>
                <w:rFonts w:ascii="Arial" w:hAnsi="Arial" w:cs="Arial"/>
                <w:color w:val="000000" w:themeColor="text1"/>
                <w:sz w:val="18"/>
                <w:szCs w:val="18"/>
                <w:lang w:val="ka-GE"/>
              </w:rPr>
              <w:t xml:space="preserve"> 31 </w:t>
            </w:r>
            <w:r w:rsidRPr="0081216F">
              <w:rPr>
                <w:rFonts w:ascii="Sylfaen" w:hAnsi="Sylfaen" w:cs="Sylfaen"/>
                <w:color w:val="000000" w:themeColor="text1"/>
                <w:sz w:val="18"/>
                <w:szCs w:val="18"/>
                <w:lang w:val="ka-GE"/>
              </w:rPr>
              <w:t>ივლისიდან</w:t>
            </w:r>
          </w:p>
        </w:tc>
      </w:tr>
    </w:tbl>
    <w:p w14:paraId="2664A658" w14:textId="77777777" w:rsidR="0050315D" w:rsidRPr="0081216F" w:rsidRDefault="0050315D" w:rsidP="0050315D">
      <w:pP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</w:p>
    <w:p w14:paraId="07B33796" w14:textId="532F37F3" w:rsidR="00F042B5" w:rsidRPr="0081216F" w:rsidRDefault="00F042B5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ka-GE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ნავთობის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ტერმინალი</w:t>
      </w:r>
      <w:proofErr w:type="spellEnd"/>
      <w:r w:rsidR="0081216F"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ka-GE"/>
        </w:rPr>
        <w:t xml:space="preserve"> KIZIKI</w:t>
      </w:r>
    </w:p>
    <w:p w14:paraId="1299D38C" w14:textId="77777777" w:rsidR="00F042B5" w:rsidRPr="0081216F" w:rsidRDefault="00F042B5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</w:p>
    <w:p w14:paraId="0476D38D" w14:textId="40F27E52" w:rsidR="0021681E" w:rsidRPr="0081216F" w:rsidRDefault="006F7F23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მდებარეობა</w:t>
      </w:r>
      <w:proofErr w:type="spellEnd"/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21 </w:t>
      </w:r>
      <w:proofErr w:type="spellStart"/>
      <w:r w:rsidR="00F042B5"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ქიზიყის</w:t>
      </w:r>
      <w:proofErr w:type="spellEnd"/>
      <w:r w:rsidR="00F042B5"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="00F042B5"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ქუჩა</w:t>
      </w:r>
      <w:proofErr w:type="spellEnd"/>
      <w:r w:rsidR="00F042B5"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, </w:t>
      </w:r>
      <w:proofErr w:type="spellStart"/>
      <w:r w:rsidR="00F042B5"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თბილისი</w:t>
      </w:r>
      <w:proofErr w:type="spellEnd"/>
    </w:p>
    <w:p w14:paraId="5D9E7987" w14:textId="547C9A74" w:rsidR="0021681E" w:rsidRPr="0081216F" w:rsidRDefault="006F7F23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მშენებლობის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წელი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: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2017</w:t>
      </w:r>
    </w:p>
    <w:p w14:paraId="23A90E73" w14:textId="7D73DBCF" w:rsidR="0021681E" w:rsidRPr="0081216F" w:rsidRDefault="00F042B5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უსაფრთხოების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ზომები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ხანძარსაწინააღმდეგო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და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უსაფრთხოების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ყველა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სისტემა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როგორც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ხანძარსაწინააღმდეგო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სპრინკლერების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სისტემა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წყლის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რეზერვუარები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და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ჰიდრანტები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განგაშის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სისტემა</w:t>
      </w:r>
      <w:proofErr w:type="spellEnd"/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. </w:t>
      </w:r>
    </w:p>
    <w:p w14:paraId="374D0E5A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B59740F" w14:textId="3B72028E" w:rsidR="0021681E" w:rsidRPr="0081216F" w:rsidRDefault="00F042B5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ka-GE"/>
        </w:rPr>
      </w:pPr>
      <w:r w:rsidRPr="0081216F">
        <w:rPr>
          <w:rFonts w:ascii="Sylfaen" w:eastAsia="MS Mincho" w:hAnsi="Sylfaen" w:cs="Sylfaen"/>
          <w:b/>
          <w:bCs/>
          <w:color w:val="000000"/>
          <w:sz w:val="18"/>
          <w:szCs w:val="18"/>
          <w:lang w:val="ka-GE"/>
        </w:rPr>
        <w:t>სამწლიანი</w:t>
      </w:r>
      <w:r w:rsidRPr="0081216F">
        <w:rPr>
          <w:rFonts w:ascii="Arial" w:eastAsia="MS Mincho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MS Mincho" w:hAnsi="Sylfaen" w:cs="Sylfaen"/>
          <w:b/>
          <w:bCs/>
          <w:color w:val="000000"/>
          <w:sz w:val="18"/>
          <w:szCs w:val="18"/>
          <w:lang w:val="ka-GE"/>
        </w:rPr>
        <w:t>ზარალის</w:t>
      </w:r>
      <w:r w:rsidRPr="0081216F">
        <w:rPr>
          <w:rFonts w:ascii="Arial" w:eastAsia="MS Mincho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MS Mincho" w:hAnsi="Sylfaen" w:cs="Sylfaen"/>
          <w:b/>
          <w:bCs/>
          <w:color w:val="000000"/>
          <w:sz w:val="18"/>
          <w:szCs w:val="18"/>
          <w:lang w:val="ka-GE"/>
        </w:rPr>
        <w:t>სიტორია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: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არ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აღინიშნება</w:t>
      </w:r>
    </w:p>
    <w:p w14:paraId="6873F02E" w14:textId="56114973" w:rsidR="0021681E" w:rsidRPr="0081216F" w:rsidRDefault="00F042B5" w:rsidP="00F042B5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ჯამური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დაზღვეული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თანხა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="0021681E"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– </w:t>
      </w:r>
      <w:r w:rsidR="004236A5" w:rsidRPr="004236A5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39 428 510.93</w:t>
      </w:r>
      <w:r w:rsidR="004236A5" w:rsidRPr="0021681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ლარი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გადანაწილება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შესაძლებელია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მოთხოვნის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საფუძველზე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)</w:t>
      </w:r>
    </w:p>
    <w:p w14:paraId="42D2106B" w14:textId="193F8562" w:rsidR="0021681E" w:rsidRPr="0081216F" w:rsidRDefault="00F042B5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დაფარვა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ქონების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ყველა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დაზღვევა</w:t>
      </w:r>
      <w:proofErr w:type="spellEnd"/>
    </w:p>
    <w:p w14:paraId="0FCCAE71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A4CE929" w14:textId="066C52EE" w:rsidR="0021681E" w:rsidRPr="0081216F" w:rsidRDefault="00F042B5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ფრანშიზა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ზარალის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21681E"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2.5%, 5,000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მინ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თითოეულ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შემთვევაზე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,</w:t>
      </w:r>
      <w:r w:rsidR="0021681E"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მიწისძვრის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შემთხვევაში</w:t>
      </w:r>
      <w:proofErr w:type="spellEnd"/>
      <w:r w:rsidR="0021681E"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–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21681E" w:rsidRPr="0081216F">
        <w:rPr>
          <w:rFonts w:ascii="Arial" w:hAnsi="Arial" w:cs="Arial"/>
          <w:color w:val="000000"/>
          <w:sz w:val="18"/>
          <w:szCs w:val="18"/>
          <w:lang w:val="en-US"/>
        </w:rPr>
        <w:t>1%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შენიშვნა</w:t>
      </w:r>
      <w:proofErr w:type="spellEnd"/>
      <w:r w:rsidR="0021681E"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მზღვეველებს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შეუძლიათ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თავისუფლად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წარმოადგინონ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ალტერნატიული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ფრანშიზა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როგორც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მეორე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ვარიანტი</w:t>
      </w:r>
      <w:proofErr w:type="spellEnd"/>
      <w:r w:rsidR="0021681E"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3399A801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ka-GE"/>
        </w:rPr>
      </w:pPr>
    </w:p>
    <w:p w14:paraId="5D17E59A" w14:textId="6503EEF6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en-US"/>
        </w:rPr>
        <w:t>გაფართოებები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</w:p>
    <w:p w14:paraId="62F338BE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78D02C7E" w14:textId="4D7ED20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არქიტექტორების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ამზომველების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იურიდიული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საკონსულტაციო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ინჟინრების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საფასურის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ჯამური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r w:rsidRPr="0081216F">
        <w:rPr>
          <w:rFonts w:ascii="Arial" w:hAnsi="Arial" w:cs="Arial"/>
          <w:color w:val="000000"/>
          <w:sz w:val="18"/>
          <w:szCs w:val="18"/>
          <w:lang w:val="en-US"/>
        </w:rPr>
        <w:t>-</w:t>
      </w:r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10%)</w:t>
      </w:r>
    </w:p>
    <w:p w14:paraId="6547DF06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საჯარო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ხელისუფლების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1143CFC2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დანგრევისა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გაწმენდის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ზარალის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25%)</w:t>
      </w:r>
    </w:p>
    <w:p w14:paraId="71861280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მუშაკთა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(500,000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აშშ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დოლარი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3F80AE36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კაპიტალის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დამატებების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(10%)</w:t>
      </w:r>
    </w:p>
    <w:p w14:paraId="46A8353E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ავტომატური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აღდგენის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3E0F6D61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72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საათის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6ABF57D9" w14:textId="5C37641C" w:rsidR="0021681E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დაბინძურების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54087F2E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656FAE2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ასევე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:</w:t>
      </w:r>
    </w:p>
    <w:p w14:paraId="61E3A284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გამონაკლისების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</w:p>
    <w:p w14:paraId="4DF3E0D9" w14:textId="607324CD" w:rsidR="0081216F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ანაზღაურების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დეტალური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სქემა</w:t>
      </w:r>
      <w:proofErr w:type="spellEnd"/>
    </w:p>
    <w:p w14:paraId="1859743D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7F1B34B" w14:textId="644EB45A" w:rsidR="0021681E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გადამზღვეველთა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მათი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მონაწილეობა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14:paraId="3A69C852" w14:textId="0736D3A6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D624352" w14:textId="77777777" w:rsidR="00F042B5" w:rsidRPr="0081216F" w:rsidRDefault="00F042B5" w:rsidP="00F042B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8B4C8A0" w14:textId="686436C7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ნავთობის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ტერმინალი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SAMTREDIA</w:t>
      </w:r>
    </w:p>
    <w:p w14:paraId="6796687A" w14:textId="77777777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</w:p>
    <w:p w14:paraId="2A8192D2" w14:textId="77777777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მდებარეობა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ამირან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ბახტაძის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23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ქ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.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თბილისი</w:t>
      </w:r>
      <w:proofErr w:type="spellEnd"/>
    </w:p>
    <w:p w14:paraId="47EA3CF5" w14:textId="77777777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მშენებლობის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წელი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1986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</w:t>
      </w:r>
    </w:p>
    <w:p w14:paraId="00316577" w14:textId="77777777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კაპიტალური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რემონტის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წელი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2006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</w:t>
      </w:r>
    </w:p>
    <w:p w14:paraId="1339C425" w14:textId="77777777" w:rsidR="009F2E55" w:rsidRPr="0081216F" w:rsidRDefault="006F7F23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რემონტი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ადმინისტრაციულ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შენობაში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2017 </w:t>
      </w:r>
    </w:p>
    <w:p w14:paraId="54E3669B" w14:textId="2FA867F6" w:rsidR="006F7F23" w:rsidRPr="0081216F" w:rsidRDefault="006F7F23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უსაფრთხოების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ზომები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:</w:t>
      </w: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დაცვის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თანამშრომლები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იცვლებიან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3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დღეში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ერთხელ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24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საათის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განმავლობაში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პერსონალი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ღამით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ამოწმებს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ტერიტორიას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ka-GE"/>
        </w:rPr>
        <w:t>.</w:t>
      </w:r>
      <w:r w:rsidR="009F2E55"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კამერის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სათვალთვალო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სისტემა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ცეცხლმაქრები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წყლის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ჰიდრანტები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წყლის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რეზერვუარები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სპრინკლერები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რკინიგზაზე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/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სატვირთო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მანქანების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გადმოტვირთვა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/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ჩატვირთვის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პლატფორმაზე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14:paraId="27A11B33" w14:textId="77777777" w:rsidR="006F7F23" w:rsidRPr="0081216F" w:rsidRDefault="006F7F23" w:rsidP="006F7F23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ka-GE"/>
        </w:rPr>
      </w:pPr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lang w:val="ka-GE"/>
        </w:rPr>
        <w:t>ზარალის</w:t>
      </w:r>
      <w:r w:rsidRPr="0081216F">
        <w:rPr>
          <w:rFonts w:ascii="Arial" w:eastAsia="Times New Roman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lang w:val="ka-GE"/>
        </w:rPr>
        <w:t>ისტორია</w:t>
      </w:r>
      <w:r w:rsidRPr="0081216F">
        <w:rPr>
          <w:rFonts w:ascii="Arial" w:eastAsia="Times New Roman" w:hAnsi="Arial" w:cs="Arial"/>
          <w:b/>
          <w:bCs/>
          <w:color w:val="000000"/>
          <w:sz w:val="18"/>
          <w:szCs w:val="18"/>
          <w:lang w:val="ka-GE"/>
        </w:rPr>
        <w:t>: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t>არ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t>აღინიშნება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ka-GE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ტერმინალის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შეძენის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ka-GE"/>
        </w:rPr>
        <w:t xml:space="preserve">- 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2019 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წ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t>ლის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t>შემდგომ</w:t>
      </w:r>
    </w:p>
    <w:p w14:paraId="2C2D092C" w14:textId="77777777" w:rsidR="006F7F23" w:rsidRPr="0081216F" w:rsidRDefault="006F7F23" w:rsidP="006F7F23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ka-GE"/>
        </w:rPr>
      </w:pPr>
    </w:p>
    <w:p w14:paraId="5E72F9EB" w14:textId="3D0910D1" w:rsidR="0021681E" w:rsidRPr="0081216F" w:rsidRDefault="006F7F23" w:rsidP="006F7F23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lastRenderedPageBreak/>
        <w:t>ჯამური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t>დაზღვეული</w:t>
      </w:r>
      <w:r w:rsidRPr="0081216F">
        <w:rPr>
          <w:rFonts w:ascii="Arial" w:eastAsia="Times New Roman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eastAsia="Times New Roman" w:hAnsi="Sylfaen" w:cs="Sylfaen"/>
          <w:color w:val="000000"/>
          <w:sz w:val="18"/>
          <w:szCs w:val="18"/>
          <w:lang w:val="ka-GE"/>
        </w:rPr>
        <w:t>თანხა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– </w:t>
      </w:r>
      <w:r w:rsidR="00A17C54" w:rsidRPr="00A17C54">
        <w:rPr>
          <w:rFonts w:ascii="Sylfaen" w:eastAsia="Times New Roman" w:hAnsi="Sylfaen" w:cs="Sylfaen"/>
          <w:b/>
          <w:bCs/>
          <w:color w:val="000000"/>
          <w:sz w:val="18"/>
          <w:szCs w:val="18"/>
          <w:lang w:val="ka-GE"/>
        </w:rPr>
        <w:t>72,056,296.00</w:t>
      </w:r>
      <w:r w:rsidR="00A17C54" w:rsidRPr="00F46DB4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ლარი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გადანაწილება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შესაძლებელია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მოთხოვნის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საფუძველზე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)</w:t>
      </w:r>
    </w:p>
    <w:p w14:paraId="24C91388" w14:textId="0A23C53B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დაფარვა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>:</w:t>
      </w:r>
      <w:r w:rsidR="009F2E55"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ქონების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ყველა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დაზღვევა</w:t>
      </w:r>
      <w:proofErr w:type="spellEnd"/>
    </w:p>
    <w:p w14:paraId="7BEA878E" w14:textId="50FF17E8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</w:p>
    <w:p w14:paraId="6F5F54F5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ka-GE"/>
        </w:rPr>
      </w:pPr>
    </w:p>
    <w:p w14:paraId="4DB7BDEA" w14:textId="77777777" w:rsidR="006F7F23" w:rsidRPr="0081216F" w:rsidRDefault="006F7F23" w:rsidP="006F7F23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ფრანშიზა</w:t>
      </w:r>
      <w:r w:rsidR="0021681E"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: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ზარალის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21681E"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2.5%,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მინ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>.</w:t>
      </w:r>
      <w:r w:rsidR="0021681E"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5,000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ლარი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თითოეულ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შემთვევაზე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მიწისძვრის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შემთხვევაში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–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1%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შენიშვნა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მზღვეველებს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შეუძლიათ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თავისუფლად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წარმოადგინონ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ალტერნატიული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ფრანშიზა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როგორც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მეორე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ვარიანტი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5C7BAE61" w14:textId="1CFD9F50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7BDFD5D" w14:textId="698100F9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en-US"/>
        </w:rPr>
        <w:t>გაფართოებები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</w:p>
    <w:p w14:paraId="150F3AC9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7EADD2EA" w14:textId="702F0302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არქიტექტორების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ამზომველების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იურიდიული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საკონსულტაციო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ინჟინრების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საფასურის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ჯამური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10%)</w:t>
      </w:r>
    </w:p>
    <w:p w14:paraId="6D815E0E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საჯარო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ხელისუფლების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17023374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დანგრევისა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გაწმენდის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ზარალის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25%)</w:t>
      </w:r>
    </w:p>
    <w:p w14:paraId="4A7CA010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მუშაკთა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(500,000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აშშ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დოლარი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2A15651F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კაპიტალის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დამატებების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(10%)</w:t>
      </w:r>
    </w:p>
    <w:p w14:paraId="11D531E7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ავტომატური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აღდგენის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3AE82404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72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საათის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7AA18F1A" w14:textId="56936A26" w:rsidR="0021681E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დაბინძურების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22FBC2EC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E5E1198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ასევე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:</w:t>
      </w:r>
    </w:p>
    <w:p w14:paraId="59D5CE0E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გამონაკლისების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</w:p>
    <w:p w14:paraId="7A4EE71E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ანაზღაურების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დეტალური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სქემა</w:t>
      </w:r>
      <w:proofErr w:type="spellEnd"/>
    </w:p>
    <w:p w14:paraId="400569A7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AB2F9F8" w14:textId="77777777" w:rsidR="003049A2" w:rsidRPr="0081216F" w:rsidRDefault="003049A2" w:rsidP="003049A2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გადამზღვეველთა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მათი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მონაწილეობა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14:paraId="6794A6A5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39277D62" w14:textId="77777777" w:rsidR="000D6F1A" w:rsidRPr="0081216F" w:rsidRDefault="000D6F1A" w:rsidP="0021681E">
      <w:pPr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14:paraId="16C571FD" w14:textId="702F5032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ნავთობტერმინალი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ALEKSEEVKA (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ნაკვეთი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N7/38)</w:t>
      </w:r>
    </w:p>
    <w:p w14:paraId="62248081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</w:p>
    <w:p w14:paraId="2FB2B447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მდებარეობა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თბილისის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დასახლება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ქვემო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ალექსეევკა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ნაკვეთი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N7/38)</w:t>
      </w:r>
    </w:p>
    <w:p w14:paraId="75BAD89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მშენებლობის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წელი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საბჭოთა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პერიოდი</w:t>
      </w:r>
      <w:proofErr w:type="spellEnd"/>
    </w:p>
    <w:p w14:paraId="05721340" w14:textId="20BA4260" w:rsidR="0021681E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უსაფრთხოების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ზომები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დაცვის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თანამშრომლები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იცვლებიან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3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დღეში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ერთხელ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, 24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საათის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განმავლობაში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.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კამერის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სათვალთვალო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სისტემა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u w:val="single"/>
          <w:shd w:val="clear" w:color="auto" w:fill="FFFFFF"/>
          <w:lang w:val="en-US"/>
        </w:rPr>
        <w:t>.</w:t>
      </w:r>
    </w:p>
    <w:p w14:paraId="24912B1A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45940B7" w14:textId="6C0ABACB" w:rsidR="0021681E" w:rsidRPr="0081216F" w:rsidRDefault="009F2E55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ka-GE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სამწლიანი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ზარალის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ისტორია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: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არ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აღინიშნება</w:t>
      </w:r>
    </w:p>
    <w:p w14:paraId="62B12CDC" w14:textId="71E8DD49" w:rsidR="0021681E" w:rsidRPr="0081216F" w:rsidRDefault="009F2E55" w:rsidP="009F2E55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ჯამური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დაზღვეული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თანხა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– </w:t>
      </w:r>
      <w:r w:rsidR="009D06B3" w:rsidRPr="009D06B3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17,508,514.00</w:t>
      </w:r>
      <w:r w:rsidR="009D06B3" w:rsidRPr="00133A9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ლარი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გადანაწილება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შესაძლებელია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მოთხოვნის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საფუძველზე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)</w:t>
      </w:r>
    </w:p>
    <w:p w14:paraId="7C3C7FE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დაფარვა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ქონების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ყველა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დაზღვევა</w:t>
      </w:r>
      <w:proofErr w:type="spellEnd"/>
    </w:p>
    <w:p w14:paraId="690D253F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C4759DA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ფრანშიზა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: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ზარალის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2.5%,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მინ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. 5,000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ლარი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თითოეულ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შემთვევაზე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მიწისძვრის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შემთხვევაში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–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1%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შენიშვნა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მზღვეველებს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შეუძლიათ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თავისუფლად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წარმოადგინონ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ალტერნატიული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ფრანშიზა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როგორც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მეორე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ვარიანტი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10C5E7DC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7499BAF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en-US"/>
        </w:rPr>
        <w:t>გაფართოებები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</w:p>
    <w:p w14:paraId="6DE657B2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38BF40AD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არქიტექტორების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ამზომველების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იურიდიული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საკონსულტაციო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ინჟინრების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საფასურის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ჯამური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10%)</w:t>
      </w:r>
    </w:p>
    <w:p w14:paraId="1C20EDD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საჯარო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ხელისუფლების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36500A8C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დანგრევისა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გაწმენდის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ზარალის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25%)</w:t>
      </w:r>
    </w:p>
    <w:p w14:paraId="37B1695D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მუშაკთა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(500,000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აშშ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დოლარი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2C23D9B9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კაპიტალის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დამატებების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(10%)</w:t>
      </w:r>
    </w:p>
    <w:p w14:paraId="766445E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ავტომატური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აღდგენის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7FD9A10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72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საათის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5B027C4D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დაბინძურების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09678731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3BA27E2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ასევე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:</w:t>
      </w:r>
    </w:p>
    <w:p w14:paraId="7798F512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გამონაკლისების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</w:p>
    <w:p w14:paraId="41FEA9ED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ანაზღაურების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დეტალური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სქემა</w:t>
      </w:r>
      <w:proofErr w:type="spellEnd"/>
    </w:p>
    <w:p w14:paraId="61C9C2A3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43CC361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გადამზღვეველთა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მათი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მონაწილეობა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14:paraId="55373E97" w14:textId="77777777" w:rsidR="009F2E55" w:rsidRPr="0081216F" w:rsidRDefault="009F2E55" w:rsidP="0021681E">
      <w:pPr>
        <w:shd w:val="clear" w:color="auto" w:fill="FFFFFF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4F9793EF" w14:textId="279E9654" w:rsidR="009F2E55" w:rsidRPr="0081216F" w:rsidRDefault="00AE497B" w:rsidP="009F2E55">
      <w:pPr>
        <w:pStyle w:val="NormalWeb"/>
        <w:rPr>
          <w:rFonts w:ascii="Arial" w:hAnsi="Arial" w:cs="Arial"/>
          <w:b/>
          <w:bCs/>
          <w:sz w:val="18"/>
          <w:szCs w:val="18"/>
          <w:u w:val="single"/>
          <w:lang w:val="ka-GE"/>
        </w:rPr>
      </w:pPr>
      <w:r w:rsidRPr="0081216F">
        <w:rPr>
          <w:rFonts w:ascii="Arial" w:hAnsi="Arial" w:cs="Arial"/>
          <w:b/>
          <w:bCs/>
          <w:sz w:val="18"/>
          <w:szCs w:val="18"/>
          <w:u w:val="single"/>
          <w:lang w:val="en-US"/>
        </w:rPr>
        <w:t>BITUM</w:t>
      </w:r>
      <w:r w:rsidR="0021681E" w:rsidRPr="0081216F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</w:t>
      </w:r>
      <w:r w:rsidR="009F2E55" w:rsidRPr="0081216F">
        <w:rPr>
          <w:rFonts w:ascii="Sylfaen" w:hAnsi="Sylfaen" w:cs="Sylfaen"/>
          <w:b/>
          <w:bCs/>
          <w:sz w:val="18"/>
          <w:szCs w:val="18"/>
          <w:u w:val="single"/>
          <w:lang w:val="ka-GE"/>
        </w:rPr>
        <w:t>ტერმინალი</w:t>
      </w:r>
      <w:r w:rsidR="0021681E" w:rsidRPr="0081216F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, </w:t>
      </w:r>
      <w:r w:rsidR="009F2E55" w:rsidRPr="0081216F">
        <w:rPr>
          <w:rFonts w:ascii="Sylfaen" w:hAnsi="Sylfaen" w:cs="Sylfaen"/>
          <w:b/>
          <w:bCs/>
          <w:sz w:val="18"/>
          <w:szCs w:val="18"/>
          <w:u w:val="single"/>
          <w:lang w:val="ka-GE"/>
        </w:rPr>
        <w:t>ლილო</w:t>
      </w:r>
      <w:r w:rsidR="0021681E" w:rsidRPr="0081216F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, </w:t>
      </w:r>
      <w:r w:rsidR="009F2E55" w:rsidRPr="0081216F">
        <w:rPr>
          <w:rFonts w:ascii="Sylfaen" w:hAnsi="Sylfaen" w:cs="Sylfaen"/>
          <w:b/>
          <w:bCs/>
          <w:sz w:val="18"/>
          <w:szCs w:val="18"/>
          <w:u w:val="single"/>
          <w:lang w:val="ka-GE"/>
        </w:rPr>
        <w:t>საქართველო</w:t>
      </w:r>
      <w:r w:rsidR="0021681E" w:rsidRPr="0081216F">
        <w:rPr>
          <w:rFonts w:ascii="Arial" w:hAnsi="Arial" w:cs="Arial"/>
          <w:b/>
          <w:bCs/>
          <w:sz w:val="18"/>
          <w:szCs w:val="18"/>
          <w:u w:val="single"/>
          <w:lang w:val="en-US"/>
        </w:rPr>
        <w:t xml:space="preserve"> </w:t>
      </w:r>
    </w:p>
    <w:p w14:paraId="38BC35C8" w14:textId="33F4C0DC" w:rsidR="009F2E55" w:rsidRPr="0081216F" w:rsidRDefault="009F2E55" w:rsidP="009F2E55">
      <w:pPr>
        <w:pStyle w:val="NormalWeb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მდებარეობა</w:t>
      </w:r>
      <w:proofErr w:type="spellEnd"/>
      <w:r w:rsidRPr="0081216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ბიტუმის</w:t>
      </w:r>
      <w:proofErr w:type="spellEnd"/>
      <w:r w:rsidRPr="0081216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ტერმინალი</w:t>
      </w:r>
      <w:proofErr w:type="spellEnd"/>
      <w:r w:rsidRPr="0081216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ლილო</w:t>
      </w:r>
      <w:proofErr w:type="spellEnd"/>
      <w:r w:rsidRPr="0081216F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, </w:t>
      </w:r>
      <w:proofErr w:type="spellStart"/>
      <w:r w:rsidRPr="0081216F">
        <w:rPr>
          <w:rFonts w:ascii="Sylfaen" w:eastAsia="Times New Roma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საქართველო</w:t>
      </w:r>
      <w:proofErr w:type="spellEnd"/>
    </w:p>
    <w:p w14:paraId="27681DC3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მშენებლობის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წელი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საბჭოთა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პერიოდი</w:t>
      </w:r>
      <w:proofErr w:type="spellEnd"/>
    </w:p>
    <w:p w14:paraId="3F932137" w14:textId="604A8F17" w:rsidR="0021681E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უსაფრთხოების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ზომები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დაცვის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თანამშრომლები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იცვლებიან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3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დღეში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ერთხელ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, 24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საათის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განმავლობაში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.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კამერის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სათვალთვალო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სისტემა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.</w:t>
      </w:r>
    </w:p>
    <w:p w14:paraId="0A6E101A" w14:textId="164594D4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</w:pPr>
      <w:r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9F2E55"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სამწლიანი</w:t>
      </w:r>
      <w:proofErr w:type="spellEnd"/>
      <w:r w:rsidR="009F2E55"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9F2E55"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ზარალის</w:t>
      </w:r>
      <w:proofErr w:type="spellEnd"/>
      <w:r w:rsidR="009F2E55"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9F2E55"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ისტორია</w:t>
      </w:r>
      <w:proofErr w:type="spellEnd"/>
      <w:r w:rsidR="009F2E55"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: </w:t>
      </w:r>
      <w:proofErr w:type="spellStart"/>
      <w:r w:rsidR="009F2E55"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არ</w:t>
      </w:r>
      <w:proofErr w:type="spellEnd"/>
      <w:r w:rsidR="009F2E55" w:rsidRPr="0081216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9F2E55" w:rsidRPr="0081216F">
        <w:rPr>
          <w:rFonts w:ascii="Sylfaen" w:hAnsi="Sylfaen" w:cs="Sylfaen"/>
          <w:b/>
          <w:bCs/>
          <w:color w:val="000000"/>
          <w:sz w:val="18"/>
          <w:szCs w:val="18"/>
          <w:shd w:val="clear" w:color="auto" w:fill="FFFFFF"/>
          <w:lang w:val="en-US"/>
        </w:rPr>
        <w:t>აღინიშნება</w:t>
      </w:r>
      <w:proofErr w:type="spellEnd"/>
    </w:p>
    <w:p w14:paraId="522D6FE0" w14:textId="0E546D6B" w:rsidR="00AC6C76" w:rsidRPr="0081216F" w:rsidRDefault="009F2E55" w:rsidP="009F2E55">
      <w:pPr>
        <w:pStyle w:val="NormalWeb"/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ჯამური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დაზღვეული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 </w:t>
      </w: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თანხა</w:t>
      </w:r>
      <w:r w:rsidR="0021681E" w:rsidRPr="0081216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– </w:t>
      </w:r>
      <w:r w:rsidR="0021681E"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2</w:t>
      </w:r>
      <w:r w:rsidR="00133A91"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  <w:r w:rsidR="0021681E"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235</w:t>
      </w:r>
      <w:r w:rsidR="00133A91"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r w:rsidR="0021681E"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391.43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ლარი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გადანაწილება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შესაძლებელია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მოთხოვნის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eastAsia="Times New Roman" w:hAnsi="Sylfaen" w:cs="Sylfaen"/>
          <w:color w:val="000000"/>
          <w:sz w:val="18"/>
          <w:szCs w:val="18"/>
          <w:lang w:val="en-US"/>
        </w:rPr>
        <w:t>საფუძველზე</w:t>
      </w:r>
      <w:proofErr w:type="spellEnd"/>
      <w:r w:rsidRPr="0081216F">
        <w:rPr>
          <w:rFonts w:ascii="Arial" w:eastAsia="Times New Roman" w:hAnsi="Arial" w:cs="Arial"/>
          <w:color w:val="000000"/>
          <w:sz w:val="18"/>
          <w:szCs w:val="18"/>
          <w:lang w:val="en-US"/>
        </w:rPr>
        <w:t>)</w:t>
      </w:r>
    </w:p>
    <w:p w14:paraId="76F2E9FA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დაფარვა</w:t>
      </w:r>
      <w:r w:rsidRPr="0081216F">
        <w:rPr>
          <w:rFonts w:ascii="Arial" w:hAnsi="Arial" w:cs="Arial"/>
          <w:b/>
          <w:bCs/>
          <w:color w:val="000000"/>
          <w:sz w:val="18"/>
          <w:szCs w:val="18"/>
          <w:lang w:val="ka-GE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ქონების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ყველა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დაზღვევა</w:t>
      </w:r>
      <w:proofErr w:type="spellEnd"/>
    </w:p>
    <w:p w14:paraId="0420FC51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34FCEFC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ka-GE"/>
        </w:rPr>
      </w:pP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ფრანშიზა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: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ზარალის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2.5%,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მინ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. 5,000 </w:t>
      </w:r>
      <w:r w:rsidRPr="0081216F">
        <w:rPr>
          <w:rFonts w:ascii="Sylfaen" w:hAnsi="Sylfaen" w:cs="Sylfaen"/>
          <w:color w:val="000000"/>
          <w:sz w:val="18"/>
          <w:szCs w:val="18"/>
          <w:lang w:val="ka-GE"/>
        </w:rPr>
        <w:t>ლარი</w:t>
      </w:r>
      <w:r w:rsidRPr="0081216F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თითოეულ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შემთვევაზე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მიწისძვრის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შემთხვევაში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–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1%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შენიშვნა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მზღვეველებს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შეუძლიათ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თავისუფლად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წარმოადგინონ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ალტერნატიული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ფრანშიზა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როგორც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მეორე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ვარიანტი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3F8930D9" w14:textId="77777777" w:rsidR="0021681E" w:rsidRPr="0081216F" w:rsidRDefault="0021681E" w:rsidP="0021681E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A2023BF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b/>
          <w:bCs/>
          <w:color w:val="000000"/>
          <w:sz w:val="18"/>
          <w:szCs w:val="18"/>
          <w:lang w:val="en-US"/>
        </w:rPr>
        <w:t>გაფართოებები</w:t>
      </w:r>
      <w:proofErr w:type="spellEnd"/>
      <w:r w:rsidRPr="0081216F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:</w:t>
      </w:r>
    </w:p>
    <w:p w14:paraId="3E08497A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p w14:paraId="5EF7A728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არქიტექტორების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ამზომველების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იურიდიული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საკონსულტაციო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ინჟინრების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საფასურის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ჯამური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დაზღვეული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თანხის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10%)</w:t>
      </w:r>
    </w:p>
    <w:p w14:paraId="5DD4A191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საჯარო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ხელისუფლების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41471111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დანგრევისა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გაწმენდის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ზარალის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25%)</w:t>
      </w:r>
    </w:p>
    <w:p w14:paraId="5E668766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მუშაკთა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(500,000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აშშ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დოლარი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)</w:t>
      </w:r>
    </w:p>
    <w:p w14:paraId="1E65462C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კაპიტალის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დამატებების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(10%)</w:t>
      </w:r>
    </w:p>
    <w:p w14:paraId="2E41D1F7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ავტომატური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აღდგენის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2E20AB4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72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საათის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36568AC5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დაბინძურების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პუნქტი</w:t>
      </w:r>
      <w:proofErr w:type="spellEnd"/>
    </w:p>
    <w:p w14:paraId="31167D36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6CE4BB2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ასევე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:</w:t>
      </w:r>
    </w:p>
    <w:p w14:paraId="733AC5A6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გამონაკლისების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</w:p>
    <w:p w14:paraId="30BD7747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•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ანაზღაურების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დეტალური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სქემა</w:t>
      </w:r>
      <w:proofErr w:type="spellEnd"/>
    </w:p>
    <w:p w14:paraId="6F95AFF0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C8B7F86" w14:textId="77777777" w:rsidR="009F2E55" w:rsidRPr="0081216F" w:rsidRDefault="009F2E55" w:rsidP="009F2E55">
      <w:pPr>
        <w:shd w:val="clear" w:color="auto" w:fill="FFFFFF"/>
        <w:textAlignment w:val="baseline"/>
        <w:rPr>
          <w:rFonts w:ascii="Arial" w:hAnsi="Arial" w:cs="Arial"/>
          <w:color w:val="000000"/>
          <w:sz w:val="18"/>
          <w:szCs w:val="18"/>
          <w:lang w:val="en-US"/>
        </w:rPr>
      </w:pP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გთხოვთ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მოგვაწოდოთ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გადამზღვეველთა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სია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და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მათი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მონაწილეობა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81216F">
        <w:rPr>
          <w:rFonts w:ascii="Sylfaen" w:hAnsi="Sylfaen" w:cs="Sylfaen"/>
          <w:color w:val="000000"/>
          <w:sz w:val="18"/>
          <w:szCs w:val="18"/>
          <w:lang w:val="en-US"/>
        </w:rPr>
        <w:t>რისკში</w:t>
      </w:r>
      <w:proofErr w:type="spellEnd"/>
      <w:r w:rsidRPr="0081216F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14:paraId="7C6807D4" w14:textId="77777777" w:rsidR="005C4FD5" w:rsidRPr="0081216F" w:rsidRDefault="005C4FD5" w:rsidP="00E6316B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F4C0DC8" w14:textId="77777777" w:rsidR="00807EAC" w:rsidRPr="0081216F" w:rsidRDefault="00807EAC" w:rsidP="00807EAC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374F2B20" w14:textId="77777777" w:rsidR="00E6316B" w:rsidRPr="00666869" w:rsidRDefault="00E6316B" w:rsidP="003F67DF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sectPr w:rsidR="00E6316B" w:rsidRPr="00666869" w:rsidSect="00855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27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433D" w14:textId="77777777" w:rsidR="002D7F93" w:rsidRDefault="002D7F93" w:rsidP="00D64900">
      <w:r>
        <w:separator/>
      </w:r>
    </w:p>
  </w:endnote>
  <w:endnote w:type="continuationSeparator" w:id="0">
    <w:p w14:paraId="190DB3B6" w14:textId="77777777" w:rsidR="002D7F93" w:rsidRDefault="002D7F93" w:rsidP="00D6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Latin">
    <w:altName w:val="Times"/>
    <w:charset w:val="00"/>
    <w:family w:val="auto"/>
    <w:pitch w:val="variable"/>
    <w:sig w:usb0="E00002FF" w:usb1="5000205A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714C" w14:textId="77777777" w:rsidR="00901774" w:rsidRDefault="00901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55941" w14:textId="567C9D38" w:rsidR="00F4065E" w:rsidRDefault="00F4065E" w:rsidP="00F92A7B">
    <w:pPr>
      <w:pStyle w:val="Footer"/>
      <w:tabs>
        <w:tab w:val="clear" w:pos="4677"/>
        <w:tab w:val="clear" w:pos="9355"/>
      </w:tabs>
      <w:ind w:left="-1701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6DC45" w14:textId="77777777" w:rsidR="00901774" w:rsidRDefault="00901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DEBBB" w14:textId="77777777" w:rsidR="002D7F93" w:rsidRDefault="002D7F93" w:rsidP="00D64900">
      <w:r>
        <w:separator/>
      </w:r>
    </w:p>
  </w:footnote>
  <w:footnote w:type="continuationSeparator" w:id="0">
    <w:p w14:paraId="4F2E28D9" w14:textId="77777777" w:rsidR="002D7F93" w:rsidRDefault="002D7F93" w:rsidP="00D64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F2D8" w14:textId="77777777" w:rsidR="00901774" w:rsidRDefault="00901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5BAB" w14:textId="2EAA4DEF" w:rsidR="00F4065E" w:rsidRDefault="00F4065E" w:rsidP="00707CD4">
    <w:pPr>
      <w:pStyle w:val="Header"/>
      <w:ind w:hanging="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B9A6" w14:textId="77777777" w:rsidR="00901774" w:rsidRDefault="0090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483"/>
    <w:multiLevelType w:val="hybridMultilevel"/>
    <w:tmpl w:val="2D22E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1F1A"/>
    <w:multiLevelType w:val="multilevel"/>
    <w:tmpl w:val="B3C4D8B2"/>
    <w:styleLink w:val="AonLis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szCs w:val="20"/>
      </w:r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0"/>
      </w:rPr>
    </w:lvl>
    <w:lvl w:ilvl="5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2" w15:restartNumberingAfterBreak="0">
    <w:nsid w:val="187F65D0"/>
    <w:multiLevelType w:val="hybridMultilevel"/>
    <w:tmpl w:val="13AAB518"/>
    <w:lvl w:ilvl="0" w:tplc="C50CE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C46EF"/>
    <w:multiLevelType w:val="hybridMultilevel"/>
    <w:tmpl w:val="E70AE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467C"/>
    <w:multiLevelType w:val="hybridMultilevel"/>
    <w:tmpl w:val="81D0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362E2"/>
    <w:multiLevelType w:val="hybridMultilevel"/>
    <w:tmpl w:val="A54C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419F1"/>
    <w:multiLevelType w:val="hybridMultilevel"/>
    <w:tmpl w:val="CB481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81E09"/>
    <w:multiLevelType w:val="hybridMultilevel"/>
    <w:tmpl w:val="F0ACAC5C"/>
    <w:lvl w:ilvl="0" w:tplc="270666FA">
      <w:start w:val="7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CEC446E"/>
    <w:multiLevelType w:val="hybridMultilevel"/>
    <w:tmpl w:val="E07C9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D0B1C"/>
    <w:multiLevelType w:val="hybridMultilevel"/>
    <w:tmpl w:val="7E1ECAE2"/>
    <w:lvl w:ilvl="0" w:tplc="4E00E598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D8A215D"/>
    <w:multiLevelType w:val="hybridMultilevel"/>
    <w:tmpl w:val="43FC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D0B6A"/>
    <w:multiLevelType w:val="hybridMultilevel"/>
    <w:tmpl w:val="2C7C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72BB5"/>
    <w:multiLevelType w:val="hybridMultilevel"/>
    <w:tmpl w:val="D69CBA06"/>
    <w:lvl w:ilvl="0" w:tplc="B3EAAAD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5215B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28076B6"/>
    <w:multiLevelType w:val="hybridMultilevel"/>
    <w:tmpl w:val="4A2C00A4"/>
    <w:lvl w:ilvl="0" w:tplc="78C241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13B4E"/>
    <w:multiLevelType w:val="hybridMultilevel"/>
    <w:tmpl w:val="B682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D0A58"/>
    <w:multiLevelType w:val="hybridMultilevel"/>
    <w:tmpl w:val="EC2E1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F70017"/>
    <w:multiLevelType w:val="hybridMultilevel"/>
    <w:tmpl w:val="3AE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B5934"/>
    <w:multiLevelType w:val="hybridMultilevel"/>
    <w:tmpl w:val="7E1ECAE2"/>
    <w:lvl w:ilvl="0" w:tplc="FFFFFFFF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8"/>
  </w:num>
  <w:num w:numId="5">
    <w:abstractNumId w:val="10"/>
  </w:num>
  <w:num w:numId="6">
    <w:abstractNumId w:val="12"/>
  </w:num>
  <w:num w:numId="7">
    <w:abstractNumId w:val="2"/>
  </w:num>
  <w:num w:numId="8">
    <w:abstractNumId w:val="14"/>
  </w:num>
  <w:num w:numId="9">
    <w:abstractNumId w:val="4"/>
  </w:num>
  <w:num w:numId="10">
    <w:abstractNumId w:val="5"/>
  </w:num>
  <w:num w:numId="11">
    <w:abstractNumId w:val="16"/>
  </w:num>
  <w:num w:numId="12">
    <w:abstractNumId w:val="7"/>
  </w:num>
  <w:num w:numId="13">
    <w:abstractNumId w:val="11"/>
  </w:num>
  <w:num w:numId="14">
    <w:abstractNumId w:val="6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00"/>
    <w:rsid w:val="000028B0"/>
    <w:rsid w:val="00006C29"/>
    <w:rsid w:val="000224EF"/>
    <w:rsid w:val="00024C4A"/>
    <w:rsid w:val="000272CC"/>
    <w:rsid w:val="00062BB1"/>
    <w:rsid w:val="00067608"/>
    <w:rsid w:val="000709C3"/>
    <w:rsid w:val="000769D9"/>
    <w:rsid w:val="000805C0"/>
    <w:rsid w:val="00081677"/>
    <w:rsid w:val="00086087"/>
    <w:rsid w:val="00096725"/>
    <w:rsid w:val="000A606D"/>
    <w:rsid w:val="000B0955"/>
    <w:rsid w:val="000B2A02"/>
    <w:rsid w:val="000B3B30"/>
    <w:rsid w:val="000B69B5"/>
    <w:rsid w:val="000C2DF0"/>
    <w:rsid w:val="000C35AD"/>
    <w:rsid w:val="000C75F1"/>
    <w:rsid w:val="000D11E7"/>
    <w:rsid w:val="000D181A"/>
    <w:rsid w:val="000D6F1A"/>
    <w:rsid w:val="000F0742"/>
    <w:rsid w:val="000F3128"/>
    <w:rsid w:val="0010184D"/>
    <w:rsid w:val="00114491"/>
    <w:rsid w:val="0012106A"/>
    <w:rsid w:val="0012319B"/>
    <w:rsid w:val="00126FA2"/>
    <w:rsid w:val="00133A91"/>
    <w:rsid w:val="0013446B"/>
    <w:rsid w:val="00134505"/>
    <w:rsid w:val="00134D3B"/>
    <w:rsid w:val="00135E4A"/>
    <w:rsid w:val="001367F3"/>
    <w:rsid w:val="00140CBF"/>
    <w:rsid w:val="001455A4"/>
    <w:rsid w:val="00145A62"/>
    <w:rsid w:val="00146AB6"/>
    <w:rsid w:val="00165E92"/>
    <w:rsid w:val="00170A61"/>
    <w:rsid w:val="0017276E"/>
    <w:rsid w:val="00175905"/>
    <w:rsid w:val="00180894"/>
    <w:rsid w:val="00185C7E"/>
    <w:rsid w:val="001B2438"/>
    <w:rsid w:val="001B325C"/>
    <w:rsid w:val="001C33F6"/>
    <w:rsid w:val="001C3656"/>
    <w:rsid w:val="001C7EFC"/>
    <w:rsid w:val="001D1023"/>
    <w:rsid w:val="001D3824"/>
    <w:rsid w:val="001D4FE5"/>
    <w:rsid w:val="001E278B"/>
    <w:rsid w:val="001E5C27"/>
    <w:rsid w:val="001E6774"/>
    <w:rsid w:val="001F3524"/>
    <w:rsid w:val="002006A0"/>
    <w:rsid w:val="00201561"/>
    <w:rsid w:val="00210419"/>
    <w:rsid w:val="0021302B"/>
    <w:rsid w:val="0021681E"/>
    <w:rsid w:val="0023033E"/>
    <w:rsid w:val="002327B3"/>
    <w:rsid w:val="0023573A"/>
    <w:rsid w:val="00242003"/>
    <w:rsid w:val="002504AF"/>
    <w:rsid w:val="00251A04"/>
    <w:rsid w:val="002531A7"/>
    <w:rsid w:val="00255C8B"/>
    <w:rsid w:val="00255FD1"/>
    <w:rsid w:val="00257960"/>
    <w:rsid w:val="002609A8"/>
    <w:rsid w:val="002646DF"/>
    <w:rsid w:val="00270B00"/>
    <w:rsid w:val="00272CBE"/>
    <w:rsid w:val="002764D5"/>
    <w:rsid w:val="00291C48"/>
    <w:rsid w:val="002A2ECB"/>
    <w:rsid w:val="002A7273"/>
    <w:rsid w:val="002B0837"/>
    <w:rsid w:val="002B1973"/>
    <w:rsid w:val="002B5D5F"/>
    <w:rsid w:val="002C2658"/>
    <w:rsid w:val="002C3A8D"/>
    <w:rsid w:val="002D7E50"/>
    <w:rsid w:val="002D7F93"/>
    <w:rsid w:val="002E15B6"/>
    <w:rsid w:val="002F4C2B"/>
    <w:rsid w:val="002F5B71"/>
    <w:rsid w:val="002F69BC"/>
    <w:rsid w:val="00304511"/>
    <w:rsid w:val="003049A2"/>
    <w:rsid w:val="00304D5B"/>
    <w:rsid w:val="00307494"/>
    <w:rsid w:val="00307F08"/>
    <w:rsid w:val="00311A6B"/>
    <w:rsid w:val="00321789"/>
    <w:rsid w:val="003235A4"/>
    <w:rsid w:val="00324961"/>
    <w:rsid w:val="00324D56"/>
    <w:rsid w:val="00334A74"/>
    <w:rsid w:val="003408FD"/>
    <w:rsid w:val="00341D27"/>
    <w:rsid w:val="00347A9E"/>
    <w:rsid w:val="00350C40"/>
    <w:rsid w:val="003548D7"/>
    <w:rsid w:val="0036053C"/>
    <w:rsid w:val="003608D6"/>
    <w:rsid w:val="003744BB"/>
    <w:rsid w:val="00375A66"/>
    <w:rsid w:val="003772DC"/>
    <w:rsid w:val="003876FA"/>
    <w:rsid w:val="003907C7"/>
    <w:rsid w:val="00393ADD"/>
    <w:rsid w:val="003A120B"/>
    <w:rsid w:val="003A4B1C"/>
    <w:rsid w:val="003A5751"/>
    <w:rsid w:val="003B1F29"/>
    <w:rsid w:val="003B1F36"/>
    <w:rsid w:val="003B3C06"/>
    <w:rsid w:val="003C0B17"/>
    <w:rsid w:val="003C43F5"/>
    <w:rsid w:val="003C7F49"/>
    <w:rsid w:val="003D1408"/>
    <w:rsid w:val="003D2915"/>
    <w:rsid w:val="003D7B02"/>
    <w:rsid w:val="003E0943"/>
    <w:rsid w:val="003F67DF"/>
    <w:rsid w:val="0040429E"/>
    <w:rsid w:val="0040780D"/>
    <w:rsid w:val="00421770"/>
    <w:rsid w:val="004236A5"/>
    <w:rsid w:val="00423EFE"/>
    <w:rsid w:val="004279A8"/>
    <w:rsid w:val="004316CA"/>
    <w:rsid w:val="00433682"/>
    <w:rsid w:val="004403D4"/>
    <w:rsid w:val="00441BBF"/>
    <w:rsid w:val="00451563"/>
    <w:rsid w:val="004567B4"/>
    <w:rsid w:val="00460FF7"/>
    <w:rsid w:val="00467309"/>
    <w:rsid w:val="00472535"/>
    <w:rsid w:val="004845EE"/>
    <w:rsid w:val="00484B41"/>
    <w:rsid w:val="00496137"/>
    <w:rsid w:val="00497A48"/>
    <w:rsid w:val="004B219E"/>
    <w:rsid w:val="004B4AEB"/>
    <w:rsid w:val="004B547D"/>
    <w:rsid w:val="004C0F07"/>
    <w:rsid w:val="004C5A04"/>
    <w:rsid w:val="004D4F8E"/>
    <w:rsid w:val="004D5FAE"/>
    <w:rsid w:val="004E5180"/>
    <w:rsid w:val="004E6A44"/>
    <w:rsid w:val="004F3403"/>
    <w:rsid w:val="004F374D"/>
    <w:rsid w:val="004F4F98"/>
    <w:rsid w:val="0050315D"/>
    <w:rsid w:val="00510465"/>
    <w:rsid w:val="0051064D"/>
    <w:rsid w:val="00513C62"/>
    <w:rsid w:val="00516D34"/>
    <w:rsid w:val="00527EC6"/>
    <w:rsid w:val="005323C4"/>
    <w:rsid w:val="00535CA2"/>
    <w:rsid w:val="005366DF"/>
    <w:rsid w:val="00541D58"/>
    <w:rsid w:val="0054324F"/>
    <w:rsid w:val="00543694"/>
    <w:rsid w:val="00543FDD"/>
    <w:rsid w:val="005560C1"/>
    <w:rsid w:val="005610AB"/>
    <w:rsid w:val="00563163"/>
    <w:rsid w:val="005670E7"/>
    <w:rsid w:val="00567D9F"/>
    <w:rsid w:val="00577188"/>
    <w:rsid w:val="00581C04"/>
    <w:rsid w:val="00582766"/>
    <w:rsid w:val="00584259"/>
    <w:rsid w:val="00591142"/>
    <w:rsid w:val="0059429E"/>
    <w:rsid w:val="00596546"/>
    <w:rsid w:val="005A5B1E"/>
    <w:rsid w:val="005B1AC4"/>
    <w:rsid w:val="005C20FE"/>
    <w:rsid w:val="005C42AD"/>
    <w:rsid w:val="005C4FD5"/>
    <w:rsid w:val="005D51B6"/>
    <w:rsid w:val="005D57EB"/>
    <w:rsid w:val="005D7BB0"/>
    <w:rsid w:val="005E0D70"/>
    <w:rsid w:val="005E4C87"/>
    <w:rsid w:val="005E6DC4"/>
    <w:rsid w:val="005F1107"/>
    <w:rsid w:val="005F5B21"/>
    <w:rsid w:val="005F74D4"/>
    <w:rsid w:val="00603707"/>
    <w:rsid w:val="006068B9"/>
    <w:rsid w:val="00612A35"/>
    <w:rsid w:val="00612F87"/>
    <w:rsid w:val="00613378"/>
    <w:rsid w:val="00614685"/>
    <w:rsid w:val="006152D3"/>
    <w:rsid w:val="00615ED6"/>
    <w:rsid w:val="00617002"/>
    <w:rsid w:val="00624729"/>
    <w:rsid w:val="006267C7"/>
    <w:rsid w:val="006316C0"/>
    <w:rsid w:val="00632C47"/>
    <w:rsid w:val="006505AD"/>
    <w:rsid w:val="00650B1C"/>
    <w:rsid w:val="00652F23"/>
    <w:rsid w:val="00653944"/>
    <w:rsid w:val="006560F0"/>
    <w:rsid w:val="00660092"/>
    <w:rsid w:val="00660F33"/>
    <w:rsid w:val="006633D4"/>
    <w:rsid w:val="00666869"/>
    <w:rsid w:val="00677F78"/>
    <w:rsid w:val="00682488"/>
    <w:rsid w:val="00683462"/>
    <w:rsid w:val="00685186"/>
    <w:rsid w:val="0069003B"/>
    <w:rsid w:val="00690639"/>
    <w:rsid w:val="0069155F"/>
    <w:rsid w:val="0069179C"/>
    <w:rsid w:val="006A1B3C"/>
    <w:rsid w:val="006A2AF6"/>
    <w:rsid w:val="006A3ADF"/>
    <w:rsid w:val="006A3DD5"/>
    <w:rsid w:val="006A7517"/>
    <w:rsid w:val="006A7B78"/>
    <w:rsid w:val="006B2340"/>
    <w:rsid w:val="006B66D5"/>
    <w:rsid w:val="006B77DC"/>
    <w:rsid w:val="006C4F68"/>
    <w:rsid w:val="006D5EFE"/>
    <w:rsid w:val="006E0D79"/>
    <w:rsid w:val="006E4651"/>
    <w:rsid w:val="006E4FEA"/>
    <w:rsid w:val="006F7F23"/>
    <w:rsid w:val="00700D61"/>
    <w:rsid w:val="0070219B"/>
    <w:rsid w:val="00707CD4"/>
    <w:rsid w:val="00710F8E"/>
    <w:rsid w:val="00711FD3"/>
    <w:rsid w:val="00712864"/>
    <w:rsid w:val="00721834"/>
    <w:rsid w:val="0072576B"/>
    <w:rsid w:val="00727874"/>
    <w:rsid w:val="007302F3"/>
    <w:rsid w:val="007313FF"/>
    <w:rsid w:val="00733C24"/>
    <w:rsid w:val="007365C3"/>
    <w:rsid w:val="00736BFE"/>
    <w:rsid w:val="007402E4"/>
    <w:rsid w:val="0074465D"/>
    <w:rsid w:val="0074712F"/>
    <w:rsid w:val="0075184A"/>
    <w:rsid w:val="0075427F"/>
    <w:rsid w:val="0077154A"/>
    <w:rsid w:val="007770C5"/>
    <w:rsid w:val="00781DD7"/>
    <w:rsid w:val="00782080"/>
    <w:rsid w:val="00794DEB"/>
    <w:rsid w:val="007977D1"/>
    <w:rsid w:val="007A378A"/>
    <w:rsid w:val="007A74E0"/>
    <w:rsid w:val="007B301E"/>
    <w:rsid w:val="007C0590"/>
    <w:rsid w:val="007C07DB"/>
    <w:rsid w:val="007C08D1"/>
    <w:rsid w:val="007C30DC"/>
    <w:rsid w:val="007D14DF"/>
    <w:rsid w:val="007D55C1"/>
    <w:rsid w:val="007E43D6"/>
    <w:rsid w:val="007E44A9"/>
    <w:rsid w:val="007E46C8"/>
    <w:rsid w:val="007F7F9D"/>
    <w:rsid w:val="00805373"/>
    <w:rsid w:val="00807EAC"/>
    <w:rsid w:val="0081216F"/>
    <w:rsid w:val="0081377C"/>
    <w:rsid w:val="00827161"/>
    <w:rsid w:val="00831FC0"/>
    <w:rsid w:val="00836C8F"/>
    <w:rsid w:val="0084422D"/>
    <w:rsid w:val="00854CAC"/>
    <w:rsid w:val="00855E35"/>
    <w:rsid w:val="0086096E"/>
    <w:rsid w:val="00863AA3"/>
    <w:rsid w:val="008669BE"/>
    <w:rsid w:val="00870942"/>
    <w:rsid w:val="0088474B"/>
    <w:rsid w:val="008925D7"/>
    <w:rsid w:val="008A1EBB"/>
    <w:rsid w:val="008A38A6"/>
    <w:rsid w:val="008A4B3A"/>
    <w:rsid w:val="008B03F7"/>
    <w:rsid w:val="008B51EE"/>
    <w:rsid w:val="008B5577"/>
    <w:rsid w:val="008B560A"/>
    <w:rsid w:val="008B74E0"/>
    <w:rsid w:val="008C047C"/>
    <w:rsid w:val="008C1BE6"/>
    <w:rsid w:val="008C2FD1"/>
    <w:rsid w:val="008C5F16"/>
    <w:rsid w:val="008D2316"/>
    <w:rsid w:val="008E6479"/>
    <w:rsid w:val="008F6E16"/>
    <w:rsid w:val="00901774"/>
    <w:rsid w:val="00901E93"/>
    <w:rsid w:val="009068BA"/>
    <w:rsid w:val="00907F22"/>
    <w:rsid w:val="00914ABA"/>
    <w:rsid w:val="0092091A"/>
    <w:rsid w:val="00924F61"/>
    <w:rsid w:val="00943495"/>
    <w:rsid w:val="00946B03"/>
    <w:rsid w:val="0097108D"/>
    <w:rsid w:val="009738D0"/>
    <w:rsid w:val="00973F14"/>
    <w:rsid w:val="00977EE9"/>
    <w:rsid w:val="00985384"/>
    <w:rsid w:val="00990A15"/>
    <w:rsid w:val="00993364"/>
    <w:rsid w:val="009951F2"/>
    <w:rsid w:val="00995F31"/>
    <w:rsid w:val="009960B7"/>
    <w:rsid w:val="00997E13"/>
    <w:rsid w:val="009A00DF"/>
    <w:rsid w:val="009A6268"/>
    <w:rsid w:val="009B0301"/>
    <w:rsid w:val="009B2DBD"/>
    <w:rsid w:val="009B6D34"/>
    <w:rsid w:val="009C4BA4"/>
    <w:rsid w:val="009C4FF0"/>
    <w:rsid w:val="009D06B3"/>
    <w:rsid w:val="009D130F"/>
    <w:rsid w:val="009D1AFA"/>
    <w:rsid w:val="009D2B13"/>
    <w:rsid w:val="009E2173"/>
    <w:rsid w:val="009E2333"/>
    <w:rsid w:val="009E443F"/>
    <w:rsid w:val="009E4CEB"/>
    <w:rsid w:val="009E611C"/>
    <w:rsid w:val="009E7103"/>
    <w:rsid w:val="009E7744"/>
    <w:rsid w:val="009F2165"/>
    <w:rsid w:val="009F2E55"/>
    <w:rsid w:val="009F6138"/>
    <w:rsid w:val="009F7E6C"/>
    <w:rsid w:val="00A01F58"/>
    <w:rsid w:val="00A04D8D"/>
    <w:rsid w:val="00A05945"/>
    <w:rsid w:val="00A17C54"/>
    <w:rsid w:val="00A2083F"/>
    <w:rsid w:val="00A21E1D"/>
    <w:rsid w:val="00A22318"/>
    <w:rsid w:val="00A232FC"/>
    <w:rsid w:val="00A26908"/>
    <w:rsid w:val="00A2727C"/>
    <w:rsid w:val="00A30CF4"/>
    <w:rsid w:val="00A339B8"/>
    <w:rsid w:val="00A34EDB"/>
    <w:rsid w:val="00A55900"/>
    <w:rsid w:val="00A63834"/>
    <w:rsid w:val="00A65D94"/>
    <w:rsid w:val="00A671EE"/>
    <w:rsid w:val="00A724D1"/>
    <w:rsid w:val="00A738CC"/>
    <w:rsid w:val="00A7573C"/>
    <w:rsid w:val="00A800EA"/>
    <w:rsid w:val="00A811CA"/>
    <w:rsid w:val="00A8158D"/>
    <w:rsid w:val="00A85024"/>
    <w:rsid w:val="00A87A89"/>
    <w:rsid w:val="00A87B77"/>
    <w:rsid w:val="00A87BC7"/>
    <w:rsid w:val="00A92485"/>
    <w:rsid w:val="00A97F89"/>
    <w:rsid w:val="00AA4FC3"/>
    <w:rsid w:val="00AB045B"/>
    <w:rsid w:val="00AC232C"/>
    <w:rsid w:val="00AC6C76"/>
    <w:rsid w:val="00AC7771"/>
    <w:rsid w:val="00AC77B9"/>
    <w:rsid w:val="00AD4F3D"/>
    <w:rsid w:val="00AD5AEC"/>
    <w:rsid w:val="00AE4465"/>
    <w:rsid w:val="00AE497B"/>
    <w:rsid w:val="00AF053E"/>
    <w:rsid w:val="00AF3F4A"/>
    <w:rsid w:val="00AF55EF"/>
    <w:rsid w:val="00AF7E33"/>
    <w:rsid w:val="00B0205D"/>
    <w:rsid w:val="00B1594F"/>
    <w:rsid w:val="00B22836"/>
    <w:rsid w:val="00B22E77"/>
    <w:rsid w:val="00B237FB"/>
    <w:rsid w:val="00B23A89"/>
    <w:rsid w:val="00B25B8C"/>
    <w:rsid w:val="00B26671"/>
    <w:rsid w:val="00B31C67"/>
    <w:rsid w:val="00B4080B"/>
    <w:rsid w:val="00B424F8"/>
    <w:rsid w:val="00B44989"/>
    <w:rsid w:val="00B45115"/>
    <w:rsid w:val="00B50C3B"/>
    <w:rsid w:val="00B530B7"/>
    <w:rsid w:val="00B5373A"/>
    <w:rsid w:val="00B56069"/>
    <w:rsid w:val="00B623C2"/>
    <w:rsid w:val="00B64D11"/>
    <w:rsid w:val="00B7457E"/>
    <w:rsid w:val="00B7649D"/>
    <w:rsid w:val="00B829C5"/>
    <w:rsid w:val="00B83C83"/>
    <w:rsid w:val="00B840D3"/>
    <w:rsid w:val="00B93F44"/>
    <w:rsid w:val="00BA7332"/>
    <w:rsid w:val="00BA7A98"/>
    <w:rsid w:val="00BA7E68"/>
    <w:rsid w:val="00BC4AC3"/>
    <w:rsid w:val="00BC5DB1"/>
    <w:rsid w:val="00BD3CAF"/>
    <w:rsid w:val="00BD4074"/>
    <w:rsid w:val="00BD46B2"/>
    <w:rsid w:val="00BE238C"/>
    <w:rsid w:val="00BE5599"/>
    <w:rsid w:val="00BF1EFA"/>
    <w:rsid w:val="00BF4023"/>
    <w:rsid w:val="00BF7C5D"/>
    <w:rsid w:val="00C0484F"/>
    <w:rsid w:val="00C14386"/>
    <w:rsid w:val="00C15736"/>
    <w:rsid w:val="00C16C21"/>
    <w:rsid w:val="00C217C3"/>
    <w:rsid w:val="00C2189F"/>
    <w:rsid w:val="00C30F62"/>
    <w:rsid w:val="00C47597"/>
    <w:rsid w:val="00C47C9B"/>
    <w:rsid w:val="00C52931"/>
    <w:rsid w:val="00C52AF4"/>
    <w:rsid w:val="00C54F87"/>
    <w:rsid w:val="00C5726D"/>
    <w:rsid w:val="00C6312E"/>
    <w:rsid w:val="00C70232"/>
    <w:rsid w:val="00C76DA8"/>
    <w:rsid w:val="00C83616"/>
    <w:rsid w:val="00C873EA"/>
    <w:rsid w:val="00C90588"/>
    <w:rsid w:val="00C93C84"/>
    <w:rsid w:val="00C94200"/>
    <w:rsid w:val="00C94F01"/>
    <w:rsid w:val="00C97ACA"/>
    <w:rsid w:val="00CA24A6"/>
    <w:rsid w:val="00CA7831"/>
    <w:rsid w:val="00CB239D"/>
    <w:rsid w:val="00CB254B"/>
    <w:rsid w:val="00CB59B2"/>
    <w:rsid w:val="00CB7B4A"/>
    <w:rsid w:val="00CC5D5E"/>
    <w:rsid w:val="00CD4CC4"/>
    <w:rsid w:val="00CE4A5E"/>
    <w:rsid w:val="00CF1ECC"/>
    <w:rsid w:val="00CF2764"/>
    <w:rsid w:val="00CF48A7"/>
    <w:rsid w:val="00CF5824"/>
    <w:rsid w:val="00D02865"/>
    <w:rsid w:val="00D07733"/>
    <w:rsid w:val="00D20573"/>
    <w:rsid w:val="00D233BE"/>
    <w:rsid w:val="00D24BC0"/>
    <w:rsid w:val="00D30557"/>
    <w:rsid w:val="00D32B93"/>
    <w:rsid w:val="00D371FA"/>
    <w:rsid w:val="00D431EC"/>
    <w:rsid w:val="00D45741"/>
    <w:rsid w:val="00D6244F"/>
    <w:rsid w:val="00D64900"/>
    <w:rsid w:val="00D742FF"/>
    <w:rsid w:val="00D75D67"/>
    <w:rsid w:val="00D76885"/>
    <w:rsid w:val="00D80096"/>
    <w:rsid w:val="00D8642D"/>
    <w:rsid w:val="00D91F18"/>
    <w:rsid w:val="00D926BE"/>
    <w:rsid w:val="00D93BA0"/>
    <w:rsid w:val="00D95E09"/>
    <w:rsid w:val="00D96396"/>
    <w:rsid w:val="00D97B43"/>
    <w:rsid w:val="00DA1105"/>
    <w:rsid w:val="00DA2D31"/>
    <w:rsid w:val="00DA4BFB"/>
    <w:rsid w:val="00DB06BA"/>
    <w:rsid w:val="00DB5C21"/>
    <w:rsid w:val="00DD01B6"/>
    <w:rsid w:val="00DD4B4C"/>
    <w:rsid w:val="00DD4FFA"/>
    <w:rsid w:val="00DD664B"/>
    <w:rsid w:val="00DD7C37"/>
    <w:rsid w:val="00DD7CE8"/>
    <w:rsid w:val="00DE31E0"/>
    <w:rsid w:val="00DE655F"/>
    <w:rsid w:val="00DF0F34"/>
    <w:rsid w:val="00E001A0"/>
    <w:rsid w:val="00E1656F"/>
    <w:rsid w:val="00E1761A"/>
    <w:rsid w:val="00E2593A"/>
    <w:rsid w:val="00E25AAF"/>
    <w:rsid w:val="00E27E97"/>
    <w:rsid w:val="00E27EE0"/>
    <w:rsid w:val="00E32862"/>
    <w:rsid w:val="00E41169"/>
    <w:rsid w:val="00E41E4F"/>
    <w:rsid w:val="00E456F7"/>
    <w:rsid w:val="00E53315"/>
    <w:rsid w:val="00E56A5A"/>
    <w:rsid w:val="00E56BBA"/>
    <w:rsid w:val="00E57111"/>
    <w:rsid w:val="00E6316B"/>
    <w:rsid w:val="00E64D83"/>
    <w:rsid w:val="00E723CA"/>
    <w:rsid w:val="00E750B7"/>
    <w:rsid w:val="00E772A6"/>
    <w:rsid w:val="00E80783"/>
    <w:rsid w:val="00E81204"/>
    <w:rsid w:val="00E85B41"/>
    <w:rsid w:val="00E85F2A"/>
    <w:rsid w:val="00E86CD8"/>
    <w:rsid w:val="00E91311"/>
    <w:rsid w:val="00EA174A"/>
    <w:rsid w:val="00EA3197"/>
    <w:rsid w:val="00EB436A"/>
    <w:rsid w:val="00EB6B88"/>
    <w:rsid w:val="00EC2B83"/>
    <w:rsid w:val="00EC7777"/>
    <w:rsid w:val="00ED299C"/>
    <w:rsid w:val="00ED2FCF"/>
    <w:rsid w:val="00ED4FF0"/>
    <w:rsid w:val="00EE0499"/>
    <w:rsid w:val="00EE0881"/>
    <w:rsid w:val="00EE5418"/>
    <w:rsid w:val="00EE6649"/>
    <w:rsid w:val="00EF0BDC"/>
    <w:rsid w:val="00EF1DD5"/>
    <w:rsid w:val="00F042B5"/>
    <w:rsid w:val="00F11240"/>
    <w:rsid w:val="00F137AB"/>
    <w:rsid w:val="00F17B82"/>
    <w:rsid w:val="00F261BA"/>
    <w:rsid w:val="00F3070F"/>
    <w:rsid w:val="00F31310"/>
    <w:rsid w:val="00F32D76"/>
    <w:rsid w:val="00F40459"/>
    <w:rsid w:val="00F4065E"/>
    <w:rsid w:val="00F40949"/>
    <w:rsid w:val="00F46DB4"/>
    <w:rsid w:val="00F46F5C"/>
    <w:rsid w:val="00F515B7"/>
    <w:rsid w:val="00F650B1"/>
    <w:rsid w:val="00F71E6A"/>
    <w:rsid w:val="00F71F3B"/>
    <w:rsid w:val="00F732A1"/>
    <w:rsid w:val="00F73B59"/>
    <w:rsid w:val="00F76F78"/>
    <w:rsid w:val="00F803BA"/>
    <w:rsid w:val="00F81304"/>
    <w:rsid w:val="00F82B56"/>
    <w:rsid w:val="00F9018F"/>
    <w:rsid w:val="00F92A7B"/>
    <w:rsid w:val="00F94EA6"/>
    <w:rsid w:val="00FA1789"/>
    <w:rsid w:val="00FA5472"/>
    <w:rsid w:val="00FA6560"/>
    <w:rsid w:val="00FB1397"/>
    <w:rsid w:val="00FB5D7E"/>
    <w:rsid w:val="00FD21BB"/>
    <w:rsid w:val="00FD5F31"/>
    <w:rsid w:val="00FD636F"/>
    <w:rsid w:val="00FE1AB5"/>
    <w:rsid w:val="00FE6375"/>
    <w:rsid w:val="00FE686F"/>
    <w:rsid w:val="00FE7315"/>
    <w:rsid w:val="00FF3ECF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DAB3B"/>
  <w15:chartTrackingRefBased/>
  <w15:docId w15:val="{94BD69F9-25DD-664C-95C2-7A3B53C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3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aliases w:val="SubHead1"/>
    <w:basedOn w:val="Heading2"/>
    <w:next w:val="Normal"/>
    <w:link w:val="Heading1Char"/>
    <w:qFormat/>
    <w:rsid w:val="00EE0881"/>
    <w:pPr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E0881"/>
    <w:pPr>
      <w:autoSpaceDE w:val="0"/>
      <w:autoSpaceDN w:val="0"/>
      <w:adjustRightInd w:val="0"/>
      <w:spacing w:before="240" w:after="120" w:line="264" w:lineRule="auto"/>
      <w:textAlignment w:val="center"/>
      <w:outlineLvl w:val="1"/>
    </w:pPr>
    <w:rPr>
      <w:rFonts w:ascii="Arial" w:hAnsi="Arial"/>
      <w:sz w:val="32"/>
      <w:szCs w:val="20"/>
    </w:rPr>
  </w:style>
  <w:style w:type="paragraph" w:styleId="Heading3">
    <w:name w:val="heading 3"/>
    <w:basedOn w:val="Heading2"/>
    <w:next w:val="Normal"/>
    <w:link w:val="Heading3Char"/>
    <w:qFormat/>
    <w:rsid w:val="00EE0881"/>
    <w:pPr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EE0881"/>
    <w:pPr>
      <w:autoSpaceDE w:val="0"/>
      <w:autoSpaceDN w:val="0"/>
      <w:adjustRightInd w:val="0"/>
      <w:spacing w:line="276" w:lineRule="auto"/>
      <w:textAlignment w:val="center"/>
      <w:outlineLvl w:val="3"/>
    </w:pPr>
    <w:rPr>
      <w:rFonts w:ascii="Arial" w:hAnsi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D64900"/>
  </w:style>
  <w:style w:type="paragraph" w:styleId="Footer">
    <w:name w:val="footer"/>
    <w:basedOn w:val="Normal"/>
    <w:link w:val="FooterChar"/>
    <w:unhideWhenUsed/>
    <w:rsid w:val="00D64900"/>
    <w:pPr>
      <w:tabs>
        <w:tab w:val="center" w:pos="4677"/>
        <w:tab w:val="right" w:pos="9355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D64900"/>
  </w:style>
  <w:style w:type="character" w:styleId="Emphasis">
    <w:name w:val="Emphasis"/>
    <w:basedOn w:val="DefaultParagraphFont"/>
    <w:uiPriority w:val="20"/>
    <w:qFormat/>
    <w:rsid w:val="0017276E"/>
    <w:rPr>
      <w:i/>
      <w:iCs/>
    </w:rPr>
  </w:style>
  <w:style w:type="paragraph" w:customStyle="1" w:styleId="a">
    <w:name w:val="[основной абзац]"/>
    <w:basedOn w:val="Normal"/>
    <w:uiPriority w:val="99"/>
    <w:rsid w:val="004F4F9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trong">
    <w:name w:val="Strong"/>
    <w:basedOn w:val="DefaultParagraphFont"/>
    <w:uiPriority w:val="22"/>
    <w:qFormat/>
    <w:rsid w:val="003C7F49"/>
    <w:rPr>
      <w:b/>
      <w:bCs/>
    </w:rPr>
  </w:style>
  <w:style w:type="paragraph" w:styleId="Revision">
    <w:name w:val="Revision"/>
    <w:hidden/>
    <w:uiPriority w:val="99"/>
    <w:semiHidden/>
    <w:rsid w:val="0010184D"/>
    <w:rPr>
      <w:rFonts w:ascii="Times New Roman" w:eastAsia="Times New Roman" w:hAnsi="Times New Roman" w:cs="Times New Roman"/>
      <w:lang w:eastAsia="ru-RU"/>
    </w:rPr>
  </w:style>
  <w:style w:type="paragraph" w:customStyle="1" w:styleId="AonBodyCopy">
    <w:name w:val="Aon Body Copy"/>
    <w:basedOn w:val="Normal"/>
    <w:rsid w:val="00421770"/>
    <w:pPr>
      <w:spacing w:after="240" w:line="264" w:lineRule="auto"/>
    </w:pPr>
    <w:rPr>
      <w:rFonts w:ascii="Arial" w:eastAsia="MS Mincho" w:hAnsi="Arial"/>
      <w:sz w:val="20"/>
      <w:szCs w:val="20"/>
    </w:rPr>
  </w:style>
  <w:style w:type="table" w:styleId="TableGrid">
    <w:name w:val="Table Grid"/>
    <w:basedOn w:val="TableNormal"/>
    <w:uiPriority w:val="39"/>
    <w:rsid w:val="004217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770"/>
    <w:pPr>
      <w:ind w:left="720"/>
    </w:pPr>
    <w:rPr>
      <w:rFonts w:ascii="Times Latin" w:eastAsia="MS Mincho" w:hAnsi="Times Latin"/>
      <w:sz w:val="28"/>
    </w:rPr>
  </w:style>
  <w:style w:type="character" w:styleId="Hyperlink">
    <w:name w:val="Hyperlink"/>
    <w:basedOn w:val="DefaultParagraphFont"/>
    <w:uiPriority w:val="99"/>
    <w:unhideWhenUsed/>
    <w:rsid w:val="00467309"/>
    <w:rPr>
      <w:color w:val="0563C1" w:themeColor="hyperlink"/>
      <w:u w:val="single"/>
    </w:rPr>
  </w:style>
  <w:style w:type="character" w:customStyle="1" w:styleId="Heading1Char">
    <w:name w:val="Heading 1 Char"/>
    <w:aliases w:val="SubHead1 Char"/>
    <w:basedOn w:val="DefaultParagraphFont"/>
    <w:link w:val="Heading1"/>
    <w:rsid w:val="00EE0881"/>
    <w:rPr>
      <w:rFonts w:ascii="Arial" w:eastAsia="Times New Roman" w:hAnsi="Arial" w:cs="Times New Roman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EE0881"/>
    <w:rPr>
      <w:rFonts w:ascii="Arial" w:eastAsia="Times New Roman" w:hAnsi="Arial" w:cs="Times New Roman"/>
      <w:sz w:val="3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E0881"/>
    <w:rPr>
      <w:rFonts w:ascii="Arial" w:eastAsia="Times New Roman" w:hAnsi="Arial" w:cs="Times New Roman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EE0881"/>
    <w:rPr>
      <w:rFonts w:ascii="Arial" w:eastAsia="Times New Roman" w:hAnsi="Arial" w:cs="Times New Roman"/>
      <w:bCs/>
      <w:szCs w:val="20"/>
      <w:lang w:val="en-US"/>
    </w:rPr>
  </w:style>
  <w:style w:type="paragraph" w:styleId="TOC1">
    <w:name w:val="toc 1"/>
    <w:basedOn w:val="Normal"/>
    <w:next w:val="Normal"/>
    <w:rsid w:val="00EE0881"/>
    <w:pPr>
      <w:tabs>
        <w:tab w:val="right" w:pos="7920"/>
      </w:tabs>
      <w:spacing w:before="240" w:after="240"/>
    </w:pPr>
    <w:rPr>
      <w:rFonts w:ascii="Arial" w:eastAsia="MS Mincho" w:hAnsi="Arial"/>
      <w:b/>
      <w:noProof/>
      <w:sz w:val="20"/>
      <w:szCs w:val="20"/>
    </w:rPr>
  </w:style>
  <w:style w:type="character" w:customStyle="1" w:styleId="AonBold">
    <w:name w:val="Aon Bold"/>
    <w:basedOn w:val="DefaultParagraphFont"/>
    <w:rsid w:val="00EE0881"/>
    <w:rPr>
      <w:rFonts w:ascii="Arial" w:hAnsi="Arial"/>
      <w:b/>
      <w:bCs/>
      <w:sz w:val="20"/>
    </w:rPr>
  </w:style>
  <w:style w:type="numbering" w:customStyle="1" w:styleId="AonList">
    <w:name w:val="Aon List"/>
    <w:rsid w:val="00EE0881"/>
    <w:pPr>
      <w:numPr>
        <w:numId w:val="1"/>
      </w:numPr>
    </w:pPr>
  </w:style>
  <w:style w:type="paragraph" w:customStyle="1" w:styleId="AonContact">
    <w:name w:val="Aon Contact"/>
    <w:basedOn w:val="AonBodyCopy"/>
    <w:rsid w:val="00EE0881"/>
    <w:pPr>
      <w:spacing w:after="0"/>
    </w:pPr>
  </w:style>
  <w:style w:type="character" w:styleId="PageNumber">
    <w:name w:val="page number"/>
    <w:basedOn w:val="DefaultParagraphFont"/>
    <w:rsid w:val="00EE0881"/>
    <w:rPr>
      <w:rFonts w:ascii="Arial" w:hAnsi="Arial"/>
      <w:sz w:val="14"/>
    </w:rPr>
  </w:style>
  <w:style w:type="paragraph" w:styleId="TOC2">
    <w:name w:val="toc 2"/>
    <w:basedOn w:val="TOC3"/>
    <w:uiPriority w:val="39"/>
    <w:rsid w:val="00EE0881"/>
    <w:rPr>
      <w:rFonts w:eastAsia="MS Mincho"/>
      <w:noProof/>
    </w:rPr>
  </w:style>
  <w:style w:type="paragraph" w:styleId="TOC3">
    <w:name w:val="toc 3"/>
    <w:basedOn w:val="Normal"/>
    <w:next w:val="Normal"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paragraph" w:customStyle="1" w:styleId="AonAddressCopy">
    <w:name w:val="Aon Address Copy"/>
    <w:basedOn w:val="AonBodyCopy"/>
    <w:rsid w:val="00EE0881"/>
    <w:pPr>
      <w:spacing w:after="0" w:line="240" w:lineRule="auto"/>
    </w:pPr>
    <w:rPr>
      <w:color w:val="000000"/>
    </w:rPr>
  </w:style>
  <w:style w:type="paragraph" w:customStyle="1" w:styleId="NameTitle">
    <w:name w:val="Name &amp; Title"/>
    <w:basedOn w:val="Normal"/>
    <w:rsid w:val="00EE0881"/>
    <w:pPr>
      <w:jc w:val="right"/>
    </w:pPr>
    <w:rPr>
      <w:rFonts w:ascii="Arial" w:eastAsia="Times" w:hAnsi="Arial"/>
      <w:color w:val="808080"/>
      <w:sz w:val="13"/>
      <w:szCs w:val="20"/>
    </w:rPr>
  </w:style>
  <w:style w:type="character" w:customStyle="1" w:styleId="AonFooterChar1">
    <w:name w:val="Aon Footer Char1"/>
    <w:basedOn w:val="DefaultParagraphFont"/>
    <w:rsid w:val="00EE0881"/>
    <w:rPr>
      <w:rFonts w:ascii="Arial" w:eastAsia="MS Mincho" w:hAnsi="Arial"/>
      <w:color w:val="4D4F53"/>
      <w:sz w:val="14"/>
      <w:lang w:val="en-US" w:eastAsia="en-US" w:bidi="ar-SA"/>
    </w:rPr>
  </w:style>
  <w:style w:type="paragraph" w:customStyle="1" w:styleId="AonFooter">
    <w:name w:val="Aon Footer"/>
    <w:basedOn w:val="Normal"/>
    <w:link w:val="AonFooterChar"/>
    <w:rsid w:val="00EE0881"/>
    <w:pPr>
      <w:tabs>
        <w:tab w:val="right" w:pos="9187"/>
      </w:tabs>
    </w:pPr>
    <w:rPr>
      <w:rFonts w:ascii="Arial" w:eastAsia="MS Mincho" w:hAnsi="Arial"/>
      <w:color w:val="4D4F53"/>
      <w:sz w:val="14"/>
      <w:szCs w:val="20"/>
    </w:rPr>
  </w:style>
  <w:style w:type="paragraph" w:styleId="TOC4">
    <w:name w:val="toc 4"/>
    <w:basedOn w:val="Normal"/>
    <w:next w:val="Normal"/>
    <w:autoRedefine/>
    <w:uiPriority w:val="39"/>
    <w:rsid w:val="00EE0881"/>
    <w:pPr>
      <w:tabs>
        <w:tab w:val="right" w:pos="7920"/>
      </w:tabs>
      <w:spacing w:line="480" w:lineRule="auto"/>
    </w:pPr>
    <w:rPr>
      <w:rFonts w:ascii="Arial" w:eastAsia="Times" w:hAnsi="Arial"/>
      <w:sz w:val="20"/>
      <w:szCs w:val="20"/>
    </w:rPr>
  </w:style>
  <w:style w:type="character" w:customStyle="1" w:styleId="AonFooterChar">
    <w:name w:val="Aon Footer Char"/>
    <w:basedOn w:val="DefaultParagraphFont"/>
    <w:link w:val="AonFooter"/>
    <w:rsid w:val="00EE0881"/>
    <w:rPr>
      <w:rFonts w:ascii="Arial" w:eastAsia="MS Mincho" w:hAnsi="Arial" w:cs="Times New Roman"/>
      <w:color w:val="4D4F53"/>
      <w:sz w:val="14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EE0881"/>
    <w:pPr>
      <w:ind w:left="1000"/>
    </w:pPr>
    <w:rPr>
      <w:rFonts w:eastAsia="MS Mincho"/>
    </w:rPr>
  </w:style>
  <w:style w:type="paragraph" w:styleId="TOC7">
    <w:name w:val="toc 7"/>
    <w:basedOn w:val="Normal"/>
    <w:next w:val="Normal"/>
    <w:autoRedefine/>
    <w:semiHidden/>
    <w:rsid w:val="00EE0881"/>
    <w:pPr>
      <w:ind w:left="1200"/>
    </w:pPr>
    <w:rPr>
      <w:rFonts w:eastAsia="MS Mincho"/>
    </w:rPr>
  </w:style>
  <w:style w:type="paragraph" w:styleId="TOC8">
    <w:name w:val="toc 8"/>
    <w:basedOn w:val="Normal"/>
    <w:next w:val="Normal"/>
    <w:autoRedefine/>
    <w:semiHidden/>
    <w:rsid w:val="00EE0881"/>
    <w:pPr>
      <w:ind w:left="1400"/>
    </w:pPr>
    <w:rPr>
      <w:rFonts w:eastAsia="MS Mincho"/>
    </w:rPr>
  </w:style>
  <w:style w:type="paragraph" w:styleId="TOC9">
    <w:name w:val="toc 9"/>
    <w:basedOn w:val="Normal"/>
    <w:next w:val="Normal"/>
    <w:autoRedefine/>
    <w:semiHidden/>
    <w:rsid w:val="00EE0881"/>
    <w:pPr>
      <w:ind w:left="1600"/>
    </w:pPr>
    <w:rPr>
      <w:rFonts w:eastAsia="MS Mincho"/>
    </w:rPr>
  </w:style>
  <w:style w:type="character" w:customStyle="1" w:styleId="AonFooterBold">
    <w:name w:val="Aon Footer Bold"/>
    <w:basedOn w:val="DefaultParagraphFont"/>
    <w:rsid w:val="00EE0881"/>
    <w:rPr>
      <w:b/>
      <w:color w:val="auto"/>
      <w:sz w:val="14"/>
    </w:rPr>
  </w:style>
  <w:style w:type="character" w:customStyle="1" w:styleId="AonFooterDividerLines">
    <w:name w:val="Aon Footer Divider Lines"/>
    <w:rsid w:val="00EE0881"/>
    <w:rPr>
      <w:position w:val="1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881"/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881"/>
    <w:rPr>
      <w:rFonts w:ascii="Lucida Grande" w:eastAsia="MS Mincho" w:hAnsi="Lucida Grande" w:cs="Lucida Grande"/>
      <w:sz w:val="18"/>
      <w:szCs w:val="18"/>
      <w:lang w:val="en-US"/>
    </w:rPr>
  </w:style>
  <w:style w:type="paragraph" w:styleId="NoSpacing">
    <w:name w:val="No Spacing"/>
    <w:uiPriority w:val="1"/>
    <w:qFormat/>
    <w:rsid w:val="00EE0881"/>
    <w:rPr>
      <w:rFonts w:ascii="Arial" w:eastAsia="MS Mincho" w:hAnsi="Arial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88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E0881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EE08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E0881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E0881"/>
    <w:pPr>
      <w:spacing w:before="200" w:after="160"/>
      <w:ind w:left="864" w:right="864"/>
      <w:jc w:val="center"/>
    </w:pPr>
    <w:rPr>
      <w:rFonts w:ascii="Arial" w:eastAsia="MS Mincho" w:hAnsi="Arial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0881"/>
    <w:rPr>
      <w:rFonts w:ascii="Arial" w:eastAsia="MS Mincho" w:hAnsi="Arial" w:cs="Times New Roman"/>
      <w:i/>
      <w:iCs/>
      <w:color w:val="404040" w:themeColor="text1" w:themeTint="BF"/>
      <w:sz w:val="20"/>
      <w:szCs w:val="2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88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Arial" w:eastAsia="MS Mincho" w:hAnsi="Arial"/>
      <w:i/>
      <w:iCs/>
      <w:color w:val="4472C4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881"/>
    <w:rPr>
      <w:rFonts w:ascii="Arial" w:eastAsia="MS Mincho" w:hAnsi="Arial" w:cs="Times New Roman"/>
      <w:i/>
      <w:iCs/>
      <w:color w:val="4472C4" w:themeColor="accent1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EE0881"/>
    <w:pPr>
      <w:keepNext/>
      <w:keepLines/>
      <w:spacing w:before="144" w:after="72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E0881"/>
    <w:rPr>
      <w:rFonts w:ascii="Arial" w:eastAsia="Times New Roman" w:hAnsi="Arial" w:cs="Times New Roman"/>
      <w:b/>
      <w:sz w:val="36"/>
      <w:szCs w:val="20"/>
      <w:lang w:val="en-GB"/>
    </w:rPr>
  </w:style>
  <w:style w:type="paragraph" w:customStyle="1" w:styleId="Flush1">
    <w:name w:val="Flush 1"/>
    <w:basedOn w:val="Flush2"/>
    <w:link w:val="Flush1Char"/>
    <w:rsid w:val="00EE0881"/>
    <w:pPr>
      <w:ind w:left="360"/>
    </w:pPr>
  </w:style>
  <w:style w:type="paragraph" w:customStyle="1" w:styleId="Flush2">
    <w:name w:val="Flush 2"/>
    <w:basedOn w:val="Normal"/>
    <w:link w:val="Flush2Char"/>
    <w:rsid w:val="00EE0881"/>
    <w:pPr>
      <w:widowControl w:val="0"/>
      <w:spacing w:before="240"/>
      <w:ind w:left="720"/>
    </w:pPr>
    <w:rPr>
      <w:rFonts w:ascii="Tms Rmn" w:hAnsi="Tms Rmn"/>
      <w:snapToGrid w:val="0"/>
      <w:sz w:val="20"/>
      <w:szCs w:val="20"/>
      <w:lang w:val="en-GB"/>
    </w:rPr>
  </w:style>
  <w:style w:type="paragraph" w:customStyle="1" w:styleId="Indent">
    <w:name w:val="Indent"/>
    <w:basedOn w:val="Indent1"/>
    <w:rsid w:val="00EE0881"/>
    <w:pPr>
      <w:ind w:left="360"/>
    </w:pPr>
  </w:style>
  <w:style w:type="paragraph" w:customStyle="1" w:styleId="Indent1">
    <w:name w:val="Indent1"/>
    <w:rsid w:val="00EE0881"/>
    <w:pPr>
      <w:widowControl w:val="0"/>
      <w:spacing w:before="240"/>
      <w:ind w:left="720" w:hanging="360"/>
    </w:pPr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customStyle="1" w:styleId="MainHead">
    <w:name w:val="MainHead"/>
    <w:basedOn w:val="Normal"/>
    <w:rsid w:val="00EE0881"/>
    <w:pPr>
      <w:keepNext/>
      <w:spacing w:before="480"/>
      <w:jc w:val="center"/>
    </w:pPr>
    <w:rPr>
      <w:rFonts w:ascii="Tms Rmn" w:hAnsi="Tms Rmn"/>
      <w:b/>
      <w:sz w:val="20"/>
      <w:szCs w:val="20"/>
      <w:lang w:val="en-GB"/>
    </w:rPr>
  </w:style>
  <w:style w:type="character" w:customStyle="1" w:styleId="Flush1Char">
    <w:name w:val="Flush 1 Char"/>
    <w:link w:val="Flush1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character" w:customStyle="1" w:styleId="Flush2Char">
    <w:name w:val="Flush 2 Char"/>
    <w:link w:val="Flush2"/>
    <w:rsid w:val="00EE0881"/>
    <w:rPr>
      <w:rFonts w:ascii="Tms Rmn" w:eastAsia="Times New Roman" w:hAnsi="Tms Rmn" w:cs="Times New Roman"/>
      <w:snapToGrid w:val="0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EE0881"/>
    <w:pPr>
      <w:spacing w:before="100" w:beforeAutospacing="1" w:after="100" w:afterAutospacing="1"/>
    </w:pPr>
    <w:rPr>
      <w:rFonts w:eastAsia="MS Mincho"/>
    </w:rPr>
  </w:style>
  <w:style w:type="paragraph" w:customStyle="1" w:styleId="Div">
    <w:name w:val="Div"/>
    <w:basedOn w:val="Normal"/>
    <w:rsid w:val="0081377C"/>
    <w:pPr>
      <w:shd w:val="solid" w:color="FFFFFF" w:fill="auto"/>
    </w:pPr>
    <w:rPr>
      <w:rFonts w:ascii="Verdana" w:eastAsia="Verdana" w:hAnsi="Verdana" w:cs="Verdana"/>
      <w:color w:val="000000"/>
      <w:sz w:val="20"/>
      <w:shd w:val="solid" w:color="FFFFFF" w:fill="auto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831FC0"/>
    <w:rPr>
      <w:color w:val="954F72"/>
      <w:u w:val="single"/>
    </w:rPr>
  </w:style>
  <w:style w:type="paragraph" w:customStyle="1" w:styleId="xl65">
    <w:name w:val="xl65"/>
    <w:basedOn w:val="Normal"/>
    <w:rsid w:val="00831FC0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831FC0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831FC0"/>
    <w:pPr>
      <w:pBdr>
        <w:top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69">
    <w:name w:val="xl69"/>
    <w:basedOn w:val="Normal"/>
    <w:rsid w:val="00831FC0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70">
    <w:name w:val="xl70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831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factsbold">
    <w:name w:val="factsbold"/>
    <w:basedOn w:val="DefaultParagraphFont"/>
    <w:rsid w:val="00AF3F4A"/>
  </w:style>
  <w:style w:type="character" w:customStyle="1" w:styleId="plbrokeren">
    <w:name w:val="plbrokeren"/>
    <w:basedOn w:val="DefaultParagraphFont"/>
    <w:rsid w:val="00AF3F4A"/>
  </w:style>
  <w:style w:type="character" w:styleId="CommentReference">
    <w:name w:val="annotation reference"/>
    <w:basedOn w:val="DefaultParagraphFont"/>
    <w:uiPriority w:val="99"/>
    <w:semiHidden/>
    <w:unhideWhenUsed/>
    <w:rsid w:val="00C1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36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36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D91F18"/>
  </w:style>
  <w:style w:type="character" w:customStyle="1" w:styleId="UnresolvedMention1">
    <w:name w:val="Unresolved Mention1"/>
    <w:basedOn w:val="DefaultParagraphFont"/>
    <w:uiPriority w:val="99"/>
    <w:rsid w:val="006E0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023402-97FB-4426-B027-72BAA585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Nigar Huseynli</dc:creator>
  <cp:keywords/>
  <dc:description/>
  <cp:lastModifiedBy>George</cp:lastModifiedBy>
  <cp:revision>14</cp:revision>
  <cp:lastPrinted>2022-03-11T10:46:00Z</cp:lastPrinted>
  <dcterms:created xsi:type="dcterms:W3CDTF">2025-06-17T12:02:00Z</dcterms:created>
  <dcterms:modified xsi:type="dcterms:W3CDTF">2026-05-18T09:12:00Z</dcterms:modified>
</cp:coreProperties>
</file>