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აღწერილობა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>
      <w:p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შპს „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  <w:lang w:val="ka-GE"/>
        </w:rPr>
        <w:t>ესაისითი</w:t>
      </w:r>
      <w:r>
        <w:rPr>
          <w:rFonts w:hint="default" w:ascii="Sylfaen" w:hAnsi="Sylfaen" w:eastAsia="Times New Roman" w:cs="Sylfaen"/>
          <w:b/>
          <w:bCs/>
          <w:color w:val="141B3D"/>
          <w:sz w:val="20"/>
          <w:szCs w:val="20"/>
          <w:lang w:val="ka-GE"/>
        </w:rPr>
        <w:t xml:space="preserve"> სოლუშენი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“ </w:t>
      </w:r>
      <w:r>
        <w:rPr>
          <w:rFonts w:ascii="FiraGO" w:hAnsi="FiraGO" w:eastAsia="Times New Roman" w:cs="FiraGO"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აცხადებს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შემდეგი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ტრანსპორტირებაზე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დასახელება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სილიკომანგანუმი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ტვირთის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აღების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ადგილი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color w:val="141B3D"/>
          <w:sz w:val="20"/>
          <w:szCs w:val="20"/>
        </w:rPr>
        <w:t>ქ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ზესტაფონი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მისამართი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არჩილ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და იუზა ცქიტიშვილების ქ. 9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ტრანსპორტირების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დასრულების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ადგილი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: 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ფოთი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წონა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hint="default" w:ascii="FiraGO" w:hAnsi="FiraGO" w:eastAsia="Times New Roman" w:cs="FiraGO"/>
          <w:color w:val="141B3D"/>
          <w:sz w:val="20"/>
          <w:szCs w:val="20"/>
          <w:lang w:val="en-US"/>
        </w:rPr>
        <w:t xml:space="preserve">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>8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ka-GE"/>
        </w:rPr>
        <w:t xml:space="preserve">00 ტ. </w:t>
      </w:r>
      <w:r>
        <w:rPr>
          <w:rFonts w:hint="default" w:ascii="Sylfaen" w:hAnsi="FiraGO" w:eastAsia="Times New Roman" w:cs="FiraGO"/>
          <w:color w:val="141B3D"/>
          <w:sz w:val="20"/>
          <w:szCs w:val="20"/>
          <w:lang w:val="en-US"/>
        </w:rPr>
        <w:t xml:space="preserve">  - 32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კონტეონერი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lang w:val="en-US"/>
        </w:rPr>
        <w:t>-----------------------------------------------------------------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360" w:leftChars="0"/>
        <w:rPr>
          <w:rFonts w:ascii="Sylfaen" w:hAnsi="Sylfaen" w:eastAsia="Times New Roman" w:cs="Sylfaen"/>
          <w:color w:val="141B3D"/>
          <w:sz w:val="16"/>
          <w:szCs w:val="16"/>
        </w:rPr>
      </w:pP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ცარიელი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კონტეინერების მოტანა ფოთიდან ან ბათუმიდან. ავტო მანქანებით ,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კონტეინერების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დატვირთვა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მოხდება ზესტაფონის ფეროშენადნობთა ქარხანაში ქარხნის ხარჯებით</w:t>
      </w:r>
      <w:r>
        <w:rPr>
          <w:rFonts w:ascii="Sylfaen" w:hAnsi="Sylfaen" w:eastAsia="Times New Roman" w:cs="Sylfaen"/>
          <w:color w:val="141B3D"/>
          <w:sz w:val="20"/>
          <w:szCs w:val="20"/>
        </w:rPr>
        <w:t>.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20"/>
          <w:szCs w:val="20"/>
        </w:rPr>
      </w:pPr>
      <w:r>
        <w:rPr>
          <w:rFonts w:hint="default" w:ascii="Sylfaen" w:hAnsi="Sylfaen" w:eastAsia="Times New Roman" w:cs="Sylfaen"/>
          <w:color w:val="141B3D"/>
          <w:sz w:val="20"/>
          <w:szCs w:val="20"/>
          <w:cs w:val="0"/>
          <w:lang w:val="ka-GE"/>
        </w:rPr>
        <w:t>დატვირტული კონტეინერების ჩაბარება საზღვაო ხაზში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Sylfaen" w:hAnsi="Sylfaen" w:eastAsia="Times New Roman" w:cs="Sylfaen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საბაჟოდან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დასრულებული დეკლარაციის გამოტანა და დანარჩენ საბუთებთან ერთად ჩაბარება საზღვაო ხაზში</w:t>
      </w:r>
    </w:p>
    <w:p>
      <w:pPr>
        <w:shd w:val="clear" w:color="auto" w:fill="FFFFFF"/>
        <w:spacing w:before="450" w:after="300" w:line="240" w:lineRule="auto"/>
        <w:outlineLvl w:val="2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განსაკუთრებული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მონაწილეობა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უფასოა</w:t>
      </w:r>
    </w:p>
    <w:p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ძირითადი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დროს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გასვლის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შემდეგ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კომპანიამ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შესაძლოა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დამატებითი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მისცეს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რომ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მათ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მიერ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შემოთავაზებების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გადახედვა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/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გაუმჯობესება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გაითვალისწინეთ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,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სატენდერო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წინადადებები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შესაძლოა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შეირჩეს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სრულად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ნაწილობრივი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შეკვეთის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განთავსება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ყველა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მიიღებს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შეტყობინებას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ელ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</w:rPr>
        <w:t>ფოსტის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საშუალებით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სტატუსის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ცვლილებასთან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დაკავშირებით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.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გამარჯვებულ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კომპანიებთან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მოხდება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დამატებითი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კომუნიკაცია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შემსყიდველის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მიერ</w:t>
      </w:r>
      <w:r>
        <w:rPr>
          <w:rFonts w:ascii="FiraGO" w:hAnsi="FiraGO" w:eastAsia="Times New Roman" w:cs="FiraGO"/>
          <w:color w:val="141B3D"/>
          <w:sz w:val="20"/>
          <w:szCs w:val="20"/>
        </w:rPr>
        <w:t>.</w:t>
      </w:r>
    </w:p>
    <w:p>
      <w:p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(</w:t>
      </w:r>
      <w:r>
        <w:rPr>
          <w:rFonts w:ascii="Cambria" w:hAnsi="Cambria" w:eastAsia="Times New Roman" w:cs="Cambria"/>
          <w:b/>
          <w:bCs/>
          <w:color w:val="141B3D"/>
          <w:sz w:val="20"/>
          <w:szCs w:val="20"/>
        </w:rPr>
        <w:t>Т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erms &amp; conditions)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კომპანიის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ანტიკორუფციული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პირობები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,</w:t>
      </w:r>
      <w:r>
        <w:rPr>
          <w:rFonts w:ascii="Mangal" w:hAnsi="Mangal" w:eastAsia="Times New Roman" w:cs="Mangal"/>
          <w:b/>
          <w:bCs/>
          <w:color w:val="141B3D"/>
          <w:sz w:val="20"/>
          <w:szCs w:val="20"/>
        </w:rPr>
        <w:t> 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იხილოთ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ფაილებში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ყველა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კომპანია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ავტომატურად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ეთანხმება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ტენდერში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და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ანტიკორუფციულ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2DC26B"/>
          <w:sz w:val="20"/>
          <w:szCs w:val="20"/>
        </w:rPr>
        <w:t>პირობებს</w:t>
      </w:r>
      <w:r>
        <w:rPr>
          <w:rFonts w:ascii="FiraGO" w:hAnsi="FiraGO" w:eastAsia="Times New Roman" w:cs="FiraGO"/>
          <w:b/>
          <w:bCs/>
          <w:color w:val="2DC26B"/>
          <w:sz w:val="20"/>
          <w:szCs w:val="20"/>
        </w:rPr>
        <w:t>.</w:t>
      </w:r>
    </w:p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ინფორმაცია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ელექტრონულ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ტენდერში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მონაწილეთათვის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შემოთავაზება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აიტვირთოს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ელექტრონული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შესყიდვების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ვებ</w:t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გვერდზე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"https://www.tenders.ge/" </w:instrText>
      </w:r>
      <w:r>
        <w:fldChar w:fldCharType="separate"/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www.tenders.ge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ნებისმიერი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შეკითხვა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მიმდინარეობის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პროცესში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იყოს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წერილობითი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გამოყენებულ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უნდა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იქნას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"https://www.tenders.ge/" </w:instrText>
      </w:r>
      <w:r>
        <w:fldChar w:fldCharType="separate"/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www.tenders.ge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პორტალის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ონლაინ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კითხვა</w:t>
      </w:r>
      <w:r>
        <w:rPr>
          <w:rFonts w:ascii="FiraGO" w:hAnsi="FiraGO" w:eastAsia="Times New Roman" w:cs="FiraGO"/>
          <w:color w:val="141B3D"/>
          <w:sz w:val="20"/>
          <w:szCs w:val="20"/>
        </w:rPr>
        <w:t>-</w:t>
      </w:r>
      <w:r>
        <w:rPr>
          <w:rFonts w:ascii="Sylfaen" w:hAnsi="Sylfaen" w:eastAsia="Times New Roman" w:cs="Sylfaen"/>
          <w:color w:val="141B3D"/>
          <w:sz w:val="20"/>
          <w:szCs w:val="20"/>
        </w:rPr>
        <w:t>პასუხის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რეჟიმი</w:t>
      </w:r>
      <w:r>
        <w:rPr>
          <w:rFonts w:ascii="FiraGO" w:hAnsi="FiraGO" w:eastAsia="Times New Roman" w:cs="FiraGO"/>
          <w:color w:val="141B3D"/>
          <w:sz w:val="20"/>
          <w:szCs w:val="20"/>
        </w:rPr>
        <w:t>;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სატენდერო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წინადადების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წარმოდგენის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ბოლო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ვადა</w:t>
      </w:r>
      <w:r>
        <w:rPr>
          <w:rFonts w:ascii="FiraGO" w:hAnsi="FiraGO" w:eastAsia="Times New Roman" w:cs="FiraGO"/>
          <w:color w:val="141B3D"/>
          <w:sz w:val="20"/>
          <w:szCs w:val="20"/>
        </w:rPr>
        <w:t>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1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en-US"/>
        </w:rPr>
        <w:t>7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>:00:00 სთ</w:t>
      </w:r>
      <w:r>
        <w:rPr>
          <w:rFonts w:hint="default" w:ascii="Sylfaen" w:hAnsi="Mangal" w:eastAsia="Times New Roman" w:cs="Mangal"/>
          <w:color w:val="141B3D"/>
          <w:sz w:val="20"/>
          <w:szCs w:val="20"/>
          <w:lang w:val="ka-GE"/>
        </w:rPr>
        <w:t xml:space="preserve"> </w:t>
      </w:r>
      <w:r>
        <w:rPr>
          <w:rFonts w:hint="default" w:ascii="Sylfaen" w:hAnsi="Mangal" w:eastAsia="Times New Roman" w:cs="Mangal"/>
          <w:color w:val="141B3D"/>
          <w:sz w:val="20"/>
          <w:szCs w:val="20"/>
          <w:lang w:val="en-US"/>
        </w:rPr>
        <w:t>0</w:t>
      </w:r>
      <w:r>
        <w:rPr>
          <w:rFonts w:hint="default" w:ascii="Sylfaen" w:hAnsi="Mangal" w:eastAsia="Times New Roman" w:cs="Mangal"/>
          <w:color w:val="141B3D"/>
          <w:sz w:val="20"/>
          <w:szCs w:val="20"/>
          <w:lang w:val="ka-GE"/>
        </w:rPr>
        <w:t>3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 xml:space="preserve">. 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en-US"/>
        </w:rPr>
        <w:t>06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.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ka-GE"/>
        </w:rPr>
        <w:t xml:space="preserve"> 202</w:t>
      </w:r>
      <w:r>
        <w:rPr>
          <w:rFonts w:hint="default" w:ascii="Sylfaen" w:hAnsi="FiraGO" w:eastAsia="Times New Roman" w:cs="FiraGO"/>
          <w:b/>
          <w:bCs/>
          <w:color w:val="141B3D"/>
          <w:sz w:val="20"/>
          <w:szCs w:val="20"/>
          <w:lang w:val="en-US"/>
        </w:rPr>
        <w:t>6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bookmarkStart w:id="0" w:name="_GoBack"/>
      <w:bookmarkEnd w:id="0"/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შეთავაზების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ვალუტა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ლარი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;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ვაჭრობის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ტიპი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: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ვაჭრობის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გარეშე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;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FiraGO" w:hAnsi="FiraGO" w:eastAsia="Times New Roman" w:cs="FiraGO"/>
          <w:color w:val="141B3D"/>
          <w:sz w:val="20"/>
          <w:szCs w:val="20"/>
        </w:rPr>
      </w:pPr>
      <w:r>
        <w:rPr>
          <w:rFonts w:ascii="Sylfaen" w:hAnsi="Sylfaen" w:eastAsia="Times New Roman" w:cs="Sylfaen"/>
          <w:color w:val="141B3D"/>
          <w:sz w:val="20"/>
          <w:szCs w:val="20"/>
        </w:rPr>
        <w:t>ელექტრონულ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ტენდერში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მონაწილეობის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მიღების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დეტალური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ინსტრუქცია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გთხოვთ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იხილოთ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თანდართულ</w:t>
      </w:r>
      <w:r>
        <w:rPr>
          <w:rFonts w:ascii="FiraGO" w:hAnsi="FiraGO" w:eastAsia="Times New Roman" w:cs="FiraGO"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color w:val="141B3D"/>
          <w:sz w:val="20"/>
          <w:szCs w:val="20"/>
        </w:rPr>
        <w:t>ფაილში</w:t>
      </w:r>
      <w:r>
        <w:rPr>
          <w:rFonts w:ascii="FiraGO" w:hAnsi="FiraGO" w:eastAsia="Times New Roman" w:cs="FiraGO"/>
          <w:color w:val="141B3D"/>
          <w:sz w:val="20"/>
          <w:szCs w:val="20"/>
        </w:rPr>
        <w:t>;</w:t>
      </w:r>
    </w:p>
    <w:p>
      <w:pPr>
        <w:shd w:val="clear" w:color="auto" w:fill="FFFFFF"/>
        <w:spacing w:after="0" w:line="240" w:lineRule="auto"/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</w:pP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დამატებით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კითხვებზე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 xml:space="preserve"> </w:t>
      </w:r>
      <w:r>
        <w:rPr>
          <w:rFonts w:ascii="Sylfaen" w:hAnsi="Sylfaen" w:eastAsia="Times New Roman" w:cs="Sylfaen"/>
          <w:b/>
          <w:bCs/>
          <w:color w:val="141B3D"/>
          <w:sz w:val="20"/>
          <w:szCs w:val="20"/>
        </w:rPr>
        <w:t>დაუკავშირდით</w:t>
      </w:r>
      <w:r>
        <w:rPr>
          <w:rFonts w:ascii="FiraGO" w:hAnsi="FiraGO" w:eastAsia="Times New Roman" w:cs="FiraGO"/>
          <w:b/>
          <w:bCs/>
          <w:color w:val="141B3D"/>
          <w:sz w:val="20"/>
          <w:szCs w:val="20"/>
        </w:rPr>
        <w:t>: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Sylfaen" w:hAnsi="Sylfaen" w:eastAsia="Times New Roman" w:cs="Sylfaen"/>
          <w:color w:val="141B3D"/>
          <w:sz w:val="20"/>
          <w:szCs w:val="20"/>
          <w:lang w:val="ka-GE"/>
        </w:rPr>
        <w:t>პაატა</w:t>
      </w:r>
      <w:r>
        <w:rPr>
          <w:rFonts w:hint="default" w:ascii="Sylfaen" w:hAnsi="Sylfaen" w:eastAsia="Times New Roman" w:cs="Sylfaen"/>
          <w:color w:val="141B3D"/>
          <w:sz w:val="20"/>
          <w:szCs w:val="20"/>
          <w:lang w:val="ka-GE"/>
        </w:rPr>
        <w:t xml:space="preserve"> საცერაძე</w:t>
      </w:r>
      <w:r>
        <w:rPr>
          <w:rFonts w:ascii="FiraGO" w:hAnsi="FiraGO" w:eastAsia="Times New Roman" w:cs="FiraGO"/>
          <w:color w:val="141B3D"/>
          <w:sz w:val="20"/>
          <w:szCs w:val="20"/>
        </w:rPr>
        <w:br w:type="textWrapping"/>
      </w:r>
      <w:r>
        <w:rPr>
          <w:rFonts w:ascii="FiraGO" w:hAnsi="FiraGO" w:eastAsia="Times New Roman" w:cs="FiraGO"/>
          <w:color w:val="141B3D"/>
          <w:sz w:val="20"/>
          <w:szCs w:val="20"/>
        </w:rPr>
        <w:t>Email:</w:t>
      </w:r>
      <w:r>
        <w:rPr>
          <w:rFonts w:ascii="Mangal" w:hAnsi="Mangal" w:eastAsia="Times New Roman" w:cs="Mangal"/>
          <w:color w:val="141B3D"/>
          <w:sz w:val="20"/>
          <w:szCs w:val="20"/>
        </w:rPr>
        <w:t> </w:t>
      </w:r>
      <w:r>
        <w:fldChar w:fldCharType="begin"/>
      </w:r>
      <w:r>
        <w:instrText xml:space="preserve"> HYPERLINK "mailto:g.jandieri@sbl.ge" </w:instrText>
      </w:r>
      <w:r>
        <w:fldChar w:fldCharType="separate"/>
      </w:r>
      <w:r>
        <w:rPr>
          <w:rFonts w:hint="default" w:ascii="FiraGO" w:hAnsi="FiraGO" w:eastAsia="Times New Roman" w:cs="FiraGO"/>
          <w:b/>
          <w:bCs/>
          <w:color w:val="0FB7FF"/>
          <w:sz w:val="20"/>
          <w:szCs w:val="20"/>
          <w:u w:val="single"/>
          <w:lang w:val="en-US"/>
        </w:rPr>
        <w:t>p.satseradze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t>@sbl.ge</w:t>
      </w:r>
      <w:r>
        <w:rPr>
          <w:rFonts w:ascii="FiraGO" w:hAnsi="FiraGO" w:eastAsia="Times New Roman" w:cs="FiraGO"/>
          <w:b/>
          <w:bCs/>
          <w:color w:val="0FB7FF"/>
          <w:sz w:val="20"/>
          <w:szCs w:val="20"/>
          <w:u w:val="single"/>
        </w:rPr>
        <w:fldChar w:fldCharType="end"/>
      </w:r>
    </w:p>
    <w:p>
      <w:pPr>
        <w:shd w:val="clear" w:color="auto" w:fill="FFFFFF"/>
        <w:spacing w:after="0" w:line="240" w:lineRule="auto"/>
        <w:rPr>
          <w:rFonts w:hint="default" w:ascii="FiraGO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</w:pPr>
      <w:r>
        <w:rPr>
          <w:rFonts w:ascii="Sylfaen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  <w:t>ტელ</w:t>
      </w:r>
      <w:r>
        <w:rPr>
          <w:rFonts w:hint="default" w:ascii="Sylfaen" w:hAnsi="FiraGO" w:eastAsia="Times New Roman" w:cs="FiraGO"/>
          <w:b/>
          <w:bCs/>
          <w:color w:val="0FB7FF"/>
          <w:sz w:val="20"/>
          <w:szCs w:val="20"/>
          <w:u w:val="single"/>
          <w:lang w:val="ka-GE"/>
        </w:rPr>
        <w:t>: 577234850.</w:t>
      </w:r>
    </w:p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ტენდერის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 xml:space="preserve"> </w:t>
      </w:r>
      <w:r>
        <w:rPr>
          <w:rFonts w:ascii="Sylfaen" w:hAnsi="Sylfaen" w:eastAsia="Times New Roman" w:cs="Sylfaen"/>
          <w:b/>
          <w:bCs/>
          <w:color w:val="2D3E4D"/>
          <w:sz w:val="24"/>
          <w:szCs w:val="24"/>
        </w:rPr>
        <w:t>კატეგორია</w:t>
      </w:r>
      <w:r>
        <w:rPr>
          <w:rFonts w:ascii="FiraGO" w:hAnsi="FiraGO" w:eastAsia="Times New Roman" w:cs="FiraGO"/>
          <w:b/>
          <w:bCs/>
          <w:color w:val="2D3E4D"/>
          <w:sz w:val="24"/>
          <w:szCs w:val="24"/>
        </w:rPr>
        <w:t>:</w:t>
      </w:r>
    </w:p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>
      <w:pPr>
        <w:shd w:val="clear" w:color="auto" w:fill="FFFFFF"/>
        <w:spacing w:after="300" w:line="240" w:lineRule="auto"/>
        <w:outlineLvl w:val="1"/>
        <w:rPr>
          <w:rFonts w:ascii="FiraGO" w:hAnsi="FiraGO" w:eastAsia="Times New Roman" w:cs="FiraGO"/>
          <w:b/>
          <w:bCs/>
          <w:color w:val="2D3E4D"/>
          <w:sz w:val="24"/>
          <w:szCs w:val="24"/>
        </w:rPr>
      </w:pPr>
    </w:p>
    <w:p>
      <w:pPr>
        <w:shd w:val="clear" w:color="auto" w:fill="FFFFFF"/>
        <w:spacing w:after="300" w:line="240" w:lineRule="auto"/>
        <w:outlineLvl w:val="1"/>
        <w:rPr>
          <w:rFonts w:hint="default" w:ascii="FiraGO" w:hAnsi="FiraGO" w:eastAsia="Times New Roman" w:cs="FiraGO"/>
          <w:b/>
          <w:bCs/>
          <w:color w:val="2D3E4D"/>
          <w:sz w:val="24"/>
          <w:szCs w:val="24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iraGO">
    <w:altName w:val="Segoe Print"/>
    <w:panose1 w:val="00000000000000000000"/>
    <w:charset w:val="00"/>
    <w:family w:val="swiss"/>
    <w:pitch w:val="default"/>
    <w:sig w:usb0="00000000" w:usb1="00000000" w:usb2="00000008" w:usb3="00000000" w:csb0="0001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E449D"/>
    <w:multiLevelType w:val="multilevel"/>
    <w:tmpl w:val="014E44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3EFB6E66"/>
    <w:multiLevelType w:val="multilevel"/>
    <w:tmpl w:val="3EFB6E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A7D6AF4"/>
    <w:multiLevelType w:val="multilevel"/>
    <w:tmpl w:val="7A7D6A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3F"/>
    <w:rsid w:val="00527DC1"/>
    <w:rsid w:val="00882F3F"/>
    <w:rsid w:val="00E2284A"/>
    <w:rsid w:val="05AB3062"/>
    <w:rsid w:val="068B1E79"/>
    <w:rsid w:val="0A59253B"/>
    <w:rsid w:val="0CB728A9"/>
    <w:rsid w:val="0D23229D"/>
    <w:rsid w:val="0EAA05E8"/>
    <w:rsid w:val="0FEA5711"/>
    <w:rsid w:val="12A46772"/>
    <w:rsid w:val="12C34623"/>
    <w:rsid w:val="13D1765D"/>
    <w:rsid w:val="18CF223D"/>
    <w:rsid w:val="19460B5B"/>
    <w:rsid w:val="1EF241FF"/>
    <w:rsid w:val="1F43717F"/>
    <w:rsid w:val="200A6197"/>
    <w:rsid w:val="202648DC"/>
    <w:rsid w:val="205344EF"/>
    <w:rsid w:val="23083F96"/>
    <w:rsid w:val="237B38F2"/>
    <w:rsid w:val="28EE72BD"/>
    <w:rsid w:val="2B2A77E0"/>
    <w:rsid w:val="2D360F90"/>
    <w:rsid w:val="3245139A"/>
    <w:rsid w:val="32E90AF3"/>
    <w:rsid w:val="33C60CEA"/>
    <w:rsid w:val="33E21719"/>
    <w:rsid w:val="33FB091B"/>
    <w:rsid w:val="34060A6A"/>
    <w:rsid w:val="362F5298"/>
    <w:rsid w:val="43DB0AC6"/>
    <w:rsid w:val="49FD6EE1"/>
    <w:rsid w:val="50222684"/>
    <w:rsid w:val="51C44251"/>
    <w:rsid w:val="53C64479"/>
    <w:rsid w:val="5CC2145E"/>
    <w:rsid w:val="5D881E34"/>
    <w:rsid w:val="633971E4"/>
    <w:rsid w:val="64026BEA"/>
    <w:rsid w:val="64B84450"/>
    <w:rsid w:val="65087CEE"/>
    <w:rsid w:val="66A74946"/>
    <w:rsid w:val="691D0884"/>
    <w:rsid w:val="6C060AA5"/>
    <w:rsid w:val="6F814F79"/>
    <w:rsid w:val="779B2E87"/>
    <w:rsid w:val="79881CFB"/>
    <w:rsid w:val="7C24053E"/>
    <w:rsid w:val="7CAB4FE0"/>
    <w:rsid w:val="7D5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Heading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0">
    <w:name w:val="Heading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1820</Characters>
  <Lines>13</Lines>
  <Paragraphs>3</Paragraphs>
  <TotalTime>1</TotalTime>
  <ScaleCrop>false</ScaleCrop>
  <LinksUpToDate>false</LinksUpToDate>
  <CharactersWithSpaces>2010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2021-12-10T14:25:00Z</dcterms:created>
  <dc:creator>Maia Khitarishvili</dc:creator>
  <cp:lastModifiedBy>p.satseradze</cp:lastModifiedBy>
  <cp:lastPrinted>2024-12-07T08:38:00Z</cp:lastPrinted>
  <dcterms:modified xsi:type="dcterms:W3CDTF">2026-06-02T11:41:53Z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F8F29FAFC0354AFC89EA19FF54E63ECA</vt:lpwstr>
  </property>
  <property fmtid="{D5CDD505-2E9C-101B-9397-08002B2CF9AE}" pid="4" name="KSOTemplateDocerSaveRecord">
    <vt:lpwstr>eyJoZGlkIjoiYjZmNjYwZmZlYjcyZDdjNGFlZTY0MWI2ZDUxNzE4MmYifQ==</vt:lpwstr>
  </property>
</Properties>
</file>