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4668" w14:textId="77777777" w:rsidR="009E431D" w:rsidRDefault="002B2B0E">
      <w:pPr>
        <w:pStyle w:val="Title"/>
      </w:pPr>
      <w:r>
        <w:t>სატენდერო</w:t>
      </w:r>
      <w:r>
        <w:t xml:space="preserve"> </w:t>
      </w:r>
      <w:r>
        <w:t>დოკუმენტაცია</w:t>
      </w:r>
    </w:p>
    <w:p w14:paraId="2154F85F" w14:textId="77777777" w:rsidR="009E431D" w:rsidRDefault="002B2B0E">
      <w:pPr>
        <w:pStyle w:val="Heading1"/>
      </w:pPr>
      <w:r>
        <w:t xml:space="preserve">Autodesk AutoCAD </w:t>
      </w:r>
      <w:r>
        <w:t>პროგრამული</w:t>
      </w:r>
      <w:r>
        <w:t xml:space="preserve"> </w:t>
      </w:r>
      <w:r>
        <w:t>უზრუნველყოფის</w:t>
      </w:r>
      <w:r>
        <w:t xml:space="preserve"> </w:t>
      </w:r>
      <w:r>
        <w:t>შესყიდვა</w:t>
      </w:r>
    </w:p>
    <w:p w14:paraId="53C92043" w14:textId="77777777" w:rsidR="009E431D" w:rsidRDefault="002B2B0E">
      <w:pPr>
        <w:pStyle w:val="Heading2"/>
      </w:pPr>
      <w:r>
        <w:t xml:space="preserve">1. </w:t>
      </w:r>
      <w:r>
        <w:t>შესყიდვის</w:t>
      </w:r>
      <w:r>
        <w:t xml:space="preserve"> </w:t>
      </w:r>
      <w:r>
        <w:t>ობიექტი</w:t>
      </w:r>
    </w:p>
    <w:p w14:paraId="65E79CAE" w14:textId="77777777" w:rsidR="009E431D" w:rsidRDefault="002B2B0E">
      <w:r>
        <w:t>დამკვეთი</w:t>
      </w:r>
      <w:r>
        <w:t xml:space="preserve"> </w:t>
      </w:r>
      <w:r>
        <w:t>აცხადებს</w:t>
      </w:r>
      <w:r>
        <w:t xml:space="preserve"> </w:t>
      </w:r>
      <w:r>
        <w:t>ტენდერს</w:t>
      </w:r>
      <w:r>
        <w:t xml:space="preserve"> Autodesk AutoCAD-</w:t>
      </w:r>
      <w:r>
        <w:t>ის</w:t>
      </w:r>
      <w:r>
        <w:t xml:space="preserve"> </w:t>
      </w:r>
      <w:r>
        <w:t>ლიცენზირებული</w:t>
      </w:r>
      <w:r>
        <w:t xml:space="preserve"> </w:t>
      </w:r>
      <w:r>
        <w:t>პროგრამული</w:t>
      </w:r>
      <w:r>
        <w:t xml:space="preserve"> </w:t>
      </w:r>
      <w:r>
        <w:t>უზრუნველყოფის</w:t>
      </w:r>
      <w:r>
        <w:t xml:space="preserve"> </w:t>
      </w:r>
      <w:r>
        <w:t>შესყიდვაზე</w:t>
      </w:r>
      <w:r>
        <w:t>.</w:t>
      </w:r>
    </w:p>
    <w:p w14:paraId="0172A019" w14:textId="77777777" w:rsidR="009E431D" w:rsidRDefault="002B2B0E">
      <w:pPr>
        <w:pStyle w:val="Heading2"/>
      </w:pPr>
      <w:r>
        <w:t xml:space="preserve">2. </w:t>
      </w:r>
      <w:r>
        <w:t>შესყიდვის</w:t>
      </w:r>
      <w:r>
        <w:t xml:space="preserve"> </w:t>
      </w:r>
      <w:r>
        <w:t>აღწერა</w:t>
      </w:r>
    </w:p>
    <w:p w14:paraId="25748D3D" w14:textId="77777777" w:rsidR="009E431D" w:rsidRDefault="002B2B0E">
      <w:r>
        <w:t>მიმწოდებელმა</w:t>
      </w:r>
      <w:r>
        <w:t xml:space="preserve"> </w:t>
      </w:r>
      <w:r>
        <w:t>უნდა</w:t>
      </w:r>
      <w:r>
        <w:t xml:space="preserve"> </w:t>
      </w:r>
      <w:r>
        <w:t>უზრუნველყოს</w:t>
      </w:r>
      <w:r>
        <w:t xml:space="preserve"> Autodesk AutoCAD-</w:t>
      </w:r>
      <w:r>
        <w:t>ის</w:t>
      </w:r>
      <w:r>
        <w:t xml:space="preserve"> </w:t>
      </w:r>
      <w:r>
        <w:t>ოფიციალური</w:t>
      </w:r>
      <w:r>
        <w:t xml:space="preserve"> </w:t>
      </w:r>
      <w:r>
        <w:t>ლიცენზიების</w:t>
      </w:r>
      <w:r>
        <w:t xml:space="preserve"> </w:t>
      </w:r>
      <w:r>
        <w:t>მიწოდება</w:t>
      </w:r>
      <w:r>
        <w:t xml:space="preserve">, </w:t>
      </w:r>
      <w:r>
        <w:t>აქტივაცია</w:t>
      </w:r>
      <w:r>
        <w:t xml:space="preserve"> </w:t>
      </w:r>
      <w:r>
        <w:t>და</w:t>
      </w:r>
      <w:r>
        <w:t xml:space="preserve"> </w:t>
      </w:r>
      <w:r>
        <w:t>მხარდაჭერა</w:t>
      </w:r>
      <w:r>
        <w:t>.</w:t>
      </w:r>
    </w:p>
    <w:p w14:paraId="035B32CF" w14:textId="77777777" w:rsidR="009E431D" w:rsidRDefault="002B2B0E">
      <w:pPr>
        <w:pStyle w:val="Heading2"/>
      </w:pPr>
      <w:r>
        <w:t xml:space="preserve">3. </w:t>
      </w:r>
      <w:r>
        <w:t>ტექნიკური</w:t>
      </w:r>
      <w:r>
        <w:t xml:space="preserve"> </w:t>
      </w:r>
      <w:r>
        <w:t>მოთხოვნები</w:t>
      </w:r>
    </w:p>
    <w:p w14:paraId="5CB8DF6A" w14:textId="77777777" w:rsidR="009E431D" w:rsidRDefault="002B2B0E">
      <w:r>
        <w:t>პროგრამული</w:t>
      </w:r>
      <w:r>
        <w:t xml:space="preserve"> </w:t>
      </w:r>
      <w:r>
        <w:t>უზრუნველყოფა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Autodesk AutoCAD-</w:t>
      </w:r>
      <w:r>
        <w:t>ის</w:t>
      </w:r>
      <w:r>
        <w:t xml:space="preserve"> </w:t>
      </w:r>
      <w:r>
        <w:t>უახლესი</w:t>
      </w:r>
      <w:r>
        <w:t xml:space="preserve"> </w:t>
      </w:r>
      <w:r>
        <w:t>ვერსია</w:t>
      </w:r>
      <w:r>
        <w:t xml:space="preserve">, </w:t>
      </w:r>
      <w:r>
        <w:t>უნდა</w:t>
      </w:r>
      <w:r>
        <w:t xml:space="preserve"> </w:t>
      </w:r>
      <w:r>
        <w:t>მოიცავდეს</w:t>
      </w:r>
      <w:r>
        <w:t xml:space="preserve"> 2D/3D </w:t>
      </w:r>
      <w:r>
        <w:t>ფუნქციონალს</w:t>
      </w:r>
      <w:r>
        <w:t xml:space="preserve"> </w:t>
      </w:r>
      <w:r>
        <w:t>და</w:t>
      </w:r>
      <w:r>
        <w:t xml:space="preserve"> </w:t>
      </w:r>
      <w:r>
        <w:t>მხარს</w:t>
      </w:r>
      <w:r>
        <w:t xml:space="preserve"> </w:t>
      </w:r>
      <w:r>
        <w:t>უჭერდეს</w:t>
      </w:r>
      <w:r>
        <w:t xml:space="preserve"> DWG/DXF </w:t>
      </w:r>
      <w:r>
        <w:t>ფორმატებს</w:t>
      </w:r>
      <w:r>
        <w:t xml:space="preserve">. </w:t>
      </w:r>
      <w:r>
        <w:t>ლიცენზიის</w:t>
      </w:r>
      <w:r>
        <w:t xml:space="preserve"> </w:t>
      </w:r>
      <w:r>
        <w:t>ტიპი</w:t>
      </w:r>
      <w:r>
        <w:t xml:space="preserve">: 1 </w:t>
      </w:r>
      <w:r>
        <w:t>წლიანი</w:t>
      </w:r>
      <w:r>
        <w:t xml:space="preserve"> Subscription. </w:t>
      </w:r>
      <w:r>
        <w:t>ლიცენზიების</w:t>
      </w:r>
      <w:r>
        <w:t xml:space="preserve"> </w:t>
      </w:r>
      <w:r>
        <w:t>რაოდენობა</w:t>
      </w:r>
      <w:r>
        <w:t>: 32.</w:t>
      </w:r>
    </w:p>
    <w:p w14:paraId="3B5FCE25" w14:textId="77777777" w:rsidR="009E431D" w:rsidRDefault="002B2B0E">
      <w:pPr>
        <w:pStyle w:val="Heading2"/>
      </w:pPr>
      <w:r>
        <w:t xml:space="preserve">4. </w:t>
      </w:r>
      <w:r>
        <w:t>მიწოდების</w:t>
      </w:r>
      <w:r>
        <w:t xml:space="preserve"> </w:t>
      </w:r>
      <w:r>
        <w:t>ვადები</w:t>
      </w:r>
    </w:p>
    <w:p w14:paraId="6574417F" w14:textId="77777777" w:rsidR="009E431D" w:rsidRDefault="002B2B0E">
      <w:r>
        <w:t>მიწოდება</w:t>
      </w:r>
      <w:r>
        <w:t xml:space="preserve"> </w:t>
      </w:r>
      <w:r>
        <w:t>უნდა</w:t>
      </w:r>
      <w:r>
        <w:t xml:space="preserve"> </w:t>
      </w:r>
      <w:r>
        <w:t>განხორციელდეს</w:t>
      </w:r>
      <w:r>
        <w:t xml:space="preserve">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 </w:t>
      </w:r>
      <w:r>
        <w:t>არაუგვიანეს</w:t>
      </w:r>
      <w:r>
        <w:t xml:space="preserve"> 5 </w:t>
      </w:r>
      <w:r>
        <w:t>სამუშაო</w:t>
      </w:r>
      <w:r>
        <w:t xml:space="preserve"> </w:t>
      </w:r>
      <w:r>
        <w:t>დღეში</w:t>
      </w:r>
      <w:r>
        <w:t>.</w:t>
      </w:r>
    </w:p>
    <w:p w14:paraId="3801A018" w14:textId="77777777" w:rsidR="009E431D" w:rsidRDefault="002B2B0E">
      <w:pPr>
        <w:pStyle w:val="Heading2"/>
      </w:pPr>
      <w:r>
        <w:t xml:space="preserve">5. </w:t>
      </w:r>
      <w:r>
        <w:t>მიწოდების</w:t>
      </w:r>
      <w:r>
        <w:t xml:space="preserve"> </w:t>
      </w:r>
      <w:r>
        <w:t>ფორმა</w:t>
      </w:r>
    </w:p>
    <w:p w14:paraId="31679555" w14:textId="77777777" w:rsidR="009E431D" w:rsidRDefault="002B2B0E">
      <w:r>
        <w:t>მიწოდება</w:t>
      </w:r>
      <w:r>
        <w:t xml:space="preserve"> </w:t>
      </w:r>
      <w:r>
        <w:t>განხორციელდება</w:t>
      </w:r>
      <w:r>
        <w:t xml:space="preserve"> </w:t>
      </w:r>
      <w:r>
        <w:t>ელექტრონულად</w:t>
      </w:r>
      <w:r>
        <w:t xml:space="preserve"> (license key </w:t>
      </w:r>
      <w:r>
        <w:t>ან</w:t>
      </w:r>
      <w:r>
        <w:t xml:space="preserve"> account assignment).</w:t>
      </w:r>
    </w:p>
    <w:p w14:paraId="6DD8A4D5" w14:textId="77777777" w:rsidR="009E431D" w:rsidRDefault="002B2B0E">
      <w:pPr>
        <w:pStyle w:val="Heading2"/>
      </w:pPr>
      <w:r>
        <w:t xml:space="preserve">6. </w:t>
      </w:r>
      <w:r>
        <w:t>მიმწოდებლის</w:t>
      </w:r>
      <w:r>
        <w:t xml:space="preserve"> </w:t>
      </w:r>
      <w:r>
        <w:t>მოთხოვნები</w:t>
      </w:r>
    </w:p>
    <w:p w14:paraId="2B38801B" w14:textId="77777777" w:rsidR="009E431D" w:rsidRDefault="002B2B0E">
      <w:r>
        <w:t>მიმწოდებელი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Autodesk-</w:t>
      </w:r>
      <w:r>
        <w:t>ის</w:t>
      </w:r>
      <w:r>
        <w:t xml:space="preserve"> </w:t>
      </w:r>
      <w:r>
        <w:t>ოფიციალური</w:t>
      </w:r>
      <w:r>
        <w:t xml:space="preserve"> </w:t>
      </w:r>
      <w:r>
        <w:t>წარმომადგენელი</w:t>
      </w:r>
      <w:r>
        <w:t xml:space="preserve"> </w:t>
      </w:r>
      <w:r>
        <w:t>ან</w:t>
      </w:r>
      <w:r>
        <w:t xml:space="preserve"> </w:t>
      </w:r>
      <w:r>
        <w:t>ავტორიზებული</w:t>
      </w:r>
      <w:r>
        <w:t xml:space="preserve"> </w:t>
      </w:r>
      <w:r>
        <w:t>პარტნიორი</w:t>
      </w:r>
      <w:r>
        <w:t xml:space="preserve"> </w:t>
      </w:r>
      <w:r>
        <w:t>საქართველოში</w:t>
      </w:r>
      <w:r>
        <w:t xml:space="preserve">, </w:t>
      </w:r>
      <w:r>
        <w:t>ან</w:t>
      </w:r>
      <w:r>
        <w:t xml:space="preserve"> </w:t>
      </w:r>
      <w:r>
        <w:t>წარმოადგინოს</w:t>
      </w:r>
      <w:r>
        <w:t xml:space="preserve"> Manufacturer Authorization Letter.</w:t>
      </w:r>
    </w:p>
    <w:p w14:paraId="3197680C" w14:textId="77777777" w:rsidR="009E431D" w:rsidRDefault="002B2B0E">
      <w:pPr>
        <w:pStyle w:val="Heading2"/>
      </w:pPr>
      <w:r>
        <w:t xml:space="preserve">7. </w:t>
      </w:r>
      <w:r>
        <w:t>კომერციული</w:t>
      </w:r>
      <w:r>
        <w:t xml:space="preserve"> </w:t>
      </w:r>
      <w:r>
        <w:t>წინადადება</w:t>
      </w:r>
    </w:p>
    <w:p w14:paraId="187F5ED7" w14:textId="77777777" w:rsidR="009E431D" w:rsidRDefault="002B2B0E">
      <w:r>
        <w:t>უნდა</w:t>
      </w:r>
      <w:r>
        <w:t xml:space="preserve"> </w:t>
      </w:r>
      <w:r>
        <w:t>შეიცავდეს</w:t>
      </w:r>
      <w:r>
        <w:t xml:space="preserve"> </w:t>
      </w:r>
      <w:r>
        <w:t>ფასს</w:t>
      </w:r>
      <w:r>
        <w:t xml:space="preserve">, </w:t>
      </w:r>
      <w:r>
        <w:t>ლიცენზიის</w:t>
      </w:r>
      <w:r>
        <w:t xml:space="preserve"> </w:t>
      </w:r>
      <w:r>
        <w:t>ვადას</w:t>
      </w:r>
      <w:r>
        <w:t xml:space="preserve"> (1 </w:t>
      </w:r>
      <w:r>
        <w:t>წელი</w:t>
      </w:r>
      <w:r>
        <w:t xml:space="preserve">), </w:t>
      </w:r>
      <w:r>
        <w:t>ლიცენზიების</w:t>
      </w:r>
      <w:r>
        <w:t xml:space="preserve"> </w:t>
      </w:r>
      <w:r>
        <w:t>რაოდენობას</w:t>
      </w:r>
      <w:r>
        <w:t xml:space="preserve"> (32), </w:t>
      </w:r>
      <w:r>
        <w:t>მიწოდების</w:t>
      </w:r>
      <w:r>
        <w:t xml:space="preserve"> </w:t>
      </w:r>
      <w:r>
        <w:t>ვადებს</w:t>
      </w:r>
      <w:r>
        <w:t xml:space="preserve"> </w:t>
      </w:r>
      <w:r>
        <w:t>და</w:t>
      </w:r>
      <w:r>
        <w:t xml:space="preserve"> </w:t>
      </w:r>
      <w:r>
        <w:t>გადახდის</w:t>
      </w:r>
      <w:r>
        <w:t xml:space="preserve"> </w:t>
      </w:r>
      <w:r>
        <w:t>პირობებს</w:t>
      </w:r>
      <w:r>
        <w:t>.</w:t>
      </w:r>
    </w:p>
    <w:sectPr w:rsidR="009E43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868965">
    <w:abstractNumId w:val="8"/>
  </w:num>
  <w:num w:numId="2" w16cid:durableId="2074309141">
    <w:abstractNumId w:val="6"/>
  </w:num>
  <w:num w:numId="3" w16cid:durableId="266816042">
    <w:abstractNumId w:val="5"/>
  </w:num>
  <w:num w:numId="4" w16cid:durableId="1285575385">
    <w:abstractNumId w:val="4"/>
  </w:num>
  <w:num w:numId="5" w16cid:durableId="777414775">
    <w:abstractNumId w:val="7"/>
  </w:num>
  <w:num w:numId="6" w16cid:durableId="1185173707">
    <w:abstractNumId w:val="3"/>
  </w:num>
  <w:num w:numId="7" w16cid:durableId="1560095382">
    <w:abstractNumId w:val="2"/>
  </w:num>
  <w:num w:numId="8" w16cid:durableId="1494685182">
    <w:abstractNumId w:val="1"/>
  </w:num>
  <w:num w:numId="9" w16cid:durableId="6896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FC1"/>
    <w:rsid w:val="002B2B0E"/>
    <w:rsid w:val="00326F90"/>
    <w:rsid w:val="009E431D"/>
    <w:rsid w:val="00AA1D8D"/>
    <w:rsid w:val="00B47730"/>
    <w:rsid w:val="00BA61AE"/>
    <w:rsid w:val="00CB0664"/>
    <w:rsid w:val="00F041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DD84D"/>
  <w14:defaultImageDpi w14:val="300"/>
  <w15:docId w15:val="{E8EB9CDB-CE71-46AE-AE15-D421FC3F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943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Giorgi Lomsadze</cp:lastModifiedBy>
  <cp:revision>2</cp:revision>
  <dcterms:created xsi:type="dcterms:W3CDTF">2026-06-02T12:16:00Z</dcterms:created>
  <dcterms:modified xsi:type="dcterms:W3CDTF">2026-06-02T12:16:00Z</dcterms:modified>
  <cp:category/>
</cp:coreProperties>
</file>