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507B235" w:rsidR="001A0679" w:rsidRDefault="001A0679">
          <w:r>
            <w:rPr>
              <w:noProof/>
            </w:rPr>
            <mc:AlternateContent>
              <mc:Choice Requires="wps">
                <w:drawing>
                  <wp:anchor distT="0" distB="0" distL="114300" distR="114300" simplePos="0" relativeHeight="251660288" behindDoc="0" locked="0" layoutInCell="1" allowOverlap="1" wp14:anchorId="5C1B5193" wp14:editId="13C90BA4">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AC3EE6" w:rsidRPr="00302A7D" w:rsidRDefault="00AC3EE6">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AC3EE6" w:rsidRPr="00473393" w:rsidRDefault="00AC3EE6">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AC3EE6" w:rsidRPr="00852F35" w:rsidRDefault="00CF4338">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C3EE6" w:rsidRPr="00852F35">
                                      <w:rPr>
                                        <w:rFonts w:asciiTheme="minorHAnsi" w:hAnsiTheme="minorHAnsi" w:cstheme="minorHAnsi"/>
                                        <w:color w:val="595959" w:themeColor="text1" w:themeTint="A6"/>
                                        <w:sz w:val="22"/>
                                        <w:szCs w:val="18"/>
                                      </w:rPr>
                                      <w:t>tenders@gc.ge</w:t>
                                    </w:r>
                                  </w:sdtContent>
                                </w:sdt>
                              </w:p>
                              <w:p w14:paraId="60C3A241" w14:textId="3C4AC54A" w:rsidR="00AC3EE6" w:rsidRPr="00B003A9" w:rsidRDefault="00AC3EE6"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AC3EE6" w:rsidRPr="00302A7D" w:rsidRDefault="00AC3EE6">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AC3EE6" w:rsidRPr="00473393" w:rsidRDefault="00AC3EE6">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AC3EE6" w:rsidRPr="00852F35" w:rsidRDefault="00AC3EE6">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852F35">
                                <w:rPr>
                                  <w:rFonts w:asciiTheme="minorHAnsi" w:hAnsiTheme="minorHAnsi" w:cstheme="minorHAnsi"/>
                                  <w:color w:val="595959" w:themeColor="text1" w:themeTint="A6"/>
                                  <w:sz w:val="22"/>
                                  <w:szCs w:val="18"/>
                                </w:rPr>
                                <w:t>tenders@gc.ge</w:t>
                              </w:r>
                            </w:sdtContent>
                          </w:sdt>
                        </w:p>
                        <w:p w14:paraId="60C3A241" w14:textId="3C4AC54A" w:rsidR="00AC3EE6" w:rsidRPr="00B003A9" w:rsidRDefault="00AC3EE6"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AC3EE6" w:rsidRDefault="00AC3EE6">
                                <w:pPr>
                                  <w:pStyle w:val="NoSpacing"/>
                                  <w:jc w:val="right"/>
                                  <w:rPr>
                                    <w:rFonts w:asciiTheme="minorHAnsi" w:hAnsiTheme="minorHAnsi" w:cstheme="minorHAnsi"/>
                                    <w:color w:val="4F81BD" w:themeColor="accent1"/>
                                    <w:sz w:val="28"/>
                                    <w:szCs w:val="28"/>
                                    <w:lang w:val="ka-GE"/>
                                  </w:rPr>
                                </w:pPr>
                                <w:proofErr w:type="spellStart"/>
                                <w:r w:rsidRPr="00473393">
                                  <w:rPr>
                                    <w:rFonts w:asciiTheme="minorHAnsi" w:hAnsiTheme="minorHAnsi" w:cstheme="minorHAnsi"/>
                                    <w:color w:val="4F81BD" w:themeColor="accent1"/>
                                    <w:sz w:val="28"/>
                                    <w:szCs w:val="28"/>
                                    <w:lang w:val="ka-GE"/>
                                  </w:rPr>
                                  <w:t>აბსტრაქტი</w:t>
                                </w:r>
                                <w:proofErr w:type="spellEnd"/>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AC3EE6" w:rsidRDefault="00AC3EE6"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AC3EE6" w:rsidRDefault="00AC3EE6" w:rsidP="00302A7D">
                                <w:pPr>
                                  <w:pStyle w:val="NoSpacing"/>
                                  <w:jc w:val="right"/>
                                  <w:rPr>
                                    <w:rFonts w:asciiTheme="minorHAnsi" w:hAnsiTheme="minorHAnsi" w:cstheme="minorHAnsi"/>
                                    <w:color w:val="4F81BD" w:themeColor="accent1"/>
                                    <w:sz w:val="28"/>
                                    <w:szCs w:val="28"/>
                                    <w:lang w:val="ka-GE"/>
                                  </w:rPr>
                                </w:pPr>
                              </w:p>
                              <w:p w14:paraId="4F097D13" w14:textId="4B2CC3CD" w:rsidR="00AC3EE6" w:rsidRPr="00302A7D" w:rsidRDefault="00AC3EE6"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23FCB6AA" w:rsidR="00AC3EE6" w:rsidRPr="004D1999" w:rsidRDefault="00AC3EE6"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2</w:t>
                                </w:r>
                                <w:r w:rsidR="00612A22">
                                  <w:rPr>
                                    <w:color w:val="auto"/>
                                    <w:lang w:val="ka-GE"/>
                                  </w:rPr>
                                  <w:t>3</w:t>
                                </w:r>
                                <w:r>
                                  <w:rPr>
                                    <w:color w:val="FF0000"/>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6-04T00:00:00Z">
                                      <w:dateFormat w:val="dd.MM.yyyy"/>
                                      <w:lid w:val="ka-GE"/>
                                      <w:storeMappedDataAs w:val="dateTime"/>
                                      <w:calendar w:val="gregorian"/>
                                    </w:date>
                                  </w:sdtPr>
                                  <w:sdtEndPr/>
                                  <w:sdtContent>
                                    <w:r w:rsidR="00E042F3">
                                      <w:rPr>
                                        <w:lang w:val="ka-GE"/>
                                      </w:rPr>
                                      <w:t>04.06.2026</w:t>
                                    </w:r>
                                  </w:sdtContent>
                                </w:sdt>
                              </w:p>
                              <w:p w14:paraId="725EE839" w14:textId="684379C7" w:rsidR="00AC3EE6" w:rsidRPr="008839C1" w:rsidRDefault="00AC3EE6" w:rsidP="008839C1">
                                <w:pPr>
                                  <w:jc w:val="right"/>
                                  <w:rPr>
                                    <w:lang w:val="ka-GE" w:eastAsia="ja-JP"/>
                                  </w:rPr>
                                </w:pPr>
                                <w:r w:rsidRPr="004D1999">
                                  <w:rPr>
                                    <w:lang w:val="ka-GE"/>
                                  </w:rPr>
                                  <w:t>დასრულების თარიღი:</w:t>
                                </w:r>
                                <w:r w:rsidRPr="004D1999">
                                  <w:t xml:space="preserve"> </w:t>
                                </w:r>
                                <w:r w:rsidR="00084004">
                                  <w:rPr>
                                    <w:lang w:val="ka-GE"/>
                                  </w:rPr>
                                  <w:t>26.06.2026 17:0</w:t>
                                </w:r>
                                <w:r w:rsidR="00084004">
                                  <w:t>0</w:t>
                                </w:r>
                              </w:p>
                              <w:p w14:paraId="21779E3B" w14:textId="25F54B07" w:rsidR="00AC3EE6" w:rsidRPr="00473393" w:rsidRDefault="00AC3EE6">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F677233" id="_x0000_t202" coordsize="21600,21600" o:spt="202" path="m,l,21600r21600,l21600,xe">
                    <v:stroke joinstyle="miter"/>
                    <v:path gradientshapeok="t" o:connecttype="rect"/>
                  </v:shapetype>
                  <v:shape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AC3EE6" w:rsidRDefault="00AC3EE6">
                          <w:pPr>
                            <w:pStyle w:val="NoSpacing"/>
                            <w:jc w:val="right"/>
                            <w:rPr>
                              <w:rFonts w:asciiTheme="minorHAnsi" w:hAnsiTheme="minorHAnsi" w:cstheme="minorHAnsi"/>
                              <w:color w:val="4F81BD" w:themeColor="accent1"/>
                              <w:sz w:val="28"/>
                              <w:szCs w:val="28"/>
                              <w:lang w:val="ka-GE"/>
                            </w:rPr>
                          </w:pPr>
                          <w:proofErr w:type="spellStart"/>
                          <w:r w:rsidRPr="00473393">
                            <w:rPr>
                              <w:rFonts w:asciiTheme="minorHAnsi" w:hAnsiTheme="minorHAnsi" w:cstheme="minorHAnsi"/>
                              <w:color w:val="4F81BD" w:themeColor="accent1"/>
                              <w:sz w:val="28"/>
                              <w:szCs w:val="28"/>
                              <w:lang w:val="ka-GE"/>
                            </w:rPr>
                            <w:t>აბსტრაქტი</w:t>
                          </w:r>
                          <w:proofErr w:type="spellEnd"/>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AC3EE6" w:rsidRDefault="00AC3EE6"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AC3EE6" w:rsidRDefault="00AC3EE6" w:rsidP="00302A7D">
                          <w:pPr>
                            <w:pStyle w:val="NoSpacing"/>
                            <w:jc w:val="right"/>
                            <w:rPr>
                              <w:rFonts w:asciiTheme="minorHAnsi" w:hAnsiTheme="minorHAnsi" w:cstheme="minorHAnsi"/>
                              <w:color w:val="4F81BD" w:themeColor="accent1"/>
                              <w:sz w:val="28"/>
                              <w:szCs w:val="28"/>
                              <w:lang w:val="ka-GE"/>
                            </w:rPr>
                          </w:pPr>
                        </w:p>
                        <w:p w14:paraId="4F097D13" w14:textId="4B2CC3CD" w:rsidR="00AC3EE6" w:rsidRPr="00302A7D" w:rsidRDefault="00AC3EE6"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23FCB6AA" w:rsidR="00AC3EE6" w:rsidRPr="004D1999" w:rsidRDefault="00AC3EE6"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2</w:t>
                          </w:r>
                          <w:r w:rsidR="00612A22">
                            <w:rPr>
                              <w:color w:val="auto"/>
                              <w:lang w:val="ka-GE"/>
                            </w:rPr>
                            <w:t>3</w:t>
                          </w:r>
                          <w:r>
                            <w:rPr>
                              <w:color w:val="FF0000"/>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6-04T00:00:00Z">
                                <w:dateFormat w:val="dd.MM.yyyy"/>
                                <w:lid w:val="ka-GE"/>
                                <w:storeMappedDataAs w:val="dateTime"/>
                                <w:calendar w:val="gregorian"/>
                              </w:date>
                            </w:sdtPr>
                            <w:sdtEndPr/>
                            <w:sdtContent>
                              <w:r w:rsidR="00E042F3">
                                <w:rPr>
                                  <w:lang w:val="ka-GE"/>
                                </w:rPr>
                                <w:t>04.06.2026</w:t>
                              </w:r>
                            </w:sdtContent>
                          </w:sdt>
                        </w:p>
                        <w:p w14:paraId="725EE839" w14:textId="684379C7" w:rsidR="00AC3EE6" w:rsidRPr="008839C1" w:rsidRDefault="00AC3EE6" w:rsidP="008839C1">
                          <w:pPr>
                            <w:jc w:val="right"/>
                            <w:rPr>
                              <w:lang w:val="ka-GE" w:eastAsia="ja-JP"/>
                            </w:rPr>
                          </w:pPr>
                          <w:r w:rsidRPr="004D1999">
                            <w:rPr>
                              <w:lang w:val="ka-GE"/>
                            </w:rPr>
                            <w:t>დასრულების თარიღი:</w:t>
                          </w:r>
                          <w:r w:rsidRPr="004D1999">
                            <w:t xml:space="preserve"> </w:t>
                          </w:r>
                          <w:r w:rsidR="00084004">
                            <w:rPr>
                              <w:lang w:val="ka-GE"/>
                            </w:rPr>
                            <w:t>26.06.2026 17:0</w:t>
                          </w:r>
                          <w:r w:rsidR="00084004">
                            <w:t>0</w:t>
                          </w:r>
                        </w:p>
                        <w:p w14:paraId="21779E3B" w14:textId="25F54B07" w:rsidR="00AC3EE6" w:rsidRPr="00473393" w:rsidRDefault="00AC3EE6">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234C8880" w:rsidR="00971FCA" w:rsidRDefault="0018392F"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0DC665E8">
                <wp:simplePos x="0" y="0"/>
                <wp:positionH relativeFrom="page">
                  <wp:posOffset>220980</wp:posOffset>
                </wp:positionH>
                <wp:positionV relativeFrom="page">
                  <wp:posOffset>1569720</wp:posOffset>
                </wp:positionV>
                <wp:extent cx="7094220" cy="24384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094220" cy="243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214E8648" w:rsidR="00AC3EE6" w:rsidRPr="001A0679" w:rsidRDefault="00CF4338">
                            <w:pPr>
                              <w:jc w:val="right"/>
                              <w:rPr>
                                <w:rFonts w:ascii="Arial" w:hAnsi="Arial" w:cs="Arial"/>
                                <w:color w:val="4F81BD" w:themeColor="accent1"/>
                                <w:sz w:val="64"/>
                                <w:szCs w:val="64"/>
                              </w:rPr>
                            </w:pPr>
                            <w:sdt>
                              <w:sdtPr>
                                <w:rPr>
                                  <w:rFonts w:asciiTheme="minorHAnsi" w:eastAsiaTheme="minorEastAsia" w:hAnsiTheme="minorHAnsi" w:cstheme="minorHAnsi"/>
                                  <w:b/>
                                  <w:color w:val="4F81BD" w:themeColor="accent1"/>
                                  <w:sz w:val="40"/>
                                  <w:szCs w:val="40"/>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C3EE6" w:rsidRPr="00EE5BC6">
                                  <w:rPr>
                                    <w:rFonts w:asciiTheme="minorHAnsi" w:eastAsiaTheme="minorEastAsia" w:hAnsiTheme="minorHAnsi" w:cstheme="minorHAnsi"/>
                                    <w:b/>
                                    <w:color w:val="4F81BD" w:themeColor="accent1"/>
                                    <w:sz w:val="40"/>
                                    <w:szCs w:val="40"/>
                                    <w:lang w:val="ka-GE" w:eastAsia="ja-JP"/>
                                  </w:rPr>
                                  <w:t>დიზელ-</w:t>
                                </w:r>
                                <w:r w:rsidR="00E17DE6" w:rsidRPr="00EE5BC6">
                                  <w:rPr>
                                    <w:rFonts w:asciiTheme="minorHAnsi" w:eastAsiaTheme="minorEastAsia" w:hAnsiTheme="minorHAnsi" w:cstheme="minorHAnsi"/>
                                    <w:b/>
                                    <w:color w:val="4F81BD" w:themeColor="accent1"/>
                                    <w:sz w:val="40"/>
                                    <w:szCs w:val="40"/>
                                    <w:lang w:val="ka-GE" w:eastAsia="ja-JP"/>
                                  </w:rPr>
                                  <w:t>გენერატორ</w:t>
                                </w:r>
                                <w:r w:rsidR="00AC3EE6" w:rsidRPr="00EE5BC6">
                                  <w:rPr>
                                    <w:rFonts w:asciiTheme="minorHAnsi" w:eastAsiaTheme="minorEastAsia" w:hAnsiTheme="minorHAnsi" w:cstheme="minorHAnsi"/>
                                    <w:b/>
                                    <w:color w:val="4F81BD" w:themeColor="accent1"/>
                                    <w:sz w:val="40"/>
                                    <w:szCs w:val="40"/>
                                    <w:lang w:val="ka-GE" w:eastAsia="ja-JP"/>
                                  </w:rPr>
                                  <w:t>ის შესყიდვის</w:t>
                                </w:r>
                              </w:sdtContent>
                            </w:sdt>
                          </w:p>
                          <w:sdt>
                            <w:sdtPr>
                              <w:rPr>
                                <w:rFonts w:asciiTheme="minorHAnsi" w:eastAsiaTheme="minorEastAsia" w:hAnsiTheme="minorHAnsi" w:cstheme="minorHAnsi"/>
                                <w:color w:val="4F81BD" w:themeColor="accent1"/>
                                <w:sz w:val="32"/>
                                <w:szCs w:val="32"/>
                                <w:lang w:val="ka-GE" w:eastAsia="ja-JP"/>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21A9240" w14:textId="0832C9BF" w:rsidR="00AC3EE6" w:rsidRPr="00473393" w:rsidRDefault="00AC3EE6">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2"/>
                                    <w:szCs w:val="32"/>
                                    <w:lang w:val="ka-GE" w:eastAsia="ja-JP"/>
                                  </w:rPr>
                                  <w:t>ტენდერი</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D232CF" id="Text Box 154" o:spid="_x0000_s1028" type="#_x0000_t202" style="position:absolute;left:0;text-align:left;margin-left:17.4pt;margin-top:123.6pt;width:558.6pt;height: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" filled="f" stroked="f" strokeweight=".5pt">
                <v:textbox inset="126pt,0,54pt,0">
                  <w:txbxContent>
                    <w:p w14:paraId="04FE128E" w14:textId="214E8648" w:rsidR="00AC3EE6" w:rsidRPr="001A0679" w:rsidRDefault="00274B7C">
                      <w:pPr>
                        <w:jc w:val="right"/>
                        <w:rPr>
                          <w:rFonts w:ascii="Arial" w:hAnsi="Arial" w:cs="Arial"/>
                          <w:color w:val="4F81BD" w:themeColor="accent1"/>
                          <w:sz w:val="64"/>
                          <w:szCs w:val="64"/>
                        </w:rPr>
                      </w:pPr>
                      <w:sdt>
                        <w:sdtPr>
                          <w:rPr>
                            <w:rFonts w:asciiTheme="minorHAnsi" w:eastAsiaTheme="minorEastAsia" w:hAnsiTheme="minorHAnsi" w:cstheme="minorHAnsi"/>
                            <w:b/>
                            <w:color w:val="4F81BD" w:themeColor="accent1"/>
                            <w:sz w:val="40"/>
                            <w:szCs w:val="40"/>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C3EE6" w:rsidRPr="00EE5BC6">
                            <w:rPr>
                              <w:rFonts w:asciiTheme="minorHAnsi" w:eastAsiaTheme="minorEastAsia" w:hAnsiTheme="minorHAnsi" w:cstheme="minorHAnsi"/>
                              <w:b/>
                              <w:color w:val="4F81BD" w:themeColor="accent1"/>
                              <w:sz w:val="40"/>
                              <w:szCs w:val="40"/>
                              <w:lang w:val="ka-GE" w:eastAsia="ja-JP"/>
                            </w:rPr>
                            <w:t>დიზელ-</w:t>
                          </w:r>
                          <w:r w:rsidR="00E17DE6" w:rsidRPr="00EE5BC6">
                            <w:rPr>
                              <w:rFonts w:asciiTheme="minorHAnsi" w:eastAsiaTheme="minorEastAsia" w:hAnsiTheme="minorHAnsi" w:cstheme="minorHAnsi"/>
                              <w:b/>
                              <w:color w:val="4F81BD" w:themeColor="accent1"/>
                              <w:sz w:val="40"/>
                              <w:szCs w:val="40"/>
                              <w:lang w:val="ka-GE" w:eastAsia="ja-JP"/>
                            </w:rPr>
                            <w:t>გენერატორ</w:t>
                          </w:r>
                          <w:r w:rsidR="00AC3EE6" w:rsidRPr="00EE5BC6">
                            <w:rPr>
                              <w:rFonts w:asciiTheme="minorHAnsi" w:eastAsiaTheme="minorEastAsia" w:hAnsiTheme="minorHAnsi" w:cstheme="minorHAnsi"/>
                              <w:b/>
                              <w:color w:val="4F81BD" w:themeColor="accent1"/>
                              <w:sz w:val="40"/>
                              <w:szCs w:val="40"/>
                              <w:lang w:val="ka-GE" w:eastAsia="ja-JP"/>
                            </w:rPr>
                            <w:t>ის შესყიდვის</w:t>
                          </w:r>
                        </w:sdtContent>
                      </w:sdt>
                    </w:p>
                    <w:sdt>
                      <w:sdtPr>
                        <w:rPr>
                          <w:rFonts w:asciiTheme="minorHAnsi" w:eastAsiaTheme="minorEastAsia" w:hAnsiTheme="minorHAnsi" w:cstheme="minorHAnsi"/>
                          <w:color w:val="4F81BD" w:themeColor="accent1"/>
                          <w:sz w:val="32"/>
                          <w:szCs w:val="32"/>
                          <w:lang w:val="ka-GE" w:eastAsia="ja-JP"/>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21A9240" w14:textId="0832C9BF" w:rsidR="00AC3EE6" w:rsidRPr="00473393" w:rsidRDefault="00AC3EE6">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2"/>
                              <w:szCs w:val="32"/>
                              <w:lang w:val="ka-GE" w:eastAsia="ja-JP"/>
                            </w:rPr>
                            <w:t>ტენდერი</w:t>
                          </w:r>
                        </w:p>
                      </w:sdtContent>
                    </w:sdt>
                  </w:txbxContent>
                </v:textbox>
                <w10:wrap type="square" anchorx="page" anchory="page"/>
              </v:shape>
            </w:pict>
          </mc:Fallback>
        </mc:AlternateContent>
      </w:r>
    </w:p>
    <w:p w14:paraId="04FFC3FC" w14:textId="0DB03FFF" w:rsidR="00A34BD3" w:rsidRPr="001318E4" w:rsidRDefault="00A34BD3" w:rsidP="00A34BD3">
      <w:pPr>
        <w:jc w:val="center"/>
        <w:rPr>
          <w:rFonts w:cs="Sylfaen"/>
          <w:b/>
          <w:color w:val="0F243E" w:themeColor="text2" w:themeShade="80"/>
          <w:sz w:val="44"/>
          <w:szCs w:val="56"/>
          <w:lang w:val="ka-GE"/>
        </w:rPr>
      </w:pPr>
      <w:bookmarkStart w:id="0" w:name="_Toc456347628"/>
      <w:bookmarkStart w:id="1" w:name="_Toc456350217"/>
    </w:p>
    <w:p w14:paraId="6F6738D6" w14:textId="79E944C2" w:rsidR="004D13FF" w:rsidRPr="001318E4" w:rsidRDefault="004D13FF" w:rsidP="004D13FF">
      <w:pPr>
        <w:jc w:val="center"/>
        <w:rPr>
          <w:rFonts w:cs="Sylfaen"/>
          <w:b/>
          <w:color w:val="0F243E" w:themeColor="text2" w:themeShade="80"/>
          <w:sz w:val="44"/>
          <w:szCs w:val="56"/>
          <w:lang w:val="ka-GE"/>
        </w:rPr>
      </w:pPr>
      <w:r w:rsidRPr="001318E4">
        <w:rPr>
          <w:rFonts w:cs="Sylfaen"/>
          <w:b/>
          <w:color w:val="0F243E" w:themeColor="text2" w:themeShade="80"/>
          <w:sz w:val="44"/>
          <w:szCs w:val="56"/>
          <w:lang w:val="ka-GE"/>
        </w:rPr>
        <w:t xml:space="preserve"> </w:t>
      </w:r>
    </w:p>
    <w:p w14:paraId="60752384" w14:textId="4C02CA08" w:rsidR="001665D6" w:rsidRDefault="001665D6" w:rsidP="00534B11"/>
    <w:p w14:paraId="220D7711" w14:textId="01BDBF80" w:rsidR="001B0369" w:rsidRDefault="001B0369" w:rsidP="00534B11"/>
    <w:p w14:paraId="67685515" w14:textId="2BB1B860" w:rsidR="001B0369" w:rsidRPr="00FD55A3" w:rsidRDefault="001B0369" w:rsidP="00534B11">
      <w:pPr>
        <w:rPr>
          <w:lang w:val="ka-GE"/>
        </w:rPr>
      </w:pPr>
    </w:p>
    <w:p w14:paraId="5BFB11B7" w14:textId="3F40BE62" w:rsidR="001B0369" w:rsidRDefault="001B0369" w:rsidP="00534B11"/>
    <w:p w14:paraId="31D49BCE" w14:textId="4469FE62" w:rsidR="001B0369" w:rsidRDefault="001B0369" w:rsidP="00534B11"/>
    <w:p w14:paraId="3150D98F" w14:textId="18E61514" w:rsidR="001B0369" w:rsidRDefault="001B0369" w:rsidP="00534B11"/>
    <w:p w14:paraId="4DC3619A" w14:textId="106DF4F9" w:rsidR="001B0369" w:rsidRDefault="001B0369" w:rsidP="00534B11">
      <w:bookmarkStart w:id="2" w:name="_GoBack"/>
      <w:bookmarkEnd w:id="2"/>
    </w:p>
    <w:p w14:paraId="655BA6E2" w14:textId="2F4230AD" w:rsidR="001B0369" w:rsidRDefault="001B0369" w:rsidP="00534B11"/>
    <w:p w14:paraId="19521EDD" w14:textId="07D1AE04" w:rsidR="001B0369" w:rsidRDefault="001B0369" w:rsidP="00534B11"/>
    <w:p w14:paraId="120D784B" w14:textId="43559CEF" w:rsidR="001B0369" w:rsidRDefault="001B0369" w:rsidP="00534B11"/>
    <w:p w14:paraId="467265F3" w14:textId="498D8BAA" w:rsidR="0018392F" w:rsidRDefault="0018392F" w:rsidP="00534B11"/>
    <w:p w14:paraId="5633D418" w14:textId="1D5C86AB" w:rsidR="0018392F" w:rsidRDefault="0018392F" w:rsidP="00534B11"/>
    <w:p w14:paraId="01A721D2" w14:textId="655D7BEF" w:rsidR="0018392F" w:rsidRDefault="0018392F" w:rsidP="00534B11"/>
    <w:p w14:paraId="4E68740A" w14:textId="62DCA660" w:rsidR="0018392F" w:rsidRDefault="0018392F" w:rsidP="00534B11"/>
    <w:p w14:paraId="45E7AE9B" w14:textId="6EE67C55" w:rsidR="0018392F" w:rsidRDefault="0018392F" w:rsidP="00534B11"/>
    <w:p w14:paraId="1B3CB275" w14:textId="77777777" w:rsidR="0018392F" w:rsidRDefault="0018392F"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473984B4" w14:textId="23896D75"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CF4338">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62E7FA3B" w14:textId="0C03F407" w:rsidR="000B0470" w:rsidRPr="000B0470" w:rsidRDefault="00CF4338" w:rsidP="00E17DE6">
          <w:pPr>
            <w:pStyle w:val="TOC1"/>
            <w:rPr>
              <w:rFonts w:asciiTheme="minorHAnsi" w:eastAsiaTheme="minorEastAsia" w:hAnsiTheme="minorHAnsi"/>
              <w:noProof/>
              <w:color w:val="auto"/>
              <w:sz w:val="22"/>
              <w:szCs w:val="22"/>
            </w:rPr>
          </w:pPr>
          <w:hyperlink w:anchor="_Toc73369515" w:history="1">
            <w:r w:rsidR="00D9165B" w:rsidRPr="005F5250">
              <w:rPr>
                <w:rStyle w:val="Hyperlink"/>
                <w:noProof/>
              </w:rPr>
              <w:t>სატენდერო მოთხოვნები</w:t>
            </w:r>
            <w:r w:rsidR="00D9165B">
              <w:rPr>
                <w:noProof/>
                <w:webHidden/>
              </w:rPr>
              <w:tab/>
            </w:r>
            <w:r w:rsidR="00D9165B">
              <w:rPr>
                <w:noProof/>
                <w:webHidden/>
              </w:rPr>
              <w:fldChar w:fldCharType="begin"/>
            </w:r>
            <w:r w:rsidR="00D9165B">
              <w:rPr>
                <w:noProof/>
                <w:webHidden/>
              </w:rPr>
              <w:instrText xml:space="preserve"> PAGEREF _Toc73369515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22448E8D" w:rsidR="00D9165B" w:rsidRDefault="00CF4338">
          <w:pPr>
            <w:pStyle w:val="TOC1"/>
            <w:rPr>
              <w:rFonts w:asciiTheme="minorHAnsi" w:eastAsiaTheme="minorEastAsia" w:hAnsiTheme="minorHAnsi"/>
              <w:noProof/>
              <w:color w:val="auto"/>
              <w:sz w:val="22"/>
              <w:szCs w:val="22"/>
            </w:rPr>
          </w:pPr>
          <w:hyperlink w:anchor="_Toc73369516" w:history="1">
            <w:r w:rsidR="00D9165B" w:rsidRPr="005F5250">
              <w:rPr>
                <w:rStyle w:val="Hyperlink"/>
                <w:noProof/>
              </w:rPr>
              <w:t>თანდართული დოკუმენტაცია</w:t>
            </w:r>
            <w:r w:rsidR="00D9165B">
              <w:rPr>
                <w:noProof/>
                <w:webHidden/>
              </w:rPr>
              <w:tab/>
            </w:r>
            <w:r w:rsidR="00E17DE6">
              <w:rPr>
                <w:noProof/>
                <w:webHidden/>
              </w:rPr>
              <w:t>3</w:t>
            </w:r>
          </w:hyperlink>
        </w:p>
        <w:p w14:paraId="32174E82" w14:textId="330212E5" w:rsidR="00D9165B" w:rsidRDefault="00CF4338">
          <w:pPr>
            <w:pStyle w:val="TOC1"/>
            <w:rPr>
              <w:rFonts w:asciiTheme="minorHAnsi" w:eastAsiaTheme="minorEastAsia" w:hAnsiTheme="minorHAnsi"/>
              <w:noProof/>
              <w:color w:val="auto"/>
              <w:sz w:val="22"/>
              <w:szCs w:val="22"/>
            </w:rPr>
          </w:pPr>
          <w:hyperlink w:anchor="_Toc73369517" w:history="1">
            <w:r w:rsidR="00D9165B" w:rsidRPr="005F5250">
              <w:rPr>
                <w:rStyle w:val="Hyperlink"/>
                <w:noProof/>
              </w:rPr>
              <w:t xml:space="preserve">დანართი 1 </w:t>
            </w:r>
            <w:r w:rsidR="00EA529A">
              <w:rPr>
                <w:rStyle w:val="Hyperlink"/>
                <w:noProof/>
              </w:rPr>
              <w:t xml:space="preserve">: </w:t>
            </w:r>
            <w:r w:rsidR="000B0470">
              <w:t>ძირითადი ტექნიკური მოთხოვნები</w:t>
            </w:r>
            <w:r w:rsidR="00D9165B">
              <w:rPr>
                <w:noProof/>
                <w:webHidden/>
              </w:rPr>
              <w:tab/>
            </w:r>
            <w:r w:rsidR="00E17DE6">
              <w:rPr>
                <w:noProof/>
                <w:webHidden/>
              </w:rPr>
              <w:t>4</w:t>
            </w:r>
          </w:hyperlink>
        </w:p>
        <w:p w14:paraId="432BA0BA" w14:textId="408F9813" w:rsidR="00D9165B" w:rsidRDefault="00CF4338">
          <w:pPr>
            <w:pStyle w:val="TOC1"/>
            <w:rPr>
              <w:noProof/>
              <w:lang w:val="ka-GE"/>
            </w:rPr>
          </w:pPr>
          <w:hyperlink w:anchor="_Toc73369518" w:history="1">
            <w:r w:rsidR="00D9165B" w:rsidRPr="005F5250">
              <w:rPr>
                <w:rStyle w:val="Hyperlink"/>
                <w:noProof/>
              </w:rPr>
              <w:t xml:space="preserve">დანართი 2: </w:t>
            </w:r>
            <w:r w:rsidR="007122CD" w:rsidRPr="007122CD">
              <w:rPr>
                <w:rStyle w:val="Hyperlink"/>
                <w:noProof/>
              </w:rPr>
              <w:t>ტექნიკური დავალება</w:t>
            </w:r>
            <w:r w:rsidR="00D9165B">
              <w:rPr>
                <w:noProof/>
                <w:webHidden/>
              </w:rPr>
              <w:tab/>
            </w:r>
            <w:r w:rsidR="00E17DE6">
              <w:rPr>
                <w:noProof/>
                <w:webHidden/>
              </w:rPr>
              <w:t>7</w:t>
            </w:r>
          </w:hyperlink>
        </w:p>
        <w:p w14:paraId="626AB468" w14:textId="3DDBEFE8" w:rsidR="000B0470" w:rsidRPr="00455C27" w:rsidRDefault="00455C27" w:rsidP="00455C27">
          <w:pPr>
            <w:pStyle w:val="TOC1"/>
            <w:rPr>
              <w:noProof/>
              <w:lang w:val="ka-GE"/>
            </w:rPr>
          </w:pPr>
          <w:r>
            <w:rPr>
              <w:lang w:val="ka-GE"/>
            </w:rPr>
            <w:t xml:space="preserve"> </w:t>
          </w:r>
          <w:hyperlink w:anchor="_Toc73369518" w:history="1">
            <w:r w:rsidRPr="005F5250">
              <w:rPr>
                <w:rStyle w:val="Hyperlink"/>
                <w:noProof/>
              </w:rPr>
              <w:t>დანართი</w:t>
            </w:r>
            <w:r>
              <w:rPr>
                <w:rStyle w:val="Hyperlink"/>
                <w:noProof/>
              </w:rPr>
              <w:t xml:space="preserve"> 3</w:t>
            </w:r>
            <w:r w:rsidRPr="005F5250">
              <w:rPr>
                <w:rStyle w:val="Hyperlink"/>
                <w:noProof/>
              </w:rPr>
              <w:t xml:space="preserve">: </w:t>
            </w:r>
            <w:r>
              <w:rPr>
                <w:rStyle w:val="Hyperlink"/>
                <w:noProof/>
                <w:lang w:val="ka-GE"/>
              </w:rPr>
              <w:t>საბანკო რეკვიზიტები</w:t>
            </w:r>
            <w:r>
              <w:rPr>
                <w:noProof/>
                <w:webHidden/>
              </w:rPr>
              <w:tab/>
            </w:r>
            <w:r w:rsidR="00E17DE6">
              <w:rPr>
                <w:noProof/>
                <w:webHidden/>
              </w:rPr>
              <w:t>8</w:t>
            </w:r>
          </w:hyperlink>
        </w:p>
        <w:p w14:paraId="73F28182" w14:textId="6F4CB90D" w:rsidR="003E32A5" w:rsidRDefault="00CF4338" w:rsidP="003E32A5">
          <w:pPr>
            <w:pStyle w:val="TOC1"/>
            <w:rPr>
              <w:rFonts w:asciiTheme="minorHAnsi" w:eastAsiaTheme="minorEastAsia" w:hAnsiTheme="minorHAnsi"/>
              <w:noProof/>
              <w:color w:val="auto"/>
              <w:sz w:val="22"/>
              <w:szCs w:val="22"/>
            </w:rPr>
          </w:pPr>
          <w:hyperlink w:anchor="_Toc73369519" w:history="1">
            <w:r w:rsidR="003E32A5" w:rsidRPr="005F5250">
              <w:rPr>
                <w:rStyle w:val="Hyperlink"/>
                <w:noProof/>
              </w:rPr>
              <w:t>დანართი</w:t>
            </w:r>
            <w:r w:rsidR="00455C27">
              <w:rPr>
                <w:rStyle w:val="Hyperlink"/>
                <w:noProof/>
              </w:rPr>
              <w:t xml:space="preserve"> </w:t>
            </w:r>
            <w:r w:rsidR="00455C27">
              <w:rPr>
                <w:rStyle w:val="Hyperlink"/>
                <w:noProof/>
                <w:lang w:val="ka-GE"/>
              </w:rPr>
              <w:t>4</w:t>
            </w:r>
            <w:r w:rsidR="003E32A5" w:rsidRPr="005F5250">
              <w:rPr>
                <w:rStyle w:val="Hyperlink"/>
                <w:noProof/>
              </w:rPr>
              <w:t xml:space="preserve">: </w:t>
            </w:r>
            <w:r w:rsidR="003E32A5">
              <w:rPr>
                <w:rStyle w:val="Hyperlink"/>
                <w:noProof/>
              </w:rPr>
              <w:t>ფასების ცხრილი</w:t>
            </w:r>
            <w:r w:rsidR="003E32A5">
              <w:rPr>
                <w:noProof/>
                <w:webHidden/>
              </w:rPr>
              <w:tab/>
            </w:r>
            <w:r w:rsidR="00E17DE6">
              <w:rPr>
                <w:noProof/>
                <w:webHidden/>
              </w:rPr>
              <w:t>9</w:t>
            </w:r>
          </w:hyperlink>
        </w:p>
        <w:p w14:paraId="729726E0" w14:textId="62410DDA" w:rsidR="003E32A5" w:rsidRPr="00455C27" w:rsidRDefault="00455C27" w:rsidP="003E32A5">
          <w:pPr>
            <w:rPr>
              <w:lang w:val="ka-GE"/>
            </w:rPr>
          </w:pPr>
          <w:r>
            <w:rPr>
              <w:lang w:val="ka-GE"/>
            </w:rPr>
            <w:t xml:space="preserve">  </w:t>
          </w:r>
        </w:p>
        <w:p w14:paraId="5F24B220" w14:textId="5C476B1A" w:rsidR="00672F54" w:rsidRDefault="00672F54" w:rsidP="00672F54">
          <w:r w:rsidRPr="00672F54">
            <w:rPr>
              <w:b/>
              <w:bCs/>
              <w:noProof/>
              <w:color w:val="0F243E" w:themeColor="text2" w:themeShade="80"/>
            </w:rPr>
            <w:fldChar w:fldCharType="end"/>
          </w:r>
        </w:p>
      </w:sdtContent>
    </w:sdt>
    <w:p w14:paraId="0E6FD311" w14:textId="77777777"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3160E1B8" w14:textId="0ECE9FC9" w:rsidR="003C4035" w:rsidRPr="003A1A6A" w:rsidRDefault="000D19A9" w:rsidP="00D9165B">
      <w:pPr>
        <w:rPr>
          <w:rFonts w:cs="Sylfaen"/>
          <w:color w:val="244061" w:themeColor="accent1" w:themeShade="80"/>
          <w:lang w:val="ka-GE"/>
        </w:rPr>
      </w:pPr>
      <w:r w:rsidRPr="003A1A6A">
        <w:rPr>
          <w:rFonts w:cs="Sylfaen"/>
          <w:color w:val="244061" w:themeColor="accent1" w:themeShade="80"/>
          <w:lang w:val="ka-GE"/>
        </w:rPr>
        <w:lastRenderedPageBreak/>
        <w:t xml:space="preserve">სს </w:t>
      </w:r>
      <w:proofErr w:type="spellStart"/>
      <w:r w:rsidR="00E3785D" w:rsidRPr="003A1A6A">
        <w:rPr>
          <w:rFonts w:cs="Sylfaen"/>
          <w:color w:val="244061" w:themeColor="accent1" w:themeShade="80"/>
          <w:lang w:val="ka-GE"/>
        </w:rPr>
        <w:t>ჯორჯიან</w:t>
      </w:r>
      <w:proofErr w:type="spellEnd"/>
      <w:r w:rsidR="00E3785D" w:rsidRPr="003A1A6A">
        <w:rPr>
          <w:rFonts w:cs="Sylfaen"/>
          <w:color w:val="244061" w:themeColor="accent1" w:themeShade="80"/>
          <w:lang w:val="ka-GE"/>
        </w:rPr>
        <w:t xml:space="preserve"> </w:t>
      </w:r>
      <w:proofErr w:type="spellStart"/>
      <w:r w:rsidR="00E3785D" w:rsidRPr="003A1A6A">
        <w:rPr>
          <w:rFonts w:cs="Sylfaen"/>
          <w:color w:val="244061" w:themeColor="accent1" w:themeShade="80"/>
          <w:lang w:val="ka-GE"/>
        </w:rPr>
        <w:t>ქარდი</w:t>
      </w:r>
      <w:proofErr w:type="spellEnd"/>
      <w:r w:rsidRPr="003A1A6A">
        <w:rPr>
          <w:rFonts w:cs="Sylfaen"/>
          <w:color w:val="244061" w:themeColor="accent1" w:themeShade="80"/>
          <w:lang w:val="ka-GE"/>
        </w:rPr>
        <w:t xml:space="preserve"> </w:t>
      </w:r>
      <w:r w:rsidR="006A00CA" w:rsidRPr="003A1A6A">
        <w:rPr>
          <w:rFonts w:cs="Sylfaen"/>
          <w:color w:val="244061" w:themeColor="accent1" w:themeShade="80"/>
          <w:lang w:val="ka-GE"/>
        </w:rPr>
        <w:t xml:space="preserve">(ს/კ 204396377) </w:t>
      </w:r>
      <w:r w:rsidRPr="003A1A6A">
        <w:rPr>
          <w:rFonts w:cs="Sylfaen"/>
          <w:color w:val="244061" w:themeColor="accent1" w:themeShade="80"/>
          <w:lang w:val="ka-GE"/>
        </w:rPr>
        <w:t>აცხადებს</w:t>
      </w:r>
      <w:bookmarkStart w:id="3" w:name="_Toc462407871"/>
      <w:r w:rsidR="000B5FCA" w:rsidRPr="003A1A6A">
        <w:rPr>
          <w:rFonts w:cs="Sylfaen"/>
          <w:color w:val="244061" w:themeColor="accent1" w:themeShade="80"/>
          <w:lang w:val="ka-GE"/>
        </w:rPr>
        <w:t xml:space="preserve"> </w:t>
      </w:r>
      <w:r w:rsidR="0077521D" w:rsidRPr="003A1A6A">
        <w:rPr>
          <w:rFonts w:cs="Sylfaen"/>
          <w:color w:val="244061" w:themeColor="accent1" w:themeShade="80"/>
          <w:lang w:val="ka-GE"/>
        </w:rPr>
        <w:t xml:space="preserve">ტენდერს </w:t>
      </w:r>
      <w:r w:rsidR="008F2C2B" w:rsidRPr="003A1A6A">
        <w:rPr>
          <w:rFonts w:cs="Sylfaen"/>
          <w:b/>
          <w:color w:val="244061" w:themeColor="accent1" w:themeShade="80"/>
          <w:lang w:val="ka-GE"/>
        </w:rPr>
        <w:t>დიზელ-</w:t>
      </w:r>
      <w:r w:rsidR="00464126">
        <w:rPr>
          <w:rFonts w:cs="Sylfaen"/>
          <w:b/>
          <w:color w:val="244061" w:themeColor="accent1" w:themeShade="80"/>
          <w:lang w:val="ka-GE"/>
        </w:rPr>
        <w:t>გენერატორი</w:t>
      </w:r>
      <w:r w:rsidR="00B20318" w:rsidRPr="003A1A6A">
        <w:rPr>
          <w:rFonts w:cs="Sylfaen"/>
          <w:b/>
          <w:color w:val="244061" w:themeColor="accent1" w:themeShade="80"/>
          <w:lang w:val="ka-GE"/>
        </w:rPr>
        <w:t>ს</w:t>
      </w:r>
      <w:r w:rsidR="00516033" w:rsidRPr="003A1A6A">
        <w:rPr>
          <w:rFonts w:cs="Sylfaen"/>
          <w:color w:val="244061" w:themeColor="accent1" w:themeShade="80"/>
          <w:lang w:val="ka-GE"/>
        </w:rPr>
        <w:t xml:space="preserve"> შესყიდვაზე</w:t>
      </w:r>
      <w:r w:rsidR="0018392F" w:rsidRPr="003A1A6A">
        <w:rPr>
          <w:rFonts w:cs="Sylfaen"/>
          <w:color w:val="244061" w:themeColor="accent1" w:themeShade="80"/>
          <w:lang w:val="ka-GE"/>
        </w:rPr>
        <w:t>.</w:t>
      </w:r>
    </w:p>
    <w:p w14:paraId="0298455C" w14:textId="3B84B461" w:rsidR="00B20318" w:rsidRPr="003A1A6A" w:rsidRDefault="00B20318" w:rsidP="00D9165B">
      <w:pPr>
        <w:rPr>
          <w:rFonts w:cs="Sylfaen"/>
          <w:b/>
          <w:color w:val="244061" w:themeColor="accent1" w:themeShade="80"/>
          <w:lang w:val="ka-GE"/>
        </w:rPr>
      </w:pPr>
      <w:r w:rsidRPr="003A1A6A">
        <w:rPr>
          <w:rFonts w:cs="Sylfaen"/>
          <w:b/>
          <w:color w:val="244061" w:themeColor="accent1" w:themeShade="80"/>
          <w:lang w:val="ka-GE"/>
        </w:rPr>
        <w:t>რაოდენობა</w:t>
      </w:r>
      <w:r w:rsidR="00464126">
        <w:rPr>
          <w:rFonts w:cs="Sylfaen"/>
          <w:b/>
          <w:color w:val="244061" w:themeColor="accent1" w:themeShade="80"/>
          <w:lang w:val="ka-GE"/>
        </w:rPr>
        <w:t>: 1</w:t>
      </w:r>
    </w:p>
    <w:p w14:paraId="38D132B0" w14:textId="14DE4F1B" w:rsidR="00BC52B5" w:rsidRPr="003A1A6A" w:rsidRDefault="00BC52B5" w:rsidP="003A1A6A">
      <w:pPr>
        <w:pStyle w:val="a2"/>
        <w:ind w:left="0" w:firstLine="0"/>
        <w:rPr>
          <w:sz w:val="22"/>
          <w:szCs w:val="22"/>
        </w:rPr>
      </w:pPr>
      <w:bookmarkStart w:id="4" w:name="_Toc29923760"/>
      <w:bookmarkStart w:id="5" w:name="_Toc73369513"/>
      <w:r w:rsidRPr="003A1A6A">
        <w:rPr>
          <w:sz w:val="22"/>
          <w:szCs w:val="22"/>
        </w:rPr>
        <w:t>ტენდერში მონაწილეობის ინსტრუქცია:</w:t>
      </w:r>
      <w:bookmarkEnd w:id="4"/>
      <w:bookmarkEnd w:id="5"/>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proofErr w:type="spellStart"/>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proofErr w:type="spellEnd"/>
      <w:r w:rsidR="00915548" w:rsidRPr="008A0309">
        <w:rPr>
          <w:rFonts w:ascii="Palatino Linotype" w:hAnsi="Palatino Linotype"/>
          <w:color w:val="244061" w:themeColor="accent1" w:themeShade="80"/>
          <w:lang w:val="ka-GE"/>
        </w:rPr>
        <w:t xml:space="preserve"> </w:t>
      </w:r>
      <w:proofErr w:type="spellStart"/>
      <w:r w:rsidR="00915548" w:rsidRPr="008A0309">
        <w:rPr>
          <w:rFonts w:cs="Sylfaen"/>
          <w:color w:val="244061" w:themeColor="accent1" w:themeShade="80"/>
          <w:lang w:val="ka-GE"/>
        </w:rPr>
        <w:t>სატენდერო</w:t>
      </w:r>
      <w:proofErr w:type="spellEnd"/>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proofErr w:type="spellStart"/>
      <w:r w:rsidR="00AD417E" w:rsidRPr="008A0309">
        <w:rPr>
          <w:rFonts w:cs="Sylfaen"/>
          <w:color w:val="244061" w:themeColor="accent1" w:themeShade="80"/>
          <w:lang w:val="ka-GE"/>
        </w:rPr>
        <w:t>სატენდერო</w:t>
      </w:r>
      <w:proofErr w:type="spellEnd"/>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0C90AC8E" w14:textId="722A50B8" w:rsidR="00DB6A1D" w:rsidRPr="00DC0CE5" w:rsidRDefault="00BC52B5" w:rsidP="002608A5">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w:t>
      </w:r>
      <w:proofErr w:type="spellStart"/>
      <w:r w:rsidR="000B2935">
        <w:rPr>
          <w:rFonts w:eastAsiaTheme="minorEastAsia" w:cs="Sylfaen"/>
          <w:color w:val="244061" w:themeColor="accent1" w:themeShade="80"/>
          <w:lang w:val="ka-GE" w:eastAsia="ja-JP"/>
        </w:rPr>
        <w:t>გასაწევის</w:t>
      </w:r>
      <w:proofErr w:type="spellEnd"/>
      <w:r w:rsidR="000B2935">
        <w:rPr>
          <w:rFonts w:eastAsiaTheme="minorEastAsia" w:cs="Sylfaen"/>
          <w:color w:val="244061" w:themeColor="accent1" w:themeShade="80"/>
          <w:lang w:val="ka-GE" w:eastAsia="ja-JP"/>
        </w:rPr>
        <w:t xml:space="preserve">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4D1999" w:rsidRDefault="00E35C26" w:rsidP="002608A5">
      <w:pPr>
        <w:pStyle w:val="ListParagraph"/>
        <w:numPr>
          <w:ilvl w:val="0"/>
          <w:numId w:val="7"/>
        </w:numPr>
        <w:rPr>
          <w:rFonts w:ascii="Palatino Linotype" w:hAnsi="Palatino Linotype"/>
          <w:b/>
          <w:color w:val="244061" w:themeColor="accent1" w:themeShade="80"/>
          <w:lang w:val="ka-GE"/>
        </w:rPr>
      </w:pPr>
      <w:proofErr w:type="spellStart"/>
      <w:r w:rsidRPr="004D1999">
        <w:rPr>
          <w:rFonts w:cs="Sylfaen"/>
          <w:color w:val="244061" w:themeColor="accent1" w:themeShade="80"/>
          <w:lang w:val="ka-GE"/>
        </w:rPr>
        <w:t>სატენდერო</w:t>
      </w:r>
      <w:proofErr w:type="spellEnd"/>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4D1999">
        <w:rPr>
          <w:rFonts w:cs="Sylfaen"/>
          <w:b/>
          <w:color w:val="244061" w:themeColor="accent1" w:themeShade="80"/>
          <w:lang w:val="ka-GE"/>
        </w:rPr>
        <w:t>ლარში</w:t>
      </w:r>
      <w:r w:rsidR="00CA3ED9" w:rsidRPr="004D1999">
        <w:rPr>
          <w:rFonts w:cs="Sylfaen"/>
          <w:b/>
          <w:color w:val="244061" w:themeColor="accent1" w:themeShade="80"/>
        </w:rPr>
        <w:t xml:space="preserve"> </w:t>
      </w:r>
      <w:r w:rsidR="00CA3ED9" w:rsidRPr="004D1999">
        <w:rPr>
          <w:rFonts w:cs="Sylfaen"/>
          <w:b/>
          <w:color w:val="244061" w:themeColor="accent1" w:themeShade="80"/>
          <w:lang w:val="ka-GE"/>
        </w:rPr>
        <w:t>დღგ-ს ჩათვლით</w:t>
      </w:r>
      <w:r w:rsidRPr="004D1999">
        <w:rPr>
          <w:rFonts w:cs="Sylfaen"/>
          <w:b/>
          <w:color w:val="244061" w:themeColor="accent1" w:themeShade="80"/>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proofErr w:type="spellStart"/>
      <w:r w:rsidRPr="008A0309">
        <w:rPr>
          <w:rFonts w:cs="Sylfaen"/>
          <w:color w:val="244061" w:themeColor="accent1" w:themeShade="80"/>
          <w:lang w:val="ka-GE"/>
        </w:rPr>
        <w:t>ასატვირთი</w:t>
      </w:r>
      <w:proofErr w:type="spellEnd"/>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070462D5" w14:textId="2FF38CCF" w:rsidR="00FE4C63" w:rsidRPr="008A0309" w:rsidRDefault="002D352C"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2D352C">
        <w:rPr>
          <w:rFonts w:cs="Sylfaen"/>
          <w:color w:val="244061" w:themeColor="accent1" w:themeShade="80"/>
          <w:lang w:val="ka-GE"/>
        </w:rPr>
        <w:t>ძირითადი ტექნიკური მოთხოვნები</w:t>
      </w:r>
      <w:r w:rsidRPr="00960C22">
        <w:rPr>
          <w:rFonts w:ascii="Palatino Linotype" w:eastAsiaTheme="minorEastAsia" w:hAnsi="Palatino Linotype"/>
          <w:color w:val="244061" w:themeColor="accent1" w:themeShade="80"/>
          <w:lang w:val="ka-GE" w:eastAsia="ja-JP"/>
        </w:rPr>
        <w:t xml:space="preserve"> </w:t>
      </w:r>
      <w:r w:rsidR="00FE4C63" w:rsidRPr="007122CD">
        <w:rPr>
          <w:rFonts w:eastAsiaTheme="minorEastAsia"/>
          <w:color w:val="244061" w:themeColor="accent1" w:themeShade="80"/>
          <w:lang w:val="ka-GE" w:eastAsia="ja-JP"/>
        </w:rPr>
        <w:t>(</w:t>
      </w:r>
      <w:r w:rsidR="00FE4C63" w:rsidRPr="007122CD">
        <w:rPr>
          <w:rFonts w:eastAsiaTheme="minorEastAsia" w:cs="Sylfaen"/>
          <w:b/>
          <w:color w:val="244061" w:themeColor="accent1" w:themeShade="80"/>
          <w:lang w:val="ka-GE" w:eastAsia="ja-JP"/>
        </w:rPr>
        <w:t>დანართი</w:t>
      </w:r>
      <w:r w:rsidR="00FE4C63" w:rsidRPr="007122CD">
        <w:rPr>
          <w:rFonts w:eastAsiaTheme="minorEastAsia"/>
          <w:b/>
          <w:color w:val="244061" w:themeColor="accent1" w:themeShade="80"/>
          <w:lang w:val="ka-GE" w:eastAsia="ja-JP"/>
        </w:rPr>
        <w:t xml:space="preserve"> 1</w:t>
      </w:r>
      <w:r w:rsidR="00FE4C63" w:rsidRPr="00960C22">
        <w:rPr>
          <w:rFonts w:ascii="Palatino Linotype" w:eastAsiaTheme="minorEastAsia" w:hAnsi="Palatino Linotype"/>
          <w:color w:val="244061" w:themeColor="accent1" w:themeShade="80"/>
          <w:lang w:val="ka-GE" w:eastAsia="ja-JP"/>
        </w:rPr>
        <w:t>);</w:t>
      </w:r>
      <w:r w:rsidR="00FE4C63" w:rsidRPr="008A0309">
        <w:rPr>
          <w:rFonts w:ascii="Palatino Linotype" w:eastAsiaTheme="minorEastAsia" w:hAnsi="Palatino Linotype"/>
          <w:color w:val="244061" w:themeColor="accent1" w:themeShade="80"/>
          <w:lang w:val="ka-GE" w:eastAsia="ja-JP"/>
        </w:rPr>
        <w:t xml:space="preserve"> </w:t>
      </w:r>
    </w:p>
    <w:p w14:paraId="4E5048AA" w14:textId="62E9F98B" w:rsidR="00FE4C63" w:rsidRPr="00F3014F" w:rsidRDefault="00752E6E"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Pr>
          <w:rFonts w:eastAsiaTheme="minorEastAsia"/>
          <w:color w:val="244061" w:themeColor="accent1" w:themeShade="80"/>
          <w:lang w:val="ka-GE" w:eastAsia="ja-JP"/>
        </w:rPr>
        <w:t>ტექნიკური დავალება</w:t>
      </w:r>
      <w:r w:rsidR="00FE4C63" w:rsidRPr="008A0309">
        <w:rPr>
          <w:rFonts w:ascii="Palatino Linotype" w:hAnsi="Palatino Linotype"/>
          <w:color w:val="244061" w:themeColor="accent1" w:themeShade="80"/>
          <w:lang w:val="ka-GE"/>
        </w:rPr>
        <w:t xml:space="preserve"> </w:t>
      </w:r>
      <w:r w:rsidR="00FE4C63" w:rsidRPr="007122CD">
        <w:rPr>
          <w:rFonts w:eastAsiaTheme="minorEastAsia"/>
          <w:color w:val="244061" w:themeColor="accent1" w:themeShade="80"/>
          <w:lang w:val="ka-GE" w:eastAsia="ja-JP"/>
        </w:rPr>
        <w:t>(</w:t>
      </w:r>
      <w:r w:rsidR="00FE4C63" w:rsidRPr="007122CD">
        <w:rPr>
          <w:rFonts w:eastAsiaTheme="minorEastAsia"/>
          <w:b/>
          <w:color w:val="244061" w:themeColor="accent1" w:themeShade="80"/>
          <w:lang w:val="ka-GE" w:eastAsia="ja-JP"/>
        </w:rPr>
        <w:t>დანართი 2</w:t>
      </w:r>
      <w:r w:rsidR="00FE4C63" w:rsidRPr="007122CD">
        <w:rPr>
          <w:rFonts w:eastAsiaTheme="minorEastAsia"/>
          <w:color w:val="244061" w:themeColor="accent1" w:themeShade="80"/>
          <w:lang w:val="ka-GE" w:eastAsia="ja-JP"/>
        </w:rPr>
        <w:t>)</w:t>
      </w:r>
      <w:r w:rsidR="00FE4C63" w:rsidRPr="00960C22">
        <w:rPr>
          <w:rFonts w:ascii="Palatino Linotype" w:hAnsi="Palatino Linotype"/>
          <w:color w:val="244061" w:themeColor="accent1" w:themeShade="80"/>
          <w:lang w:val="ka-GE"/>
        </w:rPr>
        <w:t>;</w:t>
      </w:r>
    </w:p>
    <w:p w14:paraId="7D7E1EF8" w14:textId="246DC321" w:rsidR="00F3014F" w:rsidRPr="00F3014F" w:rsidRDefault="00F3014F" w:rsidP="002608A5">
      <w:pPr>
        <w:pStyle w:val="ListParagraph"/>
        <w:numPr>
          <w:ilvl w:val="1"/>
          <w:numId w:val="7"/>
        </w:numPr>
        <w:shd w:val="clear" w:color="auto" w:fill="FFFFFF"/>
        <w:spacing w:before="100" w:beforeAutospacing="1" w:after="100" w:afterAutospacing="1"/>
        <w:rPr>
          <w:rFonts w:eastAsiaTheme="minorEastAsia"/>
          <w:color w:val="244061" w:themeColor="accent1" w:themeShade="80"/>
          <w:lang w:val="ka-GE" w:eastAsia="ja-JP"/>
        </w:rPr>
      </w:pPr>
      <w:r w:rsidRPr="00F3014F">
        <w:rPr>
          <w:rFonts w:eastAsiaTheme="minorEastAsia"/>
          <w:color w:val="244061" w:themeColor="accent1" w:themeShade="80"/>
          <w:lang w:val="ka-GE" w:eastAsia="ja-JP"/>
        </w:rPr>
        <w:t xml:space="preserve">საბანკო რეკვიზიტები </w:t>
      </w:r>
      <w:r w:rsidRPr="007122CD">
        <w:rPr>
          <w:rFonts w:eastAsiaTheme="minorEastAsia"/>
          <w:color w:val="244061" w:themeColor="accent1" w:themeShade="80"/>
          <w:lang w:val="ka-GE" w:eastAsia="ja-JP"/>
        </w:rPr>
        <w:t>(</w:t>
      </w:r>
      <w:r w:rsidRPr="00F3014F">
        <w:rPr>
          <w:rFonts w:eastAsiaTheme="minorEastAsia"/>
          <w:b/>
          <w:color w:val="244061" w:themeColor="accent1" w:themeShade="80"/>
          <w:lang w:val="ka-GE" w:eastAsia="ja-JP"/>
        </w:rPr>
        <w:t>დანართი 3</w:t>
      </w:r>
      <w:r w:rsidRPr="007122CD">
        <w:rPr>
          <w:rFonts w:eastAsiaTheme="minorEastAsia"/>
          <w:color w:val="244061" w:themeColor="accent1" w:themeShade="80"/>
          <w:lang w:val="ka-GE" w:eastAsia="ja-JP"/>
        </w:rPr>
        <w:t>)</w:t>
      </w:r>
      <w:r>
        <w:rPr>
          <w:rFonts w:eastAsiaTheme="minorEastAsia"/>
          <w:b/>
          <w:color w:val="244061" w:themeColor="accent1" w:themeShade="80"/>
          <w:lang w:val="ka-GE" w:eastAsia="ja-JP"/>
        </w:rPr>
        <w:t>;</w:t>
      </w:r>
    </w:p>
    <w:p w14:paraId="4B3F42C4" w14:textId="31CB2A8C" w:rsidR="00960C22" w:rsidRPr="00960C22" w:rsidRDefault="00BB6CCF" w:rsidP="002608A5">
      <w:pPr>
        <w:pStyle w:val="ListParagraph"/>
        <w:numPr>
          <w:ilvl w:val="1"/>
          <w:numId w:val="7"/>
        </w:numPr>
        <w:rPr>
          <w:rFonts w:ascii="Palatino Linotype" w:hAnsi="Palatino Linotype"/>
          <w:b/>
          <w:color w:val="244061" w:themeColor="accent1" w:themeShade="80"/>
          <w:lang w:val="ka-GE"/>
        </w:rPr>
      </w:pPr>
      <w:r w:rsidRPr="008A0309">
        <w:rPr>
          <w:rFonts w:eastAsiaTheme="minorEastAsia" w:cs="Sylfaen"/>
          <w:color w:val="244061" w:themeColor="accent1" w:themeShade="80"/>
          <w:lang w:val="ka-GE" w:eastAsia="ja-JP"/>
        </w:rPr>
        <w:t>ფასების</w:t>
      </w:r>
      <w:r w:rsidRPr="008A0309">
        <w:rPr>
          <w:rFonts w:ascii="Palatino Linotype" w:eastAsiaTheme="minorEastAsia" w:hAnsi="Palatino Linotype"/>
          <w:color w:val="244061" w:themeColor="accent1" w:themeShade="80"/>
          <w:lang w:val="ka-GE" w:eastAsia="ja-JP"/>
        </w:rPr>
        <w:t xml:space="preserve"> </w:t>
      </w:r>
      <w:r w:rsidRPr="008A0309">
        <w:rPr>
          <w:rFonts w:eastAsiaTheme="minorEastAsia" w:cs="Sylfaen"/>
          <w:color w:val="244061" w:themeColor="accent1" w:themeShade="80"/>
          <w:lang w:val="ka-GE" w:eastAsia="ja-JP"/>
        </w:rPr>
        <w:t>ცხრილი</w:t>
      </w:r>
      <w:r w:rsidRPr="008A0309">
        <w:rPr>
          <w:rFonts w:ascii="Palatino Linotype" w:eastAsiaTheme="minorEastAsia" w:hAnsi="Palatino Linotype"/>
          <w:color w:val="244061" w:themeColor="accent1" w:themeShade="80"/>
          <w:lang w:val="ka-GE" w:eastAsia="ja-JP"/>
        </w:rPr>
        <w:t xml:space="preserve"> </w:t>
      </w:r>
      <w:r w:rsidR="00960C22" w:rsidRPr="00960C22">
        <w:rPr>
          <w:rFonts w:cs="Sylfaen"/>
          <w:color w:val="244061" w:themeColor="accent1" w:themeShade="80"/>
          <w:lang w:val="ka-GE"/>
        </w:rPr>
        <w:t>(</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w:t>
      </w:r>
      <w:r w:rsidR="00F3014F">
        <w:rPr>
          <w:rFonts w:ascii="Palatino Linotype" w:hAnsi="Palatino Linotype"/>
          <w:b/>
          <w:color w:val="244061" w:themeColor="accent1" w:themeShade="80"/>
          <w:lang w:val="ka-GE"/>
        </w:rPr>
        <w:t>4</w:t>
      </w:r>
      <w:r w:rsidR="00960C22" w:rsidRPr="00960C22">
        <w:rPr>
          <w:rFonts w:asciiTheme="minorHAnsi" w:hAnsiTheme="minorHAnsi"/>
          <w:color w:val="244061" w:themeColor="accent1" w:themeShade="80"/>
          <w:lang w:val="ka-GE"/>
        </w:rPr>
        <w:t>)</w:t>
      </w:r>
      <w:r w:rsidR="00F3014F">
        <w:rPr>
          <w:rFonts w:asciiTheme="minorHAnsi" w:hAnsiTheme="minorHAnsi"/>
          <w:color w:val="244061" w:themeColor="accent1" w:themeShade="80"/>
          <w:lang w:val="ka-GE"/>
        </w:rPr>
        <w:t>;</w:t>
      </w:r>
    </w:p>
    <w:p w14:paraId="581413A7" w14:textId="4569BBE4" w:rsidR="00FE4C63" w:rsidRPr="0077230D"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0459E955" w14:textId="21A24DAD" w:rsidR="0077230D" w:rsidRPr="0077230D" w:rsidRDefault="0077230D" w:rsidP="002608A5">
      <w:pPr>
        <w:pStyle w:val="ListParagraph"/>
        <w:numPr>
          <w:ilvl w:val="1"/>
          <w:numId w:val="7"/>
        </w:numPr>
        <w:shd w:val="clear" w:color="auto" w:fill="FFFFFF"/>
        <w:spacing w:before="100" w:beforeAutospacing="1" w:after="100" w:afterAutospacing="1"/>
        <w:rPr>
          <w:rFonts w:cs="Sylfaen"/>
          <w:color w:val="244061" w:themeColor="accent1" w:themeShade="80"/>
          <w:lang w:val="ka-GE"/>
        </w:rPr>
      </w:pPr>
      <w:r w:rsidRPr="0077230D">
        <w:rPr>
          <w:rFonts w:cs="Sylfaen"/>
          <w:color w:val="244061" w:themeColor="accent1" w:themeShade="80"/>
          <w:lang w:val="ka-GE"/>
        </w:rPr>
        <w:t>სარეკომენდაციო დოკუმენტაცია;</w:t>
      </w: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8E9B8" w:rsidR="00014A44" w:rsidRPr="008A0309"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4143F6B7" w14:textId="124AED8C" w:rsidR="00AC33ED" w:rsidRPr="005B5D43" w:rsidRDefault="002613AC" w:rsidP="00EC2631">
      <w:pPr>
        <w:pStyle w:val="a2"/>
        <w:rPr>
          <w:sz w:val="22"/>
          <w:szCs w:val="22"/>
        </w:rPr>
      </w:pPr>
      <w:bookmarkStart w:id="6" w:name="_Toc29923762"/>
      <w:bookmarkStart w:id="7" w:name="_Toc73369515"/>
      <w:bookmarkEnd w:id="3"/>
      <w:proofErr w:type="spellStart"/>
      <w:r w:rsidRPr="005B5D43">
        <w:rPr>
          <w:sz w:val="22"/>
          <w:szCs w:val="22"/>
        </w:rPr>
        <w:t>სატენდერო</w:t>
      </w:r>
      <w:proofErr w:type="spellEnd"/>
      <w:r w:rsidRPr="005B5D43">
        <w:rPr>
          <w:sz w:val="22"/>
          <w:szCs w:val="22"/>
        </w:rPr>
        <w:t xml:space="preserve"> </w:t>
      </w:r>
      <w:r w:rsidR="00605399" w:rsidRPr="005B5D43">
        <w:rPr>
          <w:sz w:val="22"/>
          <w:szCs w:val="22"/>
        </w:rPr>
        <w:t>მოთხოვნები</w:t>
      </w:r>
      <w:bookmarkEnd w:id="6"/>
      <w:bookmarkEnd w:id="7"/>
      <w:r w:rsidR="00C50E9D" w:rsidRPr="005B5D43">
        <w:rPr>
          <w:sz w:val="22"/>
          <w:szCs w:val="22"/>
        </w:rPr>
        <w:t>:</w:t>
      </w:r>
    </w:p>
    <w:p w14:paraId="286BAE29" w14:textId="77777777" w:rsidR="00FE4C63" w:rsidRPr="008A0309" w:rsidRDefault="00FE4C63" w:rsidP="00960C22">
      <w:pPr>
        <w:spacing w:before="240"/>
        <w:rPr>
          <w:rFonts w:ascii="Palatino Linotype" w:hAnsi="Palatino Linotype"/>
          <w:color w:val="244061" w:themeColor="accent1" w:themeShade="80"/>
        </w:rPr>
      </w:pPr>
      <w:proofErr w:type="spellStart"/>
      <w:proofErr w:type="gramStart"/>
      <w:r w:rsidRPr="008A0309">
        <w:rPr>
          <w:rFonts w:cs="Sylfaen"/>
          <w:color w:val="244061" w:themeColor="accent1" w:themeShade="80"/>
        </w:rPr>
        <w:t>პრეტენდენტის</w:t>
      </w:r>
      <w:proofErr w:type="spellEnd"/>
      <w:proofErr w:type="gram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წინააღმდეგ</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არ</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უნდა</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მიმდინარეობდეს</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გადახდისუუნარობის</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საქმის</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წარმოება</w:t>
      </w:r>
      <w:proofErr w:type="spellEnd"/>
      <w:r w:rsidRPr="008A0309">
        <w:rPr>
          <w:rFonts w:ascii="Palatino Linotype" w:hAnsi="Palatino Linotype"/>
          <w:color w:val="244061" w:themeColor="accent1" w:themeShade="80"/>
        </w:rPr>
        <w:t xml:space="preserve"> </w:t>
      </w:r>
      <w:r w:rsidRPr="008A0309">
        <w:rPr>
          <w:rFonts w:cs="Sylfaen"/>
          <w:color w:val="244061" w:themeColor="accent1" w:themeShade="80"/>
        </w:rPr>
        <w:t>და</w:t>
      </w:r>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პრეტენდენტი</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არ</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უნდა</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იყოს</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ლიკვიდაციის</w:t>
      </w:r>
      <w:proofErr w:type="spellEnd"/>
      <w:r w:rsidRPr="008A0309">
        <w:rPr>
          <w:rFonts w:ascii="Palatino Linotype" w:hAnsi="Palatino Linotype"/>
          <w:color w:val="244061" w:themeColor="accent1" w:themeShade="80"/>
        </w:rPr>
        <w:t xml:space="preserve"> / </w:t>
      </w:r>
      <w:proofErr w:type="spellStart"/>
      <w:r w:rsidRPr="008A0309">
        <w:rPr>
          <w:rFonts w:cs="Sylfaen"/>
          <w:color w:val="244061" w:themeColor="accent1" w:themeShade="80"/>
        </w:rPr>
        <w:t>რეორგანიზაციის</w:t>
      </w:r>
      <w:proofErr w:type="spellEnd"/>
      <w:r w:rsidRPr="008A0309">
        <w:rPr>
          <w:rFonts w:ascii="Palatino Linotype" w:hAnsi="Palatino Linotype"/>
          <w:color w:val="244061" w:themeColor="accent1" w:themeShade="80"/>
        </w:rPr>
        <w:t xml:space="preserve"> </w:t>
      </w:r>
      <w:proofErr w:type="spellStart"/>
      <w:r w:rsidRPr="008A0309">
        <w:rPr>
          <w:rFonts w:cs="Sylfaen"/>
          <w:color w:val="244061" w:themeColor="accent1" w:themeShade="80"/>
        </w:rPr>
        <w:t>პროცესში</w:t>
      </w:r>
      <w:proofErr w:type="spellEnd"/>
      <w:r w:rsidRPr="008A0309">
        <w:rPr>
          <w:rFonts w:ascii="Palatino Linotype" w:hAnsi="Palatino Linotype"/>
          <w:color w:val="244061" w:themeColor="accent1" w:themeShade="80"/>
        </w:rPr>
        <w:t>.</w:t>
      </w:r>
    </w:p>
    <w:p w14:paraId="6C01DA11" w14:textId="5AD821BC" w:rsidR="008A4979" w:rsidRPr="008A0309" w:rsidRDefault="008A4979" w:rsidP="00C80D5B">
      <w:pPr>
        <w:rPr>
          <w:rFonts w:ascii="Palatino Linotype" w:hAnsi="Palatino Linotype"/>
          <w:color w:val="244061" w:themeColor="accent1" w:themeShade="80"/>
          <w:lang w:val="ka-GE"/>
        </w:rPr>
      </w:pPr>
    </w:p>
    <w:p w14:paraId="63D78AAA" w14:textId="769E1CE1" w:rsidR="000C3473" w:rsidRPr="008A0309" w:rsidRDefault="00960C22" w:rsidP="00C80D5B">
      <w:pPr>
        <w:rPr>
          <w:rFonts w:ascii="Palatino Linotype" w:hAnsi="Palatino Linotype"/>
          <w:color w:val="244061" w:themeColor="accent1" w:themeShade="80"/>
        </w:rPr>
      </w:pPr>
      <w:proofErr w:type="spellStart"/>
      <w:proofErr w:type="gramStart"/>
      <w:r>
        <w:rPr>
          <w:rFonts w:cs="Sylfaen"/>
          <w:color w:val="244061" w:themeColor="accent1" w:themeShade="80"/>
        </w:rPr>
        <w:t>პრეტენდენტ</w:t>
      </w:r>
      <w:proofErr w:type="spellEnd"/>
      <w:proofErr w:type="gramEnd"/>
      <w:r>
        <w:rPr>
          <w:rFonts w:cs="Sylfaen"/>
          <w:color w:val="244061" w:themeColor="accent1" w:themeShade="80"/>
        </w:rPr>
        <w:t xml:space="preserve"> </w:t>
      </w:r>
      <w:r w:rsidR="00CC4095" w:rsidRPr="008A0309">
        <w:rPr>
          <w:rFonts w:cs="Sylfaen"/>
          <w:color w:val="244061" w:themeColor="accent1" w:themeShade="80"/>
          <w:lang w:val="ka-GE"/>
        </w:rPr>
        <w:t>ორგანიზაციას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უნდა</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ჰქონდეს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შესაბამისი</w:t>
      </w:r>
      <w:r w:rsidR="00CC4095" w:rsidRPr="008A0309">
        <w:rPr>
          <w:rFonts w:ascii="Palatino Linotype" w:hAnsi="Palatino Linotype"/>
          <w:color w:val="244061" w:themeColor="accent1" w:themeShade="80"/>
          <w:lang w:val="ka-GE"/>
        </w:rPr>
        <w:t xml:space="preserve"> </w:t>
      </w:r>
      <w:r w:rsidR="002D64DE" w:rsidRPr="008A0309">
        <w:rPr>
          <w:rFonts w:cs="Sylfaen"/>
          <w:color w:val="244061" w:themeColor="accent1" w:themeShade="80"/>
          <w:lang w:val="ka-GE"/>
        </w:rPr>
        <w:t>მომსახურების</w:t>
      </w:r>
      <w:r w:rsidR="00CC4095" w:rsidRPr="008A0309">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გაწევის</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მინიმუმ</w:t>
      </w:r>
      <w:r w:rsidR="00CC4095" w:rsidRPr="00A43F3E">
        <w:rPr>
          <w:rFonts w:ascii="Palatino Linotype" w:hAnsi="Palatino Linotype"/>
          <w:color w:val="244061" w:themeColor="accent1" w:themeShade="80"/>
          <w:lang w:val="ka-GE"/>
        </w:rPr>
        <w:t xml:space="preserve"> </w:t>
      </w:r>
      <w:r w:rsidR="007122CD">
        <w:rPr>
          <w:rFonts w:asciiTheme="minorHAnsi" w:hAnsiTheme="minorHAnsi"/>
          <w:b/>
          <w:color w:val="244061" w:themeColor="accent1" w:themeShade="80"/>
          <w:lang w:val="ka-GE"/>
        </w:rPr>
        <w:t>3</w:t>
      </w:r>
      <w:r w:rsidR="00CC4095" w:rsidRPr="00A43F3E">
        <w:rPr>
          <w:rFonts w:ascii="Palatino Linotype" w:hAnsi="Palatino Linotype"/>
          <w:b/>
          <w:color w:val="244061" w:themeColor="accent1" w:themeShade="80"/>
          <w:lang w:val="ka-GE"/>
        </w:rPr>
        <w:t xml:space="preserve"> </w:t>
      </w:r>
      <w:r w:rsidR="00DF79DF" w:rsidRPr="00960C22">
        <w:rPr>
          <w:rFonts w:ascii="Palatino Linotype" w:hAnsi="Palatino Linotype"/>
          <w:color w:val="244061" w:themeColor="accent1" w:themeShade="80"/>
          <w:lang w:val="ka-GE"/>
        </w:rPr>
        <w:t>(</w:t>
      </w:r>
      <w:r w:rsidR="007122CD">
        <w:rPr>
          <w:rFonts w:cs="Sylfaen"/>
          <w:b/>
          <w:color w:val="244061" w:themeColor="accent1" w:themeShade="80"/>
          <w:lang w:val="ka-GE"/>
        </w:rPr>
        <w:t>სამ</w:t>
      </w:r>
      <w:r w:rsidR="00A6381B" w:rsidRPr="00960C22">
        <w:rPr>
          <w:rFonts w:cs="Sylfaen"/>
          <w:b/>
          <w:color w:val="244061" w:themeColor="accent1" w:themeShade="80"/>
          <w:lang w:val="ka-GE"/>
        </w:rPr>
        <w:t>ი</w:t>
      </w:r>
      <w:r w:rsidR="00DF79DF" w:rsidRPr="00960C22">
        <w:rPr>
          <w:rFonts w:ascii="Palatino Linotype" w:hAnsi="Palatino Linotype"/>
          <w:color w:val="244061" w:themeColor="accent1" w:themeShade="80"/>
          <w:lang w:val="ka-GE"/>
        </w:rPr>
        <w:t>)</w:t>
      </w:r>
      <w:r w:rsidR="00DF79DF"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წლიანი</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გამოცდილება</w:t>
      </w:r>
      <w:r w:rsidR="00CC4095" w:rsidRPr="00A43F3E">
        <w:rPr>
          <w:rFonts w:ascii="Palatino Linotype" w:hAnsi="Palatino Linotype"/>
          <w:color w:val="244061" w:themeColor="accent1" w:themeShade="80"/>
          <w:lang w:val="ka-GE"/>
        </w:rPr>
        <w:t>.</w:t>
      </w:r>
    </w:p>
    <w:p w14:paraId="7B44E9C1" w14:textId="77777777" w:rsidR="00C80D5B" w:rsidRPr="008A0309" w:rsidRDefault="00C80D5B" w:rsidP="00C80D5B">
      <w:pPr>
        <w:rPr>
          <w:rFonts w:ascii="Palatino Linotype" w:hAnsi="Palatino Linotype"/>
          <w:color w:val="244061" w:themeColor="accent1" w:themeShade="80"/>
          <w:lang w:val="ka-GE"/>
        </w:rPr>
      </w:pPr>
    </w:p>
    <w:p w14:paraId="0E20B358" w14:textId="55FC2C85" w:rsidR="0030433D" w:rsidRDefault="00BC2DF2" w:rsidP="00C80D5B">
      <w:pPr>
        <w:rPr>
          <w:rFonts w:asciiTheme="minorHAnsi" w:hAnsiTheme="minorHAnsi"/>
          <w:color w:val="244061" w:themeColor="accent1" w:themeShade="80"/>
          <w:lang w:val="ka-GE"/>
        </w:rPr>
      </w:pPr>
      <w:r w:rsidRPr="008A0309">
        <w:rPr>
          <w:rFonts w:cs="Sylfaen"/>
          <w:color w:val="244061" w:themeColor="accent1" w:themeShade="80"/>
          <w:lang w:val="ka-GE"/>
        </w:rPr>
        <w:t>პრეტენდენტმა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კომპანიის</w:t>
      </w:r>
      <w:r w:rsidR="00F3751B" w:rsidRPr="008A0309">
        <w:rPr>
          <w:rFonts w:ascii="Palatino Linotype" w:hAnsi="Palatino Linotype"/>
          <w:color w:val="244061" w:themeColor="accent1" w:themeShade="80"/>
          <w:lang w:val="ka-GE"/>
        </w:rPr>
        <w:t xml:space="preserve"> </w:t>
      </w:r>
      <w:r w:rsidR="00483170"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შესახებ</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ინფორმაცია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1C5959" w:rsidRPr="008A0309">
        <w:rPr>
          <w:rFonts w:cs="Sylfaen"/>
          <w:color w:val="244061" w:themeColor="accent1" w:themeShade="80"/>
          <w:lang w:val="ka-GE"/>
        </w:rPr>
        <w:t>მოკლე</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აღწერილობა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გამოცდილება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კლიენტების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სია</w:t>
      </w:r>
      <w:r w:rsidR="00503C56" w:rsidRPr="008A0309">
        <w:rPr>
          <w:rFonts w:ascii="Palatino Linotype" w:hAnsi="Palatino Linotype"/>
          <w:color w:val="244061" w:themeColor="accent1" w:themeShade="80"/>
          <w:lang w:val="ka-GE"/>
        </w:rPr>
        <w:t>)</w:t>
      </w:r>
      <w:r w:rsidR="00F3751B" w:rsidRPr="008A0309">
        <w:rPr>
          <w:rFonts w:ascii="Palatino Linotype" w:hAnsi="Palatino Linotype"/>
          <w:color w:val="244061" w:themeColor="accent1" w:themeShade="80"/>
          <w:lang w:val="ka-GE"/>
        </w:rPr>
        <w:t xml:space="preserve"> </w:t>
      </w:r>
      <w:r w:rsidR="00503C56" w:rsidRPr="008A0309">
        <w:rPr>
          <w:rFonts w:cs="Sylfaen"/>
          <w:color w:val="244061" w:themeColor="accent1" w:themeShade="80"/>
          <w:lang w:val="ka-GE"/>
        </w:rPr>
        <w:t>და</w:t>
      </w:r>
      <w:r w:rsidR="00503C56" w:rsidRPr="008A0309">
        <w:rPr>
          <w:rFonts w:ascii="Palatino Linotype" w:hAnsi="Palatino Linotype"/>
          <w:color w:val="244061" w:themeColor="accent1" w:themeShade="80"/>
          <w:lang w:val="ka-GE"/>
        </w:rPr>
        <w:t xml:space="preserve"> </w:t>
      </w:r>
      <w:r w:rsidR="00253FD3" w:rsidRPr="008A0309">
        <w:rPr>
          <w:rFonts w:cs="Sylfaen"/>
          <w:b/>
          <w:color w:val="244061" w:themeColor="accent1" w:themeShade="80"/>
          <w:lang w:val="ka-GE"/>
        </w:rPr>
        <w:t>მსგავსი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ტიპის</w:t>
      </w:r>
      <w:r w:rsidR="00253FD3" w:rsidRPr="008A0309">
        <w:rPr>
          <w:rFonts w:ascii="Palatino Linotype" w:hAnsi="Palatino Linotype"/>
          <w:b/>
          <w:color w:val="244061" w:themeColor="accent1" w:themeShade="80"/>
          <w:lang w:val="ka-GE"/>
        </w:rPr>
        <w:t xml:space="preserve"> </w:t>
      </w:r>
      <w:r w:rsidR="005C2A4F" w:rsidRPr="008A0309">
        <w:rPr>
          <w:rFonts w:cs="Sylfaen"/>
          <w:b/>
          <w:color w:val="244061" w:themeColor="accent1" w:themeShade="80"/>
          <w:lang w:val="ka-GE"/>
        </w:rPr>
        <w:t>მომსახურების</w:t>
      </w:r>
      <w:r w:rsidR="00514877" w:rsidRPr="008A0309">
        <w:rPr>
          <w:rFonts w:ascii="Palatino Linotype" w:hAnsi="Palatino Linotype"/>
          <w:b/>
          <w:color w:val="244061" w:themeColor="accent1" w:themeShade="80"/>
          <w:lang w:val="ka-GE"/>
        </w:rPr>
        <w:t xml:space="preserve"> </w:t>
      </w:r>
      <w:r w:rsidR="002F34B2" w:rsidRPr="008A0309">
        <w:rPr>
          <w:rFonts w:cs="Sylfaen"/>
          <w:b/>
          <w:color w:val="244061" w:themeColor="accent1" w:themeShade="80"/>
          <w:lang w:val="ka-GE"/>
        </w:rPr>
        <w:t>მინიმუმ</w:t>
      </w:r>
      <w:r w:rsidR="002F34B2" w:rsidRPr="008A0309">
        <w:rPr>
          <w:rFonts w:ascii="Palatino Linotype" w:hAnsi="Palatino Linotype"/>
          <w:b/>
          <w:color w:val="244061" w:themeColor="accent1" w:themeShade="80"/>
          <w:lang w:val="ka-GE"/>
        </w:rPr>
        <w:t xml:space="preserve"> </w:t>
      </w:r>
      <w:r w:rsidR="002F34B2" w:rsidRPr="008A0309">
        <w:rPr>
          <w:rFonts w:cs="Sylfaen"/>
          <w:b/>
          <w:color w:val="244061" w:themeColor="accent1" w:themeShade="80"/>
          <w:lang w:val="ka-GE"/>
        </w:rPr>
        <w:t>ორი</w:t>
      </w:r>
      <w:r w:rsidR="002F34B2"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წარმატებით</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დასრულების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დამადასტურებელი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დოკუმენტი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მიღება</w:t>
      </w:r>
      <w:r w:rsidR="00253FD3" w:rsidRPr="008A0309">
        <w:rPr>
          <w:rFonts w:ascii="Palatino Linotype" w:hAnsi="Palatino Linotype"/>
          <w:b/>
          <w:color w:val="244061" w:themeColor="accent1" w:themeShade="80"/>
          <w:lang w:val="ka-GE"/>
        </w:rPr>
        <w:t>-</w:t>
      </w:r>
      <w:r w:rsidR="00253FD3" w:rsidRPr="008A0309">
        <w:rPr>
          <w:rFonts w:cs="Sylfaen"/>
          <w:b/>
          <w:color w:val="244061" w:themeColor="accent1" w:themeShade="80"/>
          <w:lang w:val="ka-GE"/>
        </w:rPr>
        <w:t>ჩაბარების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აქტი</w:t>
      </w:r>
      <w:r w:rsidR="00253FD3"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რომელიც</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განხორციელებული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უნდა</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იყოს</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ბოლო</w:t>
      </w:r>
      <w:r w:rsidR="00DE65CC" w:rsidRPr="008A0309">
        <w:rPr>
          <w:rFonts w:ascii="Palatino Linotype" w:hAnsi="Palatino Linotype"/>
          <w:b/>
          <w:color w:val="244061" w:themeColor="accent1" w:themeShade="80"/>
          <w:lang w:val="ka-GE"/>
        </w:rPr>
        <w:t xml:space="preserve"> </w:t>
      </w:r>
      <w:r w:rsidR="007122CD">
        <w:rPr>
          <w:rFonts w:asciiTheme="minorHAnsi" w:hAnsiTheme="minorHAnsi"/>
          <w:b/>
          <w:color w:val="244061" w:themeColor="accent1" w:themeShade="80"/>
          <w:lang w:val="ka-GE"/>
        </w:rPr>
        <w:t>3</w:t>
      </w:r>
      <w:r w:rsidR="00DE65CC" w:rsidRPr="008A0309">
        <w:rPr>
          <w:rFonts w:ascii="Palatino Linotype" w:hAnsi="Palatino Linotype"/>
          <w:b/>
          <w:color w:val="244061" w:themeColor="accent1" w:themeShade="80"/>
          <w:lang w:val="ka-GE"/>
        </w:rPr>
        <w:t xml:space="preserve"> (</w:t>
      </w:r>
      <w:r w:rsidR="007122CD">
        <w:rPr>
          <w:rFonts w:cs="Sylfaen"/>
          <w:b/>
          <w:color w:val="244061" w:themeColor="accent1" w:themeShade="80"/>
          <w:lang w:val="ka-GE"/>
        </w:rPr>
        <w:t>სამ</w:t>
      </w:r>
      <w:r w:rsidRPr="008A0309">
        <w:rPr>
          <w:rFonts w:cs="Sylfaen"/>
          <w:b/>
          <w:color w:val="244061" w:themeColor="accent1" w:themeShade="80"/>
          <w:lang w:val="ka-GE"/>
        </w:rPr>
        <w:t>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წ</w:t>
      </w:r>
      <w:r w:rsidR="00905A45" w:rsidRPr="008A0309">
        <w:rPr>
          <w:rFonts w:cs="Sylfaen"/>
          <w:b/>
          <w:color w:val="244061" w:themeColor="accent1" w:themeShade="80"/>
          <w:lang w:val="ka-GE"/>
        </w:rPr>
        <w:t>ლის</w:t>
      </w:r>
      <w:r w:rsidR="00905A45" w:rsidRPr="008A0309">
        <w:rPr>
          <w:rFonts w:ascii="Palatino Linotype" w:hAnsi="Palatino Linotype"/>
          <w:b/>
          <w:color w:val="244061" w:themeColor="accent1" w:themeShade="80"/>
          <w:lang w:val="ka-GE"/>
        </w:rPr>
        <w:t xml:space="preserve"> </w:t>
      </w:r>
      <w:r w:rsidR="00905A45" w:rsidRPr="008A0309">
        <w:rPr>
          <w:rFonts w:cs="Sylfaen"/>
          <w:b/>
          <w:color w:val="244061" w:themeColor="accent1" w:themeShade="80"/>
          <w:lang w:val="ka-GE"/>
        </w:rPr>
        <w:t>განმავლობაში</w:t>
      </w:r>
      <w:r w:rsidR="00503C56" w:rsidRPr="008A0309">
        <w:rPr>
          <w:rFonts w:ascii="Palatino Linotype" w:hAnsi="Palatino Linotype"/>
          <w:color w:val="244061" w:themeColor="accent1" w:themeShade="80"/>
          <w:lang w:val="ka-GE"/>
        </w:rPr>
        <w:t>;</w:t>
      </w:r>
    </w:p>
    <w:p w14:paraId="5D0700E9" w14:textId="03BC2491" w:rsidR="00BD1B1D" w:rsidRDefault="00BD1B1D" w:rsidP="00C80D5B">
      <w:pPr>
        <w:rPr>
          <w:rFonts w:asciiTheme="minorHAnsi" w:hAnsiTheme="minorHAnsi"/>
          <w:color w:val="244061" w:themeColor="accent1" w:themeShade="80"/>
          <w:lang w:val="ka-GE"/>
        </w:rPr>
      </w:pPr>
    </w:p>
    <w:p w14:paraId="63D36EE5" w14:textId="65F0C389" w:rsidR="0077230D" w:rsidRDefault="0077230D" w:rsidP="00C80D5B">
      <w:pPr>
        <w:rPr>
          <w:rFonts w:asciiTheme="minorHAnsi" w:hAnsiTheme="minorHAnsi"/>
          <w:color w:val="244061" w:themeColor="accent1" w:themeShade="80"/>
          <w:lang w:val="ka-GE"/>
        </w:rPr>
      </w:pPr>
    </w:p>
    <w:p w14:paraId="12A6448B" w14:textId="3671C840" w:rsidR="00A557FF" w:rsidRDefault="00A557FF" w:rsidP="00A557FF">
      <w:pPr>
        <w:rPr>
          <w:rFonts w:cs="Sylfaen"/>
          <w:color w:val="244061" w:themeColor="accent1" w:themeShade="80"/>
        </w:rPr>
      </w:pPr>
      <w:proofErr w:type="spellStart"/>
      <w:r w:rsidRPr="003A1A6A">
        <w:rPr>
          <w:rFonts w:cs="Sylfaen"/>
          <w:color w:val="244061" w:themeColor="accent1" w:themeShade="80"/>
        </w:rPr>
        <w:t>წინამდებარე</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ტენდერის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გამოცხადება</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არ</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ავალდებულებს</w:t>
      </w:r>
      <w:proofErr w:type="spellEnd"/>
      <w:r w:rsidRPr="003A1A6A">
        <w:rPr>
          <w:rFonts w:cs="Sylfaen"/>
          <w:color w:val="244061" w:themeColor="accent1" w:themeShade="80"/>
        </w:rPr>
        <w:t xml:space="preserve"> </w:t>
      </w:r>
      <w:proofErr w:type="spellStart"/>
      <w:r w:rsidR="00E7413F" w:rsidRPr="003A1A6A">
        <w:rPr>
          <w:rFonts w:cs="Sylfaen"/>
          <w:color w:val="244061" w:themeColor="accent1" w:themeShade="80"/>
        </w:rPr>
        <w:t>სს</w:t>
      </w:r>
      <w:proofErr w:type="spellEnd"/>
      <w:r w:rsidR="00E7413F" w:rsidRPr="003A1A6A">
        <w:rPr>
          <w:rFonts w:cs="Sylfaen"/>
          <w:color w:val="244061" w:themeColor="accent1" w:themeShade="80"/>
        </w:rPr>
        <w:t xml:space="preserve"> „</w:t>
      </w:r>
      <w:proofErr w:type="spellStart"/>
      <w:r w:rsidR="00B8634A" w:rsidRPr="003A1A6A">
        <w:rPr>
          <w:rFonts w:cs="Sylfaen"/>
          <w:color w:val="244061" w:themeColor="accent1" w:themeShade="80"/>
        </w:rPr>
        <w:t>ჯორჯიან</w:t>
      </w:r>
      <w:proofErr w:type="spellEnd"/>
      <w:r w:rsidR="00B8634A" w:rsidRPr="003A1A6A">
        <w:rPr>
          <w:rFonts w:cs="Sylfaen"/>
          <w:color w:val="244061" w:themeColor="accent1" w:themeShade="80"/>
        </w:rPr>
        <w:t xml:space="preserve"> </w:t>
      </w:r>
      <w:proofErr w:type="spellStart"/>
      <w:r w:rsidR="00B8634A" w:rsidRPr="003A1A6A">
        <w:rPr>
          <w:rFonts w:cs="Sylfaen"/>
          <w:color w:val="244061" w:themeColor="accent1" w:themeShade="80"/>
        </w:rPr>
        <w:t>ქარდ</w:t>
      </w:r>
      <w:proofErr w:type="spellEnd"/>
      <w:r w:rsidR="00E7413F" w:rsidRPr="003A1A6A">
        <w:rPr>
          <w:rFonts w:cs="Sylfaen"/>
          <w:color w:val="244061" w:themeColor="accent1" w:themeShade="80"/>
        </w:rPr>
        <w:t>“-</w:t>
      </w:r>
      <w:r w:rsidR="00B8634A" w:rsidRPr="003A1A6A">
        <w:rPr>
          <w:rFonts w:cs="Sylfaen"/>
          <w:color w:val="244061" w:themeColor="accent1" w:themeShade="80"/>
        </w:rPr>
        <w:t>ს</w:t>
      </w:r>
      <w:r w:rsidRPr="003A1A6A">
        <w:rPr>
          <w:rFonts w:cs="Sylfaen"/>
          <w:color w:val="244061" w:themeColor="accent1" w:themeShade="80"/>
        </w:rPr>
        <w:t xml:space="preserve"> </w:t>
      </w:r>
      <w:proofErr w:type="spellStart"/>
      <w:r w:rsidRPr="003A1A6A">
        <w:rPr>
          <w:rFonts w:cs="Sylfaen"/>
          <w:color w:val="244061" w:themeColor="accent1" w:themeShade="80"/>
        </w:rPr>
        <w:t>რომელიმე</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მონაწილესთან</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ხელშეკრულების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გაფორმებას</w:t>
      </w:r>
      <w:proofErr w:type="spellEnd"/>
      <w:r w:rsidRPr="003A1A6A">
        <w:rPr>
          <w:rFonts w:cs="Sylfaen"/>
          <w:color w:val="244061" w:themeColor="accent1" w:themeShade="80"/>
        </w:rPr>
        <w:t xml:space="preserve"> და </w:t>
      </w:r>
      <w:proofErr w:type="spellStart"/>
      <w:r w:rsidRPr="003A1A6A">
        <w:rPr>
          <w:rFonts w:cs="Sylfaen"/>
          <w:color w:val="244061" w:themeColor="accent1" w:themeShade="80"/>
        </w:rPr>
        <w:t>ტენდერის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ნებისმიერ</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ეტაპზე</w:t>
      </w:r>
      <w:proofErr w:type="spellEnd"/>
      <w:r w:rsidRPr="003A1A6A">
        <w:rPr>
          <w:rFonts w:cs="Sylfaen"/>
          <w:color w:val="244061" w:themeColor="accent1" w:themeShade="80"/>
        </w:rPr>
        <w:t xml:space="preserve"> </w:t>
      </w:r>
      <w:proofErr w:type="spellStart"/>
      <w:r w:rsidR="00B3598C" w:rsidRPr="003A1A6A">
        <w:rPr>
          <w:rFonts w:cs="Sylfaen"/>
          <w:color w:val="244061" w:themeColor="accent1" w:themeShade="80"/>
        </w:rPr>
        <w:t>სს</w:t>
      </w:r>
      <w:proofErr w:type="spellEnd"/>
      <w:r w:rsidR="00B3598C" w:rsidRPr="003A1A6A">
        <w:rPr>
          <w:rFonts w:cs="Sylfaen"/>
          <w:color w:val="244061" w:themeColor="accent1" w:themeShade="80"/>
        </w:rPr>
        <w:t xml:space="preserve"> „</w:t>
      </w:r>
      <w:proofErr w:type="spellStart"/>
      <w:r w:rsidR="00B3598C" w:rsidRPr="003A1A6A">
        <w:rPr>
          <w:rFonts w:cs="Sylfaen"/>
          <w:color w:val="244061" w:themeColor="accent1" w:themeShade="80"/>
        </w:rPr>
        <w:t>ჯორჯიან</w:t>
      </w:r>
      <w:proofErr w:type="spellEnd"/>
      <w:r w:rsidR="00B3598C" w:rsidRPr="003A1A6A">
        <w:rPr>
          <w:rFonts w:cs="Sylfaen"/>
          <w:color w:val="244061" w:themeColor="accent1" w:themeShade="80"/>
        </w:rPr>
        <w:t xml:space="preserve"> </w:t>
      </w:r>
      <w:proofErr w:type="spellStart"/>
      <w:r w:rsidR="00B3598C" w:rsidRPr="003A1A6A">
        <w:rPr>
          <w:rFonts w:cs="Sylfaen"/>
          <w:color w:val="244061" w:themeColor="accent1" w:themeShade="80"/>
        </w:rPr>
        <w:t>ქარდი</w:t>
      </w:r>
      <w:proofErr w:type="spellEnd"/>
      <w:r w:rsidR="00B3598C" w:rsidRPr="003A1A6A">
        <w:rPr>
          <w:rFonts w:cs="Sylfaen"/>
          <w:color w:val="244061" w:themeColor="accent1" w:themeShade="80"/>
        </w:rPr>
        <w:t xml:space="preserve">“ </w:t>
      </w:r>
      <w:proofErr w:type="spellStart"/>
      <w:r w:rsidRPr="003A1A6A">
        <w:rPr>
          <w:rFonts w:cs="Sylfaen"/>
          <w:color w:val="244061" w:themeColor="accent1" w:themeShade="80"/>
        </w:rPr>
        <w:t>იტოვებს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უფლებას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რომ</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შეწყვიტოს</w:t>
      </w:r>
      <w:proofErr w:type="spellEnd"/>
      <w:r w:rsidRPr="003A1A6A">
        <w:rPr>
          <w:rFonts w:cs="Sylfaen"/>
          <w:color w:val="244061" w:themeColor="accent1" w:themeShade="80"/>
        </w:rPr>
        <w:t xml:space="preserve"> </w:t>
      </w:r>
      <w:proofErr w:type="spellStart"/>
      <w:r w:rsidRPr="003A1A6A">
        <w:rPr>
          <w:rFonts w:cs="Sylfaen"/>
          <w:color w:val="244061" w:themeColor="accent1" w:themeShade="80"/>
        </w:rPr>
        <w:t>ტენდერი</w:t>
      </w:r>
      <w:proofErr w:type="spellEnd"/>
      <w:r w:rsidRPr="003A1A6A">
        <w:rPr>
          <w:rFonts w:cs="Sylfaen"/>
          <w:color w:val="244061" w:themeColor="accent1" w:themeShade="80"/>
        </w:rPr>
        <w:t>.</w:t>
      </w:r>
    </w:p>
    <w:p w14:paraId="41C5FA7C" w14:textId="0A7D411C" w:rsidR="003E32A5" w:rsidRDefault="003E32A5" w:rsidP="00A557FF">
      <w:pPr>
        <w:rPr>
          <w:rFonts w:cs="Sylfaen"/>
          <w:color w:val="244061" w:themeColor="accent1" w:themeShade="80"/>
        </w:rPr>
      </w:pPr>
    </w:p>
    <w:p w14:paraId="023788B9" w14:textId="77777777" w:rsidR="003E32A5" w:rsidRPr="003A1A6A" w:rsidRDefault="003E32A5" w:rsidP="00A557FF">
      <w:pPr>
        <w:rPr>
          <w:rFonts w:cs="Sylfaen"/>
          <w:color w:val="244061" w:themeColor="accent1" w:themeShade="80"/>
        </w:rPr>
      </w:pPr>
    </w:p>
    <w:p w14:paraId="1554F816" w14:textId="03C21EAA" w:rsidR="00E0146E" w:rsidRPr="00FC07F5" w:rsidRDefault="00E3757A" w:rsidP="00EC2631">
      <w:pPr>
        <w:pStyle w:val="a2"/>
        <w:rPr>
          <w:lang w:val="en-US"/>
        </w:rPr>
      </w:pPr>
      <w:bookmarkStart w:id="8" w:name="_Toc29923763"/>
      <w:bookmarkStart w:id="9" w:name="_Toc73369516"/>
      <w:r w:rsidRPr="001318E4">
        <w:lastRenderedPageBreak/>
        <w:t>თანდართული დოკუმენტაცია</w:t>
      </w:r>
      <w:bookmarkEnd w:id="8"/>
      <w:bookmarkEnd w:id="9"/>
      <w:r w:rsidR="00C50E9D">
        <w:t>:</w:t>
      </w:r>
    </w:p>
    <w:p w14:paraId="6A284D6F" w14:textId="2BDB85D4" w:rsidR="006C6CCB" w:rsidRPr="00C50E9D" w:rsidRDefault="00C50E9D" w:rsidP="006C6CCB">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proofErr w:type="spellStart"/>
      <w:r w:rsidR="006C6CCB" w:rsidRPr="00C50E9D">
        <w:rPr>
          <w:rFonts w:cs="Sylfaen"/>
          <w:color w:val="244061" w:themeColor="accent1" w:themeShade="80"/>
          <w:lang w:val="ka-GE"/>
        </w:rPr>
        <w:t>სატენდერო</w:t>
      </w:r>
      <w:proofErr w:type="spellEnd"/>
      <w:r w:rsidR="006C6CCB" w:rsidRPr="00C50E9D">
        <w:rPr>
          <w:rFonts w:cs="Sylfaen"/>
          <w:color w:val="244061" w:themeColor="accent1" w:themeShade="80"/>
          <w:lang w:val="ka-GE"/>
        </w:rPr>
        <w:t xml:space="preserve"> წინადადებაში უნდა მიუთითოს შემდეგი ინფორმაცია:</w:t>
      </w:r>
    </w:p>
    <w:p w14:paraId="723BCAD2" w14:textId="77777777" w:rsidR="006C6CCB" w:rsidRPr="00C50E9D" w:rsidRDefault="006C6CCB" w:rsidP="006C6CCB">
      <w:pPr>
        <w:pStyle w:val="a"/>
        <w:numPr>
          <w:ilvl w:val="0"/>
          <w:numId w:val="0"/>
        </w:numPr>
        <w:ind w:left="360"/>
        <w:rPr>
          <w:rFonts w:eastAsiaTheme="minorHAnsi" w:cs="Sylfaen"/>
          <w:bCs w:val="0"/>
          <w:color w:val="244061" w:themeColor="accent1" w:themeShade="80"/>
          <w:szCs w:val="20"/>
          <w:lang w:val="ka-GE" w:eastAsia="en-US"/>
        </w:rPr>
      </w:pPr>
    </w:p>
    <w:p w14:paraId="06B2F0FE" w14:textId="44B6523C" w:rsidR="00DF6F0D" w:rsidRPr="00C50E9D" w:rsidRDefault="00E3757A" w:rsidP="003E1A79">
      <w:pPr>
        <w:pStyle w:val="ListParagraph"/>
        <w:numPr>
          <w:ilvl w:val="1"/>
          <w:numId w:val="7"/>
        </w:numPr>
        <w:ind w:left="270" w:hanging="180"/>
        <w:rPr>
          <w:rFonts w:cs="Sylfaen"/>
          <w:color w:val="244061" w:themeColor="accent1" w:themeShade="80"/>
          <w:lang w:val="ka-GE"/>
        </w:rPr>
      </w:pPr>
      <w:bookmarkStart w:id="10" w:name="_Toc29923764"/>
      <w:r w:rsidRPr="00C50E9D">
        <w:rPr>
          <w:rFonts w:cs="Sylfaen"/>
          <w:color w:val="244061" w:themeColor="accent1" w:themeShade="80"/>
          <w:lang w:val="ka-GE"/>
        </w:rPr>
        <w:t xml:space="preserve">დანართი 1: </w:t>
      </w:r>
      <w:bookmarkEnd w:id="10"/>
      <w:r w:rsidR="007122CD" w:rsidRPr="002D352C">
        <w:rPr>
          <w:rFonts w:cs="Sylfaen"/>
          <w:color w:val="244061" w:themeColor="accent1" w:themeShade="80"/>
          <w:lang w:val="ka-GE"/>
        </w:rPr>
        <w:t>ძირითადი ტექნიკური მოთხოვნები</w:t>
      </w:r>
      <w:r w:rsidR="007122CD">
        <w:rPr>
          <w:rFonts w:cs="Sylfaen"/>
          <w:color w:val="244061" w:themeColor="accent1" w:themeShade="80"/>
          <w:lang w:val="ka-GE"/>
        </w:rPr>
        <w:t>;</w:t>
      </w:r>
    </w:p>
    <w:p w14:paraId="11A8B96B" w14:textId="356A21CB" w:rsidR="007D4419" w:rsidRPr="00C50E9D" w:rsidRDefault="007D4419" w:rsidP="003E1A79">
      <w:pPr>
        <w:pStyle w:val="a"/>
        <w:numPr>
          <w:ilvl w:val="1"/>
          <w:numId w:val="8"/>
        </w:numPr>
        <w:ind w:left="270" w:hanging="180"/>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2: </w:t>
      </w:r>
      <w:r w:rsidR="007122CD" w:rsidRPr="007122CD">
        <w:rPr>
          <w:rFonts w:eastAsiaTheme="minorHAnsi" w:cs="Sylfaen"/>
          <w:bCs w:val="0"/>
          <w:color w:val="244061" w:themeColor="accent1" w:themeShade="80"/>
          <w:szCs w:val="20"/>
          <w:lang w:val="ka-GE" w:eastAsia="en-US"/>
        </w:rPr>
        <w:t>ტექნიკური დავალება</w:t>
      </w:r>
      <w:r w:rsidR="007122CD">
        <w:rPr>
          <w:rFonts w:eastAsiaTheme="minorHAnsi" w:cs="Sylfaen"/>
          <w:bCs w:val="0"/>
          <w:color w:val="244061" w:themeColor="accent1" w:themeShade="80"/>
          <w:szCs w:val="20"/>
          <w:lang w:val="ka-GE" w:eastAsia="en-US"/>
        </w:rPr>
        <w:t>;</w:t>
      </w:r>
    </w:p>
    <w:p w14:paraId="20D4CFDC" w14:textId="5329AF58" w:rsidR="00CF4303" w:rsidRDefault="00361108" w:rsidP="003E1A79">
      <w:pPr>
        <w:pStyle w:val="a"/>
        <w:numPr>
          <w:ilvl w:val="1"/>
          <w:numId w:val="7"/>
        </w:numPr>
        <w:ind w:left="270" w:hanging="180"/>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3: </w:t>
      </w:r>
      <w:r w:rsidR="00CF4303">
        <w:rPr>
          <w:rFonts w:eastAsiaTheme="minorHAnsi" w:cs="Sylfaen"/>
          <w:bCs w:val="0"/>
          <w:color w:val="244061" w:themeColor="accent1" w:themeShade="80"/>
          <w:szCs w:val="20"/>
          <w:lang w:val="ka-GE" w:eastAsia="en-US"/>
        </w:rPr>
        <w:t>საბანკო რეკვიზიტები;</w:t>
      </w:r>
    </w:p>
    <w:p w14:paraId="62AFF569" w14:textId="11A7561D" w:rsidR="006C6CCB" w:rsidRPr="00C50E9D" w:rsidRDefault="00CF4303" w:rsidP="003E1A79">
      <w:pPr>
        <w:pStyle w:val="a"/>
        <w:numPr>
          <w:ilvl w:val="1"/>
          <w:numId w:val="7"/>
        </w:numPr>
        <w:ind w:left="270" w:hanging="180"/>
        <w:rPr>
          <w:rFonts w:eastAsiaTheme="minorHAnsi" w:cs="Sylfaen"/>
          <w:bCs w:val="0"/>
          <w:color w:val="244061" w:themeColor="accent1" w:themeShade="80"/>
          <w:szCs w:val="20"/>
          <w:lang w:val="ka-GE" w:eastAsia="en-US"/>
        </w:rPr>
      </w:pPr>
      <w:r>
        <w:rPr>
          <w:rFonts w:eastAsiaTheme="minorHAnsi" w:cs="Sylfaen"/>
          <w:bCs w:val="0"/>
          <w:color w:val="244061" w:themeColor="accent1" w:themeShade="80"/>
          <w:szCs w:val="20"/>
          <w:lang w:val="ka-GE" w:eastAsia="en-US"/>
        </w:rPr>
        <w:t xml:space="preserve">დანართი 4: </w:t>
      </w:r>
      <w:r w:rsidR="00BB6CCF" w:rsidRPr="00C50E9D">
        <w:rPr>
          <w:rFonts w:eastAsiaTheme="minorHAnsi" w:cs="Sylfaen"/>
          <w:bCs w:val="0"/>
          <w:color w:val="244061" w:themeColor="accent1" w:themeShade="80"/>
          <w:szCs w:val="20"/>
          <w:lang w:val="ka-GE" w:eastAsia="en-US"/>
        </w:rPr>
        <w:t>ფასების ცხრილი</w:t>
      </w:r>
      <w:r w:rsidR="00825E06">
        <w:rPr>
          <w:rFonts w:eastAsiaTheme="minorHAnsi" w:cs="Sylfaen"/>
          <w:bCs w:val="0"/>
          <w:color w:val="244061" w:themeColor="accent1" w:themeShade="80"/>
          <w:szCs w:val="20"/>
          <w:lang w:val="ka-GE" w:eastAsia="en-US"/>
        </w:rPr>
        <w:t>;</w:t>
      </w:r>
    </w:p>
    <w:p w14:paraId="1F39B3AB" w14:textId="613778EF" w:rsidR="007D4419" w:rsidRPr="006C6CCB" w:rsidRDefault="007D4419" w:rsidP="003E1A79">
      <w:pPr>
        <w:pStyle w:val="ListParagraph"/>
        <w:ind w:left="270" w:hanging="180"/>
        <w:rPr>
          <w:rFonts w:cs="Sylfaen"/>
          <w:color w:val="244061" w:themeColor="accent1" w:themeShade="80"/>
          <w:lang w:val="ka-GE"/>
        </w:rPr>
      </w:pPr>
    </w:p>
    <w:p w14:paraId="282748CF" w14:textId="16FB4A5B" w:rsidR="007D4419" w:rsidRDefault="007D4419" w:rsidP="00E3757A">
      <w:pPr>
        <w:rPr>
          <w:lang w:val="ka-GE"/>
        </w:rPr>
      </w:pPr>
    </w:p>
    <w:p w14:paraId="4160530F" w14:textId="4ED29A4F" w:rsidR="007D4419" w:rsidRDefault="009A6D87" w:rsidP="00E3757A">
      <w:pPr>
        <w:rPr>
          <w:lang w:val="ka-GE"/>
        </w:rPr>
      </w:pPr>
      <w:r>
        <w:rPr>
          <w:lang w:val="ka-GE"/>
        </w:rPr>
        <w:t xml:space="preserve"> </w:t>
      </w:r>
    </w:p>
    <w:p w14:paraId="068FD18B" w14:textId="10B4882A" w:rsidR="007D4419" w:rsidRDefault="007D4419" w:rsidP="00E3757A">
      <w:pPr>
        <w:rPr>
          <w:lang w:val="ka-GE"/>
        </w:rPr>
      </w:pPr>
    </w:p>
    <w:p w14:paraId="78D86B9A" w14:textId="668EEF5B" w:rsidR="007D4419" w:rsidRDefault="007D4419" w:rsidP="00E3757A">
      <w:pPr>
        <w:rPr>
          <w:lang w:val="ka-GE"/>
        </w:rPr>
      </w:pPr>
    </w:p>
    <w:p w14:paraId="14817238" w14:textId="101344F0" w:rsidR="007D4419" w:rsidRDefault="007D4419" w:rsidP="00E3757A">
      <w:pPr>
        <w:rPr>
          <w:lang w:val="ka-GE"/>
        </w:rPr>
      </w:pPr>
    </w:p>
    <w:p w14:paraId="4E485B37" w14:textId="5F9276D6" w:rsidR="007D4419" w:rsidRDefault="007D4419" w:rsidP="00E3757A">
      <w:pPr>
        <w:rPr>
          <w:lang w:val="ka-GE"/>
        </w:rPr>
      </w:pPr>
    </w:p>
    <w:p w14:paraId="10E5E3E2" w14:textId="739EB9B9" w:rsidR="007D4419" w:rsidRDefault="007D4419" w:rsidP="00E3757A">
      <w:pPr>
        <w:rPr>
          <w:lang w:val="ka-GE"/>
        </w:rPr>
      </w:pPr>
    </w:p>
    <w:p w14:paraId="2B47D0D0" w14:textId="4320729F" w:rsidR="007D4419" w:rsidRDefault="007D4419" w:rsidP="00E3757A">
      <w:pPr>
        <w:rPr>
          <w:lang w:val="ka-GE"/>
        </w:rPr>
      </w:pPr>
    </w:p>
    <w:p w14:paraId="4EDA1654" w14:textId="61E36526" w:rsidR="007D4419" w:rsidRDefault="007D4419" w:rsidP="00E3757A">
      <w:pPr>
        <w:rPr>
          <w:lang w:val="ka-GE"/>
        </w:rPr>
      </w:pPr>
    </w:p>
    <w:p w14:paraId="6BAC4123" w14:textId="50A1B761" w:rsidR="007D4419" w:rsidRDefault="007D4419" w:rsidP="00E3757A">
      <w:pPr>
        <w:rPr>
          <w:lang w:val="ka-GE"/>
        </w:rPr>
      </w:pPr>
    </w:p>
    <w:p w14:paraId="6704E57E" w14:textId="5FA8FD7B" w:rsidR="007D4419" w:rsidRDefault="007D4419" w:rsidP="00E3757A">
      <w:pPr>
        <w:rPr>
          <w:lang w:val="ka-GE"/>
        </w:rPr>
      </w:pPr>
    </w:p>
    <w:p w14:paraId="7111339E" w14:textId="2311CC27" w:rsidR="007D4419" w:rsidRDefault="007D4419" w:rsidP="00E3757A">
      <w:pPr>
        <w:rPr>
          <w:lang w:val="ka-GE"/>
        </w:rPr>
      </w:pPr>
    </w:p>
    <w:p w14:paraId="7CD1AB3D" w14:textId="7CF062C3" w:rsidR="007D4419" w:rsidRDefault="007D4419" w:rsidP="00E3757A">
      <w:pPr>
        <w:rPr>
          <w:lang w:val="ka-GE"/>
        </w:rPr>
      </w:pPr>
    </w:p>
    <w:p w14:paraId="2D09D72A" w14:textId="20BDBB17" w:rsidR="007D4419" w:rsidRDefault="007D4419" w:rsidP="00E3757A">
      <w:pPr>
        <w:rPr>
          <w:lang w:val="ka-GE"/>
        </w:rPr>
      </w:pPr>
    </w:p>
    <w:p w14:paraId="29BF13A2" w14:textId="02082915" w:rsidR="007D4419" w:rsidRDefault="007D4419" w:rsidP="00E3757A">
      <w:pPr>
        <w:rPr>
          <w:lang w:val="ka-GE"/>
        </w:rPr>
      </w:pPr>
    </w:p>
    <w:p w14:paraId="0E1CAC0D" w14:textId="0666D749" w:rsidR="007D4419" w:rsidRDefault="007D4419" w:rsidP="00E3757A">
      <w:pPr>
        <w:rPr>
          <w:lang w:val="ka-GE"/>
        </w:rPr>
      </w:pPr>
    </w:p>
    <w:p w14:paraId="325DC9DC" w14:textId="0D7DE15C" w:rsidR="007D4419" w:rsidRDefault="007D4419" w:rsidP="00E3757A">
      <w:pPr>
        <w:rPr>
          <w:lang w:val="ka-GE"/>
        </w:rPr>
      </w:pPr>
    </w:p>
    <w:p w14:paraId="313B3BD9" w14:textId="3C10C960" w:rsidR="007D4419" w:rsidRDefault="007D4419" w:rsidP="00E3757A">
      <w:pPr>
        <w:rPr>
          <w:lang w:val="ka-GE"/>
        </w:rPr>
      </w:pPr>
    </w:p>
    <w:p w14:paraId="6B0A2A69" w14:textId="4234E04D" w:rsidR="007D4419" w:rsidRDefault="007D4419" w:rsidP="00E3757A">
      <w:pPr>
        <w:rPr>
          <w:lang w:val="ka-GE"/>
        </w:rPr>
      </w:pPr>
    </w:p>
    <w:p w14:paraId="018DC2C5" w14:textId="2987C3BF" w:rsidR="007D4419" w:rsidRDefault="007D4419" w:rsidP="00E3757A">
      <w:pPr>
        <w:rPr>
          <w:lang w:val="ka-GE"/>
        </w:rPr>
      </w:pPr>
    </w:p>
    <w:p w14:paraId="586D3C85" w14:textId="2663D452" w:rsidR="007D4419" w:rsidRDefault="007D4419" w:rsidP="00E3757A">
      <w:pPr>
        <w:rPr>
          <w:lang w:val="ka-GE"/>
        </w:rPr>
      </w:pPr>
    </w:p>
    <w:p w14:paraId="5ED51412" w14:textId="760FBE6A" w:rsidR="007D4419" w:rsidRDefault="007D4419" w:rsidP="00E3757A">
      <w:pPr>
        <w:rPr>
          <w:lang w:val="ka-GE"/>
        </w:rPr>
      </w:pPr>
    </w:p>
    <w:p w14:paraId="5508CFFC" w14:textId="5B502AB6" w:rsidR="007D4419" w:rsidRDefault="007D4419" w:rsidP="00E3757A">
      <w:pPr>
        <w:rPr>
          <w:lang w:val="ka-GE"/>
        </w:rPr>
      </w:pPr>
    </w:p>
    <w:p w14:paraId="2D837776" w14:textId="216EB6B5" w:rsidR="007D4419" w:rsidRDefault="007D4419" w:rsidP="00E3757A">
      <w:pPr>
        <w:rPr>
          <w:lang w:val="ka-GE"/>
        </w:rPr>
      </w:pPr>
    </w:p>
    <w:p w14:paraId="2F640769" w14:textId="6989D90C" w:rsidR="007D4419" w:rsidRDefault="007D4419" w:rsidP="00E3757A">
      <w:pPr>
        <w:rPr>
          <w:lang w:val="ka-GE"/>
        </w:rPr>
      </w:pPr>
    </w:p>
    <w:p w14:paraId="68588B15" w14:textId="2941538B" w:rsidR="007D4419" w:rsidRDefault="007D4419" w:rsidP="00E3757A">
      <w:pPr>
        <w:rPr>
          <w:lang w:val="ka-GE"/>
        </w:rPr>
      </w:pPr>
    </w:p>
    <w:p w14:paraId="4A2EBB8F" w14:textId="647F27B3" w:rsidR="007D4419" w:rsidRDefault="007D4419" w:rsidP="00E3757A">
      <w:pPr>
        <w:rPr>
          <w:lang w:val="ka-GE"/>
        </w:rPr>
      </w:pPr>
    </w:p>
    <w:p w14:paraId="7D22DA8F" w14:textId="343CA892" w:rsidR="00351E9E" w:rsidRDefault="00351E9E" w:rsidP="00E3757A">
      <w:pPr>
        <w:rPr>
          <w:lang w:val="ka-GE"/>
        </w:rPr>
      </w:pPr>
    </w:p>
    <w:p w14:paraId="161BB3AC" w14:textId="5794CEF0" w:rsidR="00351E9E" w:rsidRDefault="00351E9E" w:rsidP="00E3757A">
      <w:pPr>
        <w:rPr>
          <w:lang w:val="ka-GE"/>
        </w:rPr>
      </w:pPr>
    </w:p>
    <w:p w14:paraId="02D3C12E" w14:textId="38B83C6E" w:rsidR="00351E9E" w:rsidRDefault="00351E9E" w:rsidP="00E3757A">
      <w:pPr>
        <w:rPr>
          <w:lang w:val="ka-GE"/>
        </w:rPr>
      </w:pPr>
    </w:p>
    <w:p w14:paraId="0EF3283F" w14:textId="050D9E76" w:rsidR="00351E9E" w:rsidRDefault="00351E9E" w:rsidP="00E3757A">
      <w:pPr>
        <w:rPr>
          <w:lang w:val="ka-GE"/>
        </w:rPr>
      </w:pPr>
    </w:p>
    <w:p w14:paraId="7684C8A4" w14:textId="5216B0B3" w:rsidR="00E17DE6" w:rsidRDefault="00E17DE6" w:rsidP="00E3757A">
      <w:pPr>
        <w:rPr>
          <w:lang w:val="ka-GE"/>
        </w:rPr>
      </w:pPr>
    </w:p>
    <w:p w14:paraId="4B85B54B" w14:textId="6EE319D3" w:rsidR="00E17DE6" w:rsidRDefault="00E17DE6" w:rsidP="00E3757A">
      <w:pPr>
        <w:rPr>
          <w:lang w:val="ka-GE"/>
        </w:rPr>
      </w:pPr>
    </w:p>
    <w:p w14:paraId="19629AD5" w14:textId="0E03D1AC" w:rsidR="00E17DE6" w:rsidRDefault="00E17DE6" w:rsidP="00E3757A">
      <w:pPr>
        <w:rPr>
          <w:lang w:val="ka-GE"/>
        </w:rPr>
      </w:pPr>
    </w:p>
    <w:p w14:paraId="438F7C2A" w14:textId="7088D5C8" w:rsidR="00E17DE6" w:rsidRDefault="00E17DE6" w:rsidP="00E3757A">
      <w:pPr>
        <w:rPr>
          <w:lang w:val="ka-GE"/>
        </w:rPr>
      </w:pPr>
    </w:p>
    <w:p w14:paraId="4C7E4A93" w14:textId="77777777" w:rsidR="00E17DE6" w:rsidRDefault="00E17DE6" w:rsidP="00E3757A">
      <w:pPr>
        <w:rPr>
          <w:lang w:val="ka-GE"/>
        </w:rPr>
      </w:pPr>
    </w:p>
    <w:p w14:paraId="6879BC9F" w14:textId="5387F5CD" w:rsidR="007D4419" w:rsidRDefault="007D4419" w:rsidP="00E3757A">
      <w:pPr>
        <w:rPr>
          <w:lang w:val="ka-GE"/>
        </w:rPr>
      </w:pPr>
    </w:p>
    <w:p w14:paraId="21EDA572" w14:textId="393FFB93" w:rsidR="007D4419" w:rsidRDefault="007D4419" w:rsidP="00E3757A">
      <w:pPr>
        <w:rPr>
          <w:lang w:val="ka-GE"/>
        </w:rPr>
      </w:pPr>
    </w:p>
    <w:p w14:paraId="66A30C45" w14:textId="7F0F7CDB" w:rsidR="00683D53" w:rsidRDefault="00683D53" w:rsidP="00E3757A">
      <w:pPr>
        <w:rPr>
          <w:lang w:val="ka-GE"/>
        </w:rPr>
      </w:pPr>
    </w:p>
    <w:p w14:paraId="06993F22" w14:textId="7E3D7F59" w:rsidR="007D4419" w:rsidRDefault="007D4419" w:rsidP="00E3757A">
      <w:pPr>
        <w:rPr>
          <w:lang w:val="ka-GE"/>
        </w:rPr>
      </w:pPr>
    </w:p>
    <w:p w14:paraId="7B9285AA" w14:textId="4C02524A" w:rsidR="00876ED2" w:rsidRDefault="007D4419" w:rsidP="00794539">
      <w:pPr>
        <w:pStyle w:val="a2"/>
        <w:ind w:left="0" w:firstLine="0"/>
      </w:pPr>
      <w:bookmarkStart w:id="11" w:name="_Toc73369517"/>
      <w:r w:rsidRPr="00632E2F">
        <w:lastRenderedPageBreak/>
        <w:t xml:space="preserve">დანართი </w:t>
      </w:r>
      <w:bookmarkEnd w:id="11"/>
      <w:r w:rsidR="00055178">
        <w:t>1</w:t>
      </w:r>
      <w:r w:rsidR="0018392F">
        <w:t xml:space="preserve">: </w:t>
      </w:r>
      <w:r w:rsidR="006B6FE9">
        <w:t>ძირითადი ტექნიკური მოთხოვნები</w:t>
      </w:r>
    </w:p>
    <w:p w14:paraId="736F7D36" w14:textId="55A3C975" w:rsidR="006B6FE9" w:rsidRPr="006B6FE9" w:rsidRDefault="006B6FE9" w:rsidP="006B6FE9">
      <w:pPr>
        <w:pStyle w:val="a"/>
        <w:numPr>
          <w:ilvl w:val="0"/>
          <w:numId w:val="0"/>
        </w:numPr>
        <w:rPr>
          <w:lang w:val="ka-GE"/>
        </w:rPr>
      </w:pPr>
    </w:p>
    <w:p w14:paraId="59718792" w14:textId="06360A89" w:rsidR="008F2C2B" w:rsidRDefault="008F2C2B" w:rsidP="008F2C2B">
      <w:pPr>
        <w:pStyle w:val="a"/>
        <w:numPr>
          <w:ilvl w:val="0"/>
          <w:numId w:val="0"/>
        </w:numPr>
        <w:ind w:left="360" w:hanging="360"/>
        <w:rPr>
          <w:lang w:val="ka-GE"/>
        </w:rPr>
      </w:pPr>
    </w:p>
    <w:tbl>
      <w:tblPr>
        <w:tblW w:w="10170" w:type="dxa"/>
        <w:tblCellMar>
          <w:left w:w="0" w:type="dxa"/>
          <w:right w:w="0" w:type="dxa"/>
        </w:tblCellMar>
        <w:tblLook w:val="04A0" w:firstRow="1" w:lastRow="0" w:firstColumn="1" w:lastColumn="0" w:noHBand="0" w:noVBand="1"/>
      </w:tblPr>
      <w:tblGrid>
        <w:gridCol w:w="4320"/>
        <w:gridCol w:w="5850"/>
      </w:tblGrid>
      <w:tr w:rsidR="006B6FE9" w:rsidRPr="00E366D1" w14:paraId="60286D10" w14:textId="77777777" w:rsidTr="00B81903">
        <w:tc>
          <w:tcPr>
            <w:tcW w:w="4320" w:type="dxa"/>
            <w:tcMar>
              <w:top w:w="0" w:type="dxa"/>
              <w:left w:w="108" w:type="dxa"/>
              <w:bottom w:w="0" w:type="dxa"/>
              <w:right w:w="108" w:type="dxa"/>
            </w:tcMar>
            <w:hideMark/>
          </w:tcPr>
          <w:p w14:paraId="22E8AF20" w14:textId="77777777" w:rsidR="006B6FE9" w:rsidRPr="006B6FE9" w:rsidRDefault="006B6FE9" w:rsidP="00AC3EE6">
            <w:pPr>
              <w:rPr>
                <w:b/>
                <w:bCs/>
              </w:rPr>
            </w:pPr>
            <w:proofErr w:type="spellStart"/>
            <w:r w:rsidRPr="006B6FE9">
              <w:rPr>
                <w:rFonts w:cs="Sylfaen"/>
                <w:b/>
                <w:color w:val="244061" w:themeColor="accent1" w:themeShade="80"/>
              </w:rPr>
              <w:t>ნომინალური</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სიმძლავრე</w:t>
            </w:r>
            <w:proofErr w:type="spellEnd"/>
          </w:p>
        </w:tc>
        <w:tc>
          <w:tcPr>
            <w:tcW w:w="5850" w:type="dxa"/>
            <w:tcMar>
              <w:top w:w="0" w:type="dxa"/>
              <w:left w:w="108" w:type="dxa"/>
              <w:bottom w:w="0" w:type="dxa"/>
              <w:right w:w="108" w:type="dxa"/>
            </w:tcMar>
            <w:hideMark/>
          </w:tcPr>
          <w:p w14:paraId="565DCB85" w14:textId="77777777" w:rsidR="006B6FE9" w:rsidRDefault="006B6FE9" w:rsidP="00AC3EE6">
            <w:pPr>
              <w:pStyle w:val="NormalWeb"/>
              <w:rPr>
                <w:rFonts w:ascii="Sylfaen" w:eastAsiaTheme="minorHAnsi" w:hAnsi="Sylfaen" w:cs="Sylfaen"/>
                <w:color w:val="244061" w:themeColor="accent1" w:themeShade="80"/>
                <w:sz w:val="20"/>
                <w:szCs w:val="20"/>
                <w:lang w:val="ka-GE"/>
              </w:rPr>
            </w:pPr>
            <w:r w:rsidRPr="006B6FE9">
              <w:rPr>
                <w:rFonts w:ascii="Sylfaen" w:eastAsiaTheme="minorHAnsi" w:hAnsi="Sylfaen" w:cs="Sylfaen"/>
                <w:color w:val="244061" w:themeColor="accent1" w:themeShade="80"/>
                <w:sz w:val="20"/>
                <w:szCs w:val="20"/>
                <w:lang w:val="ka-GE"/>
              </w:rPr>
              <w:t xml:space="preserve">≥ 200 </w:t>
            </w:r>
            <w:proofErr w:type="spellStart"/>
            <w:r w:rsidRPr="006B6FE9">
              <w:rPr>
                <w:rFonts w:ascii="Sylfaen" w:eastAsiaTheme="minorHAnsi" w:hAnsi="Sylfaen" w:cs="Sylfaen"/>
                <w:color w:val="244061" w:themeColor="accent1" w:themeShade="80"/>
                <w:sz w:val="20"/>
                <w:szCs w:val="20"/>
                <w:lang w:val="ka-GE"/>
              </w:rPr>
              <w:t>kVA</w:t>
            </w:r>
            <w:proofErr w:type="spellEnd"/>
            <w:r w:rsidRPr="006B6FE9">
              <w:rPr>
                <w:rFonts w:ascii="Sylfaen" w:eastAsiaTheme="minorHAnsi" w:hAnsi="Sylfaen" w:cs="Sylfaen"/>
                <w:color w:val="244061" w:themeColor="accent1" w:themeShade="80"/>
                <w:sz w:val="20"/>
                <w:szCs w:val="20"/>
                <w:lang w:val="ka-GE"/>
              </w:rPr>
              <w:t xml:space="preserve"> (</w:t>
            </w:r>
            <w:proofErr w:type="spellStart"/>
            <w:r w:rsidRPr="006B6FE9">
              <w:rPr>
                <w:rFonts w:ascii="Sylfaen" w:eastAsiaTheme="minorHAnsi" w:hAnsi="Sylfaen" w:cs="Sylfaen"/>
                <w:color w:val="244061" w:themeColor="accent1" w:themeShade="80"/>
                <w:sz w:val="20"/>
                <w:szCs w:val="20"/>
                <w:lang w:val="ka-GE"/>
              </w:rPr>
              <w:t>Prime</w:t>
            </w:r>
            <w:proofErr w:type="spellEnd"/>
            <w:r w:rsidRPr="006B6FE9">
              <w:rPr>
                <w:rFonts w:ascii="Sylfaen" w:eastAsiaTheme="minorHAnsi" w:hAnsi="Sylfaen" w:cs="Sylfaen"/>
                <w:color w:val="244061" w:themeColor="accent1" w:themeShade="80"/>
                <w:sz w:val="20"/>
                <w:szCs w:val="20"/>
                <w:lang w:val="ka-GE"/>
              </w:rPr>
              <w:t xml:space="preserve"> </w:t>
            </w:r>
            <w:proofErr w:type="spellStart"/>
            <w:r w:rsidRPr="006B6FE9">
              <w:rPr>
                <w:rFonts w:ascii="Sylfaen" w:eastAsiaTheme="minorHAnsi" w:hAnsi="Sylfaen" w:cs="Sylfaen"/>
                <w:color w:val="244061" w:themeColor="accent1" w:themeShade="80"/>
                <w:sz w:val="20"/>
                <w:szCs w:val="20"/>
                <w:lang w:val="ka-GE"/>
              </w:rPr>
              <w:t>Power</w:t>
            </w:r>
            <w:proofErr w:type="spellEnd"/>
            <w:r w:rsidRPr="006B6FE9">
              <w:rPr>
                <w:rFonts w:ascii="Sylfaen" w:eastAsiaTheme="minorHAnsi" w:hAnsi="Sylfaen" w:cs="Sylfaen"/>
                <w:color w:val="244061" w:themeColor="accent1" w:themeShade="80"/>
                <w:sz w:val="20"/>
                <w:szCs w:val="20"/>
                <w:lang w:val="ka-GE"/>
              </w:rPr>
              <w:t xml:space="preserve"> - PRP), 400/230 V, 50 </w:t>
            </w:r>
            <w:proofErr w:type="spellStart"/>
            <w:r w:rsidRPr="006B6FE9">
              <w:rPr>
                <w:rFonts w:ascii="Sylfaen" w:eastAsiaTheme="minorHAnsi" w:hAnsi="Sylfaen" w:cs="Sylfaen"/>
                <w:color w:val="244061" w:themeColor="accent1" w:themeShade="80"/>
                <w:sz w:val="20"/>
                <w:szCs w:val="20"/>
                <w:lang w:val="ka-GE"/>
              </w:rPr>
              <w:t>Hz</w:t>
            </w:r>
            <w:proofErr w:type="spellEnd"/>
            <w:r w:rsidRPr="006B6FE9">
              <w:rPr>
                <w:rFonts w:ascii="Sylfaen" w:eastAsiaTheme="minorHAnsi" w:hAnsi="Sylfaen" w:cs="Sylfaen"/>
                <w:color w:val="244061" w:themeColor="accent1" w:themeShade="80"/>
                <w:sz w:val="20"/>
                <w:szCs w:val="20"/>
                <w:lang w:val="ka-GE"/>
              </w:rPr>
              <w:t>, 3 ფაზა.</w:t>
            </w:r>
          </w:p>
          <w:p w14:paraId="4FADF8A3" w14:textId="5B047DDF" w:rsidR="002535D0" w:rsidRPr="006B6FE9" w:rsidRDefault="002535D0" w:rsidP="00AC3EE6">
            <w:pPr>
              <w:pStyle w:val="NormalWeb"/>
              <w:rPr>
                <w:rFonts w:ascii="Sylfaen" w:eastAsiaTheme="minorHAnsi" w:hAnsi="Sylfaen" w:cs="Sylfaen"/>
                <w:color w:val="244061" w:themeColor="accent1" w:themeShade="80"/>
                <w:sz w:val="20"/>
                <w:szCs w:val="20"/>
                <w:lang w:val="ka-GE"/>
              </w:rPr>
            </w:pPr>
          </w:p>
        </w:tc>
      </w:tr>
      <w:tr w:rsidR="006B6FE9" w:rsidRPr="00BF2AA1" w14:paraId="2A829CCB" w14:textId="77777777" w:rsidTr="00B81903">
        <w:tc>
          <w:tcPr>
            <w:tcW w:w="4320" w:type="dxa"/>
            <w:tcMar>
              <w:top w:w="0" w:type="dxa"/>
              <w:left w:w="108" w:type="dxa"/>
              <w:bottom w:w="0" w:type="dxa"/>
              <w:right w:w="108" w:type="dxa"/>
            </w:tcMar>
            <w:hideMark/>
          </w:tcPr>
          <w:p w14:paraId="09ECF594" w14:textId="77777777" w:rsidR="006B6FE9" w:rsidRPr="00BF2AA1" w:rsidRDefault="006B6FE9" w:rsidP="00AC3EE6">
            <w:pPr>
              <w:rPr>
                <w:b/>
                <w:bCs/>
              </w:rPr>
            </w:pPr>
            <w:proofErr w:type="spellStart"/>
            <w:r w:rsidRPr="006B6FE9">
              <w:rPr>
                <w:rFonts w:cs="Sylfaen"/>
                <w:b/>
                <w:color w:val="244061" w:themeColor="accent1" w:themeShade="80"/>
              </w:rPr>
              <w:t>სამუშაო</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რეჟიმი</w:t>
            </w:r>
            <w:proofErr w:type="spellEnd"/>
          </w:p>
        </w:tc>
        <w:tc>
          <w:tcPr>
            <w:tcW w:w="5850" w:type="dxa"/>
            <w:tcMar>
              <w:top w:w="0" w:type="dxa"/>
              <w:left w:w="108" w:type="dxa"/>
              <w:bottom w:w="0" w:type="dxa"/>
              <w:right w:w="108" w:type="dxa"/>
            </w:tcMar>
            <w:hideMark/>
          </w:tcPr>
          <w:p w14:paraId="6295DE6B" w14:textId="77777777" w:rsidR="006B6FE9" w:rsidRPr="00BF2AA1" w:rsidRDefault="006B6FE9" w:rsidP="00AC3EE6">
            <w:r w:rsidRPr="006B6FE9">
              <w:rPr>
                <w:rFonts w:cs="Sylfaen"/>
                <w:color w:val="244061" w:themeColor="accent1" w:themeShade="80"/>
                <w:lang w:val="ka-GE"/>
              </w:rPr>
              <w:t>განკუთვნილი უწყვეტი (24/7) მუშაობისთვის, ელექტროენერგიის ძირითადი წყაროს არარსებობის შემთხვევაში. მინიმუმ 10%-იანი გადატვირთვის შესაძლებლობა 1 საათის განმავლობაში ყოველ 12 საათში (ISO 8528-ის შესაბამისად).</w:t>
            </w:r>
          </w:p>
        </w:tc>
      </w:tr>
    </w:tbl>
    <w:p w14:paraId="5C80A687" w14:textId="7E2BD083" w:rsidR="00057E46" w:rsidRPr="003A1A6A" w:rsidRDefault="00057E46" w:rsidP="00DF65EE">
      <w:pPr>
        <w:pStyle w:val="a"/>
        <w:numPr>
          <w:ilvl w:val="0"/>
          <w:numId w:val="0"/>
        </w:numPr>
        <w:rPr>
          <w:rFonts w:asciiTheme="minorHAnsi" w:eastAsiaTheme="minorHAnsi" w:hAnsiTheme="minorHAnsi" w:cstheme="minorBidi"/>
          <w:bCs w:val="0"/>
          <w:color w:val="244061" w:themeColor="accent1" w:themeShade="80"/>
          <w:szCs w:val="20"/>
          <w:lang w:val="ka-GE" w:eastAsia="en-US"/>
        </w:rPr>
      </w:pPr>
    </w:p>
    <w:tbl>
      <w:tblPr>
        <w:tblW w:w="10260" w:type="dxa"/>
        <w:tblCellMar>
          <w:left w:w="0" w:type="dxa"/>
          <w:right w:w="0" w:type="dxa"/>
        </w:tblCellMar>
        <w:tblLook w:val="04A0" w:firstRow="1" w:lastRow="0" w:firstColumn="1" w:lastColumn="0" w:noHBand="0" w:noVBand="1"/>
      </w:tblPr>
      <w:tblGrid>
        <w:gridCol w:w="4320"/>
        <w:gridCol w:w="5940"/>
      </w:tblGrid>
      <w:tr w:rsidR="006B6FE9" w:rsidRPr="00BF2AA1" w14:paraId="48E7F902" w14:textId="77777777" w:rsidTr="00B81903">
        <w:tc>
          <w:tcPr>
            <w:tcW w:w="4320" w:type="dxa"/>
            <w:tcMar>
              <w:top w:w="0" w:type="dxa"/>
              <w:left w:w="108" w:type="dxa"/>
              <w:bottom w:w="0" w:type="dxa"/>
              <w:right w:w="108" w:type="dxa"/>
            </w:tcMar>
            <w:hideMark/>
          </w:tcPr>
          <w:p w14:paraId="47518F71" w14:textId="77777777" w:rsidR="006B6FE9" w:rsidRPr="00BF2AA1" w:rsidRDefault="006B6FE9" w:rsidP="00AC3EE6">
            <w:pPr>
              <w:rPr>
                <w:b/>
                <w:bCs/>
              </w:rPr>
            </w:pPr>
            <w:proofErr w:type="spellStart"/>
            <w:r w:rsidRPr="006B6FE9">
              <w:rPr>
                <w:rFonts w:cs="Sylfaen"/>
                <w:b/>
                <w:color w:val="244061" w:themeColor="accent1" w:themeShade="80"/>
              </w:rPr>
              <w:t>მუშა</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სიჩქარე</w:t>
            </w:r>
            <w:proofErr w:type="spellEnd"/>
          </w:p>
        </w:tc>
        <w:tc>
          <w:tcPr>
            <w:tcW w:w="5940" w:type="dxa"/>
            <w:tcMar>
              <w:top w:w="0" w:type="dxa"/>
              <w:left w:w="108" w:type="dxa"/>
              <w:bottom w:w="0" w:type="dxa"/>
              <w:right w:w="108" w:type="dxa"/>
            </w:tcMar>
            <w:hideMark/>
          </w:tcPr>
          <w:p w14:paraId="1EF8C69B" w14:textId="77777777" w:rsidR="006B6FE9" w:rsidRP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1500 </w:t>
            </w:r>
            <w:proofErr w:type="spellStart"/>
            <w:r w:rsidRPr="006B6FE9">
              <w:rPr>
                <w:rFonts w:cs="Sylfaen"/>
                <w:color w:val="244061" w:themeColor="accent1" w:themeShade="80"/>
                <w:lang w:val="ka-GE"/>
              </w:rPr>
              <w:t>rpm</w:t>
            </w:r>
            <w:proofErr w:type="spellEnd"/>
            <w:r w:rsidRPr="006B6FE9">
              <w:rPr>
                <w:rFonts w:cs="Sylfaen"/>
                <w:color w:val="244061" w:themeColor="accent1" w:themeShade="80"/>
                <w:lang w:val="ka-GE"/>
              </w:rPr>
              <w:t xml:space="preserve">, ელექტრონული ან ციფრული </w:t>
            </w:r>
            <w:proofErr w:type="spellStart"/>
            <w:r w:rsidRPr="006B6FE9">
              <w:rPr>
                <w:rFonts w:cs="Sylfaen"/>
                <w:color w:val="244061" w:themeColor="accent1" w:themeShade="80"/>
                <w:lang w:val="ka-GE"/>
              </w:rPr>
              <w:t>governor</w:t>
            </w:r>
            <w:proofErr w:type="spellEnd"/>
            <w:r w:rsidRPr="006B6FE9">
              <w:rPr>
                <w:rFonts w:cs="Sylfaen"/>
                <w:color w:val="244061" w:themeColor="accent1" w:themeShade="80"/>
                <w:lang w:val="ka-GE"/>
              </w:rPr>
              <w:t>-ით</w:t>
            </w:r>
          </w:p>
        </w:tc>
      </w:tr>
      <w:tr w:rsidR="006B6FE9" w:rsidRPr="00BF2AA1" w14:paraId="7F56BD9A" w14:textId="77777777" w:rsidTr="00B81903">
        <w:tc>
          <w:tcPr>
            <w:tcW w:w="4320" w:type="dxa"/>
            <w:tcMar>
              <w:top w:w="0" w:type="dxa"/>
              <w:left w:w="108" w:type="dxa"/>
              <w:bottom w:w="0" w:type="dxa"/>
              <w:right w:w="108" w:type="dxa"/>
            </w:tcMar>
            <w:hideMark/>
          </w:tcPr>
          <w:p w14:paraId="06488D42" w14:textId="77777777" w:rsidR="006B6FE9" w:rsidRPr="00BF2AA1" w:rsidRDefault="006B6FE9" w:rsidP="00AC3EE6">
            <w:pPr>
              <w:rPr>
                <w:b/>
                <w:bCs/>
              </w:rPr>
            </w:pPr>
            <w:proofErr w:type="spellStart"/>
            <w:r w:rsidRPr="006B6FE9">
              <w:rPr>
                <w:rFonts w:cs="Sylfaen"/>
                <w:b/>
                <w:color w:val="244061" w:themeColor="accent1" w:themeShade="80"/>
              </w:rPr>
              <w:t>სიხშირის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სტაბილურობა</w:t>
            </w:r>
            <w:proofErr w:type="spellEnd"/>
          </w:p>
        </w:tc>
        <w:tc>
          <w:tcPr>
            <w:tcW w:w="5940" w:type="dxa"/>
            <w:tcMar>
              <w:top w:w="0" w:type="dxa"/>
              <w:left w:w="108" w:type="dxa"/>
              <w:bottom w:w="0" w:type="dxa"/>
              <w:right w:w="108" w:type="dxa"/>
            </w:tcMar>
            <w:hideMark/>
          </w:tcPr>
          <w:p w14:paraId="2BE25E5B"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±0.25 % </w:t>
            </w:r>
            <w:proofErr w:type="spellStart"/>
            <w:r w:rsidRPr="006B6FE9">
              <w:rPr>
                <w:rFonts w:cs="Sylfaen"/>
                <w:color w:val="244061" w:themeColor="accent1" w:themeShade="80"/>
                <w:lang w:val="ka-GE"/>
              </w:rPr>
              <w:t>steady-state</w:t>
            </w:r>
            <w:proofErr w:type="spellEnd"/>
            <w:r w:rsidRPr="006B6FE9">
              <w:rPr>
                <w:rFonts w:cs="Sylfaen"/>
                <w:color w:val="244061" w:themeColor="accent1" w:themeShade="80"/>
                <w:lang w:val="ka-GE"/>
              </w:rPr>
              <w:t>, დატვირთულ და დაუტვირთავ რეჟიმში</w:t>
            </w:r>
            <w:r w:rsidR="002535D0">
              <w:rPr>
                <w:rFonts w:cs="Sylfaen"/>
                <w:color w:val="244061" w:themeColor="accent1" w:themeShade="80"/>
                <w:lang w:val="ka-GE"/>
              </w:rPr>
              <w:t>.</w:t>
            </w:r>
          </w:p>
          <w:p w14:paraId="285FD40D" w14:textId="7604A95D" w:rsidR="00B81903" w:rsidRPr="006B6FE9" w:rsidRDefault="00B81903" w:rsidP="00AC3EE6">
            <w:pPr>
              <w:rPr>
                <w:rFonts w:cs="Sylfaen"/>
                <w:color w:val="244061" w:themeColor="accent1" w:themeShade="80"/>
                <w:lang w:val="ka-GE"/>
              </w:rPr>
            </w:pPr>
          </w:p>
        </w:tc>
      </w:tr>
      <w:tr w:rsidR="006B6FE9" w:rsidRPr="00BF2AA1" w14:paraId="0A176AFD" w14:textId="77777777" w:rsidTr="00B81903">
        <w:tc>
          <w:tcPr>
            <w:tcW w:w="4320" w:type="dxa"/>
            <w:tcMar>
              <w:top w:w="0" w:type="dxa"/>
              <w:left w:w="108" w:type="dxa"/>
              <w:bottom w:w="0" w:type="dxa"/>
              <w:right w:w="108" w:type="dxa"/>
            </w:tcMar>
            <w:hideMark/>
          </w:tcPr>
          <w:p w14:paraId="3DB4B6B4" w14:textId="77777777" w:rsidR="006B6FE9" w:rsidRPr="00BF2AA1" w:rsidRDefault="006B6FE9" w:rsidP="00AC3EE6">
            <w:pPr>
              <w:rPr>
                <w:b/>
                <w:bCs/>
              </w:rPr>
            </w:pPr>
            <w:proofErr w:type="spellStart"/>
            <w:r w:rsidRPr="006B6FE9">
              <w:rPr>
                <w:rFonts w:cs="Sylfaen"/>
                <w:b/>
                <w:color w:val="244061" w:themeColor="accent1" w:themeShade="80"/>
              </w:rPr>
              <w:t>ძრავის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ტიპი</w:t>
            </w:r>
            <w:proofErr w:type="spellEnd"/>
          </w:p>
        </w:tc>
        <w:tc>
          <w:tcPr>
            <w:tcW w:w="5940" w:type="dxa"/>
            <w:tcMar>
              <w:top w:w="0" w:type="dxa"/>
              <w:left w:w="108" w:type="dxa"/>
              <w:bottom w:w="0" w:type="dxa"/>
              <w:right w:w="108" w:type="dxa"/>
            </w:tcMar>
            <w:hideMark/>
          </w:tcPr>
          <w:p w14:paraId="40C68F48"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ოთხტაქტიანი, მრავალცილინდრიანი, ტურბო დამტენით, წყლის </w:t>
            </w:r>
            <w:proofErr w:type="spellStart"/>
            <w:r w:rsidRPr="006B6FE9">
              <w:rPr>
                <w:rFonts w:cs="Sylfaen"/>
                <w:color w:val="244061" w:themeColor="accent1" w:themeShade="80"/>
                <w:lang w:val="ka-GE"/>
              </w:rPr>
              <w:t>გაგრილებით</w:t>
            </w:r>
            <w:proofErr w:type="spellEnd"/>
            <w:r w:rsidRPr="006B6FE9">
              <w:rPr>
                <w:rFonts w:cs="Sylfaen"/>
                <w:color w:val="244061" w:themeColor="accent1" w:themeShade="80"/>
                <w:lang w:val="ka-GE"/>
              </w:rPr>
              <w:t>, ISO 3046 სტანდარტის შესაბამისად</w:t>
            </w:r>
            <w:r w:rsidR="002535D0">
              <w:rPr>
                <w:rFonts w:cs="Sylfaen"/>
                <w:color w:val="244061" w:themeColor="accent1" w:themeShade="80"/>
                <w:lang w:val="ka-GE"/>
              </w:rPr>
              <w:t>.</w:t>
            </w:r>
          </w:p>
          <w:p w14:paraId="58D1F7AC" w14:textId="29947E85" w:rsidR="002535D0" w:rsidRPr="006B6FE9" w:rsidRDefault="002535D0" w:rsidP="00AC3EE6">
            <w:pPr>
              <w:rPr>
                <w:rFonts w:cs="Sylfaen"/>
                <w:color w:val="244061" w:themeColor="accent1" w:themeShade="80"/>
                <w:lang w:val="ka-GE"/>
              </w:rPr>
            </w:pPr>
          </w:p>
        </w:tc>
      </w:tr>
      <w:tr w:rsidR="006B6FE9" w:rsidRPr="00BF2AA1" w14:paraId="22B1569A" w14:textId="77777777" w:rsidTr="00B81903">
        <w:tc>
          <w:tcPr>
            <w:tcW w:w="4320" w:type="dxa"/>
            <w:tcMar>
              <w:top w:w="0" w:type="dxa"/>
              <w:left w:w="108" w:type="dxa"/>
              <w:bottom w:w="0" w:type="dxa"/>
              <w:right w:w="108" w:type="dxa"/>
            </w:tcMar>
            <w:hideMark/>
          </w:tcPr>
          <w:p w14:paraId="3F7015CC" w14:textId="77777777" w:rsidR="006B6FE9" w:rsidRPr="00BF2AA1" w:rsidRDefault="006B6FE9" w:rsidP="00AC3EE6">
            <w:pPr>
              <w:rPr>
                <w:b/>
                <w:bCs/>
              </w:rPr>
            </w:pPr>
            <w:proofErr w:type="spellStart"/>
            <w:r w:rsidRPr="006B6FE9">
              <w:rPr>
                <w:rFonts w:cs="Sylfaen"/>
                <w:b/>
                <w:color w:val="244061" w:themeColor="accent1" w:themeShade="80"/>
              </w:rPr>
              <w:t>კორპუსი</w:t>
            </w:r>
            <w:proofErr w:type="spellEnd"/>
          </w:p>
        </w:tc>
        <w:tc>
          <w:tcPr>
            <w:tcW w:w="5940" w:type="dxa"/>
            <w:tcMar>
              <w:top w:w="0" w:type="dxa"/>
              <w:left w:w="108" w:type="dxa"/>
              <w:bottom w:w="0" w:type="dxa"/>
              <w:right w:w="108" w:type="dxa"/>
            </w:tcMar>
            <w:hideMark/>
          </w:tcPr>
          <w:p w14:paraId="4CB2C679"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სრულად დახურული „</w:t>
            </w:r>
            <w:proofErr w:type="spellStart"/>
            <w:r w:rsidRPr="006B6FE9">
              <w:rPr>
                <w:rFonts w:cs="Sylfaen"/>
                <w:color w:val="244061" w:themeColor="accent1" w:themeShade="80"/>
                <w:lang w:val="ka-GE"/>
              </w:rPr>
              <w:t>silent</w:t>
            </w:r>
            <w:proofErr w:type="spellEnd"/>
            <w:r w:rsidRPr="006B6FE9">
              <w:rPr>
                <w:rFonts w:cs="Sylfaen"/>
                <w:color w:val="244061" w:themeColor="accent1" w:themeShade="80"/>
                <w:lang w:val="ka-GE"/>
              </w:rPr>
              <w:t xml:space="preserve"> </w:t>
            </w:r>
            <w:proofErr w:type="spellStart"/>
            <w:r w:rsidRPr="006B6FE9">
              <w:rPr>
                <w:rFonts w:cs="Sylfaen"/>
                <w:color w:val="244061" w:themeColor="accent1" w:themeShade="80"/>
                <w:lang w:val="ka-GE"/>
              </w:rPr>
              <w:t>type</w:t>
            </w:r>
            <w:proofErr w:type="spellEnd"/>
            <w:r w:rsidRPr="006B6FE9">
              <w:rPr>
                <w:rFonts w:cs="Sylfaen"/>
                <w:color w:val="244061" w:themeColor="accent1" w:themeShade="80"/>
                <w:lang w:val="ka-GE"/>
              </w:rPr>
              <w:t xml:space="preserve">“ აკუსტიკური კორპუსით, ხმაურის დონე ≤ 75 </w:t>
            </w:r>
            <w:proofErr w:type="spellStart"/>
            <w:r w:rsidRPr="006B6FE9">
              <w:rPr>
                <w:rFonts w:cs="Sylfaen"/>
                <w:color w:val="244061" w:themeColor="accent1" w:themeShade="80"/>
                <w:lang w:val="ka-GE"/>
              </w:rPr>
              <w:t>dB</w:t>
            </w:r>
            <w:proofErr w:type="spellEnd"/>
            <w:r w:rsidRPr="006B6FE9">
              <w:rPr>
                <w:rFonts w:cs="Sylfaen"/>
                <w:color w:val="244061" w:themeColor="accent1" w:themeShade="80"/>
                <w:lang w:val="ka-GE"/>
              </w:rPr>
              <w:t>(A) 7 მეტრში, ISO 3744 სტანდარტის შესაბამისად</w:t>
            </w:r>
            <w:r w:rsidR="002535D0">
              <w:rPr>
                <w:rFonts w:cs="Sylfaen"/>
                <w:color w:val="244061" w:themeColor="accent1" w:themeShade="80"/>
                <w:lang w:val="ka-GE"/>
              </w:rPr>
              <w:t>.</w:t>
            </w:r>
          </w:p>
          <w:p w14:paraId="4A00FB31" w14:textId="1E34050F" w:rsidR="002535D0" w:rsidRPr="006B6FE9" w:rsidRDefault="002535D0" w:rsidP="00AC3EE6">
            <w:pPr>
              <w:rPr>
                <w:rFonts w:cs="Sylfaen"/>
                <w:color w:val="244061" w:themeColor="accent1" w:themeShade="80"/>
                <w:lang w:val="ka-GE"/>
              </w:rPr>
            </w:pPr>
          </w:p>
        </w:tc>
      </w:tr>
      <w:tr w:rsidR="006B6FE9" w:rsidRPr="00BF2AA1" w14:paraId="345E43A2" w14:textId="77777777" w:rsidTr="00B81903">
        <w:tc>
          <w:tcPr>
            <w:tcW w:w="4320" w:type="dxa"/>
            <w:tcMar>
              <w:top w:w="0" w:type="dxa"/>
              <w:left w:w="108" w:type="dxa"/>
              <w:bottom w:w="0" w:type="dxa"/>
              <w:right w:w="108" w:type="dxa"/>
            </w:tcMar>
            <w:hideMark/>
          </w:tcPr>
          <w:p w14:paraId="08541695" w14:textId="77777777" w:rsidR="006B6FE9" w:rsidRPr="00BF2AA1" w:rsidRDefault="006B6FE9" w:rsidP="00AC3EE6">
            <w:pPr>
              <w:rPr>
                <w:b/>
                <w:bCs/>
              </w:rPr>
            </w:pPr>
            <w:proofErr w:type="spellStart"/>
            <w:r w:rsidRPr="006B6FE9">
              <w:rPr>
                <w:rFonts w:cs="Sylfaen"/>
                <w:b/>
                <w:color w:val="244061" w:themeColor="accent1" w:themeShade="80"/>
              </w:rPr>
              <w:t>ძრავის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ემისიის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დონე</w:t>
            </w:r>
            <w:proofErr w:type="spellEnd"/>
          </w:p>
        </w:tc>
        <w:tc>
          <w:tcPr>
            <w:tcW w:w="5940" w:type="dxa"/>
            <w:tcMar>
              <w:top w:w="0" w:type="dxa"/>
              <w:left w:w="108" w:type="dxa"/>
              <w:bottom w:w="0" w:type="dxa"/>
              <w:right w:w="108" w:type="dxa"/>
            </w:tcMar>
            <w:hideMark/>
          </w:tcPr>
          <w:p w14:paraId="1CF3144B" w14:textId="77777777" w:rsidR="006B6FE9" w:rsidRP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მინიმუმ </w:t>
            </w:r>
            <w:proofErr w:type="spellStart"/>
            <w:r w:rsidRPr="006B6FE9">
              <w:rPr>
                <w:rFonts w:cs="Sylfaen"/>
                <w:color w:val="244061" w:themeColor="accent1" w:themeShade="80"/>
                <w:lang w:val="ka-GE"/>
              </w:rPr>
              <w:t>Euro</w:t>
            </w:r>
            <w:proofErr w:type="spellEnd"/>
            <w:r w:rsidRPr="006B6FE9">
              <w:rPr>
                <w:rFonts w:cs="Sylfaen"/>
                <w:color w:val="244061" w:themeColor="accent1" w:themeShade="80"/>
                <w:lang w:val="ka-GE"/>
              </w:rPr>
              <w:t xml:space="preserve"> 3 ან ექვივალენტი (EU </w:t>
            </w:r>
            <w:proofErr w:type="spellStart"/>
            <w:r w:rsidRPr="006B6FE9">
              <w:rPr>
                <w:rFonts w:cs="Sylfaen"/>
                <w:color w:val="244061" w:themeColor="accent1" w:themeShade="80"/>
                <w:lang w:val="ka-GE"/>
              </w:rPr>
              <w:t>Stage</w:t>
            </w:r>
            <w:proofErr w:type="spellEnd"/>
            <w:r w:rsidRPr="006B6FE9">
              <w:rPr>
                <w:rFonts w:cs="Sylfaen"/>
                <w:color w:val="244061" w:themeColor="accent1" w:themeShade="80"/>
                <w:lang w:val="ka-GE"/>
              </w:rPr>
              <w:t xml:space="preserve"> IIIA / EPA </w:t>
            </w:r>
            <w:proofErr w:type="spellStart"/>
            <w:r w:rsidRPr="006B6FE9">
              <w:rPr>
                <w:rFonts w:cs="Sylfaen"/>
                <w:color w:val="244061" w:themeColor="accent1" w:themeShade="80"/>
                <w:lang w:val="ka-GE"/>
              </w:rPr>
              <w:t>Tier</w:t>
            </w:r>
            <w:proofErr w:type="spellEnd"/>
            <w:r w:rsidRPr="006B6FE9">
              <w:rPr>
                <w:rFonts w:cs="Sylfaen"/>
                <w:color w:val="244061" w:themeColor="accent1" w:themeShade="80"/>
                <w:lang w:val="ka-GE"/>
              </w:rPr>
              <w:t xml:space="preserve"> 3), ქარხნული სერთიფიკატით და ტესტირების ანგარიშით;</w:t>
            </w:r>
          </w:p>
        </w:tc>
      </w:tr>
    </w:tbl>
    <w:p w14:paraId="1F8A5F21" w14:textId="6B23FE72" w:rsidR="00DF65EE" w:rsidRDefault="00DF65EE" w:rsidP="00DF65EE">
      <w:pPr>
        <w:rPr>
          <w:rFonts w:asciiTheme="minorHAnsi" w:hAnsiTheme="minorHAnsi"/>
          <w:color w:val="244061" w:themeColor="accent1" w:themeShade="80"/>
          <w:lang w:val="ka-GE"/>
        </w:rPr>
      </w:pPr>
    </w:p>
    <w:tbl>
      <w:tblPr>
        <w:tblW w:w="10350" w:type="dxa"/>
        <w:tblCellMar>
          <w:left w:w="0" w:type="dxa"/>
          <w:right w:w="0" w:type="dxa"/>
        </w:tblCellMar>
        <w:tblLook w:val="04A0" w:firstRow="1" w:lastRow="0" w:firstColumn="1" w:lastColumn="0" w:noHBand="0" w:noVBand="1"/>
      </w:tblPr>
      <w:tblGrid>
        <w:gridCol w:w="4320"/>
        <w:gridCol w:w="5940"/>
        <w:gridCol w:w="90"/>
      </w:tblGrid>
      <w:tr w:rsidR="006B6FE9" w:rsidRPr="00BF2AA1" w14:paraId="62147780" w14:textId="77777777" w:rsidTr="00B81903">
        <w:trPr>
          <w:gridAfter w:val="1"/>
          <w:wAfter w:w="90" w:type="dxa"/>
        </w:trPr>
        <w:tc>
          <w:tcPr>
            <w:tcW w:w="4320" w:type="dxa"/>
            <w:tcMar>
              <w:top w:w="0" w:type="dxa"/>
              <w:left w:w="108" w:type="dxa"/>
              <w:bottom w:w="0" w:type="dxa"/>
              <w:right w:w="108" w:type="dxa"/>
            </w:tcMar>
            <w:hideMark/>
          </w:tcPr>
          <w:p w14:paraId="68B1A9B6" w14:textId="77777777" w:rsidR="006B6FE9" w:rsidRPr="00BF2AA1" w:rsidRDefault="006B6FE9" w:rsidP="00AC3EE6">
            <w:pPr>
              <w:rPr>
                <w:b/>
                <w:bCs/>
              </w:rPr>
            </w:pPr>
            <w:proofErr w:type="spellStart"/>
            <w:r w:rsidRPr="006B6FE9">
              <w:rPr>
                <w:rFonts w:cs="Sylfaen"/>
                <w:b/>
                <w:color w:val="244061" w:themeColor="accent1" w:themeShade="80"/>
              </w:rPr>
              <w:t>წარმოების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სერთიფიკაცია</w:t>
            </w:r>
            <w:proofErr w:type="spellEnd"/>
          </w:p>
        </w:tc>
        <w:tc>
          <w:tcPr>
            <w:tcW w:w="5940" w:type="dxa"/>
            <w:tcMar>
              <w:top w:w="0" w:type="dxa"/>
              <w:left w:w="108" w:type="dxa"/>
              <w:bottom w:w="0" w:type="dxa"/>
              <w:right w:w="108" w:type="dxa"/>
            </w:tcMar>
            <w:hideMark/>
          </w:tcPr>
          <w:p w14:paraId="52EFC18A"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ISO 9001:2015, ISO 14001:2015; CE და EMC დეკლარაციები; ქარხნული ტესტირების ანგარიშები ISO 8528 და ISO 3046 სტანდარტებით;</w:t>
            </w:r>
          </w:p>
          <w:p w14:paraId="02C887F5" w14:textId="73E929A6" w:rsidR="002535D0" w:rsidRPr="006B6FE9" w:rsidRDefault="002535D0" w:rsidP="00AC3EE6">
            <w:pPr>
              <w:rPr>
                <w:rFonts w:cs="Sylfaen"/>
                <w:color w:val="244061" w:themeColor="accent1" w:themeShade="80"/>
                <w:lang w:val="ka-GE"/>
              </w:rPr>
            </w:pPr>
          </w:p>
        </w:tc>
      </w:tr>
      <w:tr w:rsidR="006B6FE9" w:rsidRPr="007B5F3A" w14:paraId="313B8CC6" w14:textId="77777777" w:rsidTr="00B81903">
        <w:trPr>
          <w:gridAfter w:val="1"/>
          <w:wAfter w:w="90" w:type="dxa"/>
        </w:trPr>
        <w:tc>
          <w:tcPr>
            <w:tcW w:w="4320" w:type="dxa"/>
            <w:tcMar>
              <w:top w:w="0" w:type="dxa"/>
              <w:left w:w="108" w:type="dxa"/>
              <w:bottom w:w="0" w:type="dxa"/>
              <w:right w:w="108" w:type="dxa"/>
            </w:tcMar>
            <w:hideMark/>
          </w:tcPr>
          <w:p w14:paraId="46395DDE" w14:textId="77777777" w:rsidR="006B6FE9" w:rsidRPr="00BF2AA1" w:rsidRDefault="006B6FE9" w:rsidP="00AC3EE6">
            <w:pPr>
              <w:rPr>
                <w:b/>
                <w:bCs/>
              </w:rPr>
            </w:pPr>
            <w:proofErr w:type="spellStart"/>
            <w:r w:rsidRPr="006B6FE9">
              <w:rPr>
                <w:rFonts w:cs="Sylfaen"/>
                <w:b/>
                <w:color w:val="244061" w:themeColor="accent1" w:themeShade="80"/>
              </w:rPr>
              <w:t>ალტერნატორი</w:t>
            </w:r>
            <w:proofErr w:type="spellEnd"/>
          </w:p>
        </w:tc>
        <w:tc>
          <w:tcPr>
            <w:tcW w:w="5940" w:type="dxa"/>
            <w:tcMar>
              <w:top w:w="0" w:type="dxa"/>
              <w:left w:w="108" w:type="dxa"/>
              <w:bottom w:w="0" w:type="dxa"/>
              <w:right w:w="108" w:type="dxa"/>
            </w:tcMar>
            <w:hideMark/>
          </w:tcPr>
          <w:p w14:paraId="21D2DB80" w14:textId="77777777" w:rsidR="006B6FE9" w:rsidRPr="006B6FE9" w:rsidRDefault="006B6FE9" w:rsidP="00AC3EE6">
            <w:pPr>
              <w:rPr>
                <w:rFonts w:cs="Sylfaen"/>
                <w:color w:val="244061" w:themeColor="accent1" w:themeShade="80"/>
                <w:lang w:val="ka-GE"/>
              </w:rPr>
            </w:pPr>
            <w:proofErr w:type="spellStart"/>
            <w:r w:rsidRPr="006B6FE9">
              <w:rPr>
                <w:rFonts w:cs="Sylfaen"/>
                <w:color w:val="244061" w:themeColor="accent1" w:themeShade="80"/>
                <w:lang w:val="ka-GE"/>
              </w:rPr>
              <w:t>brushless</w:t>
            </w:r>
            <w:proofErr w:type="spellEnd"/>
            <w:r w:rsidRPr="006B6FE9">
              <w:rPr>
                <w:rFonts w:cs="Sylfaen"/>
                <w:color w:val="244061" w:themeColor="accent1" w:themeShade="80"/>
                <w:lang w:val="ka-GE"/>
              </w:rPr>
              <w:t xml:space="preserve"> ტიპის, AVR-ით (ძაბვის რეგულირება 0,5%); კლასი H; IP23+; ეფექტურობა ≥ 92 %; THD ≤ 5 %; ISO 8528-3 შესაბამისობა. უპირატესობა მიენიჭება აღგზნების </w:t>
            </w:r>
            <w:proofErr w:type="spellStart"/>
            <w:r w:rsidRPr="006B6FE9">
              <w:rPr>
                <w:rFonts w:cs="Sylfaen"/>
                <w:color w:val="244061" w:themeColor="accent1" w:themeShade="80"/>
                <w:lang w:val="ka-GE"/>
              </w:rPr>
              <w:t>მუდმივმაგნიტიან</w:t>
            </w:r>
            <w:proofErr w:type="spellEnd"/>
            <w:r w:rsidRPr="006B6FE9">
              <w:rPr>
                <w:rFonts w:cs="Sylfaen"/>
                <w:color w:val="244061" w:themeColor="accent1" w:themeShade="80"/>
                <w:lang w:val="ka-GE"/>
              </w:rPr>
              <w:t xml:space="preserve"> სისტემას (</w:t>
            </w:r>
            <w:proofErr w:type="spellStart"/>
            <w:r w:rsidRPr="006B6FE9">
              <w:rPr>
                <w:rFonts w:cs="Sylfaen"/>
                <w:color w:val="244061" w:themeColor="accent1" w:themeShade="80"/>
                <w:lang w:val="ka-GE"/>
              </w:rPr>
              <w:t>Permanent</w:t>
            </w:r>
            <w:proofErr w:type="spellEnd"/>
            <w:r w:rsidRPr="006B6FE9">
              <w:rPr>
                <w:rFonts w:cs="Sylfaen"/>
                <w:color w:val="244061" w:themeColor="accent1" w:themeShade="80"/>
                <w:lang w:val="ka-GE"/>
              </w:rPr>
              <w:t xml:space="preserve"> </w:t>
            </w:r>
            <w:proofErr w:type="spellStart"/>
            <w:r w:rsidRPr="006B6FE9">
              <w:rPr>
                <w:rFonts w:cs="Sylfaen"/>
                <w:color w:val="244061" w:themeColor="accent1" w:themeShade="80"/>
                <w:lang w:val="ka-GE"/>
              </w:rPr>
              <w:t>Magnet</w:t>
            </w:r>
            <w:proofErr w:type="spellEnd"/>
            <w:r w:rsidRPr="006B6FE9">
              <w:rPr>
                <w:rFonts w:cs="Sylfaen"/>
                <w:color w:val="244061" w:themeColor="accent1" w:themeShade="80"/>
                <w:lang w:val="ka-GE"/>
              </w:rPr>
              <w:t xml:space="preserve"> </w:t>
            </w:r>
            <w:proofErr w:type="spellStart"/>
            <w:r w:rsidRPr="006B6FE9">
              <w:rPr>
                <w:rFonts w:cs="Sylfaen"/>
                <w:color w:val="244061" w:themeColor="accent1" w:themeShade="80"/>
                <w:lang w:val="ka-GE"/>
              </w:rPr>
              <w:t>Generator</w:t>
            </w:r>
            <w:proofErr w:type="spellEnd"/>
            <w:r w:rsidRPr="006B6FE9">
              <w:rPr>
                <w:rFonts w:cs="Sylfaen"/>
                <w:color w:val="244061" w:themeColor="accent1" w:themeShade="80"/>
                <w:lang w:val="ka-GE"/>
              </w:rPr>
              <w:t>).</w:t>
            </w:r>
          </w:p>
        </w:tc>
      </w:tr>
      <w:tr w:rsidR="006B6FE9" w:rsidRPr="00BF2AA1" w14:paraId="5A3FFBB5" w14:textId="77777777" w:rsidTr="00B81903">
        <w:tc>
          <w:tcPr>
            <w:tcW w:w="4320" w:type="dxa"/>
            <w:tcMar>
              <w:top w:w="0" w:type="dxa"/>
              <w:left w:w="108" w:type="dxa"/>
              <w:bottom w:w="0" w:type="dxa"/>
              <w:right w:w="108" w:type="dxa"/>
            </w:tcMar>
            <w:hideMark/>
          </w:tcPr>
          <w:p w14:paraId="54946883" w14:textId="77777777" w:rsidR="006B6FE9" w:rsidRPr="00BF2AA1" w:rsidRDefault="006B6FE9" w:rsidP="00AC3EE6">
            <w:pPr>
              <w:rPr>
                <w:b/>
                <w:bCs/>
              </w:rPr>
            </w:pPr>
            <w:proofErr w:type="spellStart"/>
            <w:r w:rsidRPr="006B6FE9">
              <w:rPr>
                <w:rFonts w:cs="Sylfaen"/>
                <w:b/>
                <w:color w:val="244061" w:themeColor="accent1" w:themeShade="80"/>
              </w:rPr>
              <w:t>გაგრილება</w:t>
            </w:r>
            <w:proofErr w:type="spellEnd"/>
          </w:p>
        </w:tc>
        <w:tc>
          <w:tcPr>
            <w:tcW w:w="6030" w:type="dxa"/>
            <w:gridSpan w:val="2"/>
            <w:tcMar>
              <w:top w:w="0" w:type="dxa"/>
              <w:left w:w="108" w:type="dxa"/>
              <w:bottom w:w="0" w:type="dxa"/>
              <w:right w:w="108" w:type="dxa"/>
            </w:tcMar>
            <w:hideMark/>
          </w:tcPr>
          <w:p w14:paraId="7EAC845D"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დახურული წყლის სისტემა ინდუსტრიული რადიატორით, ავტომატური </w:t>
            </w:r>
            <w:proofErr w:type="spellStart"/>
            <w:r w:rsidRPr="006B6FE9">
              <w:rPr>
                <w:rFonts w:cs="Sylfaen"/>
                <w:color w:val="244061" w:themeColor="accent1" w:themeShade="80"/>
                <w:lang w:val="ka-GE"/>
              </w:rPr>
              <w:t>თერმოსტატით</w:t>
            </w:r>
            <w:proofErr w:type="spellEnd"/>
            <w:r w:rsidRPr="006B6FE9">
              <w:rPr>
                <w:rFonts w:cs="Sylfaen"/>
                <w:color w:val="244061" w:themeColor="accent1" w:themeShade="80"/>
                <w:lang w:val="ka-GE"/>
              </w:rPr>
              <w:t>;</w:t>
            </w:r>
          </w:p>
          <w:p w14:paraId="5C7A4899" w14:textId="0A70319D" w:rsidR="002535D0" w:rsidRPr="006B6FE9" w:rsidRDefault="002535D0" w:rsidP="00AC3EE6">
            <w:pPr>
              <w:rPr>
                <w:rFonts w:cs="Sylfaen"/>
                <w:color w:val="244061" w:themeColor="accent1" w:themeShade="80"/>
                <w:lang w:val="ka-GE"/>
              </w:rPr>
            </w:pPr>
          </w:p>
        </w:tc>
      </w:tr>
      <w:tr w:rsidR="006B6FE9" w:rsidRPr="00BF2AA1" w14:paraId="0F60A9F7" w14:textId="77777777" w:rsidTr="00B81903">
        <w:tc>
          <w:tcPr>
            <w:tcW w:w="4320" w:type="dxa"/>
            <w:tcMar>
              <w:top w:w="0" w:type="dxa"/>
              <w:left w:w="108" w:type="dxa"/>
              <w:bottom w:w="0" w:type="dxa"/>
              <w:right w:w="108" w:type="dxa"/>
            </w:tcMar>
            <w:hideMark/>
          </w:tcPr>
          <w:p w14:paraId="63A83EB2" w14:textId="77777777" w:rsidR="006B6FE9" w:rsidRPr="00BF2AA1" w:rsidRDefault="006B6FE9" w:rsidP="00AC3EE6">
            <w:pPr>
              <w:rPr>
                <w:b/>
                <w:bCs/>
              </w:rPr>
            </w:pPr>
            <w:proofErr w:type="spellStart"/>
            <w:r w:rsidRPr="006B6FE9">
              <w:rPr>
                <w:rFonts w:cs="Sylfaen"/>
                <w:b/>
                <w:color w:val="244061" w:themeColor="accent1" w:themeShade="80"/>
              </w:rPr>
              <w:t>საწვავი</w:t>
            </w:r>
            <w:proofErr w:type="spellEnd"/>
          </w:p>
        </w:tc>
        <w:tc>
          <w:tcPr>
            <w:tcW w:w="6030" w:type="dxa"/>
            <w:gridSpan w:val="2"/>
            <w:tcMar>
              <w:top w:w="0" w:type="dxa"/>
              <w:left w:w="108" w:type="dxa"/>
              <w:bottom w:w="0" w:type="dxa"/>
              <w:right w:w="108" w:type="dxa"/>
            </w:tcMar>
            <w:hideMark/>
          </w:tcPr>
          <w:p w14:paraId="4BF3568C" w14:textId="77777777" w:rsidR="006B6FE9" w:rsidRDefault="006B6FE9" w:rsidP="00AC3EE6">
            <w:pPr>
              <w:rPr>
                <w:rFonts w:cs="Sylfaen"/>
                <w:color w:val="244061" w:themeColor="accent1" w:themeShade="80"/>
                <w:lang w:val="ka-GE"/>
              </w:rPr>
            </w:pPr>
            <w:r w:rsidRPr="006B6FE9">
              <w:rPr>
                <w:rFonts w:cs="Sylfaen"/>
                <w:color w:val="244061" w:themeColor="accent1" w:themeShade="80"/>
                <w:lang w:val="ka-GE"/>
              </w:rPr>
              <w:t>დიზელი, მოხმარება ≤ 45 ლ/სთ 100 % დატვირთვაზე</w:t>
            </w:r>
          </w:p>
          <w:p w14:paraId="487A1ABD" w14:textId="74070262" w:rsidR="002535D0" w:rsidRPr="006B6FE9" w:rsidRDefault="002535D0" w:rsidP="00AC3EE6">
            <w:pPr>
              <w:rPr>
                <w:rFonts w:cs="Sylfaen"/>
                <w:color w:val="244061" w:themeColor="accent1" w:themeShade="80"/>
                <w:lang w:val="ka-GE"/>
              </w:rPr>
            </w:pPr>
          </w:p>
        </w:tc>
      </w:tr>
      <w:tr w:rsidR="006B6FE9" w:rsidRPr="00BF2AA1" w14:paraId="3B004320" w14:textId="77777777" w:rsidTr="00B81903">
        <w:tc>
          <w:tcPr>
            <w:tcW w:w="4320" w:type="dxa"/>
            <w:tcMar>
              <w:top w:w="0" w:type="dxa"/>
              <w:left w:w="108" w:type="dxa"/>
              <w:bottom w:w="0" w:type="dxa"/>
              <w:right w:w="108" w:type="dxa"/>
            </w:tcMar>
            <w:hideMark/>
          </w:tcPr>
          <w:p w14:paraId="0A653263" w14:textId="77777777" w:rsidR="006B6FE9" w:rsidRPr="00BF2AA1" w:rsidRDefault="006B6FE9" w:rsidP="00AC3EE6">
            <w:pPr>
              <w:rPr>
                <w:b/>
                <w:bCs/>
              </w:rPr>
            </w:pPr>
            <w:proofErr w:type="spellStart"/>
            <w:r w:rsidRPr="006B6FE9">
              <w:rPr>
                <w:rFonts w:cs="Sylfaen"/>
                <w:b/>
                <w:color w:val="244061" w:themeColor="accent1" w:themeShade="80"/>
              </w:rPr>
              <w:t>საწვავის</w:t>
            </w:r>
            <w:proofErr w:type="spellEnd"/>
            <w:r w:rsidRPr="006B6FE9">
              <w:rPr>
                <w:rFonts w:cs="Sylfaen"/>
                <w:b/>
                <w:color w:val="244061" w:themeColor="accent1" w:themeShade="80"/>
              </w:rPr>
              <w:t xml:space="preserve"> </w:t>
            </w:r>
            <w:proofErr w:type="spellStart"/>
            <w:r w:rsidRPr="006B6FE9">
              <w:rPr>
                <w:rFonts w:cs="Sylfaen"/>
                <w:b/>
                <w:color w:val="244061" w:themeColor="accent1" w:themeShade="80"/>
              </w:rPr>
              <w:t>ავზი</w:t>
            </w:r>
            <w:proofErr w:type="spellEnd"/>
          </w:p>
        </w:tc>
        <w:tc>
          <w:tcPr>
            <w:tcW w:w="6030" w:type="dxa"/>
            <w:gridSpan w:val="2"/>
            <w:tcMar>
              <w:top w:w="0" w:type="dxa"/>
              <w:left w:w="108" w:type="dxa"/>
              <w:bottom w:w="0" w:type="dxa"/>
              <w:right w:w="108" w:type="dxa"/>
            </w:tcMar>
            <w:hideMark/>
          </w:tcPr>
          <w:p w14:paraId="6D342B53" w14:textId="3F3DAB36" w:rsidR="006B6FE9" w:rsidRDefault="006B6FE9" w:rsidP="00AC3EE6">
            <w:pPr>
              <w:rPr>
                <w:rFonts w:cs="Sylfaen"/>
                <w:color w:val="244061" w:themeColor="accent1" w:themeShade="80"/>
                <w:lang w:val="ka-GE"/>
              </w:rPr>
            </w:pPr>
            <w:r w:rsidRPr="006B6FE9">
              <w:rPr>
                <w:rFonts w:cs="Sylfaen"/>
                <w:color w:val="244061" w:themeColor="accent1" w:themeShade="80"/>
                <w:lang w:val="ka-GE"/>
              </w:rPr>
              <w:t xml:space="preserve">მინიმუმ 24 საათის უწყვეტი მუშაობისთვის გათვლილი, </w:t>
            </w:r>
            <w:proofErr w:type="spellStart"/>
            <w:r w:rsidRPr="006B6FE9">
              <w:rPr>
                <w:rFonts w:cs="Sylfaen"/>
                <w:color w:val="244061" w:themeColor="accent1" w:themeShade="80"/>
                <w:lang w:val="ka-GE"/>
              </w:rPr>
              <w:t>ორკედლიანი</w:t>
            </w:r>
            <w:proofErr w:type="spellEnd"/>
            <w:r w:rsidRPr="006B6FE9">
              <w:rPr>
                <w:rFonts w:cs="Sylfaen"/>
                <w:color w:val="244061" w:themeColor="accent1" w:themeShade="80"/>
                <w:lang w:val="ka-GE"/>
              </w:rPr>
              <w:t xml:space="preserve"> ავზი გაჟონვის საწინააღმდეგო მოწყობილობით</w:t>
            </w:r>
            <w:r w:rsidR="00B81903">
              <w:rPr>
                <w:rFonts w:cs="Sylfaen"/>
                <w:color w:val="244061" w:themeColor="accent1" w:themeShade="80"/>
                <w:lang w:val="ka-GE"/>
              </w:rPr>
              <w:t>.</w:t>
            </w:r>
          </w:p>
          <w:p w14:paraId="674AC8A5" w14:textId="6F1F02BF" w:rsidR="00B81903" w:rsidRPr="006B6FE9" w:rsidRDefault="00B81903" w:rsidP="00AC3EE6">
            <w:pPr>
              <w:rPr>
                <w:rFonts w:cs="Sylfaen"/>
                <w:color w:val="244061" w:themeColor="accent1" w:themeShade="80"/>
                <w:lang w:val="ka-GE"/>
              </w:rPr>
            </w:pPr>
          </w:p>
        </w:tc>
      </w:tr>
      <w:tr w:rsidR="00B81903" w:rsidRPr="00BF2AA1" w14:paraId="48E8743F" w14:textId="77777777" w:rsidTr="00B81903">
        <w:tc>
          <w:tcPr>
            <w:tcW w:w="4320" w:type="dxa"/>
            <w:tcMar>
              <w:top w:w="0" w:type="dxa"/>
              <w:left w:w="108" w:type="dxa"/>
              <w:bottom w:w="0" w:type="dxa"/>
              <w:right w:w="108" w:type="dxa"/>
            </w:tcMar>
            <w:hideMark/>
          </w:tcPr>
          <w:p w14:paraId="40E83370" w14:textId="77777777" w:rsidR="00B81903" w:rsidRPr="00B81903" w:rsidRDefault="00B81903" w:rsidP="006F09DF">
            <w:pPr>
              <w:rPr>
                <w:rFonts w:cs="Sylfaen"/>
                <w:b/>
                <w:color w:val="244061" w:themeColor="accent1" w:themeShade="80"/>
              </w:rPr>
            </w:pPr>
            <w:proofErr w:type="spellStart"/>
            <w:r w:rsidRPr="00B81903">
              <w:rPr>
                <w:rFonts w:cs="Sylfaen"/>
                <w:b/>
                <w:color w:val="244061" w:themeColor="accent1" w:themeShade="80"/>
              </w:rPr>
              <w:t>მართვის</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პანელი</w:t>
            </w:r>
            <w:proofErr w:type="spellEnd"/>
          </w:p>
        </w:tc>
        <w:tc>
          <w:tcPr>
            <w:tcW w:w="6030" w:type="dxa"/>
            <w:gridSpan w:val="2"/>
            <w:tcMar>
              <w:top w:w="0" w:type="dxa"/>
              <w:left w:w="108" w:type="dxa"/>
              <w:bottom w:w="0" w:type="dxa"/>
              <w:right w:w="108" w:type="dxa"/>
            </w:tcMar>
            <w:hideMark/>
          </w:tcPr>
          <w:p w14:paraId="40D957A1" w14:textId="77777777" w:rsidR="00B81903" w:rsidRDefault="00B81903" w:rsidP="006F09DF">
            <w:pPr>
              <w:rPr>
                <w:rFonts w:cs="Sylfaen"/>
                <w:color w:val="244061" w:themeColor="accent1" w:themeShade="80"/>
                <w:lang w:val="ka-GE"/>
              </w:rPr>
            </w:pPr>
            <w:proofErr w:type="spellStart"/>
            <w:r w:rsidRPr="00B81903">
              <w:rPr>
                <w:rFonts w:cs="Sylfaen"/>
                <w:color w:val="244061" w:themeColor="accent1" w:themeShade="80"/>
                <w:lang w:val="ka-GE"/>
              </w:rPr>
              <w:t>მიკროპროცესორული</w:t>
            </w:r>
            <w:proofErr w:type="spellEnd"/>
            <w:r w:rsidRPr="00B81903">
              <w:rPr>
                <w:rFonts w:cs="Sylfaen"/>
                <w:color w:val="244061" w:themeColor="accent1" w:themeShade="80"/>
                <w:lang w:val="ka-GE"/>
              </w:rPr>
              <w:t xml:space="preserve"> </w:t>
            </w:r>
            <w:proofErr w:type="spellStart"/>
            <w:r w:rsidRPr="00B81903">
              <w:rPr>
                <w:rFonts w:cs="Sylfaen"/>
                <w:color w:val="244061" w:themeColor="accent1" w:themeShade="80"/>
                <w:lang w:val="ka-GE"/>
              </w:rPr>
              <w:t>კონტროლერი</w:t>
            </w:r>
            <w:proofErr w:type="spellEnd"/>
            <w:r w:rsidRPr="00B81903">
              <w:rPr>
                <w:rFonts w:cs="Sylfaen"/>
                <w:color w:val="244061" w:themeColor="accent1" w:themeShade="80"/>
                <w:lang w:val="ka-GE"/>
              </w:rPr>
              <w:t xml:space="preserve"> (AMF / DSE / </w:t>
            </w:r>
            <w:proofErr w:type="spellStart"/>
            <w:r w:rsidRPr="00B81903">
              <w:rPr>
                <w:rFonts w:cs="Sylfaen"/>
                <w:color w:val="244061" w:themeColor="accent1" w:themeShade="80"/>
                <w:lang w:val="ka-GE"/>
              </w:rPr>
              <w:t>ComAp</w:t>
            </w:r>
            <w:proofErr w:type="spellEnd"/>
            <w:r w:rsidRPr="00B81903">
              <w:rPr>
                <w:rFonts w:cs="Sylfaen"/>
                <w:color w:val="244061" w:themeColor="accent1" w:themeShade="80"/>
                <w:lang w:val="ka-GE"/>
              </w:rPr>
              <w:t xml:space="preserve"> ან ექვივალენტი), ავტომატური გაშვება/გაჩერება, დატვირთვის/პარამეტრების ჩვენება, დისტანციური მონიტორინგი Ethernet, RS-485, SIM (GSM/4G), სინქრონიზაციის შესაძლებლობა</w:t>
            </w:r>
            <w:r>
              <w:rPr>
                <w:rFonts w:cs="Sylfaen"/>
                <w:color w:val="244061" w:themeColor="accent1" w:themeShade="80"/>
                <w:lang w:val="ka-GE"/>
              </w:rPr>
              <w:t>.</w:t>
            </w:r>
          </w:p>
          <w:p w14:paraId="270A1586" w14:textId="1E947857" w:rsidR="00B81903" w:rsidRPr="00B81903" w:rsidRDefault="00B81903" w:rsidP="006F09DF">
            <w:pPr>
              <w:rPr>
                <w:rFonts w:cs="Sylfaen"/>
                <w:color w:val="244061" w:themeColor="accent1" w:themeShade="80"/>
                <w:lang w:val="ka-GE"/>
              </w:rPr>
            </w:pPr>
          </w:p>
        </w:tc>
      </w:tr>
      <w:tr w:rsidR="00B81903" w:rsidRPr="00BF2AA1" w14:paraId="48F4E764" w14:textId="77777777" w:rsidTr="00B81903">
        <w:tc>
          <w:tcPr>
            <w:tcW w:w="4320" w:type="dxa"/>
            <w:tcMar>
              <w:top w:w="0" w:type="dxa"/>
              <w:left w:w="108" w:type="dxa"/>
              <w:bottom w:w="0" w:type="dxa"/>
              <w:right w:w="108" w:type="dxa"/>
            </w:tcMar>
            <w:hideMark/>
          </w:tcPr>
          <w:p w14:paraId="18C06211" w14:textId="77777777" w:rsidR="00B81903" w:rsidRPr="00B81903" w:rsidRDefault="00B81903" w:rsidP="006F09DF">
            <w:pPr>
              <w:rPr>
                <w:rFonts w:cs="Sylfaen"/>
                <w:b/>
                <w:color w:val="244061" w:themeColor="accent1" w:themeShade="80"/>
              </w:rPr>
            </w:pPr>
            <w:proofErr w:type="spellStart"/>
            <w:r w:rsidRPr="00B81903">
              <w:rPr>
                <w:rFonts w:cs="Sylfaen"/>
                <w:b/>
                <w:color w:val="244061" w:themeColor="accent1" w:themeShade="80"/>
              </w:rPr>
              <w:t>ხმაურის</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დონე</w:t>
            </w:r>
            <w:proofErr w:type="spellEnd"/>
          </w:p>
        </w:tc>
        <w:tc>
          <w:tcPr>
            <w:tcW w:w="6030" w:type="dxa"/>
            <w:gridSpan w:val="2"/>
            <w:tcMar>
              <w:top w:w="0" w:type="dxa"/>
              <w:left w:w="108" w:type="dxa"/>
              <w:bottom w:w="0" w:type="dxa"/>
              <w:right w:w="108" w:type="dxa"/>
            </w:tcMar>
            <w:hideMark/>
          </w:tcPr>
          <w:p w14:paraId="501C51CF" w14:textId="77777777" w:rsidR="00B81903" w:rsidRDefault="00B81903" w:rsidP="006F09DF">
            <w:pPr>
              <w:rPr>
                <w:rFonts w:cs="Sylfaen"/>
                <w:color w:val="244061" w:themeColor="accent1" w:themeShade="80"/>
                <w:lang w:val="ka-GE"/>
              </w:rPr>
            </w:pPr>
            <w:r w:rsidRPr="00B81903">
              <w:rPr>
                <w:rFonts w:cs="Sylfaen"/>
                <w:color w:val="244061" w:themeColor="accent1" w:themeShade="80"/>
                <w:lang w:val="ka-GE"/>
              </w:rPr>
              <w:t xml:space="preserve">≤ 75 </w:t>
            </w:r>
            <w:proofErr w:type="spellStart"/>
            <w:r w:rsidRPr="00B81903">
              <w:rPr>
                <w:rFonts w:cs="Sylfaen"/>
                <w:color w:val="244061" w:themeColor="accent1" w:themeShade="80"/>
                <w:lang w:val="ka-GE"/>
              </w:rPr>
              <w:t>dB</w:t>
            </w:r>
            <w:proofErr w:type="spellEnd"/>
            <w:r w:rsidRPr="00B81903">
              <w:rPr>
                <w:rFonts w:cs="Sylfaen"/>
                <w:color w:val="244061" w:themeColor="accent1" w:themeShade="80"/>
                <w:lang w:val="ka-GE"/>
              </w:rPr>
              <w:t>(A) 7 მეტრში</w:t>
            </w:r>
          </w:p>
          <w:p w14:paraId="277EDD1A" w14:textId="1FF333F0" w:rsidR="00B81903" w:rsidRPr="00B81903" w:rsidRDefault="00B81903" w:rsidP="006F09DF">
            <w:pPr>
              <w:rPr>
                <w:rFonts w:cs="Sylfaen"/>
                <w:color w:val="244061" w:themeColor="accent1" w:themeShade="80"/>
                <w:lang w:val="ka-GE"/>
              </w:rPr>
            </w:pPr>
          </w:p>
        </w:tc>
      </w:tr>
      <w:tr w:rsidR="00B81903" w:rsidRPr="00BF2AA1" w14:paraId="49BCE429" w14:textId="77777777" w:rsidTr="00B81903">
        <w:tc>
          <w:tcPr>
            <w:tcW w:w="4320" w:type="dxa"/>
            <w:tcMar>
              <w:top w:w="0" w:type="dxa"/>
              <w:left w:w="108" w:type="dxa"/>
              <w:bottom w:w="0" w:type="dxa"/>
              <w:right w:w="108" w:type="dxa"/>
            </w:tcMar>
            <w:hideMark/>
          </w:tcPr>
          <w:p w14:paraId="765DC2F6" w14:textId="77777777" w:rsidR="00B81903" w:rsidRPr="00B81903" w:rsidRDefault="00B81903" w:rsidP="006F09DF">
            <w:pPr>
              <w:rPr>
                <w:rFonts w:cs="Sylfaen"/>
                <w:b/>
                <w:color w:val="244061" w:themeColor="accent1" w:themeShade="80"/>
              </w:rPr>
            </w:pPr>
            <w:proofErr w:type="spellStart"/>
            <w:r w:rsidRPr="00B81903">
              <w:rPr>
                <w:rFonts w:cs="Sylfaen"/>
                <w:b/>
                <w:color w:val="244061" w:themeColor="accent1" w:themeShade="80"/>
              </w:rPr>
              <w:t>დაცვის</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დონე</w:t>
            </w:r>
            <w:proofErr w:type="spellEnd"/>
          </w:p>
        </w:tc>
        <w:tc>
          <w:tcPr>
            <w:tcW w:w="6030" w:type="dxa"/>
            <w:gridSpan w:val="2"/>
            <w:tcMar>
              <w:top w:w="0" w:type="dxa"/>
              <w:left w:w="108" w:type="dxa"/>
              <w:bottom w:w="0" w:type="dxa"/>
              <w:right w:w="108" w:type="dxa"/>
            </w:tcMar>
            <w:hideMark/>
          </w:tcPr>
          <w:p w14:paraId="271AD935" w14:textId="77777777" w:rsidR="00B81903" w:rsidRDefault="00B81903" w:rsidP="006F09DF">
            <w:pPr>
              <w:rPr>
                <w:rFonts w:cs="Sylfaen"/>
                <w:color w:val="244061" w:themeColor="accent1" w:themeShade="80"/>
                <w:lang w:val="ka-GE"/>
              </w:rPr>
            </w:pPr>
            <w:r w:rsidRPr="00B81903">
              <w:rPr>
                <w:rFonts w:cs="Sylfaen"/>
                <w:color w:val="244061" w:themeColor="accent1" w:themeShade="80"/>
                <w:lang w:val="ka-GE"/>
              </w:rPr>
              <w:t>მინიმუმ IP54</w:t>
            </w:r>
          </w:p>
          <w:p w14:paraId="060D5D31" w14:textId="11CAAB50" w:rsidR="00B81903" w:rsidRPr="00B81903" w:rsidRDefault="00B81903" w:rsidP="006F09DF">
            <w:pPr>
              <w:rPr>
                <w:rFonts w:cs="Sylfaen"/>
                <w:color w:val="244061" w:themeColor="accent1" w:themeShade="80"/>
                <w:lang w:val="ka-GE"/>
              </w:rPr>
            </w:pPr>
          </w:p>
        </w:tc>
      </w:tr>
      <w:tr w:rsidR="00B81903" w:rsidRPr="00F40B69" w14:paraId="1E7B67C3" w14:textId="77777777" w:rsidTr="00B81903">
        <w:tc>
          <w:tcPr>
            <w:tcW w:w="4320" w:type="dxa"/>
            <w:tcMar>
              <w:top w:w="0" w:type="dxa"/>
              <w:left w:w="108" w:type="dxa"/>
              <w:bottom w:w="0" w:type="dxa"/>
              <w:right w:w="108" w:type="dxa"/>
            </w:tcMar>
            <w:hideMark/>
          </w:tcPr>
          <w:p w14:paraId="6E89DE0C" w14:textId="77777777" w:rsidR="00B81903" w:rsidRPr="00B81903" w:rsidRDefault="00B81903" w:rsidP="006F09DF">
            <w:pPr>
              <w:rPr>
                <w:rFonts w:cs="Sylfaen"/>
                <w:b/>
                <w:color w:val="244061" w:themeColor="accent1" w:themeShade="80"/>
              </w:rPr>
            </w:pPr>
            <w:proofErr w:type="spellStart"/>
            <w:r w:rsidRPr="00B81903">
              <w:rPr>
                <w:rFonts w:cs="Sylfaen"/>
                <w:b/>
                <w:color w:val="244061" w:themeColor="accent1" w:themeShade="80"/>
              </w:rPr>
              <w:lastRenderedPageBreak/>
              <w:t>სამუშაო</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პირობები</w:t>
            </w:r>
            <w:proofErr w:type="spellEnd"/>
          </w:p>
          <w:p w14:paraId="3A185471" w14:textId="77777777" w:rsidR="00B81903" w:rsidRPr="00B81903" w:rsidRDefault="00B81903" w:rsidP="006F09DF">
            <w:pPr>
              <w:rPr>
                <w:rFonts w:cs="Sylfaen"/>
                <w:b/>
                <w:color w:val="244061" w:themeColor="accent1" w:themeShade="80"/>
              </w:rPr>
            </w:pPr>
          </w:p>
        </w:tc>
        <w:tc>
          <w:tcPr>
            <w:tcW w:w="6030" w:type="dxa"/>
            <w:gridSpan w:val="2"/>
            <w:tcMar>
              <w:top w:w="0" w:type="dxa"/>
              <w:left w:w="108" w:type="dxa"/>
              <w:bottom w:w="0" w:type="dxa"/>
              <w:right w:w="108" w:type="dxa"/>
            </w:tcMar>
            <w:hideMark/>
          </w:tcPr>
          <w:p w14:paraId="78B23942" w14:textId="77777777" w:rsidR="00B81903" w:rsidRDefault="00B81903" w:rsidP="006F09DF">
            <w:pPr>
              <w:rPr>
                <w:rFonts w:cs="Sylfaen"/>
                <w:color w:val="244061" w:themeColor="accent1" w:themeShade="80"/>
                <w:lang w:val="ka-GE"/>
              </w:rPr>
            </w:pPr>
            <w:r w:rsidRPr="00B81903">
              <w:rPr>
                <w:rFonts w:cs="Sylfaen"/>
                <w:color w:val="244061" w:themeColor="accent1" w:themeShade="80"/>
                <w:lang w:val="ka-GE"/>
              </w:rPr>
              <w:t>ტემპერატურა –15°C დან +45°C-მდე; ტენიანობა ≤ 95 %; სიმაღლე ≤ 1000 მ ზღვის დონიდან.</w:t>
            </w:r>
          </w:p>
          <w:p w14:paraId="526C440C" w14:textId="52D962DA" w:rsidR="00B81903" w:rsidRPr="00B81903" w:rsidRDefault="00B81903" w:rsidP="006F09DF">
            <w:pPr>
              <w:rPr>
                <w:rFonts w:cs="Sylfaen"/>
                <w:color w:val="244061" w:themeColor="accent1" w:themeShade="80"/>
                <w:lang w:val="ka-GE"/>
              </w:rPr>
            </w:pPr>
          </w:p>
        </w:tc>
      </w:tr>
      <w:tr w:rsidR="00B81903" w:rsidRPr="00F40B69" w14:paraId="5E0B8B72" w14:textId="77777777" w:rsidTr="00B81903">
        <w:tc>
          <w:tcPr>
            <w:tcW w:w="4320" w:type="dxa"/>
            <w:tcMar>
              <w:top w:w="0" w:type="dxa"/>
              <w:left w:w="108" w:type="dxa"/>
              <w:bottom w:w="0" w:type="dxa"/>
              <w:right w:w="108" w:type="dxa"/>
            </w:tcMar>
            <w:hideMark/>
          </w:tcPr>
          <w:p w14:paraId="7F4870CA" w14:textId="77777777" w:rsidR="00B81903" w:rsidRPr="00B81903" w:rsidRDefault="00B81903" w:rsidP="006F09DF">
            <w:pPr>
              <w:rPr>
                <w:rFonts w:cs="Sylfaen"/>
                <w:b/>
                <w:color w:val="244061" w:themeColor="accent1" w:themeShade="80"/>
              </w:rPr>
            </w:pPr>
            <w:proofErr w:type="spellStart"/>
            <w:r w:rsidRPr="00B81903">
              <w:rPr>
                <w:rFonts w:cs="Sylfaen"/>
                <w:b/>
                <w:color w:val="244061" w:themeColor="accent1" w:themeShade="80"/>
              </w:rPr>
              <w:t>ძრავის</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გათბობა</w:t>
            </w:r>
            <w:proofErr w:type="spellEnd"/>
          </w:p>
        </w:tc>
        <w:tc>
          <w:tcPr>
            <w:tcW w:w="6030" w:type="dxa"/>
            <w:gridSpan w:val="2"/>
            <w:tcMar>
              <w:top w:w="0" w:type="dxa"/>
              <w:left w:w="108" w:type="dxa"/>
              <w:bottom w:w="0" w:type="dxa"/>
              <w:right w:w="108" w:type="dxa"/>
            </w:tcMar>
            <w:hideMark/>
          </w:tcPr>
          <w:p w14:paraId="191BE421" w14:textId="77777777" w:rsidR="00B81903" w:rsidRPr="00B81903" w:rsidRDefault="00B81903" w:rsidP="006F09DF">
            <w:pPr>
              <w:rPr>
                <w:rFonts w:cs="Sylfaen"/>
                <w:color w:val="244061" w:themeColor="accent1" w:themeShade="80"/>
                <w:lang w:val="ka-GE"/>
              </w:rPr>
            </w:pPr>
            <w:r w:rsidRPr="00B81903">
              <w:rPr>
                <w:rFonts w:cs="Sylfaen"/>
                <w:color w:val="244061" w:themeColor="accent1" w:themeShade="80"/>
                <w:lang w:val="ka-GE"/>
              </w:rPr>
              <w:t>გენერატორი აღჭურვილი უნდა იყოს ძრავის ბლოკის ავტომატური ელექტრო-გამათბობლით (</w:t>
            </w:r>
            <w:proofErr w:type="spellStart"/>
            <w:r w:rsidRPr="00B81903">
              <w:rPr>
                <w:rFonts w:cs="Sylfaen"/>
                <w:color w:val="244061" w:themeColor="accent1" w:themeShade="80"/>
                <w:lang w:val="ka-GE"/>
              </w:rPr>
              <w:t>მინ</w:t>
            </w:r>
            <w:proofErr w:type="spellEnd"/>
            <w:r w:rsidRPr="00B81903">
              <w:rPr>
                <w:rFonts w:cs="Sylfaen"/>
                <w:color w:val="244061" w:themeColor="accent1" w:themeShade="80"/>
                <w:lang w:val="ka-GE"/>
              </w:rPr>
              <w:t xml:space="preserve">. 1-2 </w:t>
            </w:r>
            <w:proofErr w:type="spellStart"/>
            <w:r w:rsidRPr="00B81903">
              <w:rPr>
                <w:rFonts w:cs="Sylfaen"/>
                <w:color w:val="244061" w:themeColor="accent1" w:themeShade="80"/>
                <w:lang w:val="ka-GE"/>
              </w:rPr>
              <w:t>კვტ</w:t>
            </w:r>
            <w:proofErr w:type="spellEnd"/>
            <w:r w:rsidRPr="00B81903">
              <w:rPr>
                <w:rFonts w:cs="Sylfaen"/>
                <w:color w:val="244061" w:themeColor="accent1" w:themeShade="80"/>
                <w:lang w:val="ka-GE"/>
              </w:rPr>
              <w:t xml:space="preserve"> სიმძლავრის) და აკუმულატორების მუდმივი ავტომატური დამტენით, რომლებიც მუშაობენ გარე ქსელიდან (230V), რათა უზრუნველყოფილ იქნას ძრავის ოპტიმალური ტემპერატურა მუდმივ რეჟიმში და მყისიერი სტარტი ნებისმიერ კლიმატურ პირობებში.</w:t>
            </w:r>
          </w:p>
        </w:tc>
      </w:tr>
    </w:tbl>
    <w:p w14:paraId="324483A3" w14:textId="04ABBA53" w:rsidR="006B6FE9" w:rsidRDefault="006B6FE9" w:rsidP="00DF65EE">
      <w:pPr>
        <w:rPr>
          <w:rFonts w:asciiTheme="minorHAnsi" w:hAnsiTheme="minorHAnsi"/>
          <w:color w:val="244061" w:themeColor="accent1" w:themeShade="80"/>
          <w:lang w:val="ka-GE"/>
        </w:rPr>
      </w:pPr>
    </w:p>
    <w:p w14:paraId="4B17A931" w14:textId="3BF35822" w:rsidR="006B6FE9" w:rsidRDefault="006B6FE9" w:rsidP="00DF65EE">
      <w:pPr>
        <w:rPr>
          <w:rFonts w:asciiTheme="minorHAnsi" w:hAnsiTheme="minorHAnsi"/>
          <w:color w:val="244061" w:themeColor="accent1" w:themeShade="80"/>
          <w:lang w:val="ka-GE"/>
        </w:rPr>
      </w:pPr>
    </w:p>
    <w:p w14:paraId="31821CEA" w14:textId="77777777" w:rsidR="00B81903" w:rsidRPr="00B81903" w:rsidRDefault="00B81903" w:rsidP="00B81903">
      <w:pPr>
        <w:rPr>
          <w:rFonts w:cs="Sylfaen"/>
          <w:b/>
          <w:color w:val="244061" w:themeColor="accent1" w:themeShade="80"/>
        </w:rPr>
      </w:pPr>
      <w:proofErr w:type="spellStart"/>
      <w:proofErr w:type="gramStart"/>
      <w:r w:rsidRPr="00B81903">
        <w:rPr>
          <w:rFonts w:cs="Sylfaen"/>
          <w:b/>
          <w:color w:val="244061" w:themeColor="accent1" w:themeShade="80"/>
        </w:rPr>
        <w:t>ქარხნული</w:t>
      </w:r>
      <w:proofErr w:type="spellEnd"/>
      <w:proofErr w:type="gramEnd"/>
      <w:r w:rsidRPr="00B81903">
        <w:rPr>
          <w:rFonts w:cs="Sylfaen"/>
          <w:b/>
          <w:color w:val="244061" w:themeColor="accent1" w:themeShade="80"/>
        </w:rPr>
        <w:t xml:space="preserve"> </w:t>
      </w:r>
      <w:proofErr w:type="spellStart"/>
      <w:r w:rsidRPr="00B81903">
        <w:rPr>
          <w:rFonts w:cs="Sylfaen"/>
          <w:b/>
          <w:color w:val="244061" w:themeColor="accent1" w:themeShade="80"/>
        </w:rPr>
        <w:t>ტესტირების</w:t>
      </w:r>
      <w:proofErr w:type="spellEnd"/>
      <w:r w:rsidRPr="00B81903">
        <w:rPr>
          <w:rFonts w:cs="Sylfaen"/>
          <w:b/>
          <w:color w:val="244061" w:themeColor="accent1" w:themeShade="80"/>
        </w:rPr>
        <w:t xml:space="preserve"> </w:t>
      </w:r>
      <w:proofErr w:type="spellStart"/>
      <w:r w:rsidRPr="00B81903">
        <w:rPr>
          <w:rFonts w:cs="Sylfaen"/>
          <w:b/>
          <w:color w:val="244061" w:themeColor="accent1" w:themeShade="80"/>
        </w:rPr>
        <w:t>მოთხოვნები</w:t>
      </w:r>
      <w:proofErr w:type="spellEnd"/>
      <w:r w:rsidRPr="00B81903">
        <w:rPr>
          <w:rFonts w:cs="Sylfaen"/>
          <w:b/>
          <w:color w:val="244061" w:themeColor="accent1" w:themeShade="80"/>
        </w:rPr>
        <w:t>:</w:t>
      </w:r>
    </w:p>
    <w:p w14:paraId="679BFDF8" w14:textId="02B6EC73" w:rsidR="00B81903" w:rsidRDefault="00B81903" w:rsidP="00B81903">
      <w:pPr>
        <w:ind w:right="-97"/>
        <w:rPr>
          <w:rFonts w:cs="Sylfaen"/>
          <w:color w:val="244061" w:themeColor="accent1" w:themeShade="80"/>
          <w:lang w:val="ka-GE"/>
        </w:rPr>
      </w:pPr>
      <w:r w:rsidRPr="00B81903">
        <w:rPr>
          <w:rFonts w:cs="Sylfaen"/>
          <w:color w:val="244061" w:themeColor="accent1" w:themeShade="80"/>
          <w:lang w:val="ka-GE"/>
        </w:rPr>
        <w:t xml:space="preserve">სავალდებულოა ძრავის, </w:t>
      </w:r>
      <w:proofErr w:type="spellStart"/>
      <w:r w:rsidRPr="00B81903">
        <w:rPr>
          <w:rFonts w:cs="Sylfaen"/>
          <w:color w:val="244061" w:themeColor="accent1" w:themeShade="80"/>
          <w:lang w:val="ka-GE"/>
        </w:rPr>
        <w:t>ალტერნატორის</w:t>
      </w:r>
      <w:proofErr w:type="spellEnd"/>
      <w:r w:rsidRPr="00B81903">
        <w:rPr>
          <w:rFonts w:cs="Sylfaen"/>
          <w:color w:val="244061" w:themeColor="accent1" w:themeShade="80"/>
          <w:lang w:val="ka-GE"/>
        </w:rPr>
        <w:t xml:space="preserve"> და მთლიანი გენერატორის ქარხნული ტესტირების ოფიციალური ანგარიშების წარმოდგენა, სადაც მითითებული იქნება სიხშირის სტაბილურობა (±0.25%), ძაბვის რეგულირება, ეფექტურობა, ემისიის მაჩვენებლები და ტესტის პირობები.</w:t>
      </w:r>
    </w:p>
    <w:p w14:paraId="3E99ADE0" w14:textId="77777777" w:rsidR="00A10015" w:rsidRPr="00B81903" w:rsidRDefault="00A10015" w:rsidP="00B81903">
      <w:pPr>
        <w:ind w:right="-97"/>
        <w:rPr>
          <w:rFonts w:cs="Sylfaen"/>
          <w:color w:val="244061" w:themeColor="accent1" w:themeShade="80"/>
          <w:lang w:val="ka-GE"/>
        </w:rPr>
      </w:pPr>
    </w:p>
    <w:p w14:paraId="666AFF70" w14:textId="77777777" w:rsidR="00B81903" w:rsidRPr="00A10015" w:rsidRDefault="00B81903" w:rsidP="00B81903">
      <w:pPr>
        <w:ind w:right="-97"/>
        <w:rPr>
          <w:rFonts w:cs="Sylfaen"/>
          <w:b/>
          <w:color w:val="244061" w:themeColor="accent1" w:themeShade="80"/>
          <w:lang w:val="ka-GE"/>
        </w:rPr>
      </w:pPr>
      <w:r w:rsidRPr="00A10015">
        <w:rPr>
          <w:rFonts w:cs="Sylfaen"/>
          <w:b/>
          <w:color w:val="244061" w:themeColor="accent1" w:themeShade="80"/>
          <w:lang w:val="ka-GE"/>
        </w:rPr>
        <w:t>ხარისხისა და შესაბამისობის მოთხოვნები:</w:t>
      </w:r>
    </w:p>
    <w:p w14:paraId="4136F27A" w14:textId="77777777" w:rsidR="00A10015" w:rsidRDefault="00B81903" w:rsidP="00A10015">
      <w:pPr>
        <w:ind w:right="-97"/>
        <w:jc w:val="left"/>
        <w:rPr>
          <w:rFonts w:cs="Sylfaen"/>
          <w:color w:val="244061" w:themeColor="accent1" w:themeShade="80"/>
          <w:lang w:val="ka-GE"/>
        </w:rPr>
      </w:pPr>
      <w:r w:rsidRPr="00B81903">
        <w:rPr>
          <w:rFonts w:cs="Sylfaen"/>
          <w:color w:val="244061" w:themeColor="accent1" w:themeShade="80"/>
          <w:lang w:val="ka-GE"/>
        </w:rPr>
        <w:t>გენერატორის და მისი ძირითადი კომპონენტების მწარმოებლები უნდა ფლობდნენ შემდეგ სერთიფიკატებს:</w:t>
      </w:r>
    </w:p>
    <w:p w14:paraId="0188E2DA" w14:textId="6A4A58A0" w:rsidR="006B6FE9" w:rsidRPr="00B81903" w:rsidRDefault="00B81903" w:rsidP="00A10015">
      <w:pPr>
        <w:ind w:right="-97"/>
        <w:jc w:val="left"/>
        <w:rPr>
          <w:rFonts w:cs="Sylfaen"/>
          <w:color w:val="244061" w:themeColor="accent1" w:themeShade="80"/>
          <w:lang w:val="ka-GE"/>
        </w:rPr>
      </w:pPr>
      <w:r w:rsidRPr="00B81903">
        <w:rPr>
          <w:rFonts w:cs="Sylfaen"/>
          <w:color w:val="244061" w:themeColor="accent1" w:themeShade="80"/>
          <w:lang w:val="ka-GE"/>
        </w:rPr>
        <w:br/>
        <w:t>- ISO 9001:2015 – ხარისხის მართვის სისტემა (მხოლოდ წარმოების ქარხნისთვის</w:t>
      </w:r>
      <w:r w:rsidR="00A10015">
        <w:rPr>
          <w:rFonts w:cs="Sylfaen"/>
          <w:color w:val="244061" w:themeColor="accent1" w:themeShade="80"/>
          <w:lang w:val="ka-GE"/>
        </w:rPr>
        <w:t>);</w:t>
      </w:r>
    </w:p>
    <w:p w14:paraId="66D0C6BD" w14:textId="7BD8BD69" w:rsidR="00A10015" w:rsidRDefault="00A10015" w:rsidP="00A10015">
      <w:pPr>
        <w:jc w:val="left"/>
        <w:rPr>
          <w:rFonts w:cs="Sylfaen"/>
          <w:color w:val="244061" w:themeColor="accent1" w:themeShade="80"/>
          <w:lang w:val="ka-GE"/>
        </w:rPr>
      </w:pPr>
      <w:r w:rsidRPr="00A10015">
        <w:rPr>
          <w:rFonts w:cs="Sylfaen"/>
          <w:color w:val="244061" w:themeColor="accent1" w:themeShade="80"/>
          <w:lang w:val="ka-GE"/>
        </w:rPr>
        <w:t>- ISO 14001:2015 – გარემოსდაცვითი მართვის სისტემა;</w:t>
      </w:r>
      <w:r w:rsidRPr="00A10015">
        <w:rPr>
          <w:rFonts w:cs="Sylfaen"/>
          <w:color w:val="244061" w:themeColor="accent1" w:themeShade="80"/>
          <w:lang w:val="ka-GE"/>
        </w:rPr>
        <w:br/>
        <w:t>- ISO 8528-1, 8528-3, 8528-5 – დიზელ-გენერატორის შესრულების, სტაბილურობისა და ტესტირების სტანდარტები;</w:t>
      </w:r>
      <w:r w:rsidRPr="00A10015">
        <w:rPr>
          <w:rFonts w:cs="Sylfaen"/>
          <w:color w:val="244061" w:themeColor="accent1" w:themeShade="80"/>
          <w:lang w:val="ka-GE"/>
        </w:rPr>
        <w:br/>
        <w:t>- ISO 3046 – ძრავის ტესტირების საერთაშორისო სტანდარტი;</w:t>
      </w:r>
      <w:r w:rsidRPr="00A10015">
        <w:rPr>
          <w:rFonts w:cs="Sylfaen"/>
          <w:color w:val="244061" w:themeColor="accent1" w:themeShade="80"/>
          <w:lang w:val="ka-GE"/>
        </w:rPr>
        <w:br/>
        <w:t xml:space="preserve">- CE და EMC შესაბამისობის დეკლარაციები – მთლიანი </w:t>
      </w:r>
      <w:proofErr w:type="spellStart"/>
      <w:r w:rsidRPr="00A10015">
        <w:rPr>
          <w:rFonts w:cs="Sylfaen"/>
          <w:color w:val="244061" w:themeColor="accent1" w:themeShade="80"/>
          <w:lang w:val="ka-GE"/>
        </w:rPr>
        <w:t>genset</w:t>
      </w:r>
      <w:proofErr w:type="spellEnd"/>
      <w:r w:rsidRPr="00A10015">
        <w:rPr>
          <w:rFonts w:cs="Sylfaen"/>
          <w:color w:val="244061" w:themeColor="accent1" w:themeShade="80"/>
          <w:lang w:val="ka-GE"/>
        </w:rPr>
        <w:t>-ის უსაფრთხოებისა და ელექტრომაგნიტური თავსებადობის დასადასტურებლად.</w:t>
      </w:r>
    </w:p>
    <w:p w14:paraId="44E76B91" w14:textId="77777777" w:rsidR="00A10015" w:rsidRPr="00A10015" w:rsidRDefault="00A10015" w:rsidP="00A10015">
      <w:pPr>
        <w:rPr>
          <w:rFonts w:cs="Sylfaen"/>
          <w:color w:val="244061" w:themeColor="accent1" w:themeShade="80"/>
          <w:lang w:val="ka-GE"/>
        </w:rPr>
      </w:pPr>
    </w:p>
    <w:p w14:paraId="7265419C" w14:textId="7844B465" w:rsidR="00A10015" w:rsidRPr="00A10015" w:rsidRDefault="00A10015" w:rsidP="00A10015">
      <w:pPr>
        <w:rPr>
          <w:rFonts w:cs="Sylfaen"/>
          <w:b/>
          <w:color w:val="244061" w:themeColor="accent1" w:themeShade="80"/>
          <w:lang w:val="ka-GE"/>
        </w:rPr>
      </w:pPr>
      <w:r w:rsidRPr="00A10015">
        <w:rPr>
          <w:rFonts w:cs="Sylfaen"/>
          <w:b/>
          <w:color w:val="244061" w:themeColor="accent1" w:themeShade="80"/>
          <w:lang w:val="ka-GE"/>
        </w:rPr>
        <w:t>მონტაჟი და ტესტირება ობიექტზე</w:t>
      </w:r>
      <w:r>
        <w:rPr>
          <w:rFonts w:cs="Sylfaen"/>
          <w:b/>
          <w:color w:val="244061" w:themeColor="accent1" w:themeShade="80"/>
          <w:lang w:val="ka-GE"/>
        </w:rPr>
        <w:t>:</w:t>
      </w:r>
    </w:p>
    <w:p w14:paraId="3192EEAA" w14:textId="715D8E29" w:rsidR="00A10015" w:rsidRDefault="00A10015" w:rsidP="00A10015">
      <w:pPr>
        <w:rPr>
          <w:rFonts w:cs="Sylfaen"/>
          <w:color w:val="244061" w:themeColor="accent1" w:themeShade="80"/>
          <w:lang w:val="ka-GE"/>
        </w:rPr>
      </w:pPr>
      <w:r w:rsidRPr="00A10015">
        <w:rPr>
          <w:rFonts w:cs="Sylfaen"/>
          <w:color w:val="244061" w:themeColor="accent1" w:themeShade="80"/>
          <w:lang w:val="ka-GE"/>
        </w:rPr>
        <w:t xml:space="preserve">გენერატორის მიწოდება, საძირკველზე დაყენება, ელექტრული შეერთება ძირითადი </w:t>
      </w:r>
      <w:proofErr w:type="spellStart"/>
      <w:r w:rsidRPr="00A10015">
        <w:rPr>
          <w:rFonts w:cs="Sylfaen"/>
          <w:color w:val="244061" w:themeColor="accent1" w:themeShade="80"/>
          <w:lang w:val="ka-GE"/>
        </w:rPr>
        <w:t>განაწილებისთან</w:t>
      </w:r>
      <w:proofErr w:type="spellEnd"/>
      <w:r w:rsidRPr="00A10015">
        <w:rPr>
          <w:rFonts w:cs="Sylfaen"/>
          <w:color w:val="244061" w:themeColor="accent1" w:themeShade="80"/>
          <w:lang w:val="ka-GE"/>
        </w:rPr>
        <w:t xml:space="preserve"> (არსებულ ATS-თან), დატვირთვით ტესტირება სინუსოიდის გადაღებით და  ექსპლუატაციაში მიღების აქტით.</w:t>
      </w:r>
    </w:p>
    <w:p w14:paraId="2D23B03C" w14:textId="77777777" w:rsidR="00A10015" w:rsidRPr="00A10015" w:rsidRDefault="00A10015" w:rsidP="00A10015">
      <w:pPr>
        <w:rPr>
          <w:rFonts w:cs="Sylfaen"/>
          <w:color w:val="244061" w:themeColor="accent1" w:themeShade="80"/>
          <w:lang w:val="ka-GE"/>
        </w:rPr>
      </w:pPr>
    </w:p>
    <w:p w14:paraId="6CDAC64C" w14:textId="3D715F4D" w:rsidR="00A10015" w:rsidRPr="00A10015" w:rsidRDefault="00A10015" w:rsidP="00A10015">
      <w:pPr>
        <w:rPr>
          <w:rFonts w:cs="Sylfaen"/>
          <w:b/>
          <w:color w:val="244061" w:themeColor="accent1" w:themeShade="80"/>
          <w:lang w:val="ka-GE"/>
        </w:rPr>
      </w:pPr>
      <w:r w:rsidRPr="00A10015">
        <w:rPr>
          <w:rFonts w:cs="Sylfaen"/>
          <w:b/>
          <w:color w:val="244061" w:themeColor="accent1" w:themeShade="80"/>
          <w:lang w:val="ka-GE"/>
        </w:rPr>
        <w:t>გარანტია და სერვისი</w:t>
      </w:r>
      <w:r>
        <w:rPr>
          <w:rFonts w:cs="Sylfaen"/>
          <w:b/>
          <w:color w:val="244061" w:themeColor="accent1" w:themeShade="80"/>
          <w:lang w:val="ka-GE"/>
        </w:rPr>
        <w:t>:</w:t>
      </w:r>
    </w:p>
    <w:p w14:paraId="1FF649F2" w14:textId="38946561" w:rsidR="00A10015" w:rsidRDefault="00A10015" w:rsidP="00A10015">
      <w:pPr>
        <w:rPr>
          <w:rFonts w:cs="Sylfaen"/>
          <w:color w:val="244061" w:themeColor="accent1" w:themeShade="80"/>
          <w:lang w:val="ka-GE"/>
        </w:rPr>
      </w:pPr>
      <w:r w:rsidRPr="00A10015">
        <w:rPr>
          <w:rFonts w:cs="Sylfaen"/>
          <w:color w:val="244061" w:themeColor="accent1" w:themeShade="80"/>
          <w:lang w:val="ka-GE"/>
        </w:rPr>
        <w:t xml:space="preserve">გარანტია: </w:t>
      </w:r>
      <w:proofErr w:type="spellStart"/>
      <w:r w:rsidRPr="00A10015">
        <w:rPr>
          <w:rFonts w:cs="Sylfaen"/>
          <w:color w:val="244061" w:themeColor="accent1" w:themeShade="80"/>
          <w:lang w:val="ka-GE"/>
        </w:rPr>
        <w:t>მინ</w:t>
      </w:r>
      <w:proofErr w:type="spellEnd"/>
      <w:r w:rsidRPr="00A10015">
        <w:rPr>
          <w:rFonts w:cs="Sylfaen"/>
          <w:color w:val="244061" w:themeColor="accent1" w:themeShade="80"/>
          <w:lang w:val="ka-GE"/>
        </w:rPr>
        <w:t>. 36 თვე ან 3000 სთ; სერვისის შესაძლებლობა ≤48 საათში; სათადარიგო ნაწილების მოწოდების შესაძლებლობა.</w:t>
      </w:r>
    </w:p>
    <w:p w14:paraId="30021940" w14:textId="77777777" w:rsidR="00A10015" w:rsidRPr="00A10015" w:rsidRDefault="00A10015" w:rsidP="00A10015">
      <w:pPr>
        <w:rPr>
          <w:rFonts w:cs="Sylfaen"/>
          <w:color w:val="244061" w:themeColor="accent1" w:themeShade="80"/>
          <w:lang w:val="ka-GE"/>
        </w:rPr>
      </w:pPr>
    </w:p>
    <w:p w14:paraId="467F97F7" w14:textId="7BBC7CBC" w:rsidR="00A10015" w:rsidRPr="00A10015" w:rsidRDefault="00A10015" w:rsidP="00A10015">
      <w:pPr>
        <w:rPr>
          <w:rFonts w:cs="Sylfaen"/>
          <w:b/>
          <w:color w:val="244061" w:themeColor="accent1" w:themeShade="80"/>
          <w:lang w:val="ka-GE"/>
        </w:rPr>
      </w:pPr>
      <w:r w:rsidRPr="00A10015">
        <w:rPr>
          <w:rFonts w:cs="Sylfaen"/>
          <w:b/>
          <w:color w:val="244061" w:themeColor="accent1" w:themeShade="80"/>
          <w:lang w:val="ka-GE"/>
        </w:rPr>
        <w:t>პირობები</w:t>
      </w:r>
      <w:r>
        <w:rPr>
          <w:rFonts w:cs="Sylfaen"/>
          <w:b/>
          <w:color w:val="244061" w:themeColor="accent1" w:themeShade="80"/>
          <w:lang w:val="ka-GE"/>
        </w:rPr>
        <w:t>:</w:t>
      </w:r>
    </w:p>
    <w:p w14:paraId="27F5AA69" w14:textId="77777777" w:rsidR="00A10015" w:rsidRPr="00A10015" w:rsidRDefault="00A10015" w:rsidP="00A10015">
      <w:pPr>
        <w:rPr>
          <w:rFonts w:cs="Sylfaen"/>
          <w:color w:val="244061" w:themeColor="accent1" w:themeShade="80"/>
          <w:lang w:val="ka-GE"/>
        </w:rPr>
      </w:pPr>
      <w:r w:rsidRPr="00A10015">
        <w:rPr>
          <w:rFonts w:cs="Sylfaen"/>
          <w:color w:val="244061" w:themeColor="accent1" w:themeShade="80"/>
          <w:lang w:val="ka-GE"/>
        </w:rPr>
        <w:t xml:space="preserve">გენერატორი ჩაითვლება დაუშვებლად, თუ ძირითადი კომპონენტები არ ფლობენ ISO 9001 და ISO 14001 სერტიფიკატებს ან CE შესაბამისობის დეკლარაციას. ქარხნული ტესტირების ანგარიშები უნდა შეესაბამებოდეს ISO 8528 ან ISO 3046 სტანდარტებს. ემისია უნდა აკმაყოფილებდეს მინიმუმ </w:t>
      </w:r>
      <w:proofErr w:type="spellStart"/>
      <w:r w:rsidRPr="00A10015">
        <w:rPr>
          <w:rFonts w:cs="Sylfaen"/>
          <w:color w:val="244061" w:themeColor="accent1" w:themeShade="80"/>
          <w:lang w:val="ka-GE"/>
        </w:rPr>
        <w:t>Euro</w:t>
      </w:r>
      <w:proofErr w:type="spellEnd"/>
      <w:r w:rsidRPr="00A10015">
        <w:rPr>
          <w:rFonts w:cs="Sylfaen"/>
          <w:color w:val="244061" w:themeColor="accent1" w:themeShade="80"/>
          <w:lang w:val="ka-GE"/>
        </w:rPr>
        <w:t xml:space="preserve"> 3 დონეს. სიხშირის სტაბილურობა არ უნდა აღემატებოდეს ±0.25%.</w:t>
      </w:r>
    </w:p>
    <w:p w14:paraId="16974328" w14:textId="77777777" w:rsidR="00A10015" w:rsidRPr="00A10015" w:rsidRDefault="00A10015" w:rsidP="00A10015">
      <w:pPr>
        <w:rPr>
          <w:rFonts w:cs="Sylfaen"/>
          <w:color w:val="244061" w:themeColor="accent1" w:themeShade="80"/>
          <w:lang w:val="ka-GE"/>
        </w:rPr>
      </w:pPr>
      <w:r w:rsidRPr="00A10015">
        <w:rPr>
          <w:rFonts w:cs="Sylfaen"/>
          <w:color w:val="244061" w:themeColor="accent1" w:themeShade="80"/>
          <w:lang w:val="ka-GE"/>
        </w:rPr>
        <w:t xml:space="preserve">უპირატესობა მიენიჭებათ </w:t>
      </w:r>
      <w:proofErr w:type="spellStart"/>
      <w:r w:rsidRPr="00A10015">
        <w:rPr>
          <w:rFonts w:cs="Sylfaen"/>
          <w:color w:val="244061" w:themeColor="accent1" w:themeShade="80"/>
          <w:lang w:val="ka-GE"/>
        </w:rPr>
        <w:t>Uptime</w:t>
      </w:r>
      <w:proofErr w:type="spellEnd"/>
      <w:r w:rsidRPr="00A10015">
        <w:rPr>
          <w:rFonts w:cs="Sylfaen"/>
          <w:color w:val="244061" w:themeColor="accent1" w:themeShade="80"/>
          <w:lang w:val="ka-GE"/>
        </w:rPr>
        <w:t xml:space="preserve"> </w:t>
      </w:r>
      <w:proofErr w:type="spellStart"/>
      <w:r w:rsidRPr="00A10015">
        <w:rPr>
          <w:rFonts w:cs="Sylfaen"/>
          <w:color w:val="244061" w:themeColor="accent1" w:themeShade="80"/>
          <w:lang w:val="ka-GE"/>
        </w:rPr>
        <w:t>Institute</w:t>
      </w:r>
      <w:proofErr w:type="spellEnd"/>
      <w:r w:rsidRPr="00A10015">
        <w:rPr>
          <w:rFonts w:cs="Sylfaen"/>
          <w:color w:val="244061" w:themeColor="accent1" w:themeShade="80"/>
          <w:lang w:val="ka-GE"/>
        </w:rPr>
        <w:t>-ის TIER-</w:t>
      </w:r>
      <w:proofErr w:type="spellStart"/>
      <w:r w:rsidRPr="00A10015">
        <w:rPr>
          <w:rFonts w:cs="Sylfaen"/>
          <w:color w:val="244061" w:themeColor="accent1" w:themeShade="80"/>
          <w:lang w:val="ka-GE"/>
        </w:rPr>
        <w:t>Ready</w:t>
      </w:r>
      <w:proofErr w:type="spellEnd"/>
      <w:r w:rsidRPr="00A10015">
        <w:rPr>
          <w:rFonts w:cs="Sylfaen"/>
          <w:color w:val="244061" w:themeColor="accent1" w:themeShade="80"/>
          <w:lang w:val="ka-GE"/>
        </w:rPr>
        <w:t xml:space="preserve"> აღიარების მქონე მწარმოებლებს.</w:t>
      </w:r>
    </w:p>
    <w:p w14:paraId="550B0945" w14:textId="0A0A02E6" w:rsidR="006B6FE9" w:rsidRPr="00A10015" w:rsidRDefault="006B6FE9" w:rsidP="00DF65EE">
      <w:pPr>
        <w:rPr>
          <w:rFonts w:cs="Sylfaen"/>
          <w:color w:val="244061" w:themeColor="accent1" w:themeShade="80"/>
          <w:lang w:val="ka-GE"/>
        </w:rPr>
      </w:pPr>
    </w:p>
    <w:p w14:paraId="3D1DF657" w14:textId="77777777" w:rsidR="006B6FE9" w:rsidRPr="003A1A6A" w:rsidRDefault="006B6FE9" w:rsidP="00DF65EE">
      <w:pPr>
        <w:rPr>
          <w:rFonts w:asciiTheme="minorHAnsi" w:hAnsiTheme="minorHAnsi"/>
          <w:color w:val="244061" w:themeColor="accent1" w:themeShade="80"/>
          <w:lang w:val="ka-GE"/>
        </w:rPr>
      </w:pPr>
    </w:p>
    <w:p w14:paraId="06BA1D04" w14:textId="5DB10580" w:rsidR="00A36B0F" w:rsidRPr="003A1A6A" w:rsidRDefault="00540FC3" w:rsidP="00DF65EE">
      <w:pPr>
        <w:pStyle w:val="NoSpacing"/>
        <w:rPr>
          <w:rFonts w:asciiTheme="minorHAnsi" w:eastAsiaTheme="minorHAnsi" w:hAnsiTheme="minorHAnsi"/>
          <w:color w:val="244061" w:themeColor="accent1" w:themeShade="80"/>
          <w:lang w:val="ka-GE" w:eastAsia="en-US"/>
        </w:rPr>
      </w:pPr>
      <w:r>
        <w:rPr>
          <w:rFonts w:asciiTheme="minorHAnsi" w:eastAsiaTheme="minorHAnsi" w:hAnsiTheme="minorHAnsi"/>
          <w:color w:val="244061" w:themeColor="accent1" w:themeShade="80"/>
          <w:lang w:val="ka-GE" w:eastAsia="en-US"/>
        </w:rPr>
        <w:t>1</w:t>
      </w:r>
      <w:r w:rsidR="00DF65EE" w:rsidRPr="003A1A6A">
        <w:rPr>
          <w:rFonts w:asciiTheme="minorHAnsi" w:eastAsiaTheme="minorHAnsi" w:hAnsiTheme="minorHAnsi"/>
          <w:color w:val="244061" w:themeColor="accent1" w:themeShade="80"/>
          <w:lang w:val="ka-GE" w:eastAsia="en-US"/>
        </w:rPr>
        <w:t xml:space="preserve">. </w:t>
      </w:r>
      <w:r w:rsidR="00A36B0F" w:rsidRPr="003E32A5">
        <w:rPr>
          <w:rFonts w:eastAsiaTheme="minorHAnsi" w:cs="Sylfaen"/>
          <w:color w:val="244061" w:themeColor="accent1" w:themeShade="80"/>
          <w:lang w:val="ka-GE" w:eastAsia="en-US"/>
        </w:rPr>
        <w:t xml:space="preserve">გენერატორის მართვის პანელს უნდა გააჩნდეს ქსელთან ინტეგრაციისა და </w:t>
      </w:r>
      <w:proofErr w:type="spellStart"/>
      <w:r w:rsidR="00DF65EE" w:rsidRPr="003E32A5">
        <w:rPr>
          <w:rFonts w:eastAsiaTheme="minorHAnsi" w:cs="Sylfaen"/>
          <w:color w:val="244061" w:themeColor="accent1" w:themeShade="80"/>
          <w:lang w:val="ka-GE" w:eastAsia="en-US"/>
        </w:rPr>
        <w:t>sms</w:t>
      </w:r>
      <w:proofErr w:type="spellEnd"/>
      <w:r w:rsidR="00DF65EE" w:rsidRPr="003E32A5">
        <w:rPr>
          <w:rFonts w:eastAsiaTheme="minorHAnsi" w:cs="Sylfaen"/>
          <w:color w:val="244061" w:themeColor="accent1" w:themeShade="80"/>
          <w:lang w:val="ka-GE" w:eastAsia="en-US"/>
        </w:rPr>
        <w:t xml:space="preserve">, მოკლე ტექსტური შეტყობინების </w:t>
      </w:r>
      <w:r w:rsidR="00A36B0F" w:rsidRPr="003E32A5">
        <w:rPr>
          <w:rFonts w:eastAsiaTheme="minorHAnsi" w:cs="Sylfaen"/>
          <w:color w:val="244061" w:themeColor="accent1" w:themeShade="80"/>
          <w:lang w:val="ka-GE" w:eastAsia="en-US"/>
        </w:rPr>
        <w:t xml:space="preserve"> </w:t>
      </w:r>
      <w:r w:rsidR="00CE194E" w:rsidRPr="003E32A5">
        <w:rPr>
          <w:rFonts w:eastAsiaTheme="minorHAnsi" w:cs="Sylfaen"/>
          <w:color w:val="244061" w:themeColor="accent1" w:themeShade="80"/>
          <w:lang w:val="ka-GE" w:eastAsia="en-US"/>
        </w:rPr>
        <w:t>გამო</w:t>
      </w:r>
      <w:r w:rsidR="00A36B0F" w:rsidRPr="003E32A5">
        <w:rPr>
          <w:rFonts w:eastAsiaTheme="minorHAnsi" w:cs="Sylfaen"/>
          <w:color w:val="244061" w:themeColor="accent1" w:themeShade="80"/>
          <w:lang w:val="ka-GE" w:eastAsia="en-US"/>
        </w:rPr>
        <w:t>გზავნი მოდულები;</w:t>
      </w:r>
    </w:p>
    <w:p w14:paraId="0102D9F9" w14:textId="530034CA" w:rsidR="005B5D43" w:rsidRPr="00E17DE6" w:rsidRDefault="005B5D43" w:rsidP="005B5D43">
      <w:pPr>
        <w:jc w:val="left"/>
        <w:rPr>
          <w:rFonts w:cs="Sylfaen"/>
          <w:b/>
          <w:i/>
          <w:color w:val="244061" w:themeColor="accent1" w:themeShade="80"/>
          <w:lang w:val="ka-GE"/>
        </w:rPr>
      </w:pPr>
    </w:p>
    <w:p w14:paraId="49F60B9D" w14:textId="1E653E64" w:rsidR="00055178" w:rsidRPr="00E17DE6" w:rsidRDefault="00055178" w:rsidP="005B5D43">
      <w:pPr>
        <w:jc w:val="left"/>
        <w:rPr>
          <w:rFonts w:cs="Sylfaen"/>
          <w:b/>
          <w:i/>
          <w:color w:val="244061" w:themeColor="accent1" w:themeShade="80"/>
          <w:lang w:val="ka-GE"/>
        </w:rPr>
      </w:pPr>
    </w:p>
    <w:p w14:paraId="2D175054" w14:textId="3E8F5D7B" w:rsidR="00055178" w:rsidRPr="00E17DE6" w:rsidRDefault="00055178" w:rsidP="005B5D43">
      <w:pPr>
        <w:jc w:val="left"/>
        <w:rPr>
          <w:rFonts w:cs="Sylfaen"/>
          <w:b/>
          <w:i/>
          <w:color w:val="244061" w:themeColor="accent1" w:themeShade="80"/>
          <w:lang w:val="ka-GE"/>
        </w:rPr>
      </w:pPr>
    </w:p>
    <w:p w14:paraId="1D02151F" w14:textId="094EB9BF" w:rsidR="00055178" w:rsidRPr="00E17DE6" w:rsidRDefault="00055178" w:rsidP="005B5D43">
      <w:pPr>
        <w:jc w:val="left"/>
        <w:rPr>
          <w:rFonts w:cs="Sylfaen"/>
          <w:b/>
          <w:i/>
          <w:color w:val="244061" w:themeColor="accent1" w:themeShade="80"/>
          <w:lang w:val="ka-GE"/>
        </w:rPr>
      </w:pPr>
    </w:p>
    <w:p w14:paraId="2C38950D" w14:textId="08F73A92" w:rsidR="00055178" w:rsidRPr="00E17DE6" w:rsidRDefault="00055178" w:rsidP="005B5D43">
      <w:pPr>
        <w:jc w:val="left"/>
        <w:rPr>
          <w:rFonts w:cs="Sylfaen"/>
          <w:b/>
          <w:i/>
          <w:color w:val="244061" w:themeColor="accent1" w:themeShade="80"/>
          <w:lang w:val="ka-GE"/>
        </w:rPr>
      </w:pPr>
    </w:p>
    <w:p w14:paraId="0F8EA1A6" w14:textId="5C0EE45A" w:rsidR="00055178" w:rsidRPr="00E17DE6" w:rsidRDefault="00055178" w:rsidP="005B5D43">
      <w:pPr>
        <w:jc w:val="left"/>
        <w:rPr>
          <w:rFonts w:cs="Sylfaen"/>
          <w:b/>
          <w:i/>
          <w:color w:val="244061" w:themeColor="accent1" w:themeShade="80"/>
          <w:lang w:val="ka-GE"/>
        </w:rPr>
      </w:pPr>
    </w:p>
    <w:p w14:paraId="425B2643" w14:textId="77777777" w:rsidR="00055178" w:rsidRPr="00E17DE6" w:rsidRDefault="00055178" w:rsidP="005B5D43">
      <w:pPr>
        <w:jc w:val="left"/>
        <w:rPr>
          <w:rFonts w:cs="Sylfaen"/>
          <w:b/>
          <w:i/>
          <w:color w:val="244061" w:themeColor="accent1" w:themeShade="80"/>
          <w:lang w:val="ka-GE"/>
        </w:rPr>
      </w:pPr>
    </w:p>
    <w:p w14:paraId="6570C899" w14:textId="77777777" w:rsidR="005B5D43" w:rsidRDefault="005B5D43" w:rsidP="005B5D43">
      <w:pPr>
        <w:jc w:val="left"/>
        <w:rPr>
          <w:rFonts w:cs="Sylfaen"/>
          <w:i/>
          <w:color w:val="244061" w:themeColor="accent1" w:themeShade="80"/>
          <w:lang w:val="ka-GE"/>
        </w:rPr>
      </w:pPr>
      <w:proofErr w:type="spellStart"/>
      <w:proofErr w:type="gramStart"/>
      <w:r w:rsidRPr="008F2C2B">
        <w:rPr>
          <w:rFonts w:cs="Sylfaen"/>
          <w:b/>
          <w:i/>
          <w:color w:val="244061" w:themeColor="accent1" w:themeShade="80"/>
        </w:rPr>
        <w:t>მიღება-ჩაბარების</w:t>
      </w:r>
      <w:proofErr w:type="spellEnd"/>
      <w:proofErr w:type="gramEnd"/>
      <w:r w:rsidRPr="008F2C2B">
        <w:rPr>
          <w:rFonts w:cs="Sylfaen"/>
          <w:color w:val="244061" w:themeColor="accent1" w:themeShade="80"/>
        </w:rPr>
        <w:t xml:space="preserve"> </w:t>
      </w:r>
      <w:proofErr w:type="spellStart"/>
      <w:r w:rsidRPr="008F2C2B">
        <w:rPr>
          <w:rFonts w:cs="Sylfaen"/>
          <w:i/>
          <w:color w:val="244061" w:themeColor="accent1" w:themeShade="80"/>
        </w:rPr>
        <w:t>აქტის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გაფორმებამდე</w:t>
      </w:r>
      <w:proofErr w:type="spellEnd"/>
      <w:r w:rsidRPr="008F2C2B">
        <w:rPr>
          <w:rFonts w:cs="Sylfaen"/>
          <w:i/>
          <w:color w:val="244061" w:themeColor="accent1" w:themeShade="80"/>
        </w:rPr>
        <w:t xml:space="preserve"> - </w:t>
      </w:r>
      <w:proofErr w:type="spellStart"/>
      <w:r w:rsidRPr="008F2C2B">
        <w:rPr>
          <w:rFonts w:cs="Sylfaen"/>
          <w:i/>
          <w:color w:val="244061" w:themeColor="accent1" w:themeShade="80"/>
        </w:rPr>
        <w:t>მიმწოდებელმა</w:t>
      </w:r>
      <w:proofErr w:type="spellEnd"/>
      <w:r w:rsidRPr="008F2C2B">
        <w:rPr>
          <w:rFonts w:cs="Sylfaen"/>
          <w:i/>
          <w:color w:val="244061" w:themeColor="accent1" w:themeShade="80"/>
        </w:rPr>
        <w:t xml:space="preserve"> </w:t>
      </w:r>
      <w:r>
        <w:rPr>
          <w:rFonts w:cs="Sylfaen"/>
          <w:i/>
          <w:color w:val="244061" w:themeColor="accent1" w:themeShade="80"/>
          <w:lang w:val="ka-GE"/>
        </w:rPr>
        <w:t xml:space="preserve">კომპანიამ </w:t>
      </w:r>
      <w:proofErr w:type="spellStart"/>
      <w:r w:rsidRPr="008F2C2B">
        <w:rPr>
          <w:rFonts w:cs="Sylfaen"/>
          <w:i/>
          <w:color w:val="244061" w:themeColor="accent1" w:themeShade="80"/>
        </w:rPr>
        <w:t>უნდა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წარმოადგინოს</w:t>
      </w:r>
      <w:proofErr w:type="spellEnd"/>
      <w:r>
        <w:rPr>
          <w:rFonts w:cs="Sylfaen"/>
          <w:i/>
          <w:color w:val="244061" w:themeColor="accent1" w:themeShade="80"/>
          <w:lang w:val="ka-GE"/>
        </w:rPr>
        <w:t>:</w:t>
      </w:r>
    </w:p>
    <w:p w14:paraId="32CC76B1" w14:textId="77777777" w:rsidR="005B5D43" w:rsidRDefault="005B5D43" w:rsidP="00055178">
      <w:pPr>
        <w:pStyle w:val="ListParagraph"/>
        <w:numPr>
          <w:ilvl w:val="0"/>
          <w:numId w:val="12"/>
        </w:numPr>
        <w:ind w:left="450"/>
        <w:jc w:val="left"/>
        <w:rPr>
          <w:rFonts w:cs="Sylfaen"/>
          <w:i/>
          <w:color w:val="244061" w:themeColor="accent1" w:themeShade="80"/>
        </w:rPr>
      </w:pPr>
      <w:proofErr w:type="spellStart"/>
      <w:r w:rsidRPr="008F2C2B">
        <w:rPr>
          <w:rFonts w:cs="Sylfaen"/>
          <w:i/>
          <w:color w:val="244061" w:themeColor="accent1" w:themeShade="80"/>
        </w:rPr>
        <w:t>დიზელ-გენერატორის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ქარხნული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ტესტირების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ფორმა</w:t>
      </w:r>
      <w:proofErr w:type="spellEnd"/>
      <w:r w:rsidRPr="008F2C2B">
        <w:rPr>
          <w:rFonts w:cs="Sylfaen"/>
          <w:i/>
          <w:color w:val="244061" w:themeColor="accent1" w:themeShade="80"/>
        </w:rPr>
        <w:t xml:space="preserve"> და </w:t>
      </w:r>
    </w:p>
    <w:p w14:paraId="68F232D3" w14:textId="27340A49" w:rsidR="005B5D43" w:rsidRDefault="005B5D43" w:rsidP="00055178">
      <w:pPr>
        <w:pStyle w:val="ListParagraph"/>
        <w:numPr>
          <w:ilvl w:val="0"/>
          <w:numId w:val="12"/>
        </w:numPr>
        <w:ind w:left="450"/>
        <w:jc w:val="left"/>
        <w:rPr>
          <w:rFonts w:cs="Sylfaen"/>
          <w:i/>
          <w:color w:val="244061" w:themeColor="accent1" w:themeShade="80"/>
        </w:rPr>
      </w:pPr>
      <w:proofErr w:type="spellStart"/>
      <w:r w:rsidRPr="008F2C2B">
        <w:rPr>
          <w:rFonts w:cs="Sylfaen"/>
          <w:i/>
          <w:color w:val="244061" w:themeColor="accent1" w:themeShade="80"/>
        </w:rPr>
        <w:t>ადგილზე</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ქსელის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ანალიზატორის</w:t>
      </w:r>
      <w:proofErr w:type="spellEnd"/>
      <w:r w:rsidRPr="008F2C2B">
        <w:rPr>
          <w:rFonts w:cs="Sylfaen"/>
          <w:i/>
          <w:color w:val="244061" w:themeColor="accent1" w:themeShade="80"/>
          <w:lang w:val="ka-GE"/>
        </w:rPr>
        <w:t xml:space="preserve"> </w:t>
      </w:r>
      <w:proofErr w:type="spellStart"/>
      <w:r w:rsidRPr="008F2C2B">
        <w:rPr>
          <w:rFonts w:cs="Sylfaen"/>
          <w:i/>
          <w:color w:val="244061" w:themeColor="accent1" w:themeShade="80"/>
        </w:rPr>
        <w:t>საშუალებით</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დატვირთვაზე</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განხორციელებული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ტესტირების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შედეგის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ბეჭდიანი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რეპორტი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სადაც</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უნდა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ფიქსირდებოდეს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შემსყიდველის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მოთხოვნებთან</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შესაბამისი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მახასიათებლები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დინამიკაში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ჩაწერილი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უნდა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იყოს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ძაბვის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დიაპაზონი</w:t>
      </w:r>
      <w:proofErr w:type="spellEnd"/>
      <w:r w:rsidRPr="008F2C2B">
        <w:rPr>
          <w:rFonts w:cs="Sylfaen"/>
          <w:i/>
          <w:color w:val="244061" w:themeColor="accent1" w:themeShade="80"/>
        </w:rPr>
        <w:t xml:space="preserve"> 0 </w:t>
      </w:r>
      <w:proofErr w:type="spellStart"/>
      <w:r w:rsidRPr="008F2C2B">
        <w:rPr>
          <w:rFonts w:cs="Sylfaen"/>
          <w:i/>
          <w:color w:val="244061" w:themeColor="accent1" w:themeShade="80"/>
        </w:rPr>
        <w:t>დან</w:t>
      </w:r>
      <w:proofErr w:type="spellEnd"/>
      <w:r w:rsidRPr="008F2C2B">
        <w:rPr>
          <w:rFonts w:cs="Sylfaen"/>
          <w:i/>
          <w:color w:val="244061" w:themeColor="accent1" w:themeShade="80"/>
        </w:rPr>
        <w:t xml:space="preserve"> 100 % </w:t>
      </w:r>
      <w:proofErr w:type="spellStart"/>
      <w:r w:rsidRPr="008F2C2B">
        <w:rPr>
          <w:rFonts w:cs="Sylfaen"/>
          <w:i/>
          <w:color w:val="244061" w:themeColor="accent1" w:themeShade="80"/>
        </w:rPr>
        <w:t>დასაშვებ</w:t>
      </w:r>
      <w:proofErr w:type="spellEnd"/>
      <w:r w:rsidRPr="008F2C2B">
        <w:rPr>
          <w:rFonts w:cs="Sylfaen"/>
          <w:i/>
          <w:color w:val="244061" w:themeColor="accent1" w:themeShade="80"/>
        </w:rPr>
        <w:t xml:space="preserve"> </w:t>
      </w:r>
      <w:r w:rsidR="002B5A8D">
        <w:rPr>
          <w:rFonts w:cs="Sylfaen"/>
          <w:i/>
          <w:color w:val="244061" w:themeColor="accent1" w:themeShade="80"/>
          <w:lang w:val="ka-GE"/>
        </w:rPr>
        <w:t>დატვირთვამდე</w:t>
      </w:r>
      <w:r w:rsidRPr="008F2C2B">
        <w:rPr>
          <w:rFonts w:cs="Sylfaen"/>
          <w:i/>
          <w:color w:val="244061" w:themeColor="accent1" w:themeShade="80"/>
        </w:rPr>
        <w:t xml:space="preserve">,  </w:t>
      </w:r>
    </w:p>
    <w:p w14:paraId="2E94B048" w14:textId="77777777" w:rsidR="005B5D43" w:rsidRPr="008F2C2B" w:rsidRDefault="005B5D43" w:rsidP="00055178">
      <w:pPr>
        <w:pStyle w:val="ListParagraph"/>
        <w:numPr>
          <w:ilvl w:val="0"/>
          <w:numId w:val="12"/>
        </w:numPr>
        <w:ind w:left="450"/>
        <w:jc w:val="left"/>
        <w:rPr>
          <w:rFonts w:cs="Sylfaen"/>
          <w:i/>
          <w:color w:val="244061" w:themeColor="accent1" w:themeShade="80"/>
        </w:rPr>
      </w:pPr>
      <w:proofErr w:type="spellStart"/>
      <w:r w:rsidRPr="008F2C2B">
        <w:rPr>
          <w:rFonts w:cs="Sylfaen"/>
          <w:i/>
          <w:color w:val="244061" w:themeColor="accent1" w:themeShade="80"/>
        </w:rPr>
        <w:t>გაიზომოს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ჯამური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ჰარმონიკული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დამახინჯება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რაც</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არ</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უნდა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აღემატებოდეს</w:t>
      </w:r>
      <w:proofErr w:type="spellEnd"/>
      <w:r w:rsidRPr="008F2C2B">
        <w:rPr>
          <w:rFonts w:cs="Sylfaen"/>
          <w:i/>
          <w:color w:val="244061" w:themeColor="accent1" w:themeShade="80"/>
        </w:rPr>
        <w:t xml:space="preserve">  5% -ს; </w:t>
      </w:r>
      <w:proofErr w:type="spellStart"/>
      <w:r w:rsidRPr="008F2C2B">
        <w:rPr>
          <w:rFonts w:cs="Sylfaen"/>
          <w:i/>
          <w:color w:val="244061" w:themeColor="accent1" w:themeShade="80"/>
        </w:rPr>
        <w:t>შემოწმდეს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დენისა</w:t>
      </w:r>
      <w:proofErr w:type="spellEnd"/>
      <w:r w:rsidRPr="008F2C2B">
        <w:rPr>
          <w:rFonts w:cs="Sylfaen"/>
          <w:i/>
          <w:color w:val="244061" w:themeColor="accent1" w:themeShade="80"/>
        </w:rPr>
        <w:t xml:space="preserve"> და </w:t>
      </w:r>
      <w:proofErr w:type="spellStart"/>
      <w:r w:rsidRPr="008F2C2B">
        <w:rPr>
          <w:rFonts w:cs="Sylfaen"/>
          <w:i/>
          <w:color w:val="244061" w:themeColor="accent1" w:themeShade="80"/>
        </w:rPr>
        <w:t>ძაბვის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სინუსის</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ფორმა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მათი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ჰარმონიკები</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არ</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უნდა</w:t>
      </w:r>
      <w:proofErr w:type="spellEnd"/>
      <w:r w:rsidRPr="008F2C2B">
        <w:rPr>
          <w:rFonts w:cs="Sylfaen"/>
          <w:i/>
          <w:color w:val="244061" w:themeColor="accent1" w:themeShade="80"/>
        </w:rPr>
        <w:t xml:space="preserve"> </w:t>
      </w:r>
      <w:proofErr w:type="spellStart"/>
      <w:r w:rsidRPr="008F2C2B">
        <w:rPr>
          <w:rFonts w:cs="Sylfaen"/>
          <w:i/>
          <w:color w:val="244061" w:themeColor="accent1" w:themeShade="80"/>
        </w:rPr>
        <w:t>იყოს</w:t>
      </w:r>
      <w:proofErr w:type="spellEnd"/>
      <w:r w:rsidRPr="008F2C2B">
        <w:rPr>
          <w:rFonts w:cs="Sylfaen"/>
          <w:i/>
          <w:color w:val="244061" w:themeColor="accent1" w:themeShade="80"/>
        </w:rPr>
        <w:t xml:space="preserve"> 5 % </w:t>
      </w:r>
      <w:proofErr w:type="spellStart"/>
      <w:r w:rsidRPr="008F2C2B">
        <w:rPr>
          <w:rFonts w:cs="Sylfaen"/>
          <w:i/>
          <w:color w:val="244061" w:themeColor="accent1" w:themeShade="80"/>
        </w:rPr>
        <w:t>მეტი</w:t>
      </w:r>
      <w:proofErr w:type="spellEnd"/>
      <w:r w:rsidRPr="008F2C2B">
        <w:rPr>
          <w:rFonts w:cs="Sylfaen"/>
          <w:i/>
          <w:color w:val="244061" w:themeColor="accent1" w:themeShade="80"/>
        </w:rPr>
        <w:t xml:space="preserve">;  </w:t>
      </w:r>
    </w:p>
    <w:p w14:paraId="62F763C4" w14:textId="1191DC73" w:rsidR="00DF65EE" w:rsidRDefault="00DF65EE" w:rsidP="00055178">
      <w:pPr>
        <w:ind w:left="450"/>
        <w:rPr>
          <w:lang w:val="ka-GE" w:eastAsia="ja-JP"/>
        </w:rPr>
      </w:pPr>
    </w:p>
    <w:p w14:paraId="23C2D82F" w14:textId="3CF59F35" w:rsidR="00825FA0" w:rsidRDefault="00825FA0" w:rsidP="00055178">
      <w:pPr>
        <w:ind w:left="450"/>
        <w:rPr>
          <w:lang w:val="ka-GE" w:eastAsia="ja-JP"/>
        </w:rPr>
      </w:pPr>
    </w:p>
    <w:p w14:paraId="35E97C90" w14:textId="6BA60F25" w:rsidR="00467A37" w:rsidRDefault="00467A37" w:rsidP="00DF65EE">
      <w:pPr>
        <w:rPr>
          <w:lang w:val="ka-GE" w:eastAsia="ja-JP"/>
        </w:rPr>
      </w:pPr>
    </w:p>
    <w:p w14:paraId="5C9FFF3E" w14:textId="426F50DB" w:rsidR="00467A37" w:rsidRDefault="00467A37" w:rsidP="00DF65EE">
      <w:pPr>
        <w:rPr>
          <w:lang w:val="ka-GE" w:eastAsia="ja-JP"/>
        </w:rPr>
      </w:pPr>
    </w:p>
    <w:p w14:paraId="437DB361" w14:textId="231D8CBD" w:rsidR="00467A37" w:rsidRDefault="00467A37" w:rsidP="00DF65EE">
      <w:pPr>
        <w:rPr>
          <w:lang w:val="ka-GE" w:eastAsia="ja-JP"/>
        </w:rPr>
      </w:pPr>
    </w:p>
    <w:p w14:paraId="3FACE176" w14:textId="33175C70" w:rsidR="00055178" w:rsidRDefault="00055178" w:rsidP="00DF65EE">
      <w:pPr>
        <w:rPr>
          <w:lang w:val="ka-GE" w:eastAsia="ja-JP"/>
        </w:rPr>
      </w:pPr>
    </w:p>
    <w:p w14:paraId="22420E4E" w14:textId="3CB6F8D4" w:rsidR="00055178" w:rsidRDefault="00055178" w:rsidP="00DF65EE">
      <w:pPr>
        <w:rPr>
          <w:lang w:val="ka-GE" w:eastAsia="ja-JP"/>
        </w:rPr>
      </w:pPr>
    </w:p>
    <w:p w14:paraId="5274A76B" w14:textId="15522A39" w:rsidR="00055178" w:rsidRDefault="00055178" w:rsidP="00DF65EE">
      <w:pPr>
        <w:rPr>
          <w:lang w:val="ka-GE" w:eastAsia="ja-JP"/>
        </w:rPr>
      </w:pPr>
    </w:p>
    <w:p w14:paraId="0C2A78FE" w14:textId="17B59248" w:rsidR="00055178" w:rsidRDefault="00055178" w:rsidP="00DF65EE">
      <w:pPr>
        <w:rPr>
          <w:lang w:val="ka-GE" w:eastAsia="ja-JP"/>
        </w:rPr>
      </w:pPr>
    </w:p>
    <w:p w14:paraId="2BB996C5" w14:textId="6D38B9AF" w:rsidR="00055178" w:rsidRDefault="00055178" w:rsidP="00DF65EE">
      <w:pPr>
        <w:rPr>
          <w:lang w:val="ka-GE" w:eastAsia="ja-JP"/>
        </w:rPr>
      </w:pPr>
    </w:p>
    <w:p w14:paraId="343871C6" w14:textId="421990A0" w:rsidR="00055178" w:rsidRDefault="00055178" w:rsidP="00DF65EE">
      <w:pPr>
        <w:rPr>
          <w:lang w:val="ka-GE" w:eastAsia="ja-JP"/>
        </w:rPr>
      </w:pPr>
    </w:p>
    <w:p w14:paraId="69CE2982" w14:textId="12D1213C" w:rsidR="00055178" w:rsidRDefault="00055178" w:rsidP="00DF65EE">
      <w:pPr>
        <w:rPr>
          <w:lang w:val="ka-GE" w:eastAsia="ja-JP"/>
        </w:rPr>
      </w:pPr>
    </w:p>
    <w:p w14:paraId="7BF4AD12" w14:textId="7DCAB5AA" w:rsidR="00055178" w:rsidRDefault="00055178" w:rsidP="00DF65EE">
      <w:pPr>
        <w:rPr>
          <w:lang w:val="ka-GE" w:eastAsia="ja-JP"/>
        </w:rPr>
      </w:pPr>
    </w:p>
    <w:p w14:paraId="64A828FA" w14:textId="3BEE7FBD" w:rsidR="00055178" w:rsidRDefault="00055178" w:rsidP="00DF65EE">
      <w:pPr>
        <w:rPr>
          <w:lang w:val="ka-GE" w:eastAsia="ja-JP"/>
        </w:rPr>
      </w:pPr>
    </w:p>
    <w:p w14:paraId="47A746BC" w14:textId="2947D9A4" w:rsidR="00055178" w:rsidRDefault="00055178" w:rsidP="00DF65EE">
      <w:pPr>
        <w:rPr>
          <w:lang w:val="ka-GE" w:eastAsia="ja-JP"/>
        </w:rPr>
      </w:pPr>
    </w:p>
    <w:p w14:paraId="447520A0" w14:textId="24086A45" w:rsidR="00055178" w:rsidRDefault="00055178" w:rsidP="00DF65EE">
      <w:pPr>
        <w:rPr>
          <w:lang w:val="ka-GE" w:eastAsia="ja-JP"/>
        </w:rPr>
      </w:pPr>
    </w:p>
    <w:p w14:paraId="71E18C8A" w14:textId="2C71C5F1" w:rsidR="00055178" w:rsidRDefault="00055178" w:rsidP="00DF65EE">
      <w:pPr>
        <w:rPr>
          <w:lang w:val="ka-GE" w:eastAsia="ja-JP"/>
        </w:rPr>
      </w:pPr>
    </w:p>
    <w:p w14:paraId="23C38672" w14:textId="2D1EE863" w:rsidR="00055178" w:rsidRDefault="00055178" w:rsidP="00DF65EE">
      <w:pPr>
        <w:rPr>
          <w:lang w:val="ka-GE" w:eastAsia="ja-JP"/>
        </w:rPr>
      </w:pPr>
    </w:p>
    <w:p w14:paraId="15C5E539" w14:textId="5046C767" w:rsidR="00055178" w:rsidRDefault="00055178" w:rsidP="00DF65EE">
      <w:pPr>
        <w:rPr>
          <w:lang w:val="ka-GE" w:eastAsia="ja-JP"/>
        </w:rPr>
      </w:pPr>
    </w:p>
    <w:p w14:paraId="465CA843" w14:textId="0E45680B" w:rsidR="00055178" w:rsidRDefault="00055178" w:rsidP="00DF65EE">
      <w:pPr>
        <w:rPr>
          <w:lang w:val="ka-GE" w:eastAsia="ja-JP"/>
        </w:rPr>
      </w:pPr>
    </w:p>
    <w:p w14:paraId="17B52333" w14:textId="73E1C000" w:rsidR="00055178" w:rsidRDefault="00055178" w:rsidP="00DF65EE">
      <w:pPr>
        <w:rPr>
          <w:lang w:val="ka-GE" w:eastAsia="ja-JP"/>
        </w:rPr>
      </w:pPr>
    </w:p>
    <w:p w14:paraId="368FC320" w14:textId="211AF800" w:rsidR="00055178" w:rsidRDefault="00055178" w:rsidP="00DF65EE">
      <w:pPr>
        <w:rPr>
          <w:lang w:val="ka-GE" w:eastAsia="ja-JP"/>
        </w:rPr>
      </w:pPr>
    </w:p>
    <w:p w14:paraId="22A8EE05" w14:textId="15E03B77" w:rsidR="00055178" w:rsidRDefault="00055178" w:rsidP="00DF65EE">
      <w:pPr>
        <w:rPr>
          <w:lang w:val="ka-GE" w:eastAsia="ja-JP"/>
        </w:rPr>
      </w:pPr>
    </w:p>
    <w:p w14:paraId="5655F5E8" w14:textId="1A78C661" w:rsidR="00055178" w:rsidRDefault="00055178" w:rsidP="00DF65EE">
      <w:pPr>
        <w:rPr>
          <w:lang w:val="ka-GE" w:eastAsia="ja-JP"/>
        </w:rPr>
      </w:pPr>
    </w:p>
    <w:p w14:paraId="265F3A00" w14:textId="0FB85B3F" w:rsidR="00055178" w:rsidRDefault="00055178" w:rsidP="00DF65EE">
      <w:pPr>
        <w:rPr>
          <w:lang w:val="ka-GE" w:eastAsia="ja-JP"/>
        </w:rPr>
      </w:pPr>
    </w:p>
    <w:p w14:paraId="2E913B02" w14:textId="1220E209" w:rsidR="00055178" w:rsidRDefault="00055178" w:rsidP="00DF65EE">
      <w:pPr>
        <w:rPr>
          <w:lang w:val="ka-GE" w:eastAsia="ja-JP"/>
        </w:rPr>
      </w:pPr>
    </w:p>
    <w:p w14:paraId="128C24F3" w14:textId="2D35330B" w:rsidR="00055178" w:rsidRDefault="00055178" w:rsidP="00DF65EE">
      <w:pPr>
        <w:rPr>
          <w:lang w:val="ka-GE" w:eastAsia="ja-JP"/>
        </w:rPr>
      </w:pPr>
    </w:p>
    <w:p w14:paraId="6CF3E6D7" w14:textId="070285F8" w:rsidR="00055178" w:rsidRDefault="00055178" w:rsidP="00DF65EE">
      <w:pPr>
        <w:rPr>
          <w:lang w:val="ka-GE" w:eastAsia="ja-JP"/>
        </w:rPr>
      </w:pPr>
    </w:p>
    <w:p w14:paraId="06DA3312" w14:textId="6BEAB152" w:rsidR="00055178" w:rsidRDefault="00055178" w:rsidP="00DF65EE">
      <w:pPr>
        <w:rPr>
          <w:lang w:val="ka-GE" w:eastAsia="ja-JP"/>
        </w:rPr>
      </w:pPr>
    </w:p>
    <w:p w14:paraId="25A19439" w14:textId="56B87A20" w:rsidR="00055178" w:rsidRDefault="00055178" w:rsidP="00DF65EE">
      <w:pPr>
        <w:rPr>
          <w:lang w:val="ka-GE" w:eastAsia="ja-JP"/>
        </w:rPr>
      </w:pPr>
    </w:p>
    <w:p w14:paraId="7E320240" w14:textId="2885A136" w:rsidR="00055178" w:rsidRDefault="00055178" w:rsidP="00DF65EE">
      <w:pPr>
        <w:rPr>
          <w:lang w:val="ka-GE" w:eastAsia="ja-JP"/>
        </w:rPr>
      </w:pPr>
    </w:p>
    <w:p w14:paraId="298666D1" w14:textId="44769A04" w:rsidR="00055178" w:rsidRDefault="00055178" w:rsidP="00DF65EE">
      <w:pPr>
        <w:rPr>
          <w:lang w:val="ka-GE" w:eastAsia="ja-JP"/>
        </w:rPr>
      </w:pPr>
    </w:p>
    <w:p w14:paraId="14FF5A95" w14:textId="4B324489" w:rsidR="00055178" w:rsidRDefault="00055178" w:rsidP="00DF65EE">
      <w:pPr>
        <w:rPr>
          <w:lang w:val="ka-GE" w:eastAsia="ja-JP"/>
        </w:rPr>
      </w:pPr>
    </w:p>
    <w:p w14:paraId="627C0C17" w14:textId="63B19E99" w:rsidR="00055178" w:rsidRDefault="00055178" w:rsidP="00DF65EE">
      <w:pPr>
        <w:rPr>
          <w:lang w:val="ka-GE" w:eastAsia="ja-JP"/>
        </w:rPr>
      </w:pPr>
    </w:p>
    <w:p w14:paraId="301E2F85" w14:textId="337A06D8" w:rsidR="00055178" w:rsidRDefault="00055178" w:rsidP="00DF65EE">
      <w:pPr>
        <w:rPr>
          <w:lang w:val="ka-GE" w:eastAsia="ja-JP"/>
        </w:rPr>
      </w:pPr>
    </w:p>
    <w:p w14:paraId="6B655A18" w14:textId="635DFA98" w:rsidR="00055178" w:rsidRDefault="00055178" w:rsidP="00DF65EE">
      <w:pPr>
        <w:rPr>
          <w:lang w:val="ka-GE" w:eastAsia="ja-JP"/>
        </w:rPr>
      </w:pPr>
    </w:p>
    <w:p w14:paraId="276373F5" w14:textId="35F63619" w:rsidR="00055178" w:rsidRDefault="00055178" w:rsidP="00DF65EE">
      <w:pPr>
        <w:rPr>
          <w:lang w:val="ka-GE" w:eastAsia="ja-JP"/>
        </w:rPr>
      </w:pPr>
    </w:p>
    <w:p w14:paraId="41863B7E" w14:textId="2B298627" w:rsidR="00055178" w:rsidRDefault="00055178" w:rsidP="00DF65EE">
      <w:pPr>
        <w:rPr>
          <w:lang w:val="ka-GE" w:eastAsia="ja-JP"/>
        </w:rPr>
      </w:pPr>
    </w:p>
    <w:p w14:paraId="730C4A5A" w14:textId="71ECD353" w:rsidR="00055178" w:rsidRDefault="00055178" w:rsidP="00DF65EE">
      <w:pPr>
        <w:rPr>
          <w:lang w:val="ka-GE" w:eastAsia="ja-JP"/>
        </w:rPr>
      </w:pPr>
    </w:p>
    <w:p w14:paraId="25741628" w14:textId="14901884" w:rsidR="00055178" w:rsidRDefault="00055178" w:rsidP="00DF65EE">
      <w:pPr>
        <w:rPr>
          <w:lang w:val="ka-GE" w:eastAsia="ja-JP"/>
        </w:rPr>
      </w:pPr>
    </w:p>
    <w:p w14:paraId="5A0EAE00" w14:textId="67C65DD8" w:rsidR="00825FA0" w:rsidRDefault="00825FA0" w:rsidP="00DF65EE">
      <w:pPr>
        <w:rPr>
          <w:lang w:val="ka-GE" w:eastAsia="ja-JP"/>
        </w:rPr>
      </w:pPr>
    </w:p>
    <w:p w14:paraId="624917CB" w14:textId="7140A150" w:rsidR="005B5D43" w:rsidRPr="007122CD" w:rsidRDefault="00B53359" w:rsidP="007122CD">
      <w:pPr>
        <w:pStyle w:val="a2"/>
        <w:ind w:left="0" w:firstLine="0"/>
      </w:pPr>
      <w:r w:rsidRPr="007122CD">
        <w:t>დანართი: 2</w:t>
      </w:r>
      <w:r>
        <w:t xml:space="preserve"> </w:t>
      </w:r>
      <w:r w:rsidR="007122CD">
        <w:t xml:space="preserve"> </w:t>
      </w:r>
      <w:r w:rsidR="007122CD" w:rsidRPr="007122CD">
        <w:t>ტექნიკური დავალება</w:t>
      </w:r>
    </w:p>
    <w:p w14:paraId="6928D329" w14:textId="77777777" w:rsidR="006B6FE9" w:rsidRPr="00BF2AA1" w:rsidRDefault="006B6FE9" w:rsidP="006B6FE9"/>
    <w:p w14:paraId="5E39A8BB" w14:textId="31123F1D" w:rsidR="006B6FE9" w:rsidRDefault="006B6FE9" w:rsidP="006B6FE9">
      <w:pPr>
        <w:rPr>
          <w:rFonts w:cs="Sylfaen"/>
          <w:color w:val="244061" w:themeColor="accent1" w:themeShade="80"/>
          <w:lang w:val="ka-GE"/>
        </w:rPr>
      </w:pPr>
      <w:r w:rsidRPr="006B6FE9">
        <w:rPr>
          <w:rFonts w:cs="Sylfaen"/>
          <w:color w:val="244061" w:themeColor="accent1" w:themeShade="80"/>
          <w:lang w:val="ka-GE"/>
        </w:rPr>
        <w:t xml:space="preserve">250 </w:t>
      </w:r>
      <w:proofErr w:type="spellStart"/>
      <w:r w:rsidRPr="006B6FE9">
        <w:rPr>
          <w:rFonts w:cs="Sylfaen"/>
          <w:color w:val="244061" w:themeColor="accent1" w:themeShade="80"/>
          <w:lang w:val="ka-GE"/>
        </w:rPr>
        <w:t>kVA</w:t>
      </w:r>
      <w:proofErr w:type="spellEnd"/>
      <w:r w:rsidRPr="006B6FE9">
        <w:rPr>
          <w:rFonts w:cs="Sylfaen"/>
          <w:color w:val="244061" w:themeColor="accent1" w:themeShade="80"/>
          <w:lang w:val="ka-GE"/>
        </w:rPr>
        <w:t xml:space="preserve"> (ESP) / 200 </w:t>
      </w:r>
      <w:proofErr w:type="spellStart"/>
      <w:r w:rsidRPr="006B6FE9">
        <w:rPr>
          <w:rFonts w:cs="Sylfaen"/>
          <w:color w:val="244061" w:themeColor="accent1" w:themeShade="80"/>
          <w:lang w:val="ka-GE"/>
        </w:rPr>
        <w:t>kVA</w:t>
      </w:r>
      <w:proofErr w:type="spellEnd"/>
      <w:r w:rsidRPr="006B6FE9">
        <w:rPr>
          <w:rFonts w:cs="Sylfaen"/>
          <w:color w:val="244061" w:themeColor="accent1" w:themeShade="80"/>
          <w:lang w:val="ka-GE"/>
        </w:rPr>
        <w:t xml:space="preserve"> (PRP) დიზელ-გენერატორის მიწოდება, მონტაჟი და ექსპლუატაციაში ჩაყენება უწყვეტი რეჟიმისათვის.</w:t>
      </w:r>
    </w:p>
    <w:p w14:paraId="240C129B" w14:textId="77777777" w:rsidR="006B6FE9" w:rsidRPr="006B6FE9" w:rsidRDefault="006B6FE9" w:rsidP="006B6FE9">
      <w:pPr>
        <w:rPr>
          <w:rFonts w:cs="Sylfaen"/>
          <w:color w:val="244061" w:themeColor="accent1" w:themeShade="80"/>
          <w:lang w:val="ka-GE"/>
        </w:rPr>
      </w:pPr>
    </w:p>
    <w:p w14:paraId="650AE9CB" w14:textId="58CE38E7" w:rsidR="006B6FE9" w:rsidRDefault="006B6FE9" w:rsidP="006B6FE9">
      <w:pPr>
        <w:rPr>
          <w:rFonts w:cs="Sylfaen"/>
          <w:color w:val="244061" w:themeColor="accent1" w:themeShade="80"/>
          <w:lang w:val="ka-GE"/>
        </w:rPr>
      </w:pPr>
      <w:r w:rsidRPr="006B6FE9">
        <w:rPr>
          <w:rFonts w:cs="Sylfaen"/>
          <w:color w:val="244061" w:themeColor="accent1" w:themeShade="80"/>
          <w:lang w:val="ka-GE"/>
        </w:rPr>
        <w:t>მაღალი საიმედოობის დიზელ-გენერატორის შესყიდვა, მონტაჟი და ინტეგრაცია არსებულ ATS-სისტემასთან. რომელიც განკუთვნილია მუდმივი (24/7) მუშაობისთვის, უზრუნველყოფს სტაბილურ ძაბვასა და სიხშირეს ყველა დატვირთვის პირობებში, აკმაყოფილებს საერთაშორისო ხარისხის, უსაფრთხოების და ეკოლოგიურ სტანდარტებს.</w:t>
      </w:r>
    </w:p>
    <w:p w14:paraId="7A69CDA8" w14:textId="77777777" w:rsidR="006B6FE9" w:rsidRPr="006B6FE9" w:rsidRDefault="006B6FE9" w:rsidP="006B6FE9">
      <w:pPr>
        <w:rPr>
          <w:rFonts w:cs="Sylfaen"/>
          <w:color w:val="244061" w:themeColor="accent1" w:themeShade="80"/>
          <w:lang w:val="ka-GE"/>
        </w:rPr>
      </w:pPr>
    </w:p>
    <w:p w14:paraId="6EB8051B" w14:textId="5D025A50" w:rsidR="006B6FE9" w:rsidRDefault="006B6FE9" w:rsidP="006B6FE9">
      <w:pPr>
        <w:rPr>
          <w:rFonts w:cs="Sylfaen"/>
          <w:color w:val="244061" w:themeColor="accent1" w:themeShade="80"/>
          <w:lang w:val="ka-GE"/>
        </w:rPr>
      </w:pPr>
      <w:r w:rsidRPr="006B6FE9">
        <w:rPr>
          <w:rFonts w:cs="Sylfaen"/>
          <w:color w:val="244061" w:themeColor="accent1" w:themeShade="80"/>
          <w:lang w:val="ka-GE"/>
        </w:rPr>
        <w:t>გენერატორი უნდა აკმაყოფილებდნენ ISO 8528-5 სტანდარტის მინიმუმ G3 წარმადობის კლასს, რაც უზრუნველყოფს ძაბვისა და სიხშირის მინიმალურ ვარდნას დატვირთვის მკვეთრი ცვლილებისას. გაშვების დრო (სტარტის სიგნალიდან ნომინალური პარამეტრების მიღწევამდე) არ უნდა აღემატებოდეს 15 წამს.</w:t>
      </w:r>
    </w:p>
    <w:p w14:paraId="3E4FA766" w14:textId="77777777" w:rsidR="006B6FE9" w:rsidRPr="006B6FE9" w:rsidRDefault="006B6FE9" w:rsidP="006B6FE9">
      <w:pPr>
        <w:rPr>
          <w:rFonts w:cs="Sylfaen"/>
          <w:color w:val="244061" w:themeColor="accent1" w:themeShade="80"/>
          <w:lang w:val="ka-GE"/>
        </w:rPr>
      </w:pPr>
    </w:p>
    <w:p w14:paraId="24A8E062" w14:textId="3EB4476A" w:rsidR="006B6FE9" w:rsidRDefault="006B6FE9" w:rsidP="006B6FE9">
      <w:pPr>
        <w:rPr>
          <w:rFonts w:cs="Sylfaen"/>
          <w:color w:val="244061" w:themeColor="accent1" w:themeShade="80"/>
          <w:lang w:val="ka-GE"/>
        </w:rPr>
      </w:pPr>
      <w:r w:rsidRPr="006B6FE9">
        <w:rPr>
          <w:rFonts w:cs="Sylfaen"/>
          <w:color w:val="244061" w:themeColor="accent1" w:themeShade="80"/>
          <w:lang w:val="ka-GE"/>
        </w:rPr>
        <w:t xml:space="preserve">შემოთავაზებული გენერატორი უნდა წარმოადგენდეს მწარმოებლის სტანდარტულ, სერიულად წარმოებულ მოდელს. დაუშვებელია საპროექტო, საცდელი, </w:t>
      </w:r>
      <w:proofErr w:type="spellStart"/>
      <w:r w:rsidRPr="006B6FE9">
        <w:rPr>
          <w:rFonts w:cs="Sylfaen"/>
          <w:color w:val="244061" w:themeColor="accent1" w:themeShade="80"/>
          <w:lang w:val="ka-GE"/>
        </w:rPr>
        <w:t>პროტოტიპული</w:t>
      </w:r>
      <w:proofErr w:type="spellEnd"/>
      <w:r w:rsidRPr="006B6FE9">
        <w:rPr>
          <w:rFonts w:cs="Sylfaen"/>
          <w:color w:val="244061" w:themeColor="accent1" w:themeShade="80"/>
          <w:lang w:val="ka-GE"/>
        </w:rPr>
        <w:t xml:space="preserve"> ან  მნიშვნელოვნად მოდიფიცირებული აგრეგატების შემოთავაზება.</w:t>
      </w:r>
    </w:p>
    <w:p w14:paraId="2524706C" w14:textId="77777777" w:rsidR="006B6FE9" w:rsidRPr="006B6FE9" w:rsidRDefault="006B6FE9" w:rsidP="006B6FE9">
      <w:pPr>
        <w:rPr>
          <w:rFonts w:cs="Sylfaen"/>
          <w:color w:val="244061" w:themeColor="accent1" w:themeShade="80"/>
          <w:lang w:val="ka-GE"/>
        </w:rPr>
      </w:pPr>
    </w:p>
    <w:p w14:paraId="7DB4E7F0" w14:textId="77777777" w:rsidR="006B6FE9" w:rsidRPr="006B6FE9" w:rsidRDefault="006B6FE9" w:rsidP="006B6FE9">
      <w:pPr>
        <w:rPr>
          <w:rFonts w:cs="Sylfaen"/>
          <w:color w:val="244061" w:themeColor="accent1" w:themeShade="80"/>
          <w:lang w:val="ka-GE"/>
        </w:rPr>
      </w:pPr>
      <w:r w:rsidRPr="006B6FE9">
        <w:rPr>
          <w:rFonts w:cs="Sylfaen"/>
          <w:color w:val="244061" w:themeColor="accent1" w:themeShade="80"/>
          <w:lang w:val="ka-GE"/>
        </w:rPr>
        <w:t xml:space="preserve">შემოთავაზებული მოდელი, მისი ყველა ძირითადი კომპონენტით (ძრავა, </w:t>
      </w:r>
      <w:proofErr w:type="spellStart"/>
      <w:r w:rsidRPr="006B6FE9">
        <w:rPr>
          <w:rFonts w:cs="Sylfaen"/>
          <w:color w:val="244061" w:themeColor="accent1" w:themeShade="80"/>
          <w:lang w:val="ka-GE"/>
        </w:rPr>
        <w:t>ალტერნატორი</w:t>
      </w:r>
      <w:proofErr w:type="spellEnd"/>
      <w:r w:rsidRPr="006B6FE9">
        <w:rPr>
          <w:rFonts w:cs="Sylfaen"/>
          <w:color w:val="244061" w:themeColor="accent1" w:themeShade="80"/>
          <w:lang w:val="ka-GE"/>
        </w:rPr>
        <w:t xml:space="preserve">, მართვის პანელი), უნდა ფიგურირებდეს მწარმოებლის ოფიციალურ, საჯაროდ ხელმისაწვდომ ტექნიკურ კატალოგში. </w:t>
      </w:r>
    </w:p>
    <w:p w14:paraId="2032E850" w14:textId="4B0DD482" w:rsidR="006B6FE9" w:rsidRDefault="006B6FE9" w:rsidP="006B6FE9">
      <w:pPr>
        <w:rPr>
          <w:rFonts w:cs="Sylfaen"/>
          <w:color w:val="244061" w:themeColor="accent1" w:themeShade="80"/>
          <w:lang w:val="ka-GE"/>
        </w:rPr>
      </w:pPr>
      <w:r w:rsidRPr="006B6FE9">
        <w:rPr>
          <w:rFonts w:cs="Sylfaen"/>
          <w:color w:val="244061" w:themeColor="accent1" w:themeShade="80"/>
          <w:lang w:val="ka-GE"/>
        </w:rPr>
        <w:t xml:space="preserve">წარმოდგენილი CE დეკლარაცია და სხვა შესაბამისობის სერტიფიკატები გაცემული უნდა იყოს კონკრეტულად შემოთავაზებულ მოდელზე და არა ზოგადად მწარმოებელზე. თუ მოდელი ფლობს </w:t>
      </w:r>
      <w:proofErr w:type="spellStart"/>
      <w:r w:rsidRPr="006B6FE9">
        <w:rPr>
          <w:rFonts w:cs="Sylfaen"/>
          <w:color w:val="244061" w:themeColor="accent1" w:themeShade="80"/>
          <w:lang w:val="ka-GE"/>
        </w:rPr>
        <w:t>Uptime</w:t>
      </w:r>
      <w:proofErr w:type="spellEnd"/>
      <w:r w:rsidRPr="006B6FE9">
        <w:rPr>
          <w:rFonts w:cs="Sylfaen"/>
          <w:color w:val="244061" w:themeColor="accent1" w:themeShade="80"/>
          <w:lang w:val="ka-GE"/>
        </w:rPr>
        <w:t xml:space="preserve"> </w:t>
      </w:r>
      <w:proofErr w:type="spellStart"/>
      <w:r w:rsidRPr="006B6FE9">
        <w:rPr>
          <w:rFonts w:cs="Sylfaen"/>
          <w:color w:val="244061" w:themeColor="accent1" w:themeShade="80"/>
          <w:lang w:val="ka-GE"/>
        </w:rPr>
        <w:t>Institute</w:t>
      </w:r>
      <w:proofErr w:type="spellEnd"/>
      <w:r w:rsidRPr="006B6FE9">
        <w:rPr>
          <w:rFonts w:cs="Sylfaen"/>
          <w:color w:val="244061" w:themeColor="accent1" w:themeShade="80"/>
          <w:lang w:val="ka-GE"/>
        </w:rPr>
        <w:t>-ის 'TIER-</w:t>
      </w:r>
      <w:proofErr w:type="spellStart"/>
      <w:r w:rsidRPr="006B6FE9">
        <w:rPr>
          <w:rFonts w:cs="Sylfaen"/>
          <w:color w:val="244061" w:themeColor="accent1" w:themeShade="80"/>
          <w:lang w:val="ka-GE"/>
        </w:rPr>
        <w:t>Ready</w:t>
      </w:r>
      <w:proofErr w:type="spellEnd"/>
      <w:r w:rsidRPr="006B6FE9">
        <w:rPr>
          <w:rFonts w:cs="Sylfaen"/>
          <w:color w:val="244061" w:themeColor="accent1" w:themeShade="80"/>
          <w:lang w:val="ka-GE"/>
        </w:rPr>
        <w:t>' აღიარებას, წარმოდგენილი უნდა იყოს ამის დამადასტურებელი ოფიციალური დოკუმენტი.</w:t>
      </w:r>
    </w:p>
    <w:p w14:paraId="6C9E5F0F" w14:textId="77777777" w:rsidR="006B6FE9" w:rsidRPr="006B6FE9" w:rsidRDefault="006B6FE9" w:rsidP="006B6FE9">
      <w:pPr>
        <w:rPr>
          <w:rFonts w:cs="Sylfaen"/>
          <w:color w:val="244061" w:themeColor="accent1" w:themeShade="80"/>
          <w:lang w:val="ka-GE"/>
        </w:rPr>
      </w:pPr>
    </w:p>
    <w:p w14:paraId="5C06FDEF" w14:textId="77777777" w:rsidR="006B6FE9" w:rsidRPr="006B6FE9" w:rsidRDefault="006B6FE9" w:rsidP="006B6FE9">
      <w:pPr>
        <w:rPr>
          <w:rFonts w:cs="Sylfaen"/>
          <w:color w:val="244061" w:themeColor="accent1" w:themeShade="80"/>
          <w:lang w:val="ka-GE"/>
        </w:rPr>
      </w:pPr>
      <w:r w:rsidRPr="006B6FE9">
        <w:rPr>
          <w:rFonts w:cs="Sylfaen"/>
          <w:color w:val="244061" w:themeColor="accent1" w:themeShade="80"/>
          <w:lang w:val="ka-GE"/>
        </w:rPr>
        <w:t>მომწოდებელმა უნდა დაადასტუროს, რომ მწარმოებელს გააჩნია სტანდარტული სათადარიგო ნაწილების კატალოგი შემოთავაზებული მოდელისთვის და უზრუნველყოფს მათ ხელმისაწვდომობას.</w:t>
      </w:r>
    </w:p>
    <w:p w14:paraId="0982B03F" w14:textId="77777777" w:rsidR="006B6FE9" w:rsidRPr="006B6FE9" w:rsidRDefault="006B6FE9" w:rsidP="00A36B0F">
      <w:pPr>
        <w:jc w:val="left"/>
        <w:rPr>
          <w:rFonts w:cs="Sylfaen"/>
          <w:color w:val="244061" w:themeColor="accent1" w:themeShade="80"/>
          <w:lang w:val="ka-GE"/>
        </w:rPr>
      </w:pPr>
    </w:p>
    <w:p w14:paraId="00320E7A" w14:textId="0C12775D" w:rsidR="003A1A6A" w:rsidRDefault="003A1A6A" w:rsidP="003A1A6A">
      <w:pPr>
        <w:pStyle w:val="a"/>
        <w:numPr>
          <w:ilvl w:val="0"/>
          <w:numId w:val="0"/>
        </w:numPr>
        <w:ind w:left="360"/>
        <w:rPr>
          <w:lang w:eastAsia="en-US"/>
        </w:rPr>
      </w:pPr>
    </w:p>
    <w:p w14:paraId="3B79D798" w14:textId="5C2216B6" w:rsidR="003A1A6A" w:rsidRDefault="003A1A6A" w:rsidP="003A1A6A">
      <w:pPr>
        <w:pStyle w:val="a"/>
        <w:numPr>
          <w:ilvl w:val="0"/>
          <w:numId w:val="0"/>
        </w:numPr>
        <w:ind w:left="360"/>
        <w:rPr>
          <w:lang w:eastAsia="en-US"/>
        </w:rPr>
      </w:pPr>
    </w:p>
    <w:p w14:paraId="22CE3137" w14:textId="77777777" w:rsidR="003A1A6A" w:rsidRPr="003A1A6A" w:rsidRDefault="003A1A6A" w:rsidP="003A1A6A">
      <w:pPr>
        <w:pStyle w:val="a"/>
        <w:numPr>
          <w:ilvl w:val="0"/>
          <w:numId w:val="0"/>
        </w:numPr>
        <w:ind w:left="360"/>
        <w:rPr>
          <w:lang w:eastAsia="en-US"/>
        </w:rPr>
      </w:pPr>
    </w:p>
    <w:p w14:paraId="11070DAB" w14:textId="75987BA5" w:rsidR="0016141B" w:rsidRPr="001318E4" w:rsidRDefault="00E3757A" w:rsidP="00794539">
      <w:pPr>
        <w:pStyle w:val="a2"/>
        <w:ind w:left="0" w:firstLine="0"/>
      </w:pPr>
      <w:r w:rsidRPr="0016141B">
        <w:br w:type="page"/>
      </w:r>
      <w:bookmarkStart w:id="12" w:name="_Toc29923766"/>
      <w:bookmarkStart w:id="13" w:name="_Toc73369518"/>
      <w:r w:rsidR="0016141B" w:rsidRPr="00632E2F">
        <w:lastRenderedPageBreak/>
        <w:t>დანართი</w:t>
      </w:r>
      <w:r w:rsidR="00327C3F">
        <w:t xml:space="preserve"> 3</w:t>
      </w:r>
      <w:r w:rsidR="0016141B" w:rsidRPr="00632E2F">
        <w:t>: საბანკო რეკვიზიტები</w:t>
      </w:r>
      <w:bookmarkEnd w:id="12"/>
      <w:bookmarkEnd w:id="13"/>
    </w:p>
    <w:p w14:paraId="6BDF7306" w14:textId="77777777" w:rsidR="001804C8" w:rsidRPr="00852F35" w:rsidRDefault="001804C8" w:rsidP="0016141B">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960C22" w:rsidRPr="00D9165B" w14:paraId="0FCAF1DE" w14:textId="1C74E117" w:rsidTr="0096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4AEBF0B1" w14:textId="62FED9E6" w:rsidR="00960C22" w:rsidRPr="00D9165B" w:rsidRDefault="00960C22" w:rsidP="00960C22">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D9165B" w:rsidRPr="00D9165B" w14:paraId="59AD4DB5" w14:textId="587D9F20" w:rsidTr="00960C22">
        <w:tc>
          <w:tcPr>
            <w:cnfStyle w:val="001000000000" w:firstRow="0" w:lastRow="0" w:firstColumn="1" w:lastColumn="0" w:oddVBand="0" w:evenVBand="0" w:oddHBand="0" w:evenHBand="0" w:firstRowFirstColumn="0" w:firstRowLastColumn="0" w:lastRowFirstColumn="0" w:lastRowLastColumn="0"/>
            <w:tcW w:w="3775" w:type="dxa"/>
          </w:tcPr>
          <w:p w14:paraId="77AD9801" w14:textId="62176CB7" w:rsidR="00D9165B" w:rsidRPr="00960C22" w:rsidRDefault="00960C22"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664E6CE2"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960C22" w:rsidRPr="00D9165B" w14:paraId="74C7FEE3" w14:textId="77777777" w:rsidTr="00960C22">
        <w:tc>
          <w:tcPr>
            <w:cnfStyle w:val="001000000000" w:firstRow="0" w:lastRow="0" w:firstColumn="1" w:lastColumn="0" w:oddVBand="0" w:evenVBand="0" w:oddHBand="0" w:evenHBand="0" w:firstRowFirstColumn="0" w:firstRowLastColumn="0" w:lastRowFirstColumn="0" w:lastRowLastColumn="0"/>
            <w:tcW w:w="3775" w:type="dxa"/>
          </w:tcPr>
          <w:p w14:paraId="61BFC524" w14:textId="2FCAAC01" w:rsidR="00960C22" w:rsidRPr="00960C22" w:rsidRDefault="00960C22" w:rsidP="005B5D43">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4FACE46" w14:textId="77777777" w:rsidR="00960C22" w:rsidRPr="00D9165B" w:rsidRDefault="00960C22"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168811" w14:textId="69B40745" w:rsidTr="00960C22">
        <w:tc>
          <w:tcPr>
            <w:cnfStyle w:val="001000000000" w:firstRow="0" w:lastRow="0" w:firstColumn="1" w:lastColumn="0" w:oddVBand="0" w:evenVBand="0" w:oddHBand="0" w:evenHBand="0" w:firstRowFirstColumn="0" w:firstRowLastColumn="0" w:lastRowFirstColumn="0" w:lastRowLastColumn="0"/>
            <w:tcW w:w="3775" w:type="dxa"/>
          </w:tcPr>
          <w:p w14:paraId="688AEF98"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A87D4DB"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DC63074" w14:textId="07FDB9E4" w:rsidTr="00960C22">
        <w:tc>
          <w:tcPr>
            <w:cnfStyle w:val="001000000000" w:firstRow="0" w:lastRow="0" w:firstColumn="1" w:lastColumn="0" w:oddVBand="0" w:evenVBand="0" w:oddHBand="0" w:evenHBand="0" w:firstRowFirstColumn="0" w:firstRowLastColumn="0" w:lastRowFirstColumn="0" w:lastRowLastColumn="0"/>
            <w:tcW w:w="3775" w:type="dxa"/>
          </w:tcPr>
          <w:p w14:paraId="3C6EB297"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BD11B9F"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B7BB78A" w14:textId="101D7AA8" w:rsidTr="00960C22">
        <w:tc>
          <w:tcPr>
            <w:cnfStyle w:val="001000000000" w:firstRow="0" w:lastRow="0" w:firstColumn="1" w:lastColumn="0" w:oddVBand="0" w:evenVBand="0" w:oddHBand="0" w:evenHBand="0" w:firstRowFirstColumn="0" w:firstRowLastColumn="0" w:lastRowFirstColumn="0" w:lastRowLastColumn="0"/>
            <w:tcW w:w="3775" w:type="dxa"/>
          </w:tcPr>
          <w:p w14:paraId="373DDE08"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55F734FB"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260660D8" w14:textId="07B852A2" w:rsidTr="00960C22">
        <w:tc>
          <w:tcPr>
            <w:cnfStyle w:val="001000000000" w:firstRow="0" w:lastRow="0" w:firstColumn="1" w:lastColumn="0" w:oddVBand="0" w:evenVBand="0" w:oddHBand="0" w:evenHBand="0" w:firstRowFirstColumn="0" w:firstRowLastColumn="0" w:lastRowFirstColumn="0" w:lastRowLastColumn="0"/>
            <w:tcW w:w="3775" w:type="dxa"/>
          </w:tcPr>
          <w:p w14:paraId="343D12C8"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546D556"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CD1ED3F" w14:textId="49731ED5" w:rsidTr="00960C22">
        <w:tc>
          <w:tcPr>
            <w:cnfStyle w:val="001000000000" w:firstRow="0" w:lastRow="0" w:firstColumn="1" w:lastColumn="0" w:oddVBand="0" w:evenVBand="0" w:oddHBand="0" w:evenHBand="0" w:firstRowFirstColumn="0" w:firstRowLastColumn="0" w:lastRowFirstColumn="0" w:lastRowLastColumn="0"/>
            <w:tcW w:w="3775" w:type="dxa"/>
          </w:tcPr>
          <w:p w14:paraId="5DBDFE4E"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0729C01"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28DB6C8" w14:textId="27D7CF45" w:rsidTr="00960C22">
        <w:tc>
          <w:tcPr>
            <w:cnfStyle w:val="001000000000" w:firstRow="0" w:lastRow="0" w:firstColumn="1" w:lastColumn="0" w:oddVBand="0" w:evenVBand="0" w:oddHBand="0" w:evenHBand="0" w:firstRowFirstColumn="0" w:firstRowLastColumn="0" w:lastRowFirstColumn="0" w:lastRowLastColumn="0"/>
            <w:tcW w:w="3775" w:type="dxa"/>
          </w:tcPr>
          <w:p w14:paraId="7C876DD6"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1D375C0A"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24AA98E" w14:textId="6FD2BA88" w:rsidTr="00960C22">
        <w:tc>
          <w:tcPr>
            <w:cnfStyle w:val="001000000000" w:firstRow="0" w:lastRow="0" w:firstColumn="1" w:lastColumn="0" w:oddVBand="0" w:evenVBand="0" w:oddHBand="0" w:evenHBand="0" w:firstRowFirstColumn="0" w:firstRowLastColumn="0" w:lastRowFirstColumn="0" w:lastRowLastColumn="0"/>
            <w:tcW w:w="3775" w:type="dxa"/>
          </w:tcPr>
          <w:p w14:paraId="41AA033A"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024AD784"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DBE2AA" w14:textId="0C3A89D8" w:rsidTr="00960C22">
        <w:tc>
          <w:tcPr>
            <w:cnfStyle w:val="001000000000" w:firstRow="0" w:lastRow="0" w:firstColumn="1" w:lastColumn="0" w:oddVBand="0" w:evenVBand="0" w:oddHBand="0" w:evenHBand="0" w:firstRowFirstColumn="0" w:firstRowLastColumn="0" w:lastRowFirstColumn="0" w:lastRowLastColumn="0"/>
            <w:tcW w:w="3775" w:type="dxa"/>
          </w:tcPr>
          <w:p w14:paraId="75576C1F"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3CC6E15D"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41FEC6D" w14:textId="34C0789B" w:rsidTr="00960C22">
        <w:tc>
          <w:tcPr>
            <w:cnfStyle w:val="001000000000" w:firstRow="0" w:lastRow="0" w:firstColumn="1" w:lastColumn="0" w:oddVBand="0" w:evenVBand="0" w:oddHBand="0" w:evenHBand="0" w:firstRowFirstColumn="0" w:firstRowLastColumn="0" w:lastRowFirstColumn="0" w:lastRowLastColumn="0"/>
            <w:tcW w:w="3775" w:type="dxa"/>
          </w:tcPr>
          <w:p w14:paraId="4F9361E8"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56DF95F8"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104807F6" w14:textId="5A8925C1" w:rsidTr="00960C22">
        <w:tc>
          <w:tcPr>
            <w:cnfStyle w:val="001000000000" w:firstRow="0" w:lastRow="0" w:firstColumn="1" w:lastColumn="0" w:oddVBand="0" w:evenVBand="0" w:oddHBand="0" w:evenHBand="0" w:firstRowFirstColumn="0" w:firstRowLastColumn="0" w:lastRowFirstColumn="0" w:lastRowLastColumn="0"/>
            <w:tcW w:w="3775" w:type="dxa"/>
          </w:tcPr>
          <w:p w14:paraId="37BE080F"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5A7A5512"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FCD01F3" w14:textId="7E70DFE0" w:rsidTr="00960C22">
        <w:tc>
          <w:tcPr>
            <w:cnfStyle w:val="001000000000" w:firstRow="0" w:lastRow="0" w:firstColumn="1" w:lastColumn="0" w:oddVBand="0" w:evenVBand="0" w:oddHBand="0" w:evenHBand="0" w:firstRowFirstColumn="0" w:firstRowLastColumn="0" w:lastRowFirstColumn="0" w:lastRowLastColumn="0"/>
            <w:tcW w:w="3775" w:type="dxa"/>
          </w:tcPr>
          <w:p w14:paraId="161CF418"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4B498A3D"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190164C" w14:textId="5F49155C" w:rsidTr="00960C22">
        <w:tc>
          <w:tcPr>
            <w:cnfStyle w:val="001000000000" w:firstRow="0" w:lastRow="0" w:firstColumn="1" w:lastColumn="0" w:oddVBand="0" w:evenVBand="0" w:oddHBand="0" w:evenHBand="0" w:firstRowFirstColumn="0" w:firstRowLastColumn="0" w:lastRowFirstColumn="0" w:lastRowLastColumn="0"/>
            <w:tcW w:w="3775" w:type="dxa"/>
          </w:tcPr>
          <w:p w14:paraId="26D0C130"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1C5440A"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BB651DD" w14:textId="57CFF066" w:rsidTr="00960C22">
        <w:tc>
          <w:tcPr>
            <w:cnfStyle w:val="001000000000" w:firstRow="0" w:lastRow="0" w:firstColumn="1" w:lastColumn="0" w:oddVBand="0" w:evenVBand="0" w:oddHBand="0" w:evenHBand="0" w:firstRowFirstColumn="0" w:firstRowLastColumn="0" w:lastRowFirstColumn="0" w:lastRowLastColumn="0"/>
            <w:tcW w:w="3775" w:type="dxa"/>
          </w:tcPr>
          <w:p w14:paraId="7FB41C80" w14:textId="77777777" w:rsidR="00D9165B" w:rsidRPr="00960C22" w:rsidRDefault="00D9165B" w:rsidP="005B5D43">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5F465ECE" w14:textId="77777777" w:rsidR="00D9165B" w:rsidRPr="00D9165B" w:rsidRDefault="00D9165B" w:rsidP="005B5D43">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774CB654" w14:textId="784C84A5" w:rsidR="00DE1C88" w:rsidRDefault="00DE1C88" w:rsidP="00F57B50">
      <w:pPr>
        <w:jc w:val="left"/>
        <w:rPr>
          <w:lang w:val="ka-GE" w:eastAsia="ja-JP"/>
        </w:rPr>
      </w:pPr>
    </w:p>
    <w:p w14:paraId="2A89B2DE" w14:textId="010FF29A" w:rsidR="003D248F" w:rsidRDefault="003D248F" w:rsidP="00F57B50">
      <w:pPr>
        <w:jc w:val="left"/>
        <w:rPr>
          <w:lang w:val="ka-GE" w:eastAsia="ja-JP"/>
        </w:rPr>
      </w:pPr>
    </w:p>
    <w:p w14:paraId="5BDAB132" w14:textId="0D0F1A94" w:rsidR="003D248F" w:rsidRDefault="003D248F" w:rsidP="00F57B50">
      <w:pPr>
        <w:jc w:val="left"/>
        <w:rPr>
          <w:lang w:val="ka-GE" w:eastAsia="ja-JP"/>
        </w:rPr>
      </w:pPr>
    </w:p>
    <w:p w14:paraId="0BFB94CF" w14:textId="77777777" w:rsidR="003D248F" w:rsidRDefault="003D248F" w:rsidP="00F57B50">
      <w:pPr>
        <w:jc w:val="left"/>
      </w:pPr>
    </w:p>
    <w:p w14:paraId="67A27216" w14:textId="77777777" w:rsidR="003D248F" w:rsidRDefault="003D248F" w:rsidP="00F57B50">
      <w:pPr>
        <w:jc w:val="left"/>
      </w:pPr>
    </w:p>
    <w:p w14:paraId="2FBC2CD3" w14:textId="77777777" w:rsidR="003D248F" w:rsidRDefault="003D248F" w:rsidP="00F57B50">
      <w:pPr>
        <w:jc w:val="left"/>
      </w:pPr>
    </w:p>
    <w:p w14:paraId="526A70E7" w14:textId="77777777" w:rsidR="003D248F" w:rsidRDefault="003D248F" w:rsidP="00F57B50">
      <w:pPr>
        <w:jc w:val="left"/>
      </w:pPr>
    </w:p>
    <w:p w14:paraId="574D9344" w14:textId="77777777" w:rsidR="003D248F" w:rsidRDefault="003D248F" w:rsidP="00F57B50">
      <w:pPr>
        <w:jc w:val="left"/>
      </w:pPr>
    </w:p>
    <w:p w14:paraId="1B24D4A6" w14:textId="77777777" w:rsidR="003D248F" w:rsidRDefault="003D248F" w:rsidP="00F57B50">
      <w:pPr>
        <w:jc w:val="left"/>
      </w:pPr>
    </w:p>
    <w:p w14:paraId="1734F153" w14:textId="77777777" w:rsidR="003D248F" w:rsidRDefault="003D248F" w:rsidP="00F57B50">
      <w:pPr>
        <w:jc w:val="left"/>
      </w:pPr>
    </w:p>
    <w:p w14:paraId="44A449B7" w14:textId="77777777" w:rsidR="003D248F" w:rsidRDefault="003D248F" w:rsidP="00F57B50">
      <w:pPr>
        <w:jc w:val="left"/>
      </w:pPr>
    </w:p>
    <w:p w14:paraId="7D304CDA" w14:textId="77777777" w:rsidR="003D248F" w:rsidRDefault="003D248F" w:rsidP="00F57B50">
      <w:pPr>
        <w:jc w:val="left"/>
      </w:pPr>
    </w:p>
    <w:p w14:paraId="374ED434" w14:textId="77777777" w:rsidR="003D248F" w:rsidRDefault="003D248F" w:rsidP="00F57B50">
      <w:pPr>
        <w:jc w:val="left"/>
      </w:pPr>
    </w:p>
    <w:p w14:paraId="1176B233" w14:textId="77777777" w:rsidR="003D248F" w:rsidRDefault="003D248F" w:rsidP="00F57B50">
      <w:pPr>
        <w:jc w:val="left"/>
      </w:pPr>
    </w:p>
    <w:p w14:paraId="23B70972" w14:textId="77777777" w:rsidR="003D248F" w:rsidRDefault="003D248F" w:rsidP="00F57B50">
      <w:pPr>
        <w:jc w:val="left"/>
      </w:pPr>
    </w:p>
    <w:p w14:paraId="604E78C7" w14:textId="77777777" w:rsidR="003D248F" w:rsidRDefault="003D248F" w:rsidP="00F57B50">
      <w:pPr>
        <w:jc w:val="left"/>
      </w:pP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69BB419E" w14:textId="77777777" w:rsidR="003D248F" w:rsidRDefault="003D248F" w:rsidP="00F57B50">
      <w:pPr>
        <w:jc w:val="left"/>
      </w:pPr>
    </w:p>
    <w:p w14:paraId="2BF11A07" w14:textId="77777777" w:rsidR="003D248F" w:rsidRDefault="003D248F" w:rsidP="00F57B50">
      <w:pPr>
        <w:jc w:val="left"/>
      </w:pPr>
    </w:p>
    <w:p w14:paraId="03B11F5A" w14:textId="77777777" w:rsidR="003D248F" w:rsidRDefault="003D248F" w:rsidP="00F57B50">
      <w:pPr>
        <w:jc w:val="left"/>
      </w:pPr>
    </w:p>
    <w:p w14:paraId="4B64183E" w14:textId="33F917DB" w:rsidR="009B2DF6" w:rsidRPr="008D2FC4" w:rsidRDefault="003D248F" w:rsidP="005064F7">
      <w:pPr>
        <w:pStyle w:val="a2"/>
        <w:ind w:left="0" w:firstLine="0"/>
        <w:rPr>
          <w:sz w:val="22"/>
          <w:szCs w:val="22"/>
        </w:rPr>
      </w:pPr>
      <w:bookmarkStart w:id="14" w:name="_Toc73369519"/>
      <w:r w:rsidRPr="008D2FC4">
        <w:rPr>
          <w:sz w:val="22"/>
          <w:szCs w:val="22"/>
        </w:rPr>
        <w:lastRenderedPageBreak/>
        <w:t xml:space="preserve">დანართი </w:t>
      </w:r>
      <w:bookmarkEnd w:id="14"/>
      <w:r w:rsidR="00327C3F">
        <w:rPr>
          <w:sz w:val="22"/>
          <w:szCs w:val="22"/>
        </w:rPr>
        <w:t>4</w:t>
      </w:r>
      <w:r w:rsidR="0018392F" w:rsidRPr="008D2FC4">
        <w:rPr>
          <w:sz w:val="22"/>
          <w:szCs w:val="22"/>
        </w:rPr>
        <w:t xml:space="preserve">: </w:t>
      </w:r>
      <w:r w:rsidR="007B440F" w:rsidRPr="008D2FC4">
        <w:rPr>
          <w:sz w:val="22"/>
          <w:szCs w:val="22"/>
        </w:rPr>
        <w:t>ფასების ცხრილი</w:t>
      </w:r>
    </w:p>
    <w:p w14:paraId="6EC00488" w14:textId="26EC5BB7" w:rsidR="00A36B0F" w:rsidRDefault="00A36B0F" w:rsidP="00A36B0F">
      <w:pPr>
        <w:pStyle w:val="a"/>
        <w:numPr>
          <w:ilvl w:val="0"/>
          <w:numId w:val="0"/>
        </w:numPr>
        <w:ind w:left="360"/>
        <w:rPr>
          <w:lang w:val="ka-GE"/>
        </w:rPr>
      </w:pPr>
    </w:p>
    <w:p w14:paraId="54873E04" w14:textId="50C2D382" w:rsidR="00A36B0F" w:rsidRDefault="00A36B0F" w:rsidP="00A36B0F">
      <w:pPr>
        <w:pStyle w:val="a"/>
        <w:numPr>
          <w:ilvl w:val="0"/>
          <w:numId w:val="0"/>
        </w:numPr>
        <w:ind w:left="360"/>
        <w:rPr>
          <w:lang w:val="ka-GE"/>
        </w:rPr>
      </w:pPr>
    </w:p>
    <w:tbl>
      <w:tblPr>
        <w:tblW w:w="9088" w:type="dxa"/>
        <w:tblInd w:w="-10" w:type="dxa"/>
        <w:tblLook w:val="04A0" w:firstRow="1" w:lastRow="0" w:firstColumn="1" w:lastColumn="0" w:noHBand="0" w:noVBand="1"/>
      </w:tblPr>
      <w:tblGrid>
        <w:gridCol w:w="2111"/>
        <w:gridCol w:w="1533"/>
        <w:gridCol w:w="1867"/>
        <w:gridCol w:w="1733"/>
        <w:gridCol w:w="1844"/>
      </w:tblGrid>
      <w:tr w:rsidR="00A36B0F" w:rsidRPr="00A36B0F" w14:paraId="0FD0A793" w14:textId="77777777" w:rsidTr="00A36B0F">
        <w:trPr>
          <w:trHeight w:val="825"/>
        </w:trPr>
        <w:tc>
          <w:tcPr>
            <w:tcW w:w="2111" w:type="dxa"/>
            <w:tcBorders>
              <w:top w:val="single" w:sz="8" w:space="0" w:color="auto"/>
              <w:left w:val="single" w:sz="8" w:space="0" w:color="auto"/>
              <w:bottom w:val="nil"/>
              <w:right w:val="single" w:sz="8" w:space="0" w:color="auto"/>
            </w:tcBorders>
            <w:shd w:val="clear" w:color="000000" w:fill="DCE6F1"/>
            <w:vAlign w:val="center"/>
            <w:hideMark/>
          </w:tcPr>
          <w:p w14:paraId="63AD3D30" w14:textId="77777777" w:rsidR="00A36B0F" w:rsidRPr="008D2FC4" w:rsidRDefault="00A36B0F"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დასახელება</w:t>
            </w:r>
          </w:p>
        </w:tc>
        <w:tc>
          <w:tcPr>
            <w:tcW w:w="1533" w:type="dxa"/>
            <w:tcBorders>
              <w:top w:val="single" w:sz="8" w:space="0" w:color="auto"/>
              <w:left w:val="nil"/>
              <w:bottom w:val="nil"/>
              <w:right w:val="single" w:sz="8" w:space="0" w:color="auto"/>
            </w:tcBorders>
            <w:shd w:val="clear" w:color="000000" w:fill="DCE6F1"/>
            <w:vAlign w:val="center"/>
            <w:hideMark/>
          </w:tcPr>
          <w:p w14:paraId="08115181" w14:textId="77777777" w:rsidR="00A36B0F" w:rsidRPr="008D2FC4" w:rsidRDefault="00A36B0F"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რაოდენობა</w:t>
            </w:r>
          </w:p>
        </w:tc>
        <w:tc>
          <w:tcPr>
            <w:tcW w:w="1867" w:type="dxa"/>
            <w:tcBorders>
              <w:top w:val="single" w:sz="8" w:space="0" w:color="auto"/>
              <w:left w:val="nil"/>
              <w:bottom w:val="nil"/>
              <w:right w:val="single" w:sz="8" w:space="0" w:color="auto"/>
            </w:tcBorders>
            <w:shd w:val="clear" w:color="000000" w:fill="DCE6F1"/>
            <w:vAlign w:val="center"/>
            <w:hideMark/>
          </w:tcPr>
          <w:p w14:paraId="1B706708" w14:textId="77777777" w:rsidR="00A36B0F" w:rsidRPr="008D2FC4" w:rsidRDefault="00A36B0F"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ერთეულის ფასი</w:t>
            </w:r>
          </w:p>
        </w:tc>
        <w:tc>
          <w:tcPr>
            <w:tcW w:w="1733" w:type="dxa"/>
            <w:tcBorders>
              <w:top w:val="single" w:sz="8" w:space="0" w:color="auto"/>
              <w:left w:val="nil"/>
              <w:bottom w:val="nil"/>
              <w:right w:val="single" w:sz="8" w:space="0" w:color="auto"/>
            </w:tcBorders>
            <w:shd w:val="clear" w:color="000000" w:fill="DCE6F1"/>
            <w:vAlign w:val="center"/>
            <w:hideMark/>
          </w:tcPr>
          <w:p w14:paraId="422D54FB" w14:textId="77777777" w:rsidR="00A36B0F" w:rsidRPr="008D2FC4" w:rsidRDefault="00A36B0F"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ჯამი</w:t>
            </w:r>
          </w:p>
        </w:tc>
        <w:tc>
          <w:tcPr>
            <w:tcW w:w="1844" w:type="dxa"/>
            <w:tcBorders>
              <w:top w:val="single" w:sz="8" w:space="0" w:color="auto"/>
              <w:left w:val="nil"/>
              <w:bottom w:val="nil"/>
              <w:right w:val="single" w:sz="8" w:space="0" w:color="auto"/>
            </w:tcBorders>
            <w:shd w:val="clear" w:color="000000" w:fill="DCE6F1"/>
            <w:vAlign w:val="center"/>
            <w:hideMark/>
          </w:tcPr>
          <w:p w14:paraId="6021E810" w14:textId="77777777" w:rsidR="00A36B0F" w:rsidRPr="008D2FC4" w:rsidRDefault="00A36B0F" w:rsidP="00A36B0F">
            <w:pPr>
              <w:jc w:val="center"/>
              <w:rPr>
                <w:rFonts w:eastAsiaTheme="majorEastAsia" w:cs="Sylfaen"/>
                <w:b/>
                <w:color w:val="0F243E" w:themeColor="text2" w:themeShade="80"/>
                <w:sz w:val="22"/>
                <w:szCs w:val="22"/>
                <w:lang w:val="ka-GE" w:eastAsia="ja-JP"/>
              </w:rPr>
            </w:pPr>
            <w:r w:rsidRPr="008D2FC4">
              <w:rPr>
                <w:rFonts w:eastAsiaTheme="majorEastAsia" w:cs="Sylfaen"/>
                <w:b/>
                <w:color w:val="0F243E" w:themeColor="text2" w:themeShade="80"/>
                <w:sz w:val="22"/>
                <w:szCs w:val="22"/>
                <w:lang w:val="ka-GE" w:eastAsia="ja-JP"/>
              </w:rPr>
              <w:t>მოწოდების    ვადა</w:t>
            </w:r>
          </w:p>
        </w:tc>
      </w:tr>
      <w:tr w:rsidR="00A36B0F" w:rsidRPr="00A36B0F" w14:paraId="03B2B95B" w14:textId="77777777" w:rsidTr="00A36B0F">
        <w:trPr>
          <w:trHeight w:val="825"/>
        </w:trPr>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6C3F" w14:textId="77777777" w:rsidR="00A36B0F" w:rsidRPr="00A36B0F" w:rsidRDefault="00A36B0F" w:rsidP="00A36B0F">
            <w:pPr>
              <w:jc w:val="center"/>
              <w:rPr>
                <w:rFonts w:cs="Sylfaen"/>
                <w:bCs/>
                <w:color w:val="244061" w:themeColor="accent1" w:themeShade="80"/>
                <w:lang w:val="ka-GE" w:eastAsia="ja-JP"/>
              </w:rPr>
            </w:pPr>
            <w:r w:rsidRPr="00A36B0F">
              <w:rPr>
                <w:rFonts w:cs="Sylfaen"/>
                <w:bCs/>
                <w:color w:val="244061" w:themeColor="accent1" w:themeShade="80"/>
                <w:lang w:val="ka-GE" w:eastAsia="ja-JP"/>
              </w:rPr>
              <w:t>დიზელ-გენერატორი</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2E7A8F6B" w14:textId="432A0C12" w:rsidR="00A36B0F" w:rsidRPr="00A36B0F" w:rsidRDefault="00E15989" w:rsidP="00A36B0F">
            <w:pPr>
              <w:jc w:val="center"/>
              <w:rPr>
                <w:rFonts w:cs="Sylfaen"/>
                <w:bCs/>
                <w:color w:val="244061" w:themeColor="accent1" w:themeShade="80"/>
                <w:lang w:val="ka-GE" w:eastAsia="ja-JP"/>
              </w:rPr>
            </w:pPr>
            <w:r>
              <w:rPr>
                <w:rFonts w:cs="Sylfaen"/>
                <w:bCs/>
                <w:color w:val="244061" w:themeColor="accent1" w:themeShade="80"/>
                <w:lang w:eastAsia="ja-JP"/>
              </w:rPr>
              <w:t>1</w:t>
            </w:r>
            <w:r w:rsidR="00A36B0F" w:rsidRPr="00A36B0F">
              <w:rPr>
                <w:rFonts w:cs="Sylfaen"/>
                <w:bCs/>
                <w:color w:val="244061" w:themeColor="accent1" w:themeShade="80"/>
                <w:lang w:val="ka-GE" w:eastAsia="ja-JP"/>
              </w:rPr>
              <w:t xml:space="preserve"> ც</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2EDCD03E" w14:textId="77777777" w:rsidR="00A36B0F" w:rsidRPr="00A36B0F" w:rsidRDefault="00A36B0F" w:rsidP="00A36B0F">
            <w:pPr>
              <w:jc w:val="left"/>
              <w:rPr>
                <w:rFonts w:ascii="Calibri" w:eastAsia="Times New Roman" w:hAnsi="Calibri" w:cs="Calibri"/>
                <w:color w:val="000000"/>
                <w:sz w:val="22"/>
                <w:szCs w:val="22"/>
              </w:rPr>
            </w:pPr>
            <w:r w:rsidRPr="00A36B0F">
              <w:rPr>
                <w:rFonts w:ascii="Calibri" w:eastAsia="Times New Roman" w:hAnsi="Calibri" w:cs="Calibri"/>
                <w:color w:val="000000"/>
                <w:sz w:val="22"/>
                <w:szCs w:val="22"/>
              </w:rPr>
              <w:t> </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14:paraId="682DA23A" w14:textId="77777777" w:rsidR="00A36B0F" w:rsidRPr="00A36B0F" w:rsidRDefault="00A36B0F" w:rsidP="00A36B0F">
            <w:pPr>
              <w:jc w:val="left"/>
              <w:rPr>
                <w:rFonts w:ascii="Calibri" w:eastAsia="Times New Roman" w:hAnsi="Calibri" w:cs="Calibri"/>
                <w:color w:val="000000"/>
                <w:sz w:val="22"/>
                <w:szCs w:val="22"/>
              </w:rPr>
            </w:pPr>
            <w:r w:rsidRPr="00A36B0F">
              <w:rPr>
                <w:rFonts w:ascii="Calibri" w:eastAsia="Times New Roman" w:hAnsi="Calibri" w:cs="Calibri"/>
                <w:color w:val="000000"/>
                <w:sz w:val="22"/>
                <w:szCs w:val="22"/>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39B584C1" w14:textId="77777777" w:rsidR="00A36B0F" w:rsidRPr="00A36B0F" w:rsidRDefault="00A36B0F" w:rsidP="00A36B0F">
            <w:pPr>
              <w:jc w:val="left"/>
              <w:rPr>
                <w:rFonts w:ascii="Calibri" w:eastAsia="Times New Roman" w:hAnsi="Calibri" w:cs="Calibri"/>
                <w:color w:val="000000"/>
                <w:sz w:val="22"/>
                <w:szCs w:val="22"/>
              </w:rPr>
            </w:pPr>
            <w:r w:rsidRPr="00A36B0F">
              <w:rPr>
                <w:rFonts w:ascii="Calibri" w:eastAsia="Times New Roman" w:hAnsi="Calibri" w:cs="Calibri"/>
                <w:color w:val="000000"/>
                <w:sz w:val="22"/>
                <w:szCs w:val="22"/>
              </w:rPr>
              <w:t> </w:t>
            </w:r>
          </w:p>
        </w:tc>
      </w:tr>
    </w:tbl>
    <w:p w14:paraId="5D390056" w14:textId="77777777" w:rsidR="00A36B0F" w:rsidRPr="00A36B0F" w:rsidRDefault="00A36B0F" w:rsidP="00A36B0F">
      <w:pPr>
        <w:pStyle w:val="a"/>
        <w:numPr>
          <w:ilvl w:val="0"/>
          <w:numId w:val="0"/>
        </w:numPr>
        <w:ind w:left="360"/>
        <w:rPr>
          <w:lang w:val="ka-GE"/>
        </w:rPr>
      </w:pPr>
    </w:p>
    <w:p w14:paraId="34A8E8F9" w14:textId="77777777" w:rsidR="008C17F5" w:rsidRPr="008C17F5" w:rsidRDefault="008C17F5" w:rsidP="008C17F5">
      <w:pPr>
        <w:pStyle w:val="a"/>
        <w:numPr>
          <w:ilvl w:val="0"/>
          <w:numId w:val="0"/>
        </w:numPr>
        <w:ind w:left="360"/>
        <w:rPr>
          <w:lang w:val="ka-GE"/>
        </w:rPr>
      </w:pPr>
    </w:p>
    <w:p w14:paraId="74EDDC6C" w14:textId="17502716" w:rsidR="00960C22" w:rsidRDefault="00960C22" w:rsidP="003D248F">
      <w:pPr>
        <w:rPr>
          <w:rFonts w:cs="Sylfaen"/>
          <w:b/>
          <w:color w:val="244061" w:themeColor="accent1" w:themeShade="80"/>
        </w:rPr>
      </w:pPr>
    </w:p>
    <w:sectPr w:rsidR="00960C22" w:rsidSect="00607293">
      <w:headerReference w:type="default" r:id="rId9"/>
      <w:footerReference w:type="default" r:id="rId10"/>
      <w:headerReference w:type="first" r:id="rId11"/>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3A94" w14:textId="77777777" w:rsidR="00CF4338" w:rsidRDefault="00CF4338" w:rsidP="002E7950">
      <w:r>
        <w:separator/>
      </w:r>
    </w:p>
  </w:endnote>
  <w:endnote w:type="continuationSeparator" w:id="0">
    <w:p w14:paraId="14C90922" w14:textId="77777777" w:rsidR="00CF4338" w:rsidRDefault="00CF433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AC3EE6"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AC3EE6" w:rsidRDefault="00AC3EE6">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AC3EE6" w:rsidRDefault="00AC3EE6">
          <w:pPr>
            <w:pStyle w:val="Header"/>
            <w:tabs>
              <w:tab w:val="clear" w:pos="4680"/>
              <w:tab w:val="clear" w:pos="9360"/>
            </w:tabs>
            <w:jc w:val="right"/>
            <w:rPr>
              <w:caps/>
              <w:sz w:val="18"/>
            </w:rPr>
          </w:pPr>
        </w:p>
      </w:tc>
    </w:tr>
    <w:tr w:rsidR="00AC3EE6" w14:paraId="60E884A9" w14:textId="77777777">
      <w:trPr>
        <w:jc w:val="center"/>
      </w:trPr>
      <w:tc>
        <w:tcPr>
          <w:tcW w:w="4686" w:type="dxa"/>
          <w:shd w:val="clear" w:color="auto" w:fill="auto"/>
          <w:vAlign w:val="center"/>
        </w:tcPr>
        <w:p w14:paraId="19292CF8" w14:textId="3B10D2FC" w:rsidR="00AC3EE6" w:rsidRPr="00473393" w:rsidRDefault="00AC3EE6">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2215B69E" w:rsidR="00AC3EE6" w:rsidRDefault="00AC3EE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84004">
            <w:rPr>
              <w:caps/>
              <w:noProof/>
              <w:color w:val="808080" w:themeColor="background1" w:themeShade="80"/>
              <w:sz w:val="18"/>
              <w:szCs w:val="18"/>
            </w:rPr>
            <w:t>9</w:t>
          </w:r>
          <w:r>
            <w:rPr>
              <w:caps/>
              <w:noProof/>
              <w:color w:val="808080" w:themeColor="background1" w:themeShade="80"/>
              <w:sz w:val="18"/>
              <w:szCs w:val="18"/>
            </w:rPr>
            <w:fldChar w:fldCharType="end"/>
          </w:r>
        </w:p>
      </w:tc>
    </w:tr>
  </w:tbl>
  <w:p w14:paraId="72EF9E2E" w14:textId="20D6E272" w:rsidR="00AC3EE6" w:rsidRPr="00DF4821" w:rsidRDefault="00AC3EE6" w:rsidP="00DF4821">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63F8B" w14:textId="77777777" w:rsidR="00CF4338" w:rsidRDefault="00CF4338" w:rsidP="002E7950">
      <w:r>
        <w:separator/>
      </w:r>
    </w:p>
  </w:footnote>
  <w:footnote w:type="continuationSeparator" w:id="0">
    <w:p w14:paraId="44BCE092" w14:textId="77777777" w:rsidR="00CF4338" w:rsidRDefault="00CF433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AC3EE6" w:rsidRDefault="00AC3EE6">
    <w:pPr>
      <w:pStyle w:val="Header"/>
    </w:pPr>
  </w:p>
  <w:p w14:paraId="07A4E12A" w14:textId="4EF7C294" w:rsidR="00AC3EE6" w:rsidRDefault="00AC3EE6">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3B2B076D" w:rsidR="00AC3EE6" w:rsidRDefault="00CF4338"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E17DE6">
                                <w:rPr>
                                  <w:rFonts w:asciiTheme="minorHAnsi" w:hAnsiTheme="minorHAnsi" w:cstheme="minorHAnsi"/>
                                  <w:caps/>
                                  <w:color w:val="FFFFFF" w:themeColor="background1"/>
                                </w:rPr>
                                <w:t>დიზელ-გენერატორის</w:t>
                              </w:r>
                              <w:proofErr w:type="spellEnd"/>
                              <w:proofErr w:type="gramEnd"/>
                              <w:r w:rsidR="00E17DE6">
                                <w:rPr>
                                  <w:rFonts w:asciiTheme="minorHAnsi" w:hAnsiTheme="minorHAnsi" w:cstheme="minorHAnsi"/>
                                  <w:caps/>
                                  <w:color w:val="FFFFFF" w:themeColor="background1"/>
                                </w:rPr>
                                <w:t xml:space="preserve"> </w:t>
                              </w:r>
                              <w:proofErr w:type="spellStart"/>
                              <w:r w:rsidR="00E17DE6">
                                <w:rPr>
                                  <w:rFonts w:asciiTheme="minorHAnsi" w:hAnsiTheme="minorHAnsi" w:cstheme="minorHAnsi"/>
                                  <w:caps/>
                                  <w:color w:val="FFFFFF" w:themeColor="background1"/>
                                </w:rPr>
                                <w:t>შესყიდვის</w:t>
                              </w:r>
                              <w:proofErr w:type="spellEnd"/>
                            </w:sdtContent>
                          </w:sdt>
                          <w:r w:rsidR="00AC3EE6">
                            <w:rPr>
                              <w:caps/>
                              <w:color w:val="FFFFFF" w:themeColor="background1"/>
                            </w:rPr>
                            <w:t xml:space="preserve"> </w:t>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3B2B076D" w:rsidR="00AC3EE6" w:rsidRDefault="00274B7C"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E17DE6">
                          <w:rPr>
                            <w:rFonts w:asciiTheme="minorHAnsi" w:hAnsiTheme="minorHAnsi" w:cstheme="minorHAnsi"/>
                            <w:caps/>
                            <w:color w:val="FFFFFF" w:themeColor="background1"/>
                          </w:rPr>
                          <w:t>დიზელ-გენერატორის შესყიდვის</w:t>
                        </w:r>
                      </w:sdtContent>
                    </w:sdt>
                    <w:r w:rsidR="00AC3EE6">
                      <w:rPr>
                        <w:caps/>
                        <w:color w:val="FFFFFF" w:themeColor="background1"/>
                      </w:rPr>
                      <w:t xml:space="preserve"> </w:t>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Pr>
                        <w:caps/>
                        <w:color w:val="FFFFFF" w:themeColor="background1"/>
                      </w:rPr>
                      <w:tab/>
                    </w:r>
                    <w:r w:rsidR="00AC3EE6"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AC3EE6" w:rsidRPr="00473393" w:rsidRDefault="00AC3EE6"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AC3EE6" w:rsidRPr="002C197A" w:rsidRDefault="00AC3EE6"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 xml:space="preserve">სს </w:t>
                          </w:r>
                          <w:proofErr w:type="spellStart"/>
                          <w:r w:rsidRPr="002C197A">
                            <w:rPr>
                              <w:rFonts w:asciiTheme="minorHAnsi" w:hAnsiTheme="minorHAnsi" w:cstheme="minorHAnsi"/>
                              <w:caps/>
                              <w:color w:val="FFFFFF" w:themeColor="background1"/>
                              <w:lang w:val="ka-GE"/>
                            </w:rPr>
                            <w:t>ჯორჯიან</w:t>
                          </w:r>
                          <w:proofErr w:type="spellEnd"/>
                          <w:r w:rsidRPr="002C197A">
                            <w:rPr>
                              <w:rFonts w:asciiTheme="minorHAnsi" w:hAnsiTheme="minorHAnsi" w:cstheme="minorHAnsi"/>
                              <w:caps/>
                              <w:color w:val="FFFFFF" w:themeColor="background1"/>
                              <w:lang w:val="ka-GE"/>
                            </w:rPr>
                            <w:t xml:space="preserve"> </w:t>
                          </w:r>
                          <w:proofErr w:type="spellStart"/>
                          <w:r w:rsidRPr="002C197A">
                            <w:rPr>
                              <w:rFonts w:asciiTheme="minorHAnsi" w:hAnsiTheme="minorHAnsi" w:cstheme="minorHAnsi"/>
                              <w:caps/>
                              <w:color w:val="FFFFFF" w:themeColor="background1"/>
                              <w:lang w:val="ka-GE"/>
                            </w:rPr>
                            <w:t>ქარდი</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AC3EE6" w:rsidRPr="002C197A" w:rsidRDefault="00AC3EE6"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0C7"/>
    <w:multiLevelType w:val="multilevel"/>
    <w:tmpl w:val="28DE5B62"/>
    <w:numStyleLink w:val="hierarchy"/>
  </w:abstractNum>
  <w:abstractNum w:abstractNumId="1"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F0518"/>
    <w:multiLevelType w:val="hybridMultilevel"/>
    <w:tmpl w:val="4C7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E2FB2"/>
    <w:multiLevelType w:val="multilevel"/>
    <w:tmpl w:val="DB6C4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0"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F68FA"/>
    <w:multiLevelType w:val="hybridMultilevel"/>
    <w:tmpl w:val="08EA58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7"/>
  </w:num>
  <w:num w:numId="5">
    <w:abstractNumId w:val="5"/>
  </w:num>
  <w:num w:numId="6">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6"/>
  </w:num>
  <w:num w:numId="8">
    <w:abstractNumId w:val="2"/>
  </w:num>
  <w:num w:numId="9">
    <w:abstractNumId w:val="10"/>
  </w:num>
  <w:num w:numId="10">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3"/>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AAE"/>
    <w:rsid w:val="00000B97"/>
    <w:rsid w:val="00001143"/>
    <w:rsid w:val="000014AB"/>
    <w:rsid w:val="000014E3"/>
    <w:rsid w:val="00001BAC"/>
    <w:rsid w:val="00002D69"/>
    <w:rsid w:val="00003D16"/>
    <w:rsid w:val="00004421"/>
    <w:rsid w:val="00004BF5"/>
    <w:rsid w:val="00004E6D"/>
    <w:rsid w:val="00005555"/>
    <w:rsid w:val="00005749"/>
    <w:rsid w:val="00007650"/>
    <w:rsid w:val="00007F09"/>
    <w:rsid w:val="0001066A"/>
    <w:rsid w:val="0001074A"/>
    <w:rsid w:val="00010FEB"/>
    <w:rsid w:val="00012EBC"/>
    <w:rsid w:val="000143A6"/>
    <w:rsid w:val="00014A44"/>
    <w:rsid w:val="00014D36"/>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6C97"/>
    <w:rsid w:val="0003726E"/>
    <w:rsid w:val="000374E9"/>
    <w:rsid w:val="0003764D"/>
    <w:rsid w:val="000376C1"/>
    <w:rsid w:val="00040389"/>
    <w:rsid w:val="000403DF"/>
    <w:rsid w:val="000408B2"/>
    <w:rsid w:val="00041E11"/>
    <w:rsid w:val="00042A2A"/>
    <w:rsid w:val="00044213"/>
    <w:rsid w:val="0004474C"/>
    <w:rsid w:val="00044CFC"/>
    <w:rsid w:val="000450D7"/>
    <w:rsid w:val="000465C6"/>
    <w:rsid w:val="0004682F"/>
    <w:rsid w:val="000470B3"/>
    <w:rsid w:val="00050342"/>
    <w:rsid w:val="00053C9C"/>
    <w:rsid w:val="000541D9"/>
    <w:rsid w:val="000542D1"/>
    <w:rsid w:val="00054390"/>
    <w:rsid w:val="00055178"/>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77B0E"/>
    <w:rsid w:val="000807C6"/>
    <w:rsid w:val="0008124A"/>
    <w:rsid w:val="00081D8B"/>
    <w:rsid w:val="0008212C"/>
    <w:rsid w:val="00082428"/>
    <w:rsid w:val="000824F9"/>
    <w:rsid w:val="00082537"/>
    <w:rsid w:val="000825D1"/>
    <w:rsid w:val="00083340"/>
    <w:rsid w:val="0008350E"/>
    <w:rsid w:val="00083B1B"/>
    <w:rsid w:val="00084004"/>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B03DE"/>
    <w:rsid w:val="000B0470"/>
    <w:rsid w:val="000B0E85"/>
    <w:rsid w:val="000B0F8B"/>
    <w:rsid w:val="000B16C5"/>
    <w:rsid w:val="000B19A6"/>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2D5B"/>
    <w:rsid w:val="000C3473"/>
    <w:rsid w:val="000C37C9"/>
    <w:rsid w:val="000C5E85"/>
    <w:rsid w:val="000C61FD"/>
    <w:rsid w:val="000C78D2"/>
    <w:rsid w:val="000C796C"/>
    <w:rsid w:val="000D04A7"/>
    <w:rsid w:val="000D0C8B"/>
    <w:rsid w:val="000D1009"/>
    <w:rsid w:val="000D19A9"/>
    <w:rsid w:val="000D1CB3"/>
    <w:rsid w:val="000D20DB"/>
    <w:rsid w:val="000D27D5"/>
    <w:rsid w:val="000D43FE"/>
    <w:rsid w:val="000D456F"/>
    <w:rsid w:val="000D5245"/>
    <w:rsid w:val="000D55CC"/>
    <w:rsid w:val="000D5BE6"/>
    <w:rsid w:val="000D5F93"/>
    <w:rsid w:val="000D6391"/>
    <w:rsid w:val="000D6711"/>
    <w:rsid w:val="000D6943"/>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5F9"/>
    <w:rsid w:val="000E7F79"/>
    <w:rsid w:val="000F04E0"/>
    <w:rsid w:val="000F0687"/>
    <w:rsid w:val="000F06A9"/>
    <w:rsid w:val="000F0BBD"/>
    <w:rsid w:val="000F18B5"/>
    <w:rsid w:val="000F24AC"/>
    <w:rsid w:val="000F30A4"/>
    <w:rsid w:val="000F33B1"/>
    <w:rsid w:val="000F4C43"/>
    <w:rsid w:val="000F534B"/>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4C9C"/>
    <w:rsid w:val="00124CC0"/>
    <w:rsid w:val="0012529B"/>
    <w:rsid w:val="001263F4"/>
    <w:rsid w:val="00126B63"/>
    <w:rsid w:val="00126F8A"/>
    <w:rsid w:val="00130BC3"/>
    <w:rsid w:val="00130F4D"/>
    <w:rsid w:val="00131071"/>
    <w:rsid w:val="00131088"/>
    <w:rsid w:val="001311B8"/>
    <w:rsid w:val="001318E4"/>
    <w:rsid w:val="00132871"/>
    <w:rsid w:val="00133D43"/>
    <w:rsid w:val="00134004"/>
    <w:rsid w:val="00134D44"/>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AA9"/>
    <w:rsid w:val="00145C47"/>
    <w:rsid w:val="0014685E"/>
    <w:rsid w:val="00146BCF"/>
    <w:rsid w:val="0014760D"/>
    <w:rsid w:val="0014784E"/>
    <w:rsid w:val="00147AC7"/>
    <w:rsid w:val="00150B52"/>
    <w:rsid w:val="0015225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1D7"/>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392F"/>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B7CA1"/>
    <w:rsid w:val="001C4243"/>
    <w:rsid w:val="001C46A9"/>
    <w:rsid w:val="001C5599"/>
    <w:rsid w:val="001C5959"/>
    <w:rsid w:val="001C71D6"/>
    <w:rsid w:val="001C71E4"/>
    <w:rsid w:val="001D01D6"/>
    <w:rsid w:val="001D0597"/>
    <w:rsid w:val="001D111E"/>
    <w:rsid w:val="001D116B"/>
    <w:rsid w:val="001D1AEC"/>
    <w:rsid w:val="001D1D9E"/>
    <w:rsid w:val="001D233D"/>
    <w:rsid w:val="001D273A"/>
    <w:rsid w:val="001D49B4"/>
    <w:rsid w:val="001D6A62"/>
    <w:rsid w:val="001D741B"/>
    <w:rsid w:val="001D7735"/>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2EC"/>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7967"/>
    <w:rsid w:val="00217D35"/>
    <w:rsid w:val="00221970"/>
    <w:rsid w:val="0022546A"/>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64F"/>
    <w:rsid w:val="00240016"/>
    <w:rsid w:val="00241A05"/>
    <w:rsid w:val="002447B5"/>
    <w:rsid w:val="00244CBE"/>
    <w:rsid w:val="0024542E"/>
    <w:rsid w:val="00247498"/>
    <w:rsid w:val="00250A35"/>
    <w:rsid w:val="00250BC1"/>
    <w:rsid w:val="00251564"/>
    <w:rsid w:val="002518AE"/>
    <w:rsid w:val="00251AFF"/>
    <w:rsid w:val="002520F4"/>
    <w:rsid w:val="0025272F"/>
    <w:rsid w:val="002535D0"/>
    <w:rsid w:val="00253E92"/>
    <w:rsid w:val="00253FD3"/>
    <w:rsid w:val="00257BA7"/>
    <w:rsid w:val="0026066C"/>
    <w:rsid w:val="002608A5"/>
    <w:rsid w:val="00260B4C"/>
    <w:rsid w:val="002613AC"/>
    <w:rsid w:val="00262B0B"/>
    <w:rsid w:val="00263082"/>
    <w:rsid w:val="002632E2"/>
    <w:rsid w:val="00263D4C"/>
    <w:rsid w:val="00263E69"/>
    <w:rsid w:val="00265447"/>
    <w:rsid w:val="00265970"/>
    <w:rsid w:val="0026668F"/>
    <w:rsid w:val="00266B6D"/>
    <w:rsid w:val="002678DF"/>
    <w:rsid w:val="0027027E"/>
    <w:rsid w:val="002704E3"/>
    <w:rsid w:val="002716DC"/>
    <w:rsid w:val="002719EA"/>
    <w:rsid w:val="00272054"/>
    <w:rsid w:val="002727FD"/>
    <w:rsid w:val="00272A31"/>
    <w:rsid w:val="00272A5D"/>
    <w:rsid w:val="00272DFA"/>
    <w:rsid w:val="00273147"/>
    <w:rsid w:val="00273495"/>
    <w:rsid w:val="00273F01"/>
    <w:rsid w:val="002745DC"/>
    <w:rsid w:val="00274B7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99E"/>
    <w:rsid w:val="00291A36"/>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A8D"/>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52C"/>
    <w:rsid w:val="002D37D6"/>
    <w:rsid w:val="002D3D66"/>
    <w:rsid w:val="002D3D80"/>
    <w:rsid w:val="002D3E24"/>
    <w:rsid w:val="002D40A9"/>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74D"/>
    <w:rsid w:val="0031052F"/>
    <w:rsid w:val="003109D7"/>
    <w:rsid w:val="003110EF"/>
    <w:rsid w:val="00311178"/>
    <w:rsid w:val="003112E7"/>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27C3F"/>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96D"/>
    <w:rsid w:val="003470EE"/>
    <w:rsid w:val="0035019E"/>
    <w:rsid w:val="003517DF"/>
    <w:rsid w:val="00351E9E"/>
    <w:rsid w:val="0035205C"/>
    <w:rsid w:val="00353759"/>
    <w:rsid w:val="003538A2"/>
    <w:rsid w:val="003539FD"/>
    <w:rsid w:val="00353CF1"/>
    <w:rsid w:val="00353DAF"/>
    <w:rsid w:val="0035420B"/>
    <w:rsid w:val="00356119"/>
    <w:rsid w:val="0035683E"/>
    <w:rsid w:val="00357A0A"/>
    <w:rsid w:val="00357A6A"/>
    <w:rsid w:val="0036076A"/>
    <w:rsid w:val="00361108"/>
    <w:rsid w:val="00361FEF"/>
    <w:rsid w:val="00364BC7"/>
    <w:rsid w:val="00367512"/>
    <w:rsid w:val="00367FC8"/>
    <w:rsid w:val="00370E21"/>
    <w:rsid w:val="00370F32"/>
    <w:rsid w:val="0037274A"/>
    <w:rsid w:val="00373551"/>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669A"/>
    <w:rsid w:val="00386A48"/>
    <w:rsid w:val="00386D4B"/>
    <w:rsid w:val="0039046F"/>
    <w:rsid w:val="0039057B"/>
    <w:rsid w:val="003928E8"/>
    <w:rsid w:val="00392D6F"/>
    <w:rsid w:val="003934C0"/>
    <w:rsid w:val="00393544"/>
    <w:rsid w:val="003941A9"/>
    <w:rsid w:val="00395B52"/>
    <w:rsid w:val="00397AEE"/>
    <w:rsid w:val="00397FCA"/>
    <w:rsid w:val="003A02FF"/>
    <w:rsid w:val="003A06BD"/>
    <w:rsid w:val="003A0C08"/>
    <w:rsid w:val="003A16B3"/>
    <w:rsid w:val="003A1A6A"/>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F87"/>
    <w:rsid w:val="003D354A"/>
    <w:rsid w:val="003D3F6D"/>
    <w:rsid w:val="003D4841"/>
    <w:rsid w:val="003D4917"/>
    <w:rsid w:val="003D4B3D"/>
    <w:rsid w:val="003D51AB"/>
    <w:rsid w:val="003D54BA"/>
    <w:rsid w:val="003D588A"/>
    <w:rsid w:val="003D6D9D"/>
    <w:rsid w:val="003D71A5"/>
    <w:rsid w:val="003E0692"/>
    <w:rsid w:val="003E0EC0"/>
    <w:rsid w:val="003E11E4"/>
    <w:rsid w:val="003E130F"/>
    <w:rsid w:val="003E1751"/>
    <w:rsid w:val="003E1A79"/>
    <w:rsid w:val="003E1D4C"/>
    <w:rsid w:val="003E2129"/>
    <w:rsid w:val="003E3142"/>
    <w:rsid w:val="003E32A5"/>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66E"/>
    <w:rsid w:val="0042695A"/>
    <w:rsid w:val="0043020D"/>
    <w:rsid w:val="004303B2"/>
    <w:rsid w:val="00431269"/>
    <w:rsid w:val="00431DFC"/>
    <w:rsid w:val="00431E4D"/>
    <w:rsid w:val="0043224F"/>
    <w:rsid w:val="00432716"/>
    <w:rsid w:val="00433A40"/>
    <w:rsid w:val="004341A5"/>
    <w:rsid w:val="00435309"/>
    <w:rsid w:val="00435CF8"/>
    <w:rsid w:val="00437458"/>
    <w:rsid w:val="00437719"/>
    <w:rsid w:val="00437BFD"/>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5C27"/>
    <w:rsid w:val="004563D5"/>
    <w:rsid w:val="00457B3B"/>
    <w:rsid w:val="00457F02"/>
    <w:rsid w:val="00460BF8"/>
    <w:rsid w:val="004617B1"/>
    <w:rsid w:val="00461B7D"/>
    <w:rsid w:val="00461D27"/>
    <w:rsid w:val="00461E69"/>
    <w:rsid w:val="00463854"/>
    <w:rsid w:val="00464126"/>
    <w:rsid w:val="00464B3E"/>
    <w:rsid w:val="00467787"/>
    <w:rsid w:val="00467A37"/>
    <w:rsid w:val="00470528"/>
    <w:rsid w:val="00470C4B"/>
    <w:rsid w:val="00471086"/>
    <w:rsid w:val="004712E6"/>
    <w:rsid w:val="00472A3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58C6"/>
    <w:rsid w:val="004B76B9"/>
    <w:rsid w:val="004B7B46"/>
    <w:rsid w:val="004C039B"/>
    <w:rsid w:val="004C0CDB"/>
    <w:rsid w:val="004C22AB"/>
    <w:rsid w:val="004C3713"/>
    <w:rsid w:val="004C378F"/>
    <w:rsid w:val="004C4643"/>
    <w:rsid w:val="004C4877"/>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0FC3"/>
    <w:rsid w:val="00541C9B"/>
    <w:rsid w:val="00541CBA"/>
    <w:rsid w:val="005426D6"/>
    <w:rsid w:val="00542DE1"/>
    <w:rsid w:val="00543DDD"/>
    <w:rsid w:val="00543EF7"/>
    <w:rsid w:val="00545273"/>
    <w:rsid w:val="005459F6"/>
    <w:rsid w:val="0054768E"/>
    <w:rsid w:val="00547E9F"/>
    <w:rsid w:val="00552C9F"/>
    <w:rsid w:val="00552DF3"/>
    <w:rsid w:val="00553830"/>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EE2"/>
    <w:rsid w:val="005B4110"/>
    <w:rsid w:val="005B44F8"/>
    <w:rsid w:val="005B4D0D"/>
    <w:rsid w:val="005B5298"/>
    <w:rsid w:val="005B5D43"/>
    <w:rsid w:val="005B61B1"/>
    <w:rsid w:val="005C0795"/>
    <w:rsid w:val="005C17FD"/>
    <w:rsid w:val="005C1E52"/>
    <w:rsid w:val="005C285E"/>
    <w:rsid w:val="005C29BA"/>
    <w:rsid w:val="005C29FD"/>
    <w:rsid w:val="005C2A4F"/>
    <w:rsid w:val="005C42DD"/>
    <w:rsid w:val="005C4EC7"/>
    <w:rsid w:val="005C5079"/>
    <w:rsid w:val="005C57A8"/>
    <w:rsid w:val="005C5999"/>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56A"/>
    <w:rsid w:val="0060487E"/>
    <w:rsid w:val="00604C1D"/>
    <w:rsid w:val="00605399"/>
    <w:rsid w:val="0060541A"/>
    <w:rsid w:val="00605483"/>
    <w:rsid w:val="006054A9"/>
    <w:rsid w:val="0060563C"/>
    <w:rsid w:val="00605792"/>
    <w:rsid w:val="00606154"/>
    <w:rsid w:val="00607293"/>
    <w:rsid w:val="0060763B"/>
    <w:rsid w:val="00607CB1"/>
    <w:rsid w:val="006100E2"/>
    <w:rsid w:val="00610C96"/>
    <w:rsid w:val="006114D2"/>
    <w:rsid w:val="00611F57"/>
    <w:rsid w:val="006121B9"/>
    <w:rsid w:val="00612A22"/>
    <w:rsid w:val="00612E1F"/>
    <w:rsid w:val="006138C5"/>
    <w:rsid w:val="00613997"/>
    <w:rsid w:val="00613B0B"/>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30D"/>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C90"/>
    <w:rsid w:val="00643D33"/>
    <w:rsid w:val="00645F56"/>
    <w:rsid w:val="00646DE5"/>
    <w:rsid w:val="00646E02"/>
    <w:rsid w:val="006505ED"/>
    <w:rsid w:val="00650690"/>
    <w:rsid w:val="00651252"/>
    <w:rsid w:val="00651AAE"/>
    <w:rsid w:val="00652C70"/>
    <w:rsid w:val="0065340B"/>
    <w:rsid w:val="00653558"/>
    <w:rsid w:val="006557B0"/>
    <w:rsid w:val="00656F89"/>
    <w:rsid w:val="00661C66"/>
    <w:rsid w:val="006627EC"/>
    <w:rsid w:val="00663B69"/>
    <w:rsid w:val="0066444F"/>
    <w:rsid w:val="00664A30"/>
    <w:rsid w:val="00664A5C"/>
    <w:rsid w:val="006658A5"/>
    <w:rsid w:val="00665C85"/>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3D53"/>
    <w:rsid w:val="0068548E"/>
    <w:rsid w:val="00685955"/>
    <w:rsid w:val="006862DB"/>
    <w:rsid w:val="0068699D"/>
    <w:rsid w:val="00687159"/>
    <w:rsid w:val="00687AA4"/>
    <w:rsid w:val="00687C0E"/>
    <w:rsid w:val="006914A5"/>
    <w:rsid w:val="0069313A"/>
    <w:rsid w:val="006957F6"/>
    <w:rsid w:val="00695B8F"/>
    <w:rsid w:val="006960A5"/>
    <w:rsid w:val="006A00CA"/>
    <w:rsid w:val="006A05D2"/>
    <w:rsid w:val="006A0968"/>
    <w:rsid w:val="006A344A"/>
    <w:rsid w:val="006A3BC6"/>
    <w:rsid w:val="006A78C3"/>
    <w:rsid w:val="006B0063"/>
    <w:rsid w:val="006B0A2D"/>
    <w:rsid w:val="006B12F6"/>
    <w:rsid w:val="006B1F77"/>
    <w:rsid w:val="006B2454"/>
    <w:rsid w:val="006B2485"/>
    <w:rsid w:val="006B385B"/>
    <w:rsid w:val="006B3D20"/>
    <w:rsid w:val="006B422F"/>
    <w:rsid w:val="006B49B0"/>
    <w:rsid w:val="006B5C90"/>
    <w:rsid w:val="006B6016"/>
    <w:rsid w:val="006B6FE9"/>
    <w:rsid w:val="006B749B"/>
    <w:rsid w:val="006B7CAC"/>
    <w:rsid w:val="006C1021"/>
    <w:rsid w:val="006C126E"/>
    <w:rsid w:val="006C2151"/>
    <w:rsid w:val="006C4B7A"/>
    <w:rsid w:val="006C5A9F"/>
    <w:rsid w:val="006C5AF5"/>
    <w:rsid w:val="006C63A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896"/>
    <w:rsid w:val="006F66AE"/>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6AE6"/>
    <w:rsid w:val="007071AE"/>
    <w:rsid w:val="007071C3"/>
    <w:rsid w:val="00710B36"/>
    <w:rsid w:val="00710E1C"/>
    <w:rsid w:val="007122CD"/>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59EE"/>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CB6"/>
    <w:rsid w:val="00752E6E"/>
    <w:rsid w:val="00752FD1"/>
    <w:rsid w:val="007532C6"/>
    <w:rsid w:val="00753419"/>
    <w:rsid w:val="00753D4B"/>
    <w:rsid w:val="00754318"/>
    <w:rsid w:val="007544D7"/>
    <w:rsid w:val="00754511"/>
    <w:rsid w:val="00754E48"/>
    <w:rsid w:val="00754FE7"/>
    <w:rsid w:val="00755108"/>
    <w:rsid w:val="00756276"/>
    <w:rsid w:val="0075726C"/>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30D"/>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B79"/>
    <w:rsid w:val="007971BF"/>
    <w:rsid w:val="007A01D3"/>
    <w:rsid w:val="007A0881"/>
    <w:rsid w:val="007A0F4F"/>
    <w:rsid w:val="007A0FC4"/>
    <w:rsid w:val="007A1B9F"/>
    <w:rsid w:val="007A1FF0"/>
    <w:rsid w:val="007A282A"/>
    <w:rsid w:val="007A399C"/>
    <w:rsid w:val="007A3B50"/>
    <w:rsid w:val="007A4F26"/>
    <w:rsid w:val="007A531D"/>
    <w:rsid w:val="007A6255"/>
    <w:rsid w:val="007A6419"/>
    <w:rsid w:val="007A6935"/>
    <w:rsid w:val="007A71B0"/>
    <w:rsid w:val="007B03B5"/>
    <w:rsid w:val="007B040F"/>
    <w:rsid w:val="007B05CC"/>
    <w:rsid w:val="007B1281"/>
    <w:rsid w:val="007B2515"/>
    <w:rsid w:val="007B288C"/>
    <w:rsid w:val="007B440F"/>
    <w:rsid w:val="007B4882"/>
    <w:rsid w:val="007B54B5"/>
    <w:rsid w:val="007B58C3"/>
    <w:rsid w:val="007B6378"/>
    <w:rsid w:val="007B6E51"/>
    <w:rsid w:val="007C1319"/>
    <w:rsid w:val="007C1612"/>
    <w:rsid w:val="007C2D64"/>
    <w:rsid w:val="007C2D68"/>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0606"/>
    <w:rsid w:val="007D1B37"/>
    <w:rsid w:val="007D1F0F"/>
    <w:rsid w:val="007D2C87"/>
    <w:rsid w:val="007D3000"/>
    <w:rsid w:val="007D35A2"/>
    <w:rsid w:val="007D4419"/>
    <w:rsid w:val="007D613A"/>
    <w:rsid w:val="007D63F4"/>
    <w:rsid w:val="007D70C0"/>
    <w:rsid w:val="007D785A"/>
    <w:rsid w:val="007D7882"/>
    <w:rsid w:val="007E0114"/>
    <w:rsid w:val="007E0755"/>
    <w:rsid w:val="007E1455"/>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659B"/>
    <w:rsid w:val="007F6FF5"/>
    <w:rsid w:val="007F7859"/>
    <w:rsid w:val="007F7A4A"/>
    <w:rsid w:val="0080044C"/>
    <w:rsid w:val="00800AD0"/>
    <w:rsid w:val="008011AE"/>
    <w:rsid w:val="00801678"/>
    <w:rsid w:val="00801A78"/>
    <w:rsid w:val="00802273"/>
    <w:rsid w:val="00802CCE"/>
    <w:rsid w:val="00803277"/>
    <w:rsid w:val="00804158"/>
    <w:rsid w:val="00806106"/>
    <w:rsid w:val="008066FA"/>
    <w:rsid w:val="00806F56"/>
    <w:rsid w:val="00806F9C"/>
    <w:rsid w:val="00807E89"/>
    <w:rsid w:val="00810A8A"/>
    <w:rsid w:val="00811702"/>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5FA0"/>
    <w:rsid w:val="00827176"/>
    <w:rsid w:val="0082722E"/>
    <w:rsid w:val="00827BD7"/>
    <w:rsid w:val="00830F91"/>
    <w:rsid w:val="00831F20"/>
    <w:rsid w:val="00832B43"/>
    <w:rsid w:val="00834275"/>
    <w:rsid w:val="0083483B"/>
    <w:rsid w:val="008351EF"/>
    <w:rsid w:val="00836A7F"/>
    <w:rsid w:val="008372C3"/>
    <w:rsid w:val="008375B0"/>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C4E"/>
    <w:rsid w:val="00856F6C"/>
    <w:rsid w:val="008572F0"/>
    <w:rsid w:val="00857C30"/>
    <w:rsid w:val="00860F5A"/>
    <w:rsid w:val="008631D2"/>
    <w:rsid w:val="008648C4"/>
    <w:rsid w:val="00864D33"/>
    <w:rsid w:val="0086555E"/>
    <w:rsid w:val="008662A8"/>
    <w:rsid w:val="00866B40"/>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90996"/>
    <w:rsid w:val="00891AE6"/>
    <w:rsid w:val="00891C10"/>
    <w:rsid w:val="0089218B"/>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1016"/>
    <w:rsid w:val="008B136C"/>
    <w:rsid w:val="008B13E6"/>
    <w:rsid w:val="008B2629"/>
    <w:rsid w:val="008B267C"/>
    <w:rsid w:val="008B3261"/>
    <w:rsid w:val="008B368A"/>
    <w:rsid w:val="008B3E07"/>
    <w:rsid w:val="008B46F8"/>
    <w:rsid w:val="008B474D"/>
    <w:rsid w:val="008B4EA8"/>
    <w:rsid w:val="008B5891"/>
    <w:rsid w:val="008B59AE"/>
    <w:rsid w:val="008B771E"/>
    <w:rsid w:val="008C05CF"/>
    <w:rsid w:val="008C0D17"/>
    <w:rsid w:val="008C16D2"/>
    <w:rsid w:val="008C17F5"/>
    <w:rsid w:val="008C1811"/>
    <w:rsid w:val="008C1D51"/>
    <w:rsid w:val="008C2CCC"/>
    <w:rsid w:val="008C4BD2"/>
    <w:rsid w:val="008C59FA"/>
    <w:rsid w:val="008C68AA"/>
    <w:rsid w:val="008C7EA5"/>
    <w:rsid w:val="008D0ABD"/>
    <w:rsid w:val="008D0BB7"/>
    <w:rsid w:val="008D0BBE"/>
    <w:rsid w:val="008D0DB4"/>
    <w:rsid w:val="008D1425"/>
    <w:rsid w:val="008D242A"/>
    <w:rsid w:val="008D26D1"/>
    <w:rsid w:val="008D2FC4"/>
    <w:rsid w:val="008D6A58"/>
    <w:rsid w:val="008D7975"/>
    <w:rsid w:val="008D7E76"/>
    <w:rsid w:val="008E0286"/>
    <w:rsid w:val="008E2AF7"/>
    <w:rsid w:val="008E313F"/>
    <w:rsid w:val="008E3742"/>
    <w:rsid w:val="008E3F33"/>
    <w:rsid w:val="008E44E9"/>
    <w:rsid w:val="008E5C8C"/>
    <w:rsid w:val="008E732B"/>
    <w:rsid w:val="008E7C11"/>
    <w:rsid w:val="008F1B64"/>
    <w:rsid w:val="008F1BED"/>
    <w:rsid w:val="008F2C2B"/>
    <w:rsid w:val="008F3D77"/>
    <w:rsid w:val="008F405E"/>
    <w:rsid w:val="008F4064"/>
    <w:rsid w:val="008F41B1"/>
    <w:rsid w:val="008F4366"/>
    <w:rsid w:val="008F4CAF"/>
    <w:rsid w:val="008F67B4"/>
    <w:rsid w:val="008F6E81"/>
    <w:rsid w:val="008F798F"/>
    <w:rsid w:val="0090026C"/>
    <w:rsid w:val="00901D65"/>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6001B"/>
    <w:rsid w:val="0096062B"/>
    <w:rsid w:val="00960C22"/>
    <w:rsid w:val="0096278F"/>
    <w:rsid w:val="00963757"/>
    <w:rsid w:val="00963B16"/>
    <w:rsid w:val="00964D91"/>
    <w:rsid w:val="00965015"/>
    <w:rsid w:val="00966073"/>
    <w:rsid w:val="00966647"/>
    <w:rsid w:val="00967082"/>
    <w:rsid w:val="00967AE3"/>
    <w:rsid w:val="00967D42"/>
    <w:rsid w:val="00970C68"/>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4334"/>
    <w:rsid w:val="009A4809"/>
    <w:rsid w:val="009A4A11"/>
    <w:rsid w:val="009A4A41"/>
    <w:rsid w:val="009A50DE"/>
    <w:rsid w:val="009A679D"/>
    <w:rsid w:val="009A6D87"/>
    <w:rsid w:val="009A6FBC"/>
    <w:rsid w:val="009A7963"/>
    <w:rsid w:val="009B0805"/>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5A"/>
    <w:rsid w:val="00A07142"/>
    <w:rsid w:val="00A10015"/>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406E"/>
    <w:rsid w:val="00A24EA6"/>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9DB"/>
    <w:rsid w:val="00A34BD3"/>
    <w:rsid w:val="00A34C47"/>
    <w:rsid w:val="00A35630"/>
    <w:rsid w:val="00A356BC"/>
    <w:rsid w:val="00A363F4"/>
    <w:rsid w:val="00A369C8"/>
    <w:rsid w:val="00A36B0F"/>
    <w:rsid w:val="00A400C4"/>
    <w:rsid w:val="00A400F8"/>
    <w:rsid w:val="00A408B5"/>
    <w:rsid w:val="00A40ECF"/>
    <w:rsid w:val="00A41949"/>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611"/>
    <w:rsid w:val="00AB37B1"/>
    <w:rsid w:val="00AB44EA"/>
    <w:rsid w:val="00AB4C05"/>
    <w:rsid w:val="00AB52C7"/>
    <w:rsid w:val="00AB557B"/>
    <w:rsid w:val="00AB5993"/>
    <w:rsid w:val="00AB631F"/>
    <w:rsid w:val="00AC001A"/>
    <w:rsid w:val="00AC13D1"/>
    <w:rsid w:val="00AC168D"/>
    <w:rsid w:val="00AC2098"/>
    <w:rsid w:val="00AC267B"/>
    <w:rsid w:val="00AC33ED"/>
    <w:rsid w:val="00AC3427"/>
    <w:rsid w:val="00AC3BAA"/>
    <w:rsid w:val="00AC3CA0"/>
    <w:rsid w:val="00AC3EE6"/>
    <w:rsid w:val="00AC4653"/>
    <w:rsid w:val="00AC50D1"/>
    <w:rsid w:val="00AC53FB"/>
    <w:rsid w:val="00AC54AD"/>
    <w:rsid w:val="00AC5862"/>
    <w:rsid w:val="00AC594F"/>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992"/>
    <w:rsid w:val="00B03C6F"/>
    <w:rsid w:val="00B04313"/>
    <w:rsid w:val="00B053F5"/>
    <w:rsid w:val="00B06C1F"/>
    <w:rsid w:val="00B11D24"/>
    <w:rsid w:val="00B11DF1"/>
    <w:rsid w:val="00B11ECD"/>
    <w:rsid w:val="00B12007"/>
    <w:rsid w:val="00B1213B"/>
    <w:rsid w:val="00B12303"/>
    <w:rsid w:val="00B129C9"/>
    <w:rsid w:val="00B12F42"/>
    <w:rsid w:val="00B1496D"/>
    <w:rsid w:val="00B14E0F"/>
    <w:rsid w:val="00B15349"/>
    <w:rsid w:val="00B1570A"/>
    <w:rsid w:val="00B16B4B"/>
    <w:rsid w:val="00B17175"/>
    <w:rsid w:val="00B17507"/>
    <w:rsid w:val="00B17B7A"/>
    <w:rsid w:val="00B201DD"/>
    <w:rsid w:val="00B20318"/>
    <w:rsid w:val="00B20934"/>
    <w:rsid w:val="00B21774"/>
    <w:rsid w:val="00B218CE"/>
    <w:rsid w:val="00B21B80"/>
    <w:rsid w:val="00B2262F"/>
    <w:rsid w:val="00B249AE"/>
    <w:rsid w:val="00B25E40"/>
    <w:rsid w:val="00B267D3"/>
    <w:rsid w:val="00B26CDD"/>
    <w:rsid w:val="00B26E3C"/>
    <w:rsid w:val="00B271A4"/>
    <w:rsid w:val="00B30D0B"/>
    <w:rsid w:val="00B32356"/>
    <w:rsid w:val="00B32B8C"/>
    <w:rsid w:val="00B35670"/>
    <w:rsid w:val="00B3598C"/>
    <w:rsid w:val="00B3650D"/>
    <w:rsid w:val="00B36B3B"/>
    <w:rsid w:val="00B36CA6"/>
    <w:rsid w:val="00B37B24"/>
    <w:rsid w:val="00B405AE"/>
    <w:rsid w:val="00B40870"/>
    <w:rsid w:val="00B42043"/>
    <w:rsid w:val="00B42705"/>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359"/>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794"/>
    <w:rsid w:val="00B81903"/>
    <w:rsid w:val="00B81AFF"/>
    <w:rsid w:val="00B8270D"/>
    <w:rsid w:val="00B831E5"/>
    <w:rsid w:val="00B83F41"/>
    <w:rsid w:val="00B85AE5"/>
    <w:rsid w:val="00B86145"/>
    <w:rsid w:val="00B86171"/>
    <w:rsid w:val="00B8634A"/>
    <w:rsid w:val="00B86652"/>
    <w:rsid w:val="00B869DC"/>
    <w:rsid w:val="00B87D33"/>
    <w:rsid w:val="00B90A37"/>
    <w:rsid w:val="00B91D52"/>
    <w:rsid w:val="00B92D9D"/>
    <w:rsid w:val="00B93647"/>
    <w:rsid w:val="00B937A4"/>
    <w:rsid w:val="00B93DDA"/>
    <w:rsid w:val="00B94106"/>
    <w:rsid w:val="00B948F6"/>
    <w:rsid w:val="00B95CC4"/>
    <w:rsid w:val="00BA05A6"/>
    <w:rsid w:val="00BA1976"/>
    <w:rsid w:val="00BA1E75"/>
    <w:rsid w:val="00BA53B6"/>
    <w:rsid w:val="00BA59E0"/>
    <w:rsid w:val="00BA5C57"/>
    <w:rsid w:val="00BA6C7A"/>
    <w:rsid w:val="00BA6C95"/>
    <w:rsid w:val="00BA75CE"/>
    <w:rsid w:val="00BB1F1B"/>
    <w:rsid w:val="00BB2D6D"/>
    <w:rsid w:val="00BB3104"/>
    <w:rsid w:val="00BB48B6"/>
    <w:rsid w:val="00BB5D36"/>
    <w:rsid w:val="00BB633C"/>
    <w:rsid w:val="00BB6CCF"/>
    <w:rsid w:val="00BB7024"/>
    <w:rsid w:val="00BB70F0"/>
    <w:rsid w:val="00BC1289"/>
    <w:rsid w:val="00BC1693"/>
    <w:rsid w:val="00BC16EF"/>
    <w:rsid w:val="00BC17C8"/>
    <w:rsid w:val="00BC1BC9"/>
    <w:rsid w:val="00BC22F9"/>
    <w:rsid w:val="00BC2DF2"/>
    <w:rsid w:val="00BC3DE0"/>
    <w:rsid w:val="00BC3E44"/>
    <w:rsid w:val="00BC4693"/>
    <w:rsid w:val="00BC4D9B"/>
    <w:rsid w:val="00BC52B5"/>
    <w:rsid w:val="00BC5A2B"/>
    <w:rsid w:val="00BC5D5E"/>
    <w:rsid w:val="00BC7A47"/>
    <w:rsid w:val="00BD1B1D"/>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CEC"/>
    <w:rsid w:val="00BE6D3C"/>
    <w:rsid w:val="00BE6E3E"/>
    <w:rsid w:val="00BF08C7"/>
    <w:rsid w:val="00BF1458"/>
    <w:rsid w:val="00BF2042"/>
    <w:rsid w:val="00BF30DE"/>
    <w:rsid w:val="00BF3617"/>
    <w:rsid w:val="00BF3AE2"/>
    <w:rsid w:val="00BF5659"/>
    <w:rsid w:val="00BF6751"/>
    <w:rsid w:val="00BF6ADE"/>
    <w:rsid w:val="00BF6EF2"/>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9EB"/>
    <w:rsid w:val="00C34FE0"/>
    <w:rsid w:val="00C35A1D"/>
    <w:rsid w:val="00C377F9"/>
    <w:rsid w:val="00C37E9D"/>
    <w:rsid w:val="00C37F43"/>
    <w:rsid w:val="00C4003C"/>
    <w:rsid w:val="00C408B8"/>
    <w:rsid w:val="00C416DF"/>
    <w:rsid w:val="00C41917"/>
    <w:rsid w:val="00C4203F"/>
    <w:rsid w:val="00C42F39"/>
    <w:rsid w:val="00C441AC"/>
    <w:rsid w:val="00C457C5"/>
    <w:rsid w:val="00C463D2"/>
    <w:rsid w:val="00C46668"/>
    <w:rsid w:val="00C47F23"/>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5F9F"/>
    <w:rsid w:val="00C66F17"/>
    <w:rsid w:val="00C67C0A"/>
    <w:rsid w:val="00C67C9B"/>
    <w:rsid w:val="00C72235"/>
    <w:rsid w:val="00C7238A"/>
    <w:rsid w:val="00C7265F"/>
    <w:rsid w:val="00C72BC4"/>
    <w:rsid w:val="00C7338A"/>
    <w:rsid w:val="00C73A0B"/>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07E"/>
    <w:rsid w:val="00C85A4B"/>
    <w:rsid w:val="00C85AEA"/>
    <w:rsid w:val="00C85C76"/>
    <w:rsid w:val="00C8681A"/>
    <w:rsid w:val="00C86929"/>
    <w:rsid w:val="00C86BFE"/>
    <w:rsid w:val="00C86FE4"/>
    <w:rsid w:val="00C8742C"/>
    <w:rsid w:val="00C90068"/>
    <w:rsid w:val="00C907D8"/>
    <w:rsid w:val="00C90A0C"/>
    <w:rsid w:val="00C90A0D"/>
    <w:rsid w:val="00C914EB"/>
    <w:rsid w:val="00C91B6C"/>
    <w:rsid w:val="00C91B86"/>
    <w:rsid w:val="00C91F7F"/>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FD1"/>
    <w:rsid w:val="00CA1CDB"/>
    <w:rsid w:val="00CA2959"/>
    <w:rsid w:val="00CA2D13"/>
    <w:rsid w:val="00CA2D39"/>
    <w:rsid w:val="00CA367A"/>
    <w:rsid w:val="00CA3DE4"/>
    <w:rsid w:val="00CA3ED9"/>
    <w:rsid w:val="00CA4091"/>
    <w:rsid w:val="00CA40C1"/>
    <w:rsid w:val="00CA4211"/>
    <w:rsid w:val="00CA442E"/>
    <w:rsid w:val="00CA4DBB"/>
    <w:rsid w:val="00CA548B"/>
    <w:rsid w:val="00CA5BEB"/>
    <w:rsid w:val="00CA6750"/>
    <w:rsid w:val="00CA684A"/>
    <w:rsid w:val="00CA692C"/>
    <w:rsid w:val="00CA7CDB"/>
    <w:rsid w:val="00CA7E43"/>
    <w:rsid w:val="00CB06F0"/>
    <w:rsid w:val="00CB26EB"/>
    <w:rsid w:val="00CB2886"/>
    <w:rsid w:val="00CB33D8"/>
    <w:rsid w:val="00CB3902"/>
    <w:rsid w:val="00CB4454"/>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194E"/>
    <w:rsid w:val="00CE1AB8"/>
    <w:rsid w:val="00CE4906"/>
    <w:rsid w:val="00CE6343"/>
    <w:rsid w:val="00CE6896"/>
    <w:rsid w:val="00CE7CAB"/>
    <w:rsid w:val="00CF0084"/>
    <w:rsid w:val="00CF0596"/>
    <w:rsid w:val="00CF0E5B"/>
    <w:rsid w:val="00CF0E63"/>
    <w:rsid w:val="00CF1B0A"/>
    <w:rsid w:val="00CF234E"/>
    <w:rsid w:val="00CF3EFD"/>
    <w:rsid w:val="00CF4303"/>
    <w:rsid w:val="00CF4338"/>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583E"/>
    <w:rsid w:val="00D15BA8"/>
    <w:rsid w:val="00D15E7A"/>
    <w:rsid w:val="00D2003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57B8B"/>
    <w:rsid w:val="00D60C04"/>
    <w:rsid w:val="00D623B3"/>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B9F"/>
    <w:rsid w:val="00D74EBD"/>
    <w:rsid w:val="00D751C2"/>
    <w:rsid w:val="00D76529"/>
    <w:rsid w:val="00D7675D"/>
    <w:rsid w:val="00D773F2"/>
    <w:rsid w:val="00D8011B"/>
    <w:rsid w:val="00D80709"/>
    <w:rsid w:val="00D81BAF"/>
    <w:rsid w:val="00D82D74"/>
    <w:rsid w:val="00D82ED9"/>
    <w:rsid w:val="00D82F43"/>
    <w:rsid w:val="00D83D3A"/>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FD1"/>
    <w:rsid w:val="00DE5484"/>
    <w:rsid w:val="00DE5C39"/>
    <w:rsid w:val="00DE5CA7"/>
    <w:rsid w:val="00DE627D"/>
    <w:rsid w:val="00DE65CC"/>
    <w:rsid w:val="00DF06EF"/>
    <w:rsid w:val="00DF0970"/>
    <w:rsid w:val="00DF0C75"/>
    <w:rsid w:val="00DF0CC5"/>
    <w:rsid w:val="00DF2E46"/>
    <w:rsid w:val="00DF344E"/>
    <w:rsid w:val="00DF3C09"/>
    <w:rsid w:val="00DF3D43"/>
    <w:rsid w:val="00DF4393"/>
    <w:rsid w:val="00DF4821"/>
    <w:rsid w:val="00DF4BCF"/>
    <w:rsid w:val="00DF5405"/>
    <w:rsid w:val="00DF5712"/>
    <w:rsid w:val="00DF5C54"/>
    <w:rsid w:val="00DF6139"/>
    <w:rsid w:val="00DF61F3"/>
    <w:rsid w:val="00DF62BE"/>
    <w:rsid w:val="00DF65EE"/>
    <w:rsid w:val="00DF6F0D"/>
    <w:rsid w:val="00DF79DF"/>
    <w:rsid w:val="00E00253"/>
    <w:rsid w:val="00E00EDD"/>
    <w:rsid w:val="00E0146E"/>
    <w:rsid w:val="00E01C32"/>
    <w:rsid w:val="00E0208F"/>
    <w:rsid w:val="00E02B19"/>
    <w:rsid w:val="00E03FB4"/>
    <w:rsid w:val="00E042F3"/>
    <w:rsid w:val="00E04697"/>
    <w:rsid w:val="00E05BFE"/>
    <w:rsid w:val="00E075D5"/>
    <w:rsid w:val="00E07F8D"/>
    <w:rsid w:val="00E07FFD"/>
    <w:rsid w:val="00E102BC"/>
    <w:rsid w:val="00E10618"/>
    <w:rsid w:val="00E11ECC"/>
    <w:rsid w:val="00E13472"/>
    <w:rsid w:val="00E13B15"/>
    <w:rsid w:val="00E15989"/>
    <w:rsid w:val="00E15DB0"/>
    <w:rsid w:val="00E16F35"/>
    <w:rsid w:val="00E1714D"/>
    <w:rsid w:val="00E17C0C"/>
    <w:rsid w:val="00E17DE6"/>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27577"/>
    <w:rsid w:val="00E30014"/>
    <w:rsid w:val="00E312D9"/>
    <w:rsid w:val="00E313C0"/>
    <w:rsid w:val="00E31768"/>
    <w:rsid w:val="00E32553"/>
    <w:rsid w:val="00E32DFC"/>
    <w:rsid w:val="00E32FB5"/>
    <w:rsid w:val="00E33152"/>
    <w:rsid w:val="00E332B8"/>
    <w:rsid w:val="00E332F1"/>
    <w:rsid w:val="00E33F01"/>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4A44"/>
    <w:rsid w:val="00E45452"/>
    <w:rsid w:val="00E4573B"/>
    <w:rsid w:val="00E46E00"/>
    <w:rsid w:val="00E4791A"/>
    <w:rsid w:val="00E47B98"/>
    <w:rsid w:val="00E50678"/>
    <w:rsid w:val="00E50EAA"/>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720"/>
    <w:rsid w:val="00EB3D12"/>
    <w:rsid w:val="00EB48B8"/>
    <w:rsid w:val="00EB4A71"/>
    <w:rsid w:val="00EB5C06"/>
    <w:rsid w:val="00EB62F0"/>
    <w:rsid w:val="00EB692C"/>
    <w:rsid w:val="00EB7F71"/>
    <w:rsid w:val="00EC1350"/>
    <w:rsid w:val="00EC1368"/>
    <w:rsid w:val="00EC160A"/>
    <w:rsid w:val="00EC2631"/>
    <w:rsid w:val="00EC5C7B"/>
    <w:rsid w:val="00EC673F"/>
    <w:rsid w:val="00EC727C"/>
    <w:rsid w:val="00EC7EC2"/>
    <w:rsid w:val="00ED0783"/>
    <w:rsid w:val="00ED09AA"/>
    <w:rsid w:val="00ED0B87"/>
    <w:rsid w:val="00ED260F"/>
    <w:rsid w:val="00ED4B50"/>
    <w:rsid w:val="00ED51A0"/>
    <w:rsid w:val="00ED5EAA"/>
    <w:rsid w:val="00ED63D8"/>
    <w:rsid w:val="00EE03F9"/>
    <w:rsid w:val="00EE0470"/>
    <w:rsid w:val="00EE0632"/>
    <w:rsid w:val="00EE0C53"/>
    <w:rsid w:val="00EE142F"/>
    <w:rsid w:val="00EE337F"/>
    <w:rsid w:val="00EE34E9"/>
    <w:rsid w:val="00EE4196"/>
    <w:rsid w:val="00EE447B"/>
    <w:rsid w:val="00EE5687"/>
    <w:rsid w:val="00EE5B2B"/>
    <w:rsid w:val="00EE5BC6"/>
    <w:rsid w:val="00EE608D"/>
    <w:rsid w:val="00EE60D4"/>
    <w:rsid w:val="00EE6689"/>
    <w:rsid w:val="00EF0345"/>
    <w:rsid w:val="00EF2283"/>
    <w:rsid w:val="00EF2601"/>
    <w:rsid w:val="00EF27BA"/>
    <w:rsid w:val="00EF2EA5"/>
    <w:rsid w:val="00EF383C"/>
    <w:rsid w:val="00EF4098"/>
    <w:rsid w:val="00EF4134"/>
    <w:rsid w:val="00EF4286"/>
    <w:rsid w:val="00EF4716"/>
    <w:rsid w:val="00EF4D3A"/>
    <w:rsid w:val="00EF53C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67C1"/>
    <w:rsid w:val="00F26F68"/>
    <w:rsid w:val="00F27D7B"/>
    <w:rsid w:val="00F3014F"/>
    <w:rsid w:val="00F30341"/>
    <w:rsid w:val="00F33C70"/>
    <w:rsid w:val="00F340C3"/>
    <w:rsid w:val="00F343A7"/>
    <w:rsid w:val="00F34454"/>
    <w:rsid w:val="00F364EE"/>
    <w:rsid w:val="00F366CB"/>
    <w:rsid w:val="00F3751B"/>
    <w:rsid w:val="00F37B09"/>
    <w:rsid w:val="00F404FA"/>
    <w:rsid w:val="00F40C8D"/>
    <w:rsid w:val="00F40E7A"/>
    <w:rsid w:val="00F4120B"/>
    <w:rsid w:val="00F420C8"/>
    <w:rsid w:val="00F427EF"/>
    <w:rsid w:val="00F42B20"/>
    <w:rsid w:val="00F431EB"/>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ED6"/>
    <w:rsid w:val="00F56FBC"/>
    <w:rsid w:val="00F57B50"/>
    <w:rsid w:val="00F57DD8"/>
    <w:rsid w:val="00F60D8E"/>
    <w:rsid w:val="00F61103"/>
    <w:rsid w:val="00F6169A"/>
    <w:rsid w:val="00F622D4"/>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7B53"/>
    <w:rsid w:val="00F8229A"/>
    <w:rsid w:val="00F8263D"/>
    <w:rsid w:val="00F8359E"/>
    <w:rsid w:val="00F8371D"/>
    <w:rsid w:val="00F848B3"/>
    <w:rsid w:val="00F84C53"/>
    <w:rsid w:val="00F84D4B"/>
    <w:rsid w:val="00F84EE6"/>
    <w:rsid w:val="00F85D1A"/>
    <w:rsid w:val="00F8756A"/>
    <w:rsid w:val="00F8788B"/>
    <w:rsid w:val="00F905BC"/>
    <w:rsid w:val="00F92109"/>
    <w:rsid w:val="00F93E74"/>
    <w:rsid w:val="00F94346"/>
    <w:rsid w:val="00F94547"/>
    <w:rsid w:val="00F946C0"/>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4166"/>
    <w:rsid w:val="00FB55F9"/>
    <w:rsid w:val="00FB6167"/>
    <w:rsid w:val="00FB6DB2"/>
    <w:rsid w:val="00FB7085"/>
    <w:rsid w:val="00FB758C"/>
    <w:rsid w:val="00FB7676"/>
    <w:rsid w:val="00FC07F5"/>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458114691">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8684882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8885076">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1966505122">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6633031">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B88DE8-32B1-4C9F-A676-C076890A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დიზელ-გენერატორების შესყიდვის</vt:lpstr>
    </vt:vector>
  </TitlesOfParts>
  <Company>სს“საქართველოს ბანკი“</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დიზელ-გენერატორის შესყიდვის</dc:title>
  <dc:subject>ტენდერი</dc:subject>
  <dc:creator>მარიამ ტაბატაძე</dc:creator>
  <cp:lastModifiedBy>Mariam Tabatadze</cp:lastModifiedBy>
  <cp:revision>23</cp:revision>
  <cp:lastPrinted>2018-12-25T15:48:00Z</cp:lastPrinted>
  <dcterms:created xsi:type="dcterms:W3CDTF">2024-03-13T18:08:00Z</dcterms:created>
  <dcterms:modified xsi:type="dcterms:W3CDTF">2026-06-04T13:01:00Z</dcterms:modified>
</cp:coreProperties>
</file>